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AF1DA9"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7900446B" w:rsidR="00E61DAC" w:rsidRPr="005B217D" w:rsidRDefault="00084393" w:rsidP="00536188">
            <w:pPr>
              <w:tabs>
                <w:tab w:val="left" w:pos="7200"/>
              </w:tabs>
              <w:spacing w:before="0"/>
              <w:rPr>
                <w:b/>
                <w:szCs w:val="22"/>
                <w:lang w:val="en-CA"/>
              </w:rPr>
            </w:pPr>
            <w:r>
              <w:t>2</w:t>
            </w:r>
            <w:r w:rsidR="00BA4C5A">
              <w:t>6th</w:t>
            </w:r>
            <w:r w:rsidRPr="00B648F1">
              <w:t xml:space="preserve"> Meeting</w:t>
            </w:r>
            <w:r>
              <w:rPr>
                <w:lang w:val="en-CA"/>
              </w:rPr>
              <w:t>,</w:t>
            </w:r>
            <w:r w:rsidRPr="00B648F1">
              <w:rPr>
                <w:lang w:val="en-CA"/>
              </w:rPr>
              <w:t xml:space="preserve"> </w:t>
            </w:r>
            <w:r>
              <w:rPr>
                <w:lang w:val="en-CA"/>
              </w:rPr>
              <w:t xml:space="preserve">by teleconference, </w:t>
            </w:r>
            <w:r w:rsidR="00A164C3">
              <w:rPr>
                <w:lang w:val="en-CA"/>
              </w:rPr>
              <w:t>20</w:t>
            </w:r>
            <w:r>
              <w:rPr>
                <w:lang w:val="en-CA"/>
              </w:rPr>
              <w:t>–</w:t>
            </w:r>
            <w:r w:rsidR="00A164C3">
              <w:rPr>
                <w:lang w:val="en-CA"/>
              </w:rPr>
              <w:t>29</w:t>
            </w:r>
            <w:r w:rsidRPr="00B648F1">
              <w:rPr>
                <w:lang w:val="en-CA"/>
              </w:rPr>
              <w:t xml:space="preserve"> </w:t>
            </w:r>
            <w:r w:rsidR="00A164C3">
              <w:rPr>
                <w:lang w:val="en-CA"/>
              </w:rPr>
              <w:t>April</w:t>
            </w:r>
            <w:r>
              <w:rPr>
                <w:lang w:val="en-CA"/>
              </w:rPr>
              <w:t xml:space="preserve"> </w:t>
            </w:r>
            <w:r w:rsidRPr="00B648F1">
              <w:rPr>
                <w:lang w:val="en-CA"/>
              </w:rPr>
              <w:t>20</w:t>
            </w:r>
            <w:r>
              <w:rPr>
                <w:lang w:val="en-CA"/>
              </w:rPr>
              <w:t>2</w:t>
            </w:r>
            <w:r w:rsidR="00A164C3">
              <w:rPr>
                <w:lang w:val="en-CA"/>
              </w:rPr>
              <w:t>2</w:t>
            </w:r>
          </w:p>
        </w:tc>
        <w:tc>
          <w:tcPr>
            <w:tcW w:w="3060" w:type="dxa"/>
          </w:tcPr>
          <w:p w14:paraId="59B7E346" w14:textId="4B1B036C"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DF47E4">
              <w:rPr>
                <w:lang w:val="en-CA"/>
              </w:rPr>
              <w:t>Z</w:t>
            </w:r>
            <w:r w:rsidR="00DF3F35">
              <w:rPr>
                <w:lang w:val="en-CA"/>
              </w:rPr>
              <w:t>2025</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E61DAC" w:rsidRPr="005B217D" w14:paraId="188D2B50" w14:textId="77777777" w:rsidTr="00EA3BB0">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DB21A0E" w:rsidR="00E61DAC" w:rsidRPr="005B217D" w:rsidRDefault="00DF3F35" w:rsidP="009D7CE6">
            <w:pPr>
              <w:spacing w:before="60" w:after="60"/>
              <w:rPr>
                <w:b/>
                <w:szCs w:val="22"/>
                <w:lang w:val="en-CA"/>
              </w:rPr>
            </w:pPr>
            <w:r>
              <w:rPr>
                <w:b/>
                <w:szCs w:val="22"/>
                <w:lang w:val="en-CA"/>
              </w:rPr>
              <w:t>A</w:t>
            </w:r>
            <w:r w:rsidR="00BF7BEF">
              <w:rPr>
                <w:b/>
                <w:szCs w:val="22"/>
                <w:lang w:val="en-CA"/>
              </w:rPr>
              <w:t xml:space="preserve">lgorithm description </w:t>
            </w:r>
            <w:r>
              <w:rPr>
                <w:b/>
                <w:szCs w:val="22"/>
                <w:lang w:val="en-CA"/>
              </w:rPr>
              <w:t>of</w:t>
            </w:r>
            <w:r w:rsidR="00BF7BEF">
              <w:rPr>
                <w:b/>
                <w:szCs w:val="22"/>
                <w:lang w:val="en-CA"/>
              </w:rPr>
              <w:t xml:space="preserve"> Enhanced Compression Model </w:t>
            </w:r>
            <w:r w:rsidR="00DF47E4">
              <w:rPr>
                <w:b/>
                <w:szCs w:val="22"/>
                <w:lang w:val="en-CA"/>
              </w:rPr>
              <w:t>5</w:t>
            </w:r>
            <w:r>
              <w:rPr>
                <w:b/>
                <w:szCs w:val="22"/>
                <w:lang w:val="en-CA"/>
              </w:rPr>
              <w:t xml:space="preserve"> </w:t>
            </w:r>
            <w:r w:rsidR="00BF7BEF">
              <w:rPr>
                <w:b/>
                <w:szCs w:val="22"/>
                <w:lang w:val="en-CA"/>
              </w:rPr>
              <w:t xml:space="preserve">(ECM </w:t>
            </w:r>
            <w:r w:rsidR="00DF47E4">
              <w:rPr>
                <w:b/>
                <w:szCs w:val="22"/>
                <w:lang w:val="en-CA"/>
              </w:rPr>
              <w:t>5</w:t>
            </w:r>
            <w:r w:rsidR="00BF7BEF">
              <w:rPr>
                <w:b/>
                <w:szCs w:val="22"/>
                <w:lang w:val="en-CA"/>
              </w:rPr>
              <w:t xml:space="preserve">) </w:t>
            </w:r>
          </w:p>
        </w:tc>
      </w:tr>
      <w:tr w:rsidR="00E61DAC" w:rsidRPr="005B217D" w14:paraId="3D8B01B2" w14:textId="77777777" w:rsidTr="00EA3BB0">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A42250E" w:rsidR="00E61DAC" w:rsidRPr="005B217D" w:rsidRDefault="00DF3F35" w:rsidP="00AD0A1B">
            <w:pPr>
              <w:spacing w:before="60" w:after="60"/>
              <w:rPr>
                <w:szCs w:val="22"/>
                <w:lang w:val="en-CA"/>
              </w:rPr>
            </w:pPr>
            <w:r>
              <w:rPr>
                <w:szCs w:val="22"/>
                <w:lang w:val="en-CA"/>
              </w:rPr>
              <w:t>Output</w:t>
            </w:r>
            <w:r w:rsidR="0013458C">
              <w:rPr>
                <w:szCs w:val="22"/>
                <w:lang w:val="en-CA"/>
              </w:rPr>
              <w:t xml:space="preserve"> d</w:t>
            </w:r>
            <w:r w:rsidR="00E61DAC" w:rsidRPr="005B217D">
              <w:rPr>
                <w:szCs w:val="22"/>
                <w:lang w:val="en-CA"/>
              </w:rPr>
              <w:t xml:space="preserve">ocument </w:t>
            </w:r>
            <w:r>
              <w:rPr>
                <w:szCs w:val="22"/>
                <w:lang w:val="en-CA"/>
              </w:rPr>
              <w:t>of</w:t>
            </w:r>
            <w:r w:rsidR="00E61DAC" w:rsidRPr="005B217D">
              <w:rPr>
                <w:szCs w:val="22"/>
                <w:lang w:val="en-CA"/>
              </w:rPr>
              <w:t xml:space="preserve"> </w:t>
            </w:r>
            <w:r w:rsidR="009D7CE6">
              <w:rPr>
                <w:szCs w:val="22"/>
                <w:lang w:val="en-CA"/>
              </w:rPr>
              <w:t>JVET</w:t>
            </w:r>
          </w:p>
        </w:tc>
      </w:tr>
      <w:tr w:rsidR="00E61DAC" w:rsidRPr="005B217D" w14:paraId="7E6D99E3" w14:textId="77777777" w:rsidTr="00EA3BB0">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AE071CA" w:rsidR="00E61DAC" w:rsidRPr="005B217D" w:rsidRDefault="00DF3F35" w:rsidP="005E1AC6">
            <w:pPr>
              <w:spacing w:before="60" w:after="60"/>
              <w:rPr>
                <w:szCs w:val="22"/>
                <w:lang w:val="en-CA"/>
              </w:rPr>
            </w:pPr>
            <w:r>
              <w:rPr>
                <w:szCs w:val="22"/>
                <w:lang w:val="en-CA"/>
              </w:rPr>
              <w:t xml:space="preserve">Algorithm description of </w:t>
            </w:r>
            <w:r w:rsidRPr="00DF3F35">
              <w:rPr>
                <w:szCs w:val="22"/>
                <w:lang w:val="en-CA"/>
              </w:rPr>
              <w:t xml:space="preserve">Enhanced Compression Model </w:t>
            </w:r>
            <w:r w:rsidR="00DF47E4">
              <w:rPr>
                <w:szCs w:val="22"/>
                <w:lang w:val="en-CA"/>
              </w:rPr>
              <w:t>5</w:t>
            </w:r>
          </w:p>
        </w:tc>
      </w:tr>
      <w:tr w:rsidR="00E61DAC" w:rsidRPr="005B217D" w14:paraId="714CD808" w14:textId="77777777" w:rsidTr="00EA3BB0">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49D81240" w14:textId="604D024F" w:rsidR="00E61DAC" w:rsidRPr="005B217D" w:rsidRDefault="00DD410D" w:rsidP="00AD0A1B">
            <w:pPr>
              <w:spacing w:before="60" w:after="60"/>
              <w:rPr>
                <w:szCs w:val="22"/>
                <w:lang w:val="en-CA"/>
              </w:rPr>
            </w:pPr>
            <w:r>
              <w:rPr>
                <w:szCs w:val="22"/>
                <w:lang w:val="en-CA"/>
              </w:rPr>
              <w:t>Muhammed Coban</w:t>
            </w:r>
            <w:r>
              <w:rPr>
                <w:szCs w:val="22"/>
                <w:lang w:val="en-CA"/>
              </w:rPr>
              <w:br/>
              <w:t>Fabrice Le L</w:t>
            </w:r>
            <w:proofErr w:type="spellStart"/>
            <w:r w:rsidR="00370314" w:rsidRPr="00CD1DA1">
              <w:rPr>
                <w:szCs w:val="22"/>
                <w:lang w:val="fr-FR"/>
              </w:rPr>
              <w:t>éann</w:t>
            </w:r>
            <w:r w:rsidR="00370314">
              <w:rPr>
                <w:szCs w:val="22"/>
                <w:lang w:val="fr-FR"/>
              </w:rPr>
              <w:t>ec</w:t>
            </w:r>
            <w:proofErr w:type="spellEnd"/>
            <w:r w:rsidR="00CB3EB2">
              <w:rPr>
                <w:szCs w:val="22"/>
                <w:lang w:val="fr-FR"/>
              </w:rPr>
              <w:br/>
            </w:r>
            <w:r w:rsidR="005F4A09">
              <w:rPr>
                <w:szCs w:val="22"/>
                <w:lang w:val="fr-FR"/>
              </w:rPr>
              <w:t>Karam Naser</w:t>
            </w:r>
            <w:r>
              <w:rPr>
                <w:szCs w:val="22"/>
                <w:lang w:val="en-CA"/>
              </w:rPr>
              <w:br/>
              <w:t>Jacob Ström</w:t>
            </w:r>
            <w:r>
              <w:rPr>
                <w:szCs w:val="22"/>
                <w:lang w:val="en-CA"/>
              </w:rPr>
              <w:br/>
            </w:r>
          </w:p>
        </w:tc>
        <w:tc>
          <w:tcPr>
            <w:tcW w:w="810" w:type="dxa"/>
          </w:tcPr>
          <w:p w14:paraId="0140ECA2" w14:textId="6FBC2A8E" w:rsidR="00E61DAC" w:rsidRPr="005B217D" w:rsidRDefault="00E61DAC">
            <w:pPr>
              <w:spacing w:before="60" w:after="60"/>
              <w:rPr>
                <w:szCs w:val="22"/>
                <w:lang w:val="en-CA"/>
              </w:rPr>
            </w:pPr>
            <w:r w:rsidRPr="005B217D">
              <w:rPr>
                <w:szCs w:val="22"/>
                <w:lang w:val="en-CA"/>
              </w:rPr>
              <w:t>Email:</w:t>
            </w:r>
          </w:p>
        </w:tc>
        <w:tc>
          <w:tcPr>
            <w:tcW w:w="3335" w:type="dxa"/>
          </w:tcPr>
          <w:p w14:paraId="32C2ABFD" w14:textId="41B0F1CE" w:rsidR="00E61DAC" w:rsidRPr="005B217D" w:rsidRDefault="000777D9" w:rsidP="005952A5">
            <w:pPr>
              <w:spacing w:before="60" w:after="60"/>
              <w:rPr>
                <w:szCs w:val="22"/>
                <w:lang w:val="en-CA"/>
              </w:rPr>
            </w:pPr>
            <w:hyperlink r:id="rId13" w:history="1">
              <w:r w:rsidR="00DD410D" w:rsidRPr="00AD08DB">
                <w:rPr>
                  <w:rStyle w:val="Hyperlink"/>
                  <w:szCs w:val="22"/>
                  <w:lang w:val="en-CA"/>
                </w:rPr>
                <w:t>mcoban@qti.qualcomm.com</w:t>
              </w:r>
            </w:hyperlink>
            <w:r w:rsidR="00DD410D">
              <w:rPr>
                <w:szCs w:val="22"/>
                <w:lang w:val="en-CA"/>
              </w:rPr>
              <w:br/>
            </w:r>
            <w:hyperlink r:id="rId14" w:history="1">
              <w:r w:rsidR="00A923B0" w:rsidRPr="00A923B0">
                <w:rPr>
                  <w:rStyle w:val="Hyperlink"/>
                  <w:szCs w:val="22"/>
                  <w:lang w:val="en-CA"/>
                </w:rPr>
                <w:t>fabricel@xiaomi.com</w:t>
              </w:r>
            </w:hyperlink>
            <w:r w:rsidR="00CB3EB2">
              <w:rPr>
                <w:rStyle w:val="Hyperlink"/>
                <w:szCs w:val="22"/>
                <w:lang w:val="en-CA"/>
              </w:rPr>
              <w:br/>
            </w:r>
            <w:r w:rsidR="005F4A09">
              <w:rPr>
                <w:rStyle w:val="Hyperlink"/>
              </w:rPr>
              <w:t>k</w:t>
            </w:r>
            <w:r w:rsidR="005F4A09" w:rsidRPr="005F4A09">
              <w:rPr>
                <w:rStyle w:val="Hyperlink"/>
              </w:rPr>
              <w:t>aram.</w:t>
            </w:r>
            <w:r w:rsidR="005F4A09">
              <w:rPr>
                <w:rStyle w:val="Hyperlink"/>
              </w:rPr>
              <w:t>n</w:t>
            </w:r>
            <w:r w:rsidR="005F4A09" w:rsidRPr="005F4A09">
              <w:rPr>
                <w:rStyle w:val="Hyperlink"/>
              </w:rPr>
              <w:t>aser@</w:t>
            </w:r>
            <w:r w:rsidR="005F4A09">
              <w:rPr>
                <w:rStyle w:val="Hyperlink"/>
              </w:rPr>
              <w:t>i</w:t>
            </w:r>
            <w:r w:rsidR="005F4A09" w:rsidRPr="005F4A09">
              <w:rPr>
                <w:rStyle w:val="Hyperlink"/>
              </w:rPr>
              <w:t>nter</w:t>
            </w:r>
            <w:r w:rsidR="005F4A09">
              <w:rPr>
                <w:rStyle w:val="Hyperlink"/>
              </w:rPr>
              <w:t>d</w:t>
            </w:r>
            <w:r w:rsidR="005F4A09" w:rsidRPr="005F4A09">
              <w:rPr>
                <w:rStyle w:val="Hyperlink"/>
              </w:rPr>
              <w:t>igital.com</w:t>
            </w:r>
            <w:r w:rsidR="00DD410D">
              <w:rPr>
                <w:szCs w:val="22"/>
                <w:lang w:val="en-CA"/>
              </w:rPr>
              <w:br/>
            </w:r>
            <w:hyperlink r:id="rId15" w:history="1">
              <w:r w:rsidR="00DD410D" w:rsidRPr="00AD08DB">
                <w:rPr>
                  <w:rStyle w:val="Hyperlink"/>
                  <w:szCs w:val="22"/>
                  <w:lang w:val="en-CA"/>
                </w:rPr>
                <w:t>jacob.strom@ericsson.com</w:t>
              </w:r>
            </w:hyperlink>
            <w:r w:rsidR="00DD410D">
              <w:rPr>
                <w:szCs w:val="22"/>
                <w:lang w:val="en-CA"/>
              </w:rPr>
              <w:br/>
            </w:r>
          </w:p>
        </w:tc>
      </w:tr>
      <w:tr w:rsidR="00E61DAC" w:rsidRPr="005B217D" w14:paraId="49AFAA61" w14:textId="77777777" w:rsidTr="00EA3BB0">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BAC3EF" w:rsidR="00E61DAC" w:rsidRPr="005B217D" w:rsidRDefault="00DF3F35" w:rsidP="00C333C8">
            <w:pPr>
              <w:spacing w:before="60" w:after="60"/>
              <w:rPr>
                <w:szCs w:val="22"/>
                <w:lang w:val="en-CA"/>
              </w:rPr>
            </w:pPr>
            <w:r>
              <w:rPr>
                <w:szCs w:val="22"/>
                <w:lang w:val="en-CA"/>
              </w:rPr>
              <w:t>Editors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bookmarkStart w:id="0" w:name="_Toc107740073"/>
      <w:r w:rsidRPr="005B217D">
        <w:rPr>
          <w:lang w:val="en-CA"/>
        </w:rPr>
        <w:t>Abstract</w:t>
      </w:r>
      <w:bookmarkEnd w:id="0"/>
    </w:p>
    <w:p w14:paraId="6C83EFD7" w14:textId="180E2082" w:rsidR="00685303" w:rsidRPr="009045FE" w:rsidRDefault="00685303" w:rsidP="00685303">
      <w:pPr>
        <w:rPr>
          <w:lang w:val="en-CA"/>
        </w:rPr>
      </w:pPr>
      <w:r w:rsidRPr="009045FE">
        <w:rPr>
          <w:lang w:val="en-CA"/>
        </w:rPr>
        <w:t xml:space="preserve">This document is </w:t>
      </w:r>
      <w:r>
        <w:rPr>
          <w:lang w:val="en-CA"/>
        </w:rPr>
        <w:t>Enhanced Compression Model</w:t>
      </w:r>
      <w:r w:rsidRPr="009045FE">
        <w:rPr>
          <w:lang w:val="en-CA"/>
        </w:rPr>
        <w:t xml:space="preserve"> </w:t>
      </w:r>
      <w:r w:rsidR="00DF47E4">
        <w:rPr>
          <w:lang w:val="en-CA"/>
        </w:rPr>
        <w:t>5</w:t>
      </w:r>
      <w:r w:rsidR="009B1D4A" w:rsidRPr="009045FE">
        <w:rPr>
          <w:lang w:val="en-CA"/>
        </w:rPr>
        <w:t xml:space="preserve"> </w:t>
      </w:r>
      <w:r w:rsidRPr="009045FE">
        <w:rPr>
          <w:lang w:val="en-CA"/>
        </w:rPr>
        <w:t>(</w:t>
      </w:r>
      <w:r>
        <w:rPr>
          <w:lang w:val="en-CA"/>
        </w:rPr>
        <w:t>ECM</w:t>
      </w:r>
      <w:r w:rsidRPr="009045FE">
        <w:rPr>
          <w:lang w:val="en-CA"/>
        </w:rPr>
        <w:t xml:space="preserve"> </w:t>
      </w:r>
      <w:r w:rsidR="00DF47E4">
        <w:rPr>
          <w:lang w:val="en-CA"/>
        </w:rPr>
        <w:t>5</w:t>
      </w:r>
      <w:r w:rsidRPr="009045FE">
        <w:rPr>
          <w:lang w:val="en-CA"/>
        </w:rPr>
        <w:t xml:space="preserve">) </w:t>
      </w:r>
      <w:r>
        <w:rPr>
          <w:lang w:val="en-CA"/>
        </w:rPr>
        <w:t xml:space="preserve">software </w:t>
      </w:r>
      <w:r w:rsidRPr="009045FE">
        <w:rPr>
          <w:lang w:val="en-CA"/>
        </w:rPr>
        <w:t>algorithm</w:t>
      </w:r>
      <w:r w:rsidR="009546F7">
        <w:rPr>
          <w:lang w:val="en-CA"/>
        </w:rPr>
        <w:t xml:space="preserve"> </w:t>
      </w:r>
      <w:r w:rsidRPr="009045FE">
        <w:rPr>
          <w:lang w:val="en-CA"/>
        </w:rPr>
        <w:t xml:space="preserve">description. It </w:t>
      </w:r>
      <w:r w:rsidR="009546F7">
        <w:rPr>
          <w:lang w:val="en-CA"/>
        </w:rPr>
        <w:t>includes</w:t>
      </w:r>
      <w:r w:rsidRPr="009045FE">
        <w:rPr>
          <w:lang w:val="en-CA"/>
        </w:rPr>
        <w:t xml:space="preserve"> the coding features </w:t>
      </w:r>
      <w:r w:rsidR="009546F7">
        <w:rPr>
          <w:lang w:val="en-CA"/>
        </w:rPr>
        <w:t xml:space="preserve">and encoding methods </w:t>
      </w:r>
      <w:r>
        <w:rPr>
          <w:lang w:val="en-CA"/>
        </w:rPr>
        <w:t>implemented in ECM-</w:t>
      </w:r>
      <w:r w:rsidR="00DF47E4">
        <w:rPr>
          <w:lang w:val="en-CA"/>
        </w:rPr>
        <w:t>5</w:t>
      </w:r>
      <w:r>
        <w:rPr>
          <w:lang w:val="en-CA"/>
        </w:rPr>
        <w:t xml:space="preserve">.0 software </w:t>
      </w:r>
      <w:r w:rsidRPr="009045FE">
        <w:rPr>
          <w:lang w:val="en-CA"/>
        </w:rPr>
        <w:t xml:space="preserve">that are under coordinated </w:t>
      </w:r>
      <w:r>
        <w:rPr>
          <w:lang w:val="en-CA"/>
        </w:rPr>
        <w:t xml:space="preserve">exploration </w:t>
      </w:r>
      <w:r w:rsidRPr="009045FE">
        <w:rPr>
          <w:lang w:val="en-CA"/>
        </w:rPr>
        <w:t xml:space="preserve">study by the Joint Video Exploration Team (JVET) of ITU-T VCEG and ISO/IEC MPEG as potential enhanced video coding technology beyond the capabilities of </w:t>
      </w:r>
      <w:r>
        <w:rPr>
          <w:lang w:val="en-CA"/>
        </w:rPr>
        <w:t>V</w:t>
      </w:r>
      <w:r w:rsidRPr="009045FE">
        <w:rPr>
          <w:lang w:val="en-CA"/>
        </w:rPr>
        <w:t>VC.</w:t>
      </w:r>
    </w:p>
    <w:p w14:paraId="004A9426" w14:textId="794A0C5F" w:rsidR="00092921" w:rsidRDefault="00685303" w:rsidP="00092921">
      <w:pPr>
        <w:rPr>
          <w:lang w:val="en-CA"/>
        </w:rPr>
      </w:pPr>
      <w:r w:rsidRPr="009045FE">
        <w:rPr>
          <w:lang w:val="en-CA"/>
        </w:rPr>
        <w:t xml:space="preserve">ITU-T VCEG (Q6/16) and ISO/IEC MPEG (JTC 1/SC 29/WG </w:t>
      </w:r>
      <w:r w:rsidR="00992269">
        <w:rPr>
          <w:lang w:val="en-CA"/>
        </w:rPr>
        <w:t>5</w:t>
      </w:r>
      <w:r w:rsidRPr="009045FE">
        <w:rPr>
          <w:lang w:val="en-CA"/>
        </w:rPr>
        <w:t>) are studying the potential need for standardization of future video coding technology with a compression capability that significantly exceeds that of the current</w:t>
      </w:r>
      <w:r>
        <w:rPr>
          <w:lang w:val="en-CA"/>
        </w:rPr>
        <w:t xml:space="preserve"> V</w:t>
      </w:r>
      <w:r w:rsidRPr="009045FE">
        <w:rPr>
          <w:lang w:val="en-CA"/>
        </w:rPr>
        <w:t>VC standard</w:t>
      </w:r>
      <w:r>
        <w:rPr>
          <w:lang w:val="en-CA"/>
        </w:rPr>
        <w:t xml:space="preserve">. </w:t>
      </w:r>
      <w:r w:rsidRPr="009045FE">
        <w:rPr>
          <w:lang w:val="en-CA"/>
        </w:rPr>
        <w:t xml:space="preserve">Such future standardization action could either take the form of additional extension(s) of </w:t>
      </w:r>
      <w:r>
        <w:rPr>
          <w:lang w:val="en-CA"/>
        </w:rPr>
        <w:t>V</w:t>
      </w:r>
      <w:r w:rsidRPr="009045FE">
        <w:rPr>
          <w:lang w:val="en-CA"/>
        </w:rPr>
        <w:t xml:space="preserve">VC or an entirely new standard. The groups are working together on this exploration activity in </w:t>
      </w:r>
      <w:proofErr w:type="gramStart"/>
      <w:r w:rsidRPr="009045FE">
        <w:rPr>
          <w:lang w:val="en-CA"/>
        </w:rPr>
        <w:t>a joint</w:t>
      </w:r>
      <w:r w:rsidR="007F50BA">
        <w:rPr>
          <w:lang w:val="en-CA"/>
        </w:rPr>
        <w:t xml:space="preserve"> </w:t>
      </w:r>
      <w:r w:rsidRPr="009045FE">
        <w:rPr>
          <w:lang w:val="en-CA"/>
        </w:rPr>
        <w:t>collaboration</w:t>
      </w:r>
      <w:proofErr w:type="gramEnd"/>
      <w:r w:rsidRPr="009045FE">
        <w:rPr>
          <w:lang w:val="en-CA"/>
        </w:rPr>
        <w:t xml:space="preserve"> effort known as the Joint Video Exploration Team (JVET) to evaluate compression technology designs proposed by their experts in this area. The </w:t>
      </w:r>
      <w:r>
        <w:rPr>
          <w:lang w:val="en-CA"/>
        </w:rPr>
        <w:t xml:space="preserve">first Exploration Experiments (EE) were established </w:t>
      </w:r>
      <w:r w:rsidR="00992269">
        <w:rPr>
          <w:lang w:val="en-CA"/>
        </w:rPr>
        <w:t>at</w:t>
      </w:r>
      <w:r>
        <w:rPr>
          <w:lang w:val="en-CA"/>
        </w:rPr>
        <w:t xml:space="preserve"> </w:t>
      </w:r>
      <w:r w:rsidR="00992269">
        <w:rPr>
          <w:lang w:val="en-CA"/>
        </w:rPr>
        <w:t xml:space="preserve">the </w:t>
      </w:r>
      <w:r w:rsidRPr="009045FE">
        <w:rPr>
          <w:lang w:val="en-CA"/>
        </w:rPr>
        <w:t xml:space="preserve">JVET </w:t>
      </w:r>
      <w:r>
        <w:rPr>
          <w:lang w:val="en-CA"/>
        </w:rPr>
        <w:t xml:space="preserve">meeting </w:t>
      </w:r>
      <w:r w:rsidR="00992269">
        <w:rPr>
          <w:lang w:val="en-CA"/>
        </w:rPr>
        <w:t>of</w:t>
      </w:r>
      <w:r>
        <w:rPr>
          <w:lang w:val="en-CA"/>
        </w:rPr>
        <w:t xml:space="preserve"> 6–15 January</w:t>
      </w:r>
      <w:r w:rsidRPr="009045FE">
        <w:rPr>
          <w:lang w:val="en-CA"/>
        </w:rPr>
        <w:t xml:space="preserve"> 20</w:t>
      </w:r>
      <w:r>
        <w:rPr>
          <w:lang w:val="en-CA"/>
        </w:rPr>
        <w:t>21</w:t>
      </w:r>
      <w:r w:rsidRPr="009045FE">
        <w:rPr>
          <w:lang w:val="en-CA"/>
        </w:rPr>
        <w:t>.</w:t>
      </w:r>
    </w:p>
    <w:sdt>
      <w:sdtPr>
        <w:rPr>
          <w:rFonts w:ascii="Times New Roman" w:eastAsia="Times New Roman" w:hAnsi="Times New Roman" w:cs="Times New Roman"/>
          <w:color w:val="auto"/>
          <w:sz w:val="22"/>
          <w:szCs w:val="20"/>
        </w:rPr>
        <w:id w:val="-1086463427"/>
        <w:docPartObj>
          <w:docPartGallery w:val="Table of Contents"/>
          <w:docPartUnique/>
        </w:docPartObj>
      </w:sdtPr>
      <w:sdtEndPr>
        <w:rPr>
          <w:rFonts w:eastAsia="SimSun"/>
          <w:b/>
          <w:bCs/>
          <w:noProof/>
        </w:rPr>
      </w:sdtEndPr>
      <w:sdtContent>
        <w:p w14:paraId="4CA4FF36" w14:textId="3AEADFF8" w:rsidR="008E678E" w:rsidRDefault="008E678E">
          <w:pPr>
            <w:pStyle w:val="TOCHeading"/>
          </w:pPr>
          <w:r>
            <w:t>Contents</w:t>
          </w:r>
        </w:p>
        <w:p w14:paraId="7D88DE9F" w14:textId="6808BF15" w:rsidR="00230D9E" w:rsidRDefault="008E678E">
          <w:pPr>
            <w:pStyle w:val="TOC1"/>
            <w:tabs>
              <w:tab w:val="right" w:pos="9350"/>
            </w:tabs>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107740073" w:history="1">
            <w:r w:rsidR="00230D9E" w:rsidRPr="00200E21">
              <w:rPr>
                <w:rStyle w:val="Hyperlink"/>
                <w:noProof/>
                <w:lang w:val="en-CA"/>
              </w:rPr>
              <w:t>Abstract</w:t>
            </w:r>
            <w:r w:rsidR="00230D9E">
              <w:rPr>
                <w:noProof/>
                <w:webHidden/>
              </w:rPr>
              <w:tab/>
            </w:r>
            <w:r w:rsidR="00230D9E">
              <w:rPr>
                <w:noProof/>
                <w:webHidden/>
              </w:rPr>
              <w:fldChar w:fldCharType="begin"/>
            </w:r>
            <w:r w:rsidR="00230D9E">
              <w:rPr>
                <w:noProof/>
                <w:webHidden/>
              </w:rPr>
              <w:instrText xml:space="preserve"> PAGEREF _Toc107740073 \h </w:instrText>
            </w:r>
            <w:r w:rsidR="00230D9E">
              <w:rPr>
                <w:noProof/>
                <w:webHidden/>
              </w:rPr>
            </w:r>
            <w:r w:rsidR="00230D9E">
              <w:rPr>
                <w:noProof/>
                <w:webHidden/>
              </w:rPr>
              <w:fldChar w:fldCharType="separate"/>
            </w:r>
            <w:r w:rsidR="00230D9E">
              <w:rPr>
                <w:noProof/>
                <w:webHidden/>
              </w:rPr>
              <w:t>1</w:t>
            </w:r>
            <w:r w:rsidR="00230D9E">
              <w:rPr>
                <w:noProof/>
                <w:webHidden/>
              </w:rPr>
              <w:fldChar w:fldCharType="end"/>
            </w:r>
          </w:hyperlink>
        </w:p>
        <w:p w14:paraId="06D182CF" w14:textId="154DD7C1" w:rsidR="00230D9E" w:rsidRDefault="00230D9E">
          <w:pPr>
            <w:pStyle w:val="TOC1"/>
            <w:tabs>
              <w:tab w:val="left" w:pos="440"/>
              <w:tab w:val="right" w:pos="9350"/>
            </w:tabs>
            <w:rPr>
              <w:rFonts w:asciiTheme="minorHAnsi" w:eastAsiaTheme="minorEastAsia" w:hAnsiTheme="minorHAnsi" w:cstheme="minorBidi"/>
              <w:noProof/>
              <w:szCs w:val="22"/>
            </w:rPr>
          </w:pPr>
          <w:hyperlink w:anchor="_Toc107740074" w:history="1">
            <w:r w:rsidRPr="00200E21">
              <w:rPr>
                <w:rStyle w:val="Hyperlink"/>
                <w:noProof/>
                <w:lang w:val="en-CA"/>
              </w:rPr>
              <w:t>1</w:t>
            </w:r>
            <w:r>
              <w:rPr>
                <w:rFonts w:asciiTheme="minorHAnsi" w:eastAsiaTheme="minorEastAsia" w:hAnsiTheme="minorHAnsi" w:cstheme="minorBidi"/>
                <w:noProof/>
                <w:szCs w:val="22"/>
              </w:rPr>
              <w:tab/>
            </w:r>
            <w:r w:rsidRPr="00200E21">
              <w:rPr>
                <w:rStyle w:val="Hyperlink"/>
                <w:noProof/>
                <w:lang w:val="en-CA"/>
              </w:rPr>
              <w:t>Introduction</w:t>
            </w:r>
            <w:r>
              <w:rPr>
                <w:noProof/>
                <w:webHidden/>
              </w:rPr>
              <w:tab/>
            </w:r>
            <w:r>
              <w:rPr>
                <w:noProof/>
                <w:webHidden/>
              </w:rPr>
              <w:fldChar w:fldCharType="begin"/>
            </w:r>
            <w:r>
              <w:rPr>
                <w:noProof/>
                <w:webHidden/>
              </w:rPr>
              <w:instrText xml:space="preserve"> PAGEREF _Toc107740074 \h </w:instrText>
            </w:r>
            <w:r>
              <w:rPr>
                <w:noProof/>
                <w:webHidden/>
              </w:rPr>
            </w:r>
            <w:r>
              <w:rPr>
                <w:noProof/>
                <w:webHidden/>
              </w:rPr>
              <w:fldChar w:fldCharType="separate"/>
            </w:r>
            <w:r>
              <w:rPr>
                <w:noProof/>
                <w:webHidden/>
              </w:rPr>
              <w:t>5</w:t>
            </w:r>
            <w:r>
              <w:rPr>
                <w:noProof/>
                <w:webHidden/>
              </w:rPr>
              <w:fldChar w:fldCharType="end"/>
            </w:r>
          </w:hyperlink>
        </w:p>
        <w:p w14:paraId="2E93FB38" w14:textId="51D7865E" w:rsidR="00230D9E" w:rsidRDefault="00230D9E">
          <w:pPr>
            <w:pStyle w:val="TOC1"/>
            <w:tabs>
              <w:tab w:val="left" w:pos="440"/>
              <w:tab w:val="right" w:pos="9350"/>
            </w:tabs>
            <w:rPr>
              <w:rFonts w:asciiTheme="minorHAnsi" w:eastAsiaTheme="minorEastAsia" w:hAnsiTheme="minorHAnsi" w:cstheme="minorBidi"/>
              <w:noProof/>
              <w:szCs w:val="22"/>
            </w:rPr>
          </w:pPr>
          <w:hyperlink w:anchor="_Toc107740075" w:history="1">
            <w:r w:rsidRPr="00200E21">
              <w:rPr>
                <w:rStyle w:val="Hyperlink"/>
                <w:noProof/>
                <w:lang w:val="en-CA"/>
              </w:rPr>
              <w:t>2</w:t>
            </w:r>
            <w:r>
              <w:rPr>
                <w:rFonts w:asciiTheme="minorHAnsi" w:eastAsiaTheme="minorEastAsia" w:hAnsiTheme="minorHAnsi" w:cstheme="minorBidi"/>
                <w:noProof/>
                <w:szCs w:val="22"/>
              </w:rPr>
              <w:tab/>
            </w:r>
            <w:r w:rsidRPr="00200E21">
              <w:rPr>
                <w:rStyle w:val="Hyperlink"/>
                <w:noProof/>
                <w:lang w:val="en-CA"/>
              </w:rPr>
              <w:t>Scope</w:t>
            </w:r>
            <w:r>
              <w:rPr>
                <w:noProof/>
                <w:webHidden/>
              </w:rPr>
              <w:tab/>
            </w:r>
            <w:r>
              <w:rPr>
                <w:noProof/>
                <w:webHidden/>
              </w:rPr>
              <w:fldChar w:fldCharType="begin"/>
            </w:r>
            <w:r>
              <w:rPr>
                <w:noProof/>
                <w:webHidden/>
              </w:rPr>
              <w:instrText xml:space="preserve"> PAGEREF _Toc107740075 \h </w:instrText>
            </w:r>
            <w:r>
              <w:rPr>
                <w:noProof/>
                <w:webHidden/>
              </w:rPr>
            </w:r>
            <w:r>
              <w:rPr>
                <w:noProof/>
                <w:webHidden/>
              </w:rPr>
              <w:fldChar w:fldCharType="separate"/>
            </w:r>
            <w:r>
              <w:rPr>
                <w:noProof/>
                <w:webHidden/>
              </w:rPr>
              <w:t>5</w:t>
            </w:r>
            <w:r>
              <w:rPr>
                <w:noProof/>
                <w:webHidden/>
              </w:rPr>
              <w:fldChar w:fldCharType="end"/>
            </w:r>
          </w:hyperlink>
        </w:p>
        <w:p w14:paraId="7E1959C6" w14:textId="4A9D735E" w:rsidR="00230D9E" w:rsidRDefault="00230D9E">
          <w:pPr>
            <w:pStyle w:val="TOC1"/>
            <w:tabs>
              <w:tab w:val="left" w:pos="440"/>
              <w:tab w:val="right" w:pos="9350"/>
            </w:tabs>
            <w:rPr>
              <w:rFonts w:asciiTheme="minorHAnsi" w:eastAsiaTheme="minorEastAsia" w:hAnsiTheme="minorHAnsi" w:cstheme="minorBidi"/>
              <w:noProof/>
              <w:szCs w:val="22"/>
            </w:rPr>
          </w:pPr>
          <w:hyperlink w:anchor="_Toc107740076" w:history="1">
            <w:r w:rsidRPr="00200E21">
              <w:rPr>
                <w:rStyle w:val="Hyperlink"/>
                <w:noProof/>
                <w:lang w:val="en-CA"/>
              </w:rPr>
              <w:t>3</w:t>
            </w:r>
            <w:r>
              <w:rPr>
                <w:rFonts w:asciiTheme="minorHAnsi" w:eastAsiaTheme="minorEastAsia" w:hAnsiTheme="minorHAnsi" w:cstheme="minorBidi"/>
                <w:noProof/>
                <w:szCs w:val="22"/>
              </w:rPr>
              <w:tab/>
            </w:r>
            <w:r w:rsidRPr="00200E21">
              <w:rPr>
                <w:rStyle w:val="Hyperlink"/>
                <w:noProof/>
                <w:lang w:val="en-CA"/>
              </w:rPr>
              <w:t>Algorithm description of the Enhanced Compression Model Software</w:t>
            </w:r>
            <w:r>
              <w:rPr>
                <w:noProof/>
                <w:webHidden/>
              </w:rPr>
              <w:tab/>
            </w:r>
            <w:r>
              <w:rPr>
                <w:noProof/>
                <w:webHidden/>
              </w:rPr>
              <w:fldChar w:fldCharType="begin"/>
            </w:r>
            <w:r>
              <w:rPr>
                <w:noProof/>
                <w:webHidden/>
              </w:rPr>
              <w:instrText xml:space="preserve"> PAGEREF _Toc107740076 \h </w:instrText>
            </w:r>
            <w:r>
              <w:rPr>
                <w:noProof/>
                <w:webHidden/>
              </w:rPr>
            </w:r>
            <w:r>
              <w:rPr>
                <w:noProof/>
                <w:webHidden/>
              </w:rPr>
              <w:fldChar w:fldCharType="separate"/>
            </w:r>
            <w:r>
              <w:rPr>
                <w:noProof/>
                <w:webHidden/>
              </w:rPr>
              <w:t>5</w:t>
            </w:r>
            <w:r>
              <w:rPr>
                <w:noProof/>
                <w:webHidden/>
              </w:rPr>
              <w:fldChar w:fldCharType="end"/>
            </w:r>
          </w:hyperlink>
        </w:p>
        <w:p w14:paraId="2D95F73E" w14:textId="07650CE8" w:rsidR="00230D9E" w:rsidRDefault="00230D9E">
          <w:pPr>
            <w:pStyle w:val="TOC2"/>
            <w:tabs>
              <w:tab w:val="left" w:pos="880"/>
              <w:tab w:val="right" w:pos="9350"/>
            </w:tabs>
            <w:rPr>
              <w:rFonts w:asciiTheme="minorHAnsi" w:eastAsiaTheme="minorEastAsia" w:hAnsiTheme="minorHAnsi" w:cstheme="minorBidi"/>
              <w:noProof/>
              <w:szCs w:val="22"/>
            </w:rPr>
          </w:pPr>
          <w:hyperlink w:anchor="_Toc107740077" w:history="1">
            <w:r w:rsidRPr="00200E21">
              <w:rPr>
                <w:rStyle w:val="Hyperlink"/>
                <w:noProof/>
              </w:rPr>
              <w:t>3.1</w:t>
            </w:r>
            <w:r>
              <w:rPr>
                <w:rFonts w:asciiTheme="minorHAnsi" w:eastAsiaTheme="minorEastAsia" w:hAnsiTheme="minorHAnsi" w:cstheme="minorBidi"/>
                <w:noProof/>
                <w:szCs w:val="22"/>
              </w:rPr>
              <w:tab/>
            </w:r>
            <w:r w:rsidRPr="00200E21">
              <w:rPr>
                <w:rStyle w:val="Hyperlink"/>
                <w:noProof/>
              </w:rPr>
              <w:t>Intra prediction</w:t>
            </w:r>
            <w:r>
              <w:rPr>
                <w:noProof/>
                <w:webHidden/>
              </w:rPr>
              <w:tab/>
            </w:r>
            <w:r>
              <w:rPr>
                <w:noProof/>
                <w:webHidden/>
              </w:rPr>
              <w:fldChar w:fldCharType="begin"/>
            </w:r>
            <w:r>
              <w:rPr>
                <w:noProof/>
                <w:webHidden/>
              </w:rPr>
              <w:instrText xml:space="preserve"> PAGEREF _Toc107740077 \h </w:instrText>
            </w:r>
            <w:r>
              <w:rPr>
                <w:noProof/>
                <w:webHidden/>
              </w:rPr>
            </w:r>
            <w:r>
              <w:rPr>
                <w:noProof/>
                <w:webHidden/>
              </w:rPr>
              <w:fldChar w:fldCharType="separate"/>
            </w:r>
            <w:r>
              <w:rPr>
                <w:noProof/>
                <w:webHidden/>
              </w:rPr>
              <w:t>5</w:t>
            </w:r>
            <w:r>
              <w:rPr>
                <w:noProof/>
                <w:webHidden/>
              </w:rPr>
              <w:fldChar w:fldCharType="end"/>
            </w:r>
          </w:hyperlink>
        </w:p>
        <w:p w14:paraId="6D3AD82B" w14:textId="69A7D861"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78" w:history="1">
            <w:r w:rsidRPr="00200E21">
              <w:rPr>
                <w:rStyle w:val="Hyperlink"/>
                <w:noProof/>
                <w:lang w:val="en-CA"/>
              </w:rPr>
              <w:t>3.1.1</w:t>
            </w:r>
            <w:r>
              <w:rPr>
                <w:rFonts w:asciiTheme="minorHAnsi" w:eastAsiaTheme="minorEastAsia" w:hAnsiTheme="minorHAnsi" w:cstheme="minorBidi"/>
                <w:noProof/>
                <w:szCs w:val="22"/>
              </w:rPr>
              <w:tab/>
            </w:r>
            <w:r w:rsidRPr="00200E21">
              <w:rPr>
                <w:rStyle w:val="Hyperlink"/>
                <w:noProof/>
                <w:lang w:val="en-CA"/>
              </w:rPr>
              <w:t>Multi-model LM (MMLM)</w:t>
            </w:r>
            <w:r>
              <w:rPr>
                <w:noProof/>
                <w:webHidden/>
              </w:rPr>
              <w:tab/>
            </w:r>
            <w:r>
              <w:rPr>
                <w:noProof/>
                <w:webHidden/>
              </w:rPr>
              <w:fldChar w:fldCharType="begin"/>
            </w:r>
            <w:r>
              <w:rPr>
                <w:noProof/>
                <w:webHidden/>
              </w:rPr>
              <w:instrText xml:space="preserve"> PAGEREF _Toc107740078 \h </w:instrText>
            </w:r>
            <w:r>
              <w:rPr>
                <w:noProof/>
                <w:webHidden/>
              </w:rPr>
            </w:r>
            <w:r>
              <w:rPr>
                <w:noProof/>
                <w:webHidden/>
              </w:rPr>
              <w:fldChar w:fldCharType="separate"/>
            </w:r>
            <w:r>
              <w:rPr>
                <w:noProof/>
                <w:webHidden/>
              </w:rPr>
              <w:t>5</w:t>
            </w:r>
            <w:r>
              <w:rPr>
                <w:noProof/>
                <w:webHidden/>
              </w:rPr>
              <w:fldChar w:fldCharType="end"/>
            </w:r>
          </w:hyperlink>
        </w:p>
        <w:p w14:paraId="0583D0E0" w14:textId="4F2CC09D"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80" w:history="1">
            <w:r w:rsidRPr="00200E21">
              <w:rPr>
                <w:rStyle w:val="Hyperlink"/>
                <w:noProof/>
                <w:lang w:val="en-CA"/>
              </w:rPr>
              <w:t>3.1.2</w:t>
            </w:r>
            <w:r>
              <w:rPr>
                <w:rFonts w:asciiTheme="minorHAnsi" w:eastAsiaTheme="minorEastAsia" w:hAnsiTheme="minorHAnsi" w:cstheme="minorBidi"/>
                <w:noProof/>
                <w:szCs w:val="22"/>
              </w:rPr>
              <w:tab/>
            </w:r>
            <w:r w:rsidRPr="00200E21">
              <w:rPr>
                <w:rStyle w:val="Hyperlink"/>
                <w:noProof/>
                <w:lang w:val="en-CA"/>
              </w:rPr>
              <w:t>Gradient PDPC</w:t>
            </w:r>
            <w:r>
              <w:rPr>
                <w:noProof/>
                <w:webHidden/>
              </w:rPr>
              <w:tab/>
            </w:r>
            <w:r>
              <w:rPr>
                <w:noProof/>
                <w:webHidden/>
              </w:rPr>
              <w:fldChar w:fldCharType="begin"/>
            </w:r>
            <w:r>
              <w:rPr>
                <w:noProof/>
                <w:webHidden/>
              </w:rPr>
              <w:instrText xml:space="preserve"> PAGEREF _Toc107740080 \h </w:instrText>
            </w:r>
            <w:r>
              <w:rPr>
                <w:noProof/>
                <w:webHidden/>
              </w:rPr>
            </w:r>
            <w:r>
              <w:rPr>
                <w:noProof/>
                <w:webHidden/>
              </w:rPr>
              <w:fldChar w:fldCharType="separate"/>
            </w:r>
            <w:r>
              <w:rPr>
                <w:noProof/>
                <w:webHidden/>
              </w:rPr>
              <w:t>6</w:t>
            </w:r>
            <w:r>
              <w:rPr>
                <w:noProof/>
                <w:webHidden/>
              </w:rPr>
              <w:fldChar w:fldCharType="end"/>
            </w:r>
          </w:hyperlink>
        </w:p>
        <w:p w14:paraId="2CF0E08B" w14:textId="05F1820A"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81" w:history="1">
            <w:r w:rsidRPr="00200E21">
              <w:rPr>
                <w:rStyle w:val="Hyperlink"/>
                <w:noProof/>
                <w:lang w:val="en-CA"/>
              </w:rPr>
              <w:t>3.1.3</w:t>
            </w:r>
            <w:r>
              <w:rPr>
                <w:rFonts w:asciiTheme="minorHAnsi" w:eastAsiaTheme="minorEastAsia" w:hAnsiTheme="minorHAnsi" w:cstheme="minorBidi"/>
                <w:noProof/>
                <w:szCs w:val="22"/>
              </w:rPr>
              <w:tab/>
            </w:r>
            <w:r w:rsidRPr="00200E21">
              <w:rPr>
                <w:rStyle w:val="Hyperlink"/>
                <w:noProof/>
                <w:lang w:val="en-CA"/>
              </w:rPr>
              <w:t>Secondary MPM</w:t>
            </w:r>
            <w:r>
              <w:rPr>
                <w:noProof/>
                <w:webHidden/>
              </w:rPr>
              <w:tab/>
            </w:r>
            <w:r>
              <w:rPr>
                <w:noProof/>
                <w:webHidden/>
              </w:rPr>
              <w:fldChar w:fldCharType="begin"/>
            </w:r>
            <w:r>
              <w:rPr>
                <w:noProof/>
                <w:webHidden/>
              </w:rPr>
              <w:instrText xml:space="preserve"> PAGEREF _Toc107740081 \h </w:instrText>
            </w:r>
            <w:r>
              <w:rPr>
                <w:noProof/>
                <w:webHidden/>
              </w:rPr>
            </w:r>
            <w:r>
              <w:rPr>
                <w:noProof/>
                <w:webHidden/>
              </w:rPr>
              <w:fldChar w:fldCharType="separate"/>
            </w:r>
            <w:r>
              <w:rPr>
                <w:noProof/>
                <w:webHidden/>
              </w:rPr>
              <w:t>6</w:t>
            </w:r>
            <w:r>
              <w:rPr>
                <w:noProof/>
                <w:webHidden/>
              </w:rPr>
              <w:fldChar w:fldCharType="end"/>
            </w:r>
          </w:hyperlink>
        </w:p>
        <w:p w14:paraId="2FE2ECB2" w14:textId="39DA2C34"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82" w:history="1">
            <w:r w:rsidRPr="00200E21">
              <w:rPr>
                <w:rStyle w:val="Hyperlink"/>
                <w:noProof/>
                <w:lang w:val="en-CA"/>
              </w:rPr>
              <w:t>3.1.4</w:t>
            </w:r>
            <w:r>
              <w:rPr>
                <w:rFonts w:asciiTheme="minorHAnsi" w:eastAsiaTheme="minorEastAsia" w:hAnsiTheme="minorHAnsi" w:cstheme="minorBidi"/>
                <w:noProof/>
                <w:szCs w:val="22"/>
              </w:rPr>
              <w:tab/>
            </w:r>
            <w:r w:rsidRPr="00200E21">
              <w:rPr>
                <w:rStyle w:val="Hyperlink"/>
                <w:noProof/>
                <w:lang w:val="en-CA"/>
              </w:rPr>
              <w:t>Reference sample interpolation and smoothing for intra-prediction</w:t>
            </w:r>
            <w:r>
              <w:rPr>
                <w:noProof/>
                <w:webHidden/>
              </w:rPr>
              <w:tab/>
            </w:r>
            <w:r>
              <w:rPr>
                <w:noProof/>
                <w:webHidden/>
              </w:rPr>
              <w:fldChar w:fldCharType="begin"/>
            </w:r>
            <w:r>
              <w:rPr>
                <w:noProof/>
                <w:webHidden/>
              </w:rPr>
              <w:instrText xml:space="preserve"> PAGEREF _Toc107740082 \h </w:instrText>
            </w:r>
            <w:r>
              <w:rPr>
                <w:noProof/>
                <w:webHidden/>
              </w:rPr>
            </w:r>
            <w:r>
              <w:rPr>
                <w:noProof/>
                <w:webHidden/>
              </w:rPr>
              <w:fldChar w:fldCharType="separate"/>
            </w:r>
            <w:r>
              <w:rPr>
                <w:noProof/>
                <w:webHidden/>
              </w:rPr>
              <w:t>7</w:t>
            </w:r>
            <w:r>
              <w:rPr>
                <w:noProof/>
                <w:webHidden/>
              </w:rPr>
              <w:fldChar w:fldCharType="end"/>
            </w:r>
          </w:hyperlink>
        </w:p>
        <w:p w14:paraId="2F9F24FC" w14:textId="40901F03"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83" w:history="1">
            <w:r w:rsidRPr="00200E21">
              <w:rPr>
                <w:rStyle w:val="Hyperlink"/>
                <w:noProof/>
                <w:lang w:val="en-CA"/>
              </w:rPr>
              <w:t>3.1.5</w:t>
            </w:r>
            <w:r>
              <w:rPr>
                <w:rFonts w:asciiTheme="minorHAnsi" w:eastAsiaTheme="minorEastAsia" w:hAnsiTheme="minorHAnsi" w:cstheme="minorBidi"/>
                <w:noProof/>
                <w:szCs w:val="22"/>
              </w:rPr>
              <w:tab/>
            </w:r>
            <w:r w:rsidRPr="00200E21">
              <w:rPr>
                <w:rStyle w:val="Hyperlink"/>
                <w:noProof/>
                <w:lang w:val="en-CA"/>
              </w:rPr>
              <w:t>Decoder side intra mode derivation (DIMD)</w:t>
            </w:r>
            <w:r>
              <w:rPr>
                <w:noProof/>
                <w:webHidden/>
              </w:rPr>
              <w:tab/>
            </w:r>
            <w:r>
              <w:rPr>
                <w:noProof/>
                <w:webHidden/>
              </w:rPr>
              <w:fldChar w:fldCharType="begin"/>
            </w:r>
            <w:r>
              <w:rPr>
                <w:noProof/>
                <w:webHidden/>
              </w:rPr>
              <w:instrText xml:space="preserve"> PAGEREF _Toc107740083 \h </w:instrText>
            </w:r>
            <w:r>
              <w:rPr>
                <w:noProof/>
                <w:webHidden/>
              </w:rPr>
            </w:r>
            <w:r>
              <w:rPr>
                <w:noProof/>
                <w:webHidden/>
              </w:rPr>
              <w:fldChar w:fldCharType="separate"/>
            </w:r>
            <w:r>
              <w:rPr>
                <w:noProof/>
                <w:webHidden/>
              </w:rPr>
              <w:t>7</w:t>
            </w:r>
            <w:r>
              <w:rPr>
                <w:noProof/>
                <w:webHidden/>
              </w:rPr>
              <w:fldChar w:fldCharType="end"/>
            </w:r>
          </w:hyperlink>
        </w:p>
        <w:p w14:paraId="075A937E" w14:textId="53FB44FA"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84" w:history="1">
            <w:r w:rsidRPr="00200E21">
              <w:rPr>
                <w:rStyle w:val="Hyperlink"/>
                <w:noProof/>
                <w:lang w:eastAsia="zh-CN"/>
              </w:rPr>
              <w:t>3.1.6</w:t>
            </w:r>
            <w:r>
              <w:rPr>
                <w:rFonts w:asciiTheme="minorHAnsi" w:eastAsiaTheme="minorEastAsia" w:hAnsiTheme="minorHAnsi" w:cstheme="minorBidi"/>
                <w:noProof/>
                <w:szCs w:val="22"/>
              </w:rPr>
              <w:tab/>
            </w:r>
            <w:r w:rsidRPr="00200E21">
              <w:rPr>
                <w:rStyle w:val="Hyperlink"/>
                <w:noProof/>
                <w:lang w:val="en-CA"/>
              </w:rPr>
              <w:t>Fusion of chroma intra prediction modes</w:t>
            </w:r>
            <w:r>
              <w:rPr>
                <w:noProof/>
                <w:webHidden/>
              </w:rPr>
              <w:tab/>
            </w:r>
            <w:r>
              <w:rPr>
                <w:noProof/>
                <w:webHidden/>
              </w:rPr>
              <w:fldChar w:fldCharType="begin"/>
            </w:r>
            <w:r>
              <w:rPr>
                <w:noProof/>
                <w:webHidden/>
              </w:rPr>
              <w:instrText xml:space="preserve"> PAGEREF _Toc107740084 \h </w:instrText>
            </w:r>
            <w:r>
              <w:rPr>
                <w:noProof/>
                <w:webHidden/>
              </w:rPr>
            </w:r>
            <w:r>
              <w:rPr>
                <w:noProof/>
                <w:webHidden/>
              </w:rPr>
              <w:fldChar w:fldCharType="separate"/>
            </w:r>
            <w:r>
              <w:rPr>
                <w:noProof/>
                <w:webHidden/>
              </w:rPr>
              <w:t>8</w:t>
            </w:r>
            <w:r>
              <w:rPr>
                <w:noProof/>
                <w:webHidden/>
              </w:rPr>
              <w:fldChar w:fldCharType="end"/>
            </w:r>
          </w:hyperlink>
        </w:p>
        <w:p w14:paraId="38D9083D" w14:textId="70AD811F"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85" w:history="1">
            <w:r w:rsidRPr="00200E21">
              <w:rPr>
                <w:rStyle w:val="Hyperlink"/>
                <w:noProof/>
                <w:lang w:val="en-CA"/>
              </w:rPr>
              <w:t>3.1.7</w:t>
            </w:r>
            <w:r>
              <w:rPr>
                <w:rFonts w:asciiTheme="minorHAnsi" w:eastAsiaTheme="minorEastAsia" w:hAnsiTheme="minorHAnsi" w:cstheme="minorBidi"/>
                <w:noProof/>
                <w:szCs w:val="22"/>
              </w:rPr>
              <w:tab/>
            </w:r>
            <w:r w:rsidRPr="00200E21">
              <w:rPr>
                <w:rStyle w:val="Hyperlink"/>
                <w:noProof/>
                <w:lang w:val="en-CA"/>
              </w:rPr>
              <w:t>Intra template matching</w:t>
            </w:r>
            <w:r>
              <w:rPr>
                <w:noProof/>
                <w:webHidden/>
              </w:rPr>
              <w:tab/>
            </w:r>
            <w:r>
              <w:rPr>
                <w:noProof/>
                <w:webHidden/>
              </w:rPr>
              <w:fldChar w:fldCharType="begin"/>
            </w:r>
            <w:r>
              <w:rPr>
                <w:noProof/>
                <w:webHidden/>
              </w:rPr>
              <w:instrText xml:space="preserve"> PAGEREF _Toc107740085 \h </w:instrText>
            </w:r>
            <w:r>
              <w:rPr>
                <w:noProof/>
                <w:webHidden/>
              </w:rPr>
            </w:r>
            <w:r>
              <w:rPr>
                <w:noProof/>
                <w:webHidden/>
              </w:rPr>
              <w:fldChar w:fldCharType="separate"/>
            </w:r>
            <w:r>
              <w:rPr>
                <w:noProof/>
                <w:webHidden/>
              </w:rPr>
              <w:t>9</w:t>
            </w:r>
            <w:r>
              <w:rPr>
                <w:noProof/>
                <w:webHidden/>
              </w:rPr>
              <w:fldChar w:fldCharType="end"/>
            </w:r>
          </w:hyperlink>
        </w:p>
        <w:p w14:paraId="791DE03A" w14:textId="7D00CB1A"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86" w:history="1">
            <w:r w:rsidRPr="00200E21">
              <w:rPr>
                <w:rStyle w:val="Hyperlink"/>
                <w:noProof/>
                <w:lang w:val="en-CA"/>
              </w:rPr>
              <w:t>3.1.8</w:t>
            </w:r>
            <w:r>
              <w:rPr>
                <w:rFonts w:asciiTheme="minorHAnsi" w:eastAsiaTheme="minorEastAsia" w:hAnsiTheme="minorHAnsi" w:cstheme="minorBidi"/>
                <w:noProof/>
                <w:szCs w:val="22"/>
              </w:rPr>
              <w:tab/>
            </w:r>
            <w:r w:rsidRPr="00200E21">
              <w:rPr>
                <w:rStyle w:val="Hyperlink"/>
                <w:noProof/>
                <w:lang w:val="en-CA"/>
              </w:rPr>
              <w:t>Fusion for template-based intra mode derivation (TIMD)</w:t>
            </w:r>
            <w:r>
              <w:rPr>
                <w:noProof/>
                <w:webHidden/>
              </w:rPr>
              <w:tab/>
            </w:r>
            <w:r>
              <w:rPr>
                <w:noProof/>
                <w:webHidden/>
              </w:rPr>
              <w:fldChar w:fldCharType="begin"/>
            </w:r>
            <w:r>
              <w:rPr>
                <w:noProof/>
                <w:webHidden/>
              </w:rPr>
              <w:instrText xml:space="preserve"> PAGEREF _Toc107740086 \h </w:instrText>
            </w:r>
            <w:r>
              <w:rPr>
                <w:noProof/>
                <w:webHidden/>
              </w:rPr>
            </w:r>
            <w:r>
              <w:rPr>
                <w:noProof/>
                <w:webHidden/>
              </w:rPr>
              <w:fldChar w:fldCharType="separate"/>
            </w:r>
            <w:r>
              <w:rPr>
                <w:noProof/>
                <w:webHidden/>
              </w:rPr>
              <w:t>10</w:t>
            </w:r>
            <w:r>
              <w:rPr>
                <w:noProof/>
                <w:webHidden/>
              </w:rPr>
              <w:fldChar w:fldCharType="end"/>
            </w:r>
          </w:hyperlink>
        </w:p>
        <w:p w14:paraId="0A3009A2" w14:textId="38913784"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87" w:history="1">
            <w:r w:rsidRPr="00200E21">
              <w:rPr>
                <w:rStyle w:val="Hyperlink"/>
                <w:noProof/>
                <w:lang w:val="en-CA"/>
              </w:rPr>
              <w:t>3.1.9</w:t>
            </w:r>
            <w:r>
              <w:rPr>
                <w:rFonts w:asciiTheme="minorHAnsi" w:eastAsiaTheme="minorEastAsia" w:hAnsiTheme="minorHAnsi" w:cstheme="minorBidi"/>
                <w:noProof/>
                <w:szCs w:val="22"/>
              </w:rPr>
              <w:tab/>
            </w:r>
            <w:r w:rsidRPr="00200E21">
              <w:rPr>
                <w:rStyle w:val="Hyperlink"/>
                <w:noProof/>
                <w:lang w:val="en-CA"/>
              </w:rPr>
              <w:t>Combination of CIIP with TIMD and TM merge</w:t>
            </w:r>
            <w:r>
              <w:rPr>
                <w:noProof/>
                <w:webHidden/>
              </w:rPr>
              <w:tab/>
            </w:r>
            <w:r>
              <w:rPr>
                <w:noProof/>
                <w:webHidden/>
              </w:rPr>
              <w:fldChar w:fldCharType="begin"/>
            </w:r>
            <w:r>
              <w:rPr>
                <w:noProof/>
                <w:webHidden/>
              </w:rPr>
              <w:instrText xml:space="preserve"> PAGEREF _Toc107740087 \h </w:instrText>
            </w:r>
            <w:r>
              <w:rPr>
                <w:noProof/>
                <w:webHidden/>
              </w:rPr>
            </w:r>
            <w:r>
              <w:rPr>
                <w:noProof/>
                <w:webHidden/>
              </w:rPr>
              <w:fldChar w:fldCharType="separate"/>
            </w:r>
            <w:r>
              <w:rPr>
                <w:noProof/>
                <w:webHidden/>
              </w:rPr>
              <w:t>10</w:t>
            </w:r>
            <w:r>
              <w:rPr>
                <w:noProof/>
                <w:webHidden/>
              </w:rPr>
              <w:fldChar w:fldCharType="end"/>
            </w:r>
          </w:hyperlink>
        </w:p>
        <w:p w14:paraId="6FEE495D" w14:textId="19615C33"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88" w:history="1">
            <w:r w:rsidRPr="00200E21">
              <w:rPr>
                <w:rStyle w:val="Hyperlink"/>
                <w:noProof/>
                <w:lang w:val="en-CA"/>
              </w:rPr>
              <w:t>3.1.10</w:t>
            </w:r>
            <w:r>
              <w:rPr>
                <w:rFonts w:asciiTheme="minorHAnsi" w:eastAsiaTheme="minorEastAsia" w:hAnsiTheme="minorHAnsi" w:cstheme="minorBidi"/>
                <w:noProof/>
                <w:szCs w:val="22"/>
              </w:rPr>
              <w:tab/>
            </w:r>
            <w:r w:rsidRPr="00200E21">
              <w:rPr>
                <w:rStyle w:val="Hyperlink"/>
                <w:noProof/>
                <w:lang w:val="en-CA"/>
              </w:rPr>
              <w:t>Extended multiple reference line (MRL) list</w:t>
            </w:r>
            <w:r>
              <w:rPr>
                <w:noProof/>
                <w:webHidden/>
              </w:rPr>
              <w:tab/>
            </w:r>
            <w:r>
              <w:rPr>
                <w:noProof/>
                <w:webHidden/>
              </w:rPr>
              <w:fldChar w:fldCharType="begin"/>
            </w:r>
            <w:r>
              <w:rPr>
                <w:noProof/>
                <w:webHidden/>
              </w:rPr>
              <w:instrText xml:space="preserve"> PAGEREF _Toc107740088 \h </w:instrText>
            </w:r>
            <w:r>
              <w:rPr>
                <w:noProof/>
                <w:webHidden/>
              </w:rPr>
            </w:r>
            <w:r>
              <w:rPr>
                <w:noProof/>
                <w:webHidden/>
              </w:rPr>
              <w:fldChar w:fldCharType="separate"/>
            </w:r>
            <w:r>
              <w:rPr>
                <w:noProof/>
                <w:webHidden/>
              </w:rPr>
              <w:t>11</w:t>
            </w:r>
            <w:r>
              <w:rPr>
                <w:noProof/>
                <w:webHidden/>
              </w:rPr>
              <w:fldChar w:fldCharType="end"/>
            </w:r>
          </w:hyperlink>
        </w:p>
        <w:p w14:paraId="238179DC" w14:textId="35176B03" w:rsidR="00230D9E" w:rsidRDefault="00230D9E">
          <w:pPr>
            <w:pStyle w:val="TOC2"/>
            <w:tabs>
              <w:tab w:val="left" w:pos="880"/>
              <w:tab w:val="right" w:pos="9350"/>
            </w:tabs>
            <w:rPr>
              <w:rFonts w:asciiTheme="minorHAnsi" w:eastAsiaTheme="minorEastAsia" w:hAnsiTheme="minorHAnsi" w:cstheme="minorBidi"/>
              <w:noProof/>
              <w:szCs w:val="22"/>
            </w:rPr>
          </w:pPr>
          <w:hyperlink w:anchor="_Toc107740089" w:history="1">
            <w:r w:rsidRPr="00200E21">
              <w:rPr>
                <w:rStyle w:val="Hyperlink"/>
                <w:noProof/>
                <w:lang w:val="en-CA"/>
              </w:rPr>
              <w:t>3.2</w:t>
            </w:r>
            <w:r>
              <w:rPr>
                <w:rFonts w:asciiTheme="minorHAnsi" w:eastAsiaTheme="minorEastAsia" w:hAnsiTheme="minorHAnsi" w:cstheme="minorBidi"/>
                <w:noProof/>
                <w:szCs w:val="22"/>
              </w:rPr>
              <w:tab/>
            </w:r>
            <w:r w:rsidRPr="00200E21">
              <w:rPr>
                <w:rStyle w:val="Hyperlink"/>
                <w:noProof/>
                <w:lang w:val="en-CA"/>
              </w:rPr>
              <w:t>Inter prediction</w:t>
            </w:r>
            <w:r>
              <w:rPr>
                <w:noProof/>
                <w:webHidden/>
              </w:rPr>
              <w:tab/>
            </w:r>
            <w:r>
              <w:rPr>
                <w:noProof/>
                <w:webHidden/>
              </w:rPr>
              <w:fldChar w:fldCharType="begin"/>
            </w:r>
            <w:r>
              <w:rPr>
                <w:noProof/>
                <w:webHidden/>
              </w:rPr>
              <w:instrText xml:space="preserve"> PAGEREF _Toc107740089 \h </w:instrText>
            </w:r>
            <w:r>
              <w:rPr>
                <w:noProof/>
                <w:webHidden/>
              </w:rPr>
            </w:r>
            <w:r>
              <w:rPr>
                <w:noProof/>
                <w:webHidden/>
              </w:rPr>
              <w:fldChar w:fldCharType="separate"/>
            </w:r>
            <w:r>
              <w:rPr>
                <w:noProof/>
                <w:webHidden/>
              </w:rPr>
              <w:t>11</w:t>
            </w:r>
            <w:r>
              <w:rPr>
                <w:noProof/>
                <w:webHidden/>
              </w:rPr>
              <w:fldChar w:fldCharType="end"/>
            </w:r>
          </w:hyperlink>
        </w:p>
        <w:p w14:paraId="392CB72D" w14:textId="016121C5"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90" w:history="1">
            <w:r w:rsidRPr="00200E21">
              <w:rPr>
                <w:rStyle w:val="Hyperlink"/>
                <w:noProof/>
                <w:lang w:val="en-CA"/>
              </w:rPr>
              <w:t>3.2.1</w:t>
            </w:r>
            <w:r>
              <w:rPr>
                <w:rFonts w:asciiTheme="minorHAnsi" w:eastAsiaTheme="minorEastAsia" w:hAnsiTheme="minorHAnsi" w:cstheme="minorBidi"/>
                <w:noProof/>
                <w:szCs w:val="22"/>
              </w:rPr>
              <w:tab/>
            </w:r>
            <w:r w:rsidRPr="00200E21">
              <w:rPr>
                <w:rStyle w:val="Hyperlink"/>
                <w:noProof/>
                <w:lang w:val="en-CA"/>
              </w:rPr>
              <w:t>Local illumination compensation (LIC)</w:t>
            </w:r>
            <w:r>
              <w:rPr>
                <w:noProof/>
                <w:webHidden/>
              </w:rPr>
              <w:tab/>
            </w:r>
            <w:r>
              <w:rPr>
                <w:noProof/>
                <w:webHidden/>
              </w:rPr>
              <w:fldChar w:fldCharType="begin"/>
            </w:r>
            <w:r>
              <w:rPr>
                <w:noProof/>
                <w:webHidden/>
              </w:rPr>
              <w:instrText xml:space="preserve"> PAGEREF _Toc107740090 \h </w:instrText>
            </w:r>
            <w:r>
              <w:rPr>
                <w:noProof/>
                <w:webHidden/>
              </w:rPr>
            </w:r>
            <w:r>
              <w:rPr>
                <w:noProof/>
                <w:webHidden/>
              </w:rPr>
              <w:fldChar w:fldCharType="separate"/>
            </w:r>
            <w:r>
              <w:rPr>
                <w:noProof/>
                <w:webHidden/>
              </w:rPr>
              <w:t>11</w:t>
            </w:r>
            <w:r>
              <w:rPr>
                <w:noProof/>
                <w:webHidden/>
              </w:rPr>
              <w:fldChar w:fldCharType="end"/>
            </w:r>
          </w:hyperlink>
        </w:p>
        <w:p w14:paraId="037C136A" w14:textId="14C76751"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91" w:history="1">
            <w:r w:rsidRPr="00200E21">
              <w:rPr>
                <w:rStyle w:val="Hyperlink"/>
                <w:noProof/>
                <w:lang w:val="en-CA"/>
              </w:rPr>
              <w:t>3.2.2</w:t>
            </w:r>
            <w:r>
              <w:rPr>
                <w:rFonts w:asciiTheme="minorHAnsi" w:eastAsiaTheme="minorEastAsia" w:hAnsiTheme="minorHAnsi" w:cstheme="minorBidi"/>
                <w:noProof/>
                <w:szCs w:val="22"/>
              </w:rPr>
              <w:tab/>
            </w:r>
            <w:r w:rsidRPr="00200E21">
              <w:rPr>
                <w:rStyle w:val="Hyperlink"/>
                <w:noProof/>
                <w:lang w:val="en-CA"/>
              </w:rPr>
              <w:t>Non-adjacent spatial candidate</w:t>
            </w:r>
            <w:r>
              <w:rPr>
                <w:noProof/>
                <w:webHidden/>
              </w:rPr>
              <w:tab/>
            </w:r>
            <w:r>
              <w:rPr>
                <w:noProof/>
                <w:webHidden/>
              </w:rPr>
              <w:fldChar w:fldCharType="begin"/>
            </w:r>
            <w:r>
              <w:rPr>
                <w:noProof/>
                <w:webHidden/>
              </w:rPr>
              <w:instrText xml:space="preserve"> PAGEREF _Toc107740091 \h </w:instrText>
            </w:r>
            <w:r>
              <w:rPr>
                <w:noProof/>
                <w:webHidden/>
              </w:rPr>
            </w:r>
            <w:r>
              <w:rPr>
                <w:noProof/>
                <w:webHidden/>
              </w:rPr>
              <w:fldChar w:fldCharType="separate"/>
            </w:r>
            <w:r>
              <w:rPr>
                <w:noProof/>
                <w:webHidden/>
              </w:rPr>
              <w:t>12</w:t>
            </w:r>
            <w:r>
              <w:rPr>
                <w:noProof/>
                <w:webHidden/>
              </w:rPr>
              <w:fldChar w:fldCharType="end"/>
            </w:r>
          </w:hyperlink>
        </w:p>
        <w:p w14:paraId="4A0189B9" w14:textId="59328C4E"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92" w:history="1">
            <w:r w:rsidRPr="00200E21">
              <w:rPr>
                <w:rStyle w:val="Hyperlink"/>
                <w:noProof/>
                <w:lang w:val="en-CA"/>
              </w:rPr>
              <w:t>3.2.3</w:t>
            </w:r>
            <w:r>
              <w:rPr>
                <w:rFonts w:asciiTheme="minorHAnsi" w:eastAsiaTheme="minorEastAsia" w:hAnsiTheme="minorHAnsi" w:cstheme="minorBidi"/>
                <w:noProof/>
                <w:szCs w:val="22"/>
              </w:rPr>
              <w:tab/>
            </w:r>
            <w:r w:rsidRPr="00200E21">
              <w:rPr>
                <w:rStyle w:val="Hyperlink"/>
                <w:noProof/>
                <w:lang w:val="en-CA"/>
              </w:rPr>
              <w:t>Template matching (TM)</w:t>
            </w:r>
            <w:r>
              <w:rPr>
                <w:noProof/>
                <w:webHidden/>
              </w:rPr>
              <w:tab/>
            </w:r>
            <w:r>
              <w:rPr>
                <w:noProof/>
                <w:webHidden/>
              </w:rPr>
              <w:fldChar w:fldCharType="begin"/>
            </w:r>
            <w:r>
              <w:rPr>
                <w:noProof/>
                <w:webHidden/>
              </w:rPr>
              <w:instrText xml:space="preserve"> PAGEREF _Toc107740092 \h </w:instrText>
            </w:r>
            <w:r>
              <w:rPr>
                <w:noProof/>
                <w:webHidden/>
              </w:rPr>
            </w:r>
            <w:r>
              <w:rPr>
                <w:noProof/>
                <w:webHidden/>
              </w:rPr>
              <w:fldChar w:fldCharType="separate"/>
            </w:r>
            <w:r>
              <w:rPr>
                <w:noProof/>
                <w:webHidden/>
              </w:rPr>
              <w:t>12</w:t>
            </w:r>
            <w:r>
              <w:rPr>
                <w:noProof/>
                <w:webHidden/>
              </w:rPr>
              <w:fldChar w:fldCharType="end"/>
            </w:r>
          </w:hyperlink>
        </w:p>
        <w:p w14:paraId="380D4B3C" w14:textId="414C5DEC"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93" w:history="1">
            <w:r w:rsidRPr="00200E21">
              <w:rPr>
                <w:rStyle w:val="Hyperlink"/>
                <w:noProof/>
                <w:lang w:val="en-CA"/>
              </w:rPr>
              <w:t>3.2.4</w:t>
            </w:r>
            <w:r>
              <w:rPr>
                <w:rFonts w:asciiTheme="minorHAnsi" w:eastAsiaTheme="minorEastAsia" w:hAnsiTheme="minorHAnsi" w:cstheme="minorBidi"/>
                <w:noProof/>
                <w:szCs w:val="22"/>
              </w:rPr>
              <w:tab/>
            </w:r>
            <w:r w:rsidRPr="00200E21">
              <w:rPr>
                <w:rStyle w:val="Hyperlink"/>
                <w:noProof/>
                <w:lang w:val="en-CA"/>
              </w:rPr>
              <w:t>Multi-pass decoder-side motion vector refinement</w:t>
            </w:r>
            <w:r>
              <w:rPr>
                <w:noProof/>
                <w:webHidden/>
              </w:rPr>
              <w:tab/>
            </w:r>
            <w:r>
              <w:rPr>
                <w:noProof/>
                <w:webHidden/>
              </w:rPr>
              <w:fldChar w:fldCharType="begin"/>
            </w:r>
            <w:r>
              <w:rPr>
                <w:noProof/>
                <w:webHidden/>
              </w:rPr>
              <w:instrText xml:space="preserve"> PAGEREF _Toc107740093 \h </w:instrText>
            </w:r>
            <w:r>
              <w:rPr>
                <w:noProof/>
                <w:webHidden/>
              </w:rPr>
            </w:r>
            <w:r>
              <w:rPr>
                <w:noProof/>
                <w:webHidden/>
              </w:rPr>
              <w:fldChar w:fldCharType="separate"/>
            </w:r>
            <w:r>
              <w:rPr>
                <w:noProof/>
                <w:webHidden/>
              </w:rPr>
              <w:t>13</w:t>
            </w:r>
            <w:r>
              <w:rPr>
                <w:noProof/>
                <w:webHidden/>
              </w:rPr>
              <w:fldChar w:fldCharType="end"/>
            </w:r>
          </w:hyperlink>
        </w:p>
        <w:p w14:paraId="710C0C25" w14:textId="568945B0"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94" w:history="1">
            <w:r w:rsidRPr="00200E21">
              <w:rPr>
                <w:rStyle w:val="Hyperlink"/>
                <w:noProof/>
                <w:lang w:val="en-CA"/>
              </w:rPr>
              <w:t>3.2.5</w:t>
            </w:r>
            <w:r>
              <w:rPr>
                <w:rFonts w:asciiTheme="minorHAnsi" w:eastAsiaTheme="minorEastAsia" w:hAnsiTheme="minorHAnsi" w:cstheme="minorBidi"/>
                <w:noProof/>
                <w:szCs w:val="22"/>
              </w:rPr>
              <w:tab/>
            </w:r>
            <w:r w:rsidRPr="00200E21">
              <w:rPr>
                <w:rStyle w:val="Hyperlink"/>
                <w:noProof/>
                <w:lang w:val="en-CA"/>
              </w:rPr>
              <w:t>Adaptive decoder-side motion vector refinement</w:t>
            </w:r>
            <w:r>
              <w:rPr>
                <w:noProof/>
                <w:webHidden/>
              </w:rPr>
              <w:tab/>
            </w:r>
            <w:r>
              <w:rPr>
                <w:noProof/>
                <w:webHidden/>
              </w:rPr>
              <w:fldChar w:fldCharType="begin"/>
            </w:r>
            <w:r>
              <w:rPr>
                <w:noProof/>
                <w:webHidden/>
              </w:rPr>
              <w:instrText xml:space="preserve"> PAGEREF _Toc107740094 \h </w:instrText>
            </w:r>
            <w:r>
              <w:rPr>
                <w:noProof/>
                <w:webHidden/>
              </w:rPr>
            </w:r>
            <w:r>
              <w:rPr>
                <w:noProof/>
                <w:webHidden/>
              </w:rPr>
              <w:fldChar w:fldCharType="separate"/>
            </w:r>
            <w:r>
              <w:rPr>
                <w:noProof/>
                <w:webHidden/>
              </w:rPr>
              <w:t>15</w:t>
            </w:r>
            <w:r>
              <w:rPr>
                <w:noProof/>
                <w:webHidden/>
              </w:rPr>
              <w:fldChar w:fldCharType="end"/>
            </w:r>
          </w:hyperlink>
        </w:p>
        <w:p w14:paraId="763ACEFD" w14:textId="1A4DBB13"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95" w:history="1">
            <w:r w:rsidRPr="00200E21">
              <w:rPr>
                <w:rStyle w:val="Hyperlink"/>
                <w:noProof/>
                <w:lang w:val="en-CA"/>
              </w:rPr>
              <w:t>3.2.6</w:t>
            </w:r>
            <w:r>
              <w:rPr>
                <w:rFonts w:asciiTheme="minorHAnsi" w:eastAsiaTheme="minorEastAsia" w:hAnsiTheme="minorHAnsi" w:cstheme="minorBidi"/>
                <w:noProof/>
                <w:szCs w:val="22"/>
              </w:rPr>
              <w:tab/>
            </w:r>
            <w:r w:rsidRPr="00200E21">
              <w:rPr>
                <w:rStyle w:val="Hyperlink"/>
                <w:noProof/>
                <w:lang w:val="en-CA"/>
              </w:rPr>
              <w:t>OBMC</w:t>
            </w:r>
            <w:r>
              <w:rPr>
                <w:noProof/>
                <w:webHidden/>
              </w:rPr>
              <w:tab/>
            </w:r>
            <w:r>
              <w:rPr>
                <w:noProof/>
                <w:webHidden/>
              </w:rPr>
              <w:fldChar w:fldCharType="begin"/>
            </w:r>
            <w:r>
              <w:rPr>
                <w:noProof/>
                <w:webHidden/>
              </w:rPr>
              <w:instrText xml:space="preserve"> PAGEREF _Toc107740095 \h </w:instrText>
            </w:r>
            <w:r>
              <w:rPr>
                <w:noProof/>
                <w:webHidden/>
              </w:rPr>
            </w:r>
            <w:r>
              <w:rPr>
                <w:noProof/>
                <w:webHidden/>
              </w:rPr>
              <w:fldChar w:fldCharType="separate"/>
            </w:r>
            <w:r>
              <w:rPr>
                <w:noProof/>
                <w:webHidden/>
              </w:rPr>
              <w:t>15</w:t>
            </w:r>
            <w:r>
              <w:rPr>
                <w:noProof/>
                <w:webHidden/>
              </w:rPr>
              <w:fldChar w:fldCharType="end"/>
            </w:r>
          </w:hyperlink>
        </w:p>
        <w:p w14:paraId="4923C150" w14:textId="6DCE6562"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96" w:history="1">
            <w:r w:rsidRPr="00200E21">
              <w:rPr>
                <w:rStyle w:val="Hyperlink"/>
                <w:noProof/>
                <w:lang w:val="en-CA"/>
              </w:rPr>
              <w:t>3.2.7</w:t>
            </w:r>
            <w:r>
              <w:rPr>
                <w:rFonts w:asciiTheme="minorHAnsi" w:eastAsiaTheme="minorEastAsia" w:hAnsiTheme="minorHAnsi" w:cstheme="minorBidi"/>
                <w:noProof/>
                <w:szCs w:val="22"/>
              </w:rPr>
              <w:tab/>
            </w:r>
            <w:r w:rsidRPr="00200E21">
              <w:rPr>
                <w:rStyle w:val="Hyperlink"/>
                <w:noProof/>
                <w:lang w:val="en-CA"/>
              </w:rPr>
              <w:t>Template matching based OBMC</w:t>
            </w:r>
            <w:r>
              <w:rPr>
                <w:noProof/>
                <w:webHidden/>
              </w:rPr>
              <w:tab/>
            </w:r>
            <w:r>
              <w:rPr>
                <w:noProof/>
                <w:webHidden/>
              </w:rPr>
              <w:fldChar w:fldCharType="begin"/>
            </w:r>
            <w:r>
              <w:rPr>
                <w:noProof/>
                <w:webHidden/>
              </w:rPr>
              <w:instrText xml:space="preserve"> PAGEREF _Toc107740096 \h </w:instrText>
            </w:r>
            <w:r>
              <w:rPr>
                <w:noProof/>
                <w:webHidden/>
              </w:rPr>
            </w:r>
            <w:r>
              <w:rPr>
                <w:noProof/>
                <w:webHidden/>
              </w:rPr>
              <w:fldChar w:fldCharType="separate"/>
            </w:r>
            <w:r>
              <w:rPr>
                <w:noProof/>
                <w:webHidden/>
              </w:rPr>
              <w:t>16</w:t>
            </w:r>
            <w:r>
              <w:rPr>
                <w:noProof/>
                <w:webHidden/>
              </w:rPr>
              <w:fldChar w:fldCharType="end"/>
            </w:r>
          </w:hyperlink>
        </w:p>
        <w:p w14:paraId="7BBBE836" w14:textId="1059F596"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97" w:history="1">
            <w:r w:rsidRPr="00200E21">
              <w:rPr>
                <w:rStyle w:val="Hyperlink"/>
                <w:noProof/>
              </w:rPr>
              <w:t>3.2.8</w:t>
            </w:r>
            <w:r>
              <w:rPr>
                <w:rFonts w:asciiTheme="minorHAnsi" w:eastAsiaTheme="minorEastAsia" w:hAnsiTheme="minorHAnsi" w:cstheme="minorBidi"/>
                <w:noProof/>
                <w:szCs w:val="22"/>
              </w:rPr>
              <w:tab/>
            </w:r>
            <w:r w:rsidRPr="00200E21">
              <w:rPr>
                <w:rStyle w:val="Hyperlink"/>
                <w:noProof/>
                <w:lang w:val="en-CA"/>
              </w:rPr>
              <w:t>History-parameter-based affine model inheritance and non-adjacent affine mode</w:t>
            </w:r>
            <w:r>
              <w:rPr>
                <w:noProof/>
                <w:webHidden/>
              </w:rPr>
              <w:tab/>
            </w:r>
            <w:r>
              <w:rPr>
                <w:noProof/>
                <w:webHidden/>
              </w:rPr>
              <w:fldChar w:fldCharType="begin"/>
            </w:r>
            <w:r>
              <w:rPr>
                <w:noProof/>
                <w:webHidden/>
              </w:rPr>
              <w:instrText xml:space="preserve"> PAGEREF _Toc107740097 \h </w:instrText>
            </w:r>
            <w:r>
              <w:rPr>
                <w:noProof/>
                <w:webHidden/>
              </w:rPr>
            </w:r>
            <w:r>
              <w:rPr>
                <w:noProof/>
                <w:webHidden/>
              </w:rPr>
              <w:fldChar w:fldCharType="separate"/>
            </w:r>
            <w:r>
              <w:rPr>
                <w:noProof/>
                <w:webHidden/>
              </w:rPr>
              <w:t>18</w:t>
            </w:r>
            <w:r>
              <w:rPr>
                <w:noProof/>
                <w:webHidden/>
              </w:rPr>
              <w:fldChar w:fldCharType="end"/>
            </w:r>
          </w:hyperlink>
        </w:p>
        <w:p w14:paraId="72C84AC3" w14:textId="59F4974E"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98" w:history="1">
            <w:r w:rsidRPr="00200E21">
              <w:rPr>
                <w:rStyle w:val="Hyperlink"/>
                <w:noProof/>
                <w:lang w:val="en-CA"/>
              </w:rPr>
              <w:t>3.2.9</w:t>
            </w:r>
            <w:r>
              <w:rPr>
                <w:rFonts w:asciiTheme="minorHAnsi" w:eastAsiaTheme="minorEastAsia" w:hAnsiTheme="minorHAnsi" w:cstheme="minorBidi"/>
                <w:noProof/>
                <w:szCs w:val="22"/>
              </w:rPr>
              <w:tab/>
            </w:r>
            <w:r w:rsidRPr="00200E21">
              <w:rPr>
                <w:rStyle w:val="Hyperlink"/>
                <w:noProof/>
                <w:lang w:val="en-CA"/>
              </w:rPr>
              <w:t>Sample-based BDOF</w:t>
            </w:r>
            <w:r>
              <w:rPr>
                <w:noProof/>
                <w:webHidden/>
              </w:rPr>
              <w:tab/>
            </w:r>
            <w:r>
              <w:rPr>
                <w:noProof/>
                <w:webHidden/>
              </w:rPr>
              <w:fldChar w:fldCharType="begin"/>
            </w:r>
            <w:r>
              <w:rPr>
                <w:noProof/>
                <w:webHidden/>
              </w:rPr>
              <w:instrText xml:space="preserve"> PAGEREF _Toc107740098 \h </w:instrText>
            </w:r>
            <w:r>
              <w:rPr>
                <w:noProof/>
                <w:webHidden/>
              </w:rPr>
            </w:r>
            <w:r>
              <w:rPr>
                <w:noProof/>
                <w:webHidden/>
              </w:rPr>
              <w:fldChar w:fldCharType="separate"/>
            </w:r>
            <w:r>
              <w:rPr>
                <w:noProof/>
                <w:webHidden/>
              </w:rPr>
              <w:t>21</w:t>
            </w:r>
            <w:r>
              <w:rPr>
                <w:noProof/>
                <w:webHidden/>
              </w:rPr>
              <w:fldChar w:fldCharType="end"/>
            </w:r>
          </w:hyperlink>
        </w:p>
        <w:p w14:paraId="08E91174" w14:textId="43ABF343"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099" w:history="1">
            <w:r w:rsidRPr="00200E21">
              <w:rPr>
                <w:rStyle w:val="Hyperlink"/>
                <w:noProof/>
                <w:lang w:val="en-CA"/>
              </w:rPr>
              <w:t>3.2.10</w:t>
            </w:r>
            <w:r>
              <w:rPr>
                <w:rFonts w:asciiTheme="minorHAnsi" w:eastAsiaTheme="minorEastAsia" w:hAnsiTheme="minorHAnsi" w:cstheme="minorBidi"/>
                <w:noProof/>
                <w:szCs w:val="22"/>
              </w:rPr>
              <w:tab/>
            </w:r>
            <w:r w:rsidRPr="00200E21">
              <w:rPr>
                <w:rStyle w:val="Hyperlink"/>
                <w:noProof/>
                <w:lang w:val="en-CA"/>
              </w:rPr>
              <w:t>Interpolation</w:t>
            </w:r>
            <w:r>
              <w:rPr>
                <w:noProof/>
                <w:webHidden/>
              </w:rPr>
              <w:tab/>
            </w:r>
            <w:r>
              <w:rPr>
                <w:noProof/>
                <w:webHidden/>
              </w:rPr>
              <w:fldChar w:fldCharType="begin"/>
            </w:r>
            <w:r>
              <w:rPr>
                <w:noProof/>
                <w:webHidden/>
              </w:rPr>
              <w:instrText xml:space="preserve"> PAGEREF _Toc107740099 \h </w:instrText>
            </w:r>
            <w:r>
              <w:rPr>
                <w:noProof/>
                <w:webHidden/>
              </w:rPr>
            </w:r>
            <w:r>
              <w:rPr>
                <w:noProof/>
                <w:webHidden/>
              </w:rPr>
              <w:fldChar w:fldCharType="separate"/>
            </w:r>
            <w:r>
              <w:rPr>
                <w:noProof/>
                <w:webHidden/>
              </w:rPr>
              <w:t>21</w:t>
            </w:r>
            <w:r>
              <w:rPr>
                <w:noProof/>
                <w:webHidden/>
              </w:rPr>
              <w:fldChar w:fldCharType="end"/>
            </w:r>
          </w:hyperlink>
        </w:p>
        <w:p w14:paraId="704F574B" w14:textId="204E7FAD"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00" w:history="1">
            <w:r w:rsidRPr="00200E21">
              <w:rPr>
                <w:rStyle w:val="Hyperlink"/>
                <w:noProof/>
                <w:lang w:val="en-CA"/>
              </w:rPr>
              <w:t>3.2.11</w:t>
            </w:r>
            <w:r>
              <w:rPr>
                <w:rFonts w:asciiTheme="minorHAnsi" w:eastAsiaTheme="minorEastAsia" w:hAnsiTheme="minorHAnsi" w:cstheme="minorBidi"/>
                <w:noProof/>
                <w:szCs w:val="22"/>
              </w:rPr>
              <w:tab/>
            </w:r>
            <w:r w:rsidRPr="00200E21">
              <w:rPr>
                <w:rStyle w:val="Hyperlink"/>
                <w:noProof/>
                <w:lang w:val="en-CA"/>
              </w:rPr>
              <w:t>Multi-hypothesis prediction (MHP)</w:t>
            </w:r>
            <w:r>
              <w:rPr>
                <w:noProof/>
                <w:webHidden/>
              </w:rPr>
              <w:tab/>
            </w:r>
            <w:r>
              <w:rPr>
                <w:noProof/>
                <w:webHidden/>
              </w:rPr>
              <w:fldChar w:fldCharType="begin"/>
            </w:r>
            <w:r>
              <w:rPr>
                <w:noProof/>
                <w:webHidden/>
              </w:rPr>
              <w:instrText xml:space="preserve"> PAGEREF _Toc107740100 \h </w:instrText>
            </w:r>
            <w:r>
              <w:rPr>
                <w:noProof/>
                <w:webHidden/>
              </w:rPr>
            </w:r>
            <w:r>
              <w:rPr>
                <w:noProof/>
                <w:webHidden/>
              </w:rPr>
              <w:fldChar w:fldCharType="separate"/>
            </w:r>
            <w:r>
              <w:rPr>
                <w:noProof/>
                <w:webHidden/>
              </w:rPr>
              <w:t>23</w:t>
            </w:r>
            <w:r>
              <w:rPr>
                <w:noProof/>
                <w:webHidden/>
              </w:rPr>
              <w:fldChar w:fldCharType="end"/>
            </w:r>
          </w:hyperlink>
        </w:p>
        <w:p w14:paraId="2ED4D561" w14:textId="1442E99B"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01" w:history="1">
            <w:r w:rsidRPr="00200E21">
              <w:rPr>
                <w:rStyle w:val="Hyperlink"/>
                <w:noProof/>
                <w:lang w:val="en-CA"/>
              </w:rPr>
              <w:t>3.2.12</w:t>
            </w:r>
            <w:r>
              <w:rPr>
                <w:rFonts w:asciiTheme="minorHAnsi" w:eastAsiaTheme="minorEastAsia" w:hAnsiTheme="minorHAnsi" w:cstheme="minorBidi"/>
                <w:noProof/>
                <w:szCs w:val="22"/>
              </w:rPr>
              <w:tab/>
            </w:r>
            <w:r w:rsidRPr="00200E21">
              <w:rPr>
                <w:rStyle w:val="Hyperlink"/>
                <w:noProof/>
                <w:lang w:val="en-CA"/>
              </w:rPr>
              <w:t>Adaptive reordering of merge candidates with template matching (ARMC-TM)</w:t>
            </w:r>
            <w:r>
              <w:rPr>
                <w:noProof/>
                <w:webHidden/>
              </w:rPr>
              <w:tab/>
            </w:r>
            <w:r>
              <w:rPr>
                <w:noProof/>
                <w:webHidden/>
              </w:rPr>
              <w:fldChar w:fldCharType="begin"/>
            </w:r>
            <w:r>
              <w:rPr>
                <w:noProof/>
                <w:webHidden/>
              </w:rPr>
              <w:instrText xml:space="preserve"> PAGEREF _Toc107740101 \h </w:instrText>
            </w:r>
            <w:r>
              <w:rPr>
                <w:noProof/>
                <w:webHidden/>
              </w:rPr>
            </w:r>
            <w:r>
              <w:rPr>
                <w:noProof/>
                <w:webHidden/>
              </w:rPr>
              <w:fldChar w:fldCharType="separate"/>
            </w:r>
            <w:r>
              <w:rPr>
                <w:noProof/>
                <w:webHidden/>
              </w:rPr>
              <w:t>23</w:t>
            </w:r>
            <w:r>
              <w:rPr>
                <w:noProof/>
                <w:webHidden/>
              </w:rPr>
              <w:fldChar w:fldCharType="end"/>
            </w:r>
          </w:hyperlink>
        </w:p>
        <w:p w14:paraId="360AAAE7" w14:textId="00C3E326"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02" w:history="1">
            <w:r w:rsidRPr="00200E21">
              <w:rPr>
                <w:rStyle w:val="Hyperlink"/>
                <w:noProof/>
                <w:lang w:val="en-CA"/>
              </w:rPr>
              <w:t>3.2.13</w:t>
            </w:r>
            <w:r>
              <w:rPr>
                <w:rFonts w:asciiTheme="minorHAnsi" w:eastAsiaTheme="minorEastAsia" w:hAnsiTheme="minorHAnsi" w:cstheme="minorBidi"/>
                <w:noProof/>
                <w:szCs w:val="22"/>
              </w:rPr>
              <w:tab/>
            </w:r>
            <w:r w:rsidRPr="00200E21">
              <w:rPr>
                <w:rStyle w:val="Hyperlink"/>
                <w:noProof/>
                <w:lang w:val="en-CA"/>
              </w:rPr>
              <w:t>MV candidate type based ARMC</w:t>
            </w:r>
            <w:r>
              <w:rPr>
                <w:noProof/>
                <w:webHidden/>
              </w:rPr>
              <w:tab/>
            </w:r>
            <w:r>
              <w:rPr>
                <w:noProof/>
                <w:webHidden/>
              </w:rPr>
              <w:fldChar w:fldCharType="begin"/>
            </w:r>
            <w:r>
              <w:rPr>
                <w:noProof/>
                <w:webHidden/>
              </w:rPr>
              <w:instrText xml:space="preserve"> PAGEREF _Toc107740102 \h </w:instrText>
            </w:r>
            <w:r>
              <w:rPr>
                <w:noProof/>
                <w:webHidden/>
              </w:rPr>
            </w:r>
            <w:r>
              <w:rPr>
                <w:noProof/>
                <w:webHidden/>
              </w:rPr>
              <w:fldChar w:fldCharType="separate"/>
            </w:r>
            <w:r>
              <w:rPr>
                <w:noProof/>
                <w:webHidden/>
              </w:rPr>
              <w:t>25</w:t>
            </w:r>
            <w:r>
              <w:rPr>
                <w:noProof/>
                <w:webHidden/>
              </w:rPr>
              <w:fldChar w:fldCharType="end"/>
            </w:r>
          </w:hyperlink>
        </w:p>
        <w:p w14:paraId="524B3064" w14:textId="72B12D47"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03" w:history="1">
            <w:r w:rsidRPr="00200E21">
              <w:rPr>
                <w:rStyle w:val="Hyperlink"/>
                <w:noProof/>
                <w:lang w:val="en-CA"/>
              </w:rPr>
              <w:t>3.2.14</w:t>
            </w:r>
            <w:r>
              <w:rPr>
                <w:rFonts w:asciiTheme="minorHAnsi" w:eastAsiaTheme="minorEastAsia" w:hAnsiTheme="minorHAnsi" w:cstheme="minorBidi"/>
                <w:noProof/>
                <w:szCs w:val="22"/>
              </w:rPr>
              <w:tab/>
            </w:r>
            <w:r w:rsidRPr="00200E21">
              <w:rPr>
                <w:rStyle w:val="Hyperlink"/>
                <w:noProof/>
                <w:lang w:val="en-CA"/>
              </w:rPr>
              <w:t>TM based reordering for MMVD and affine MMVD</w:t>
            </w:r>
            <w:r>
              <w:rPr>
                <w:noProof/>
                <w:webHidden/>
              </w:rPr>
              <w:tab/>
            </w:r>
            <w:r>
              <w:rPr>
                <w:noProof/>
                <w:webHidden/>
              </w:rPr>
              <w:fldChar w:fldCharType="begin"/>
            </w:r>
            <w:r>
              <w:rPr>
                <w:noProof/>
                <w:webHidden/>
              </w:rPr>
              <w:instrText xml:space="preserve"> PAGEREF _Toc107740103 \h </w:instrText>
            </w:r>
            <w:r>
              <w:rPr>
                <w:noProof/>
                <w:webHidden/>
              </w:rPr>
            </w:r>
            <w:r>
              <w:rPr>
                <w:noProof/>
                <w:webHidden/>
              </w:rPr>
              <w:fldChar w:fldCharType="separate"/>
            </w:r>
            <w:r>
              <w:rPr>
                <w:noProof/>
                <w:webHidden/>
              </w:rPr>
              <w:t>25</w:t>
            </w:r>
            <w:r>
              <w:rPr>
                <w:noProof/>
                <w:webHidden/>
              </w:rPr>
              <w:fldChar w:fldCharType="end"/>
            </w:r>
          </w:hyperlink>
        </w:p>
        <w:p w14:paraId="298C4951" w14:textId="350ABA62"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04" w:history="1">
            <w:r w:rsidRPr="00200E21">
              <w:rPr>
                <w:rStyle w:val="Hyperlink"/>
                <w:noProof/>
              </w:rPr>
              <w:t>3.2.15</w:t>
            </w:r>
            <w:r>
              <w:rPr>
                <w:rFonts w:asciiTheme="minorHAnsi" w:eastAsiaTheme="minorEastAsia" w:hAnsiTheme="minorHAnsi" w:cstheme="minorBidi"/>
                <w:noProof/>
                <w:szCs w:val="22"/>
              </w:rPr>
              <w:tab/>
            </w:r>
            <w:r w:rsidRPr="00200E21">
              <w:rPr>
                <w:rStyle w:val="Hyperlink"/>
                <w:noProof/>
              </w:rPr>
              <w:t>Geometric partitioning mode (GPM) with merge motion vector differences (MMVD)</w:t>
            </w:r>
            <w:r>
              <w:rPr>
                <w:noProof/>
                <w:webHidden/>
              </w:rPr>
              <w:tab/>
            </w:r>
            <w:r>
              <w:rPr>
                <w:noProof/>
                <w:webHidden/>
              </w:rPr>
              <w:fldChar w:fldCharType="begin"/>
            </w:r>
            <w:r>
              <w:rPr>
                <w:noProof/>
                <w:webHidden/>
              </w:rPr>
              <w:instrText xml:space="preserve"> PAGEREF _Toc107740104 \h </w:instrText>
            </w:r>
            <w:r>
              <w:rPr>
                <w:noProof/>
                <w:webHidden/>
              </w:rPr>
            </w:r>
            <w:r>
              <w:rPr>
                <w:noProof/>
                <w:webHidden/>
              </w:rPr>
              <w:fldChar w:fldCharType="separate"/>
            </w:r>
            <w:r>
              <w:rPr>
                <w:noProof/>
                <w:webHidden/>
              </w:rPr>
              <w:t>26</w:t>
            </w:r>
            <w:r>
              <w:rPr>
                <w:noProof/>
                <w:webHidden/>
              </w:rPr>
              <w:fldChar w:fldCharType="end"/>
            </w:r>
          </w:hyperlink>
        </w:p>
        <w:p w14:paraId="05E56BDD" w14:textId="55732839"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05" w:history="1">
            <w:r w:rsidRPr="00200E21">
              <w:rPr>
                <w:rStyle w:val="Hyperlink"/>
                <w:noProof/>
              </w:rPr>
              <w:t>3.2.16</w:t>
            </w:r>
            <w:r>
              <w:rPr>
                <w:rFonts w:asciiTheme="minorHAnsi" w:eastAsiaTheme="minorEastAsia" w:hAnsiTheme="minorHAnsi" w:cstheme="minorBidi"/>
                <w:noProof/>
                <w:szCs w:val="22"/>
              </w:rPr>
              <w:tab/>
            </w:r>
            <w:r w:rsidRPr="00200E21">
              <w:rPr>
                <w:rStyle w:val="Hyperlink"/>
                <w:noProof/>
              </w:rPr>
              <w:t>Geometric partitioning mode (GPM) with template matching (TM)</w:t>
            </w:r>
            <w:r>
              <w:rPr>
                <w:noProof/>
                <w:webHidden/>
              </w:rPr>
              <w:tab/>
            </w:r>
            <w:r>
              <w:rPr>
                <w:noProof/>
                <w:webHidden/>
              </w:rPr>
              <w:fldChar w:fldCharType="begin"/>
            </w:r>
            <w:r>
              <w:rPr>
                <w:noProof/>
                <w:webHidden/>
              </w:rPr>
              <w:instrText xml:space="preserve"> PAGEREF _Toc107740105 \h </w:instrText>
            </w:r>
            <w:r>
              <w:rPr>
                <w:noProof/>
                <w:webHidden/>
              </w:rPr>
            </w:r>
            <w:r>
              <w:rPr>
                <w:noProof/>
                <w:webHidden/>
              </w:rPr>
              <w:fldChar w:fldCharType="separate"/>
            </w:r>
            <w:r>
              <w:rPr>
                <w:noProof/>
                <w:webHidden/>
              </w:rPr>
              <w:t>26</w:t>
            </w:r>
            <w:r>
              <w:rPr>
                <w:noProof/>
                <w:webHidden/>
              </w:rPr>
              <w:fldChar w:fldCharType="end"/>
            </w:r>
          </w:hyperlink>
        </w:p>
        <w:p w14:paraId="4D67C30B" w14:textId="79C50A07"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06" w:history="1">
            <w:r w:rsidRPr="00200E21">
              <w:rPr>
                <w:rStyle w:val="Hyperlink"/>
                <w:noProof/>
                <w:lang w:val="en-CA"/>
              </w:rPr>
              <w:t>3.2.17</w:t>
            </w:r>
            <w:r>
              <w:rPr>
                <w:rFonts w:asciiTheme="minorHAnsi" w:eastAsiaTheme="minorEastAsia" w:hAnsiTheme="minorHAnsi" w:cstheme="minorBidi"/>
                <w:noProof/>
                <w:szCs w:val="22"/>
              </w:rPr>
              <w:tab/>
            </w:r>
            <w:r w:rsidRPr="00200E21">
              <w:rPr>
                <w:rStyle w:val="Hyperlink"/>
                <w:noProof/>
                <w:lang w:val="en-CA"/>
              </w:rPr>
              <w:t>GPM with inter and intra prediction</w:t>
            </w:r>
            <w:r>
              <w:rPr>
                <w:noProof/>
                <w:webHidden/>
              </w:rPr>
              <w:tab/>
            </w:r>
            <w:r>
              <w:rPr>
                <w:noProof/>
                <w:webHidden/>
              </w:rPr>
              <w:fldChar w:fldCharType="begin"/>
            </w:r>
            <w:r>
              <w:rPr>
                <w:noProof/>
                <w:webHidden/>
              </w:rPr>
              <w:instrText xml:space="preserve"> PAGEREF _Toc107740106 \h </w:instrText>
            </w:r>
            <w:r>
              <w:rPr>
                <w:noProof/>
                <w:webHidden/>
              </w:rPr>
            </w:r>
            <w:r>
              <w:rPr>
                <w:noProof/>
                <w:webHidden/>
              </w:rPr>
              <w:fldChar w:fldCharType="separate"/>
            </w:r>
            <w:r>
              <w:rPr>
                <w:noProof/>
                <w:webHidden/>
              </w:rPr>
              <w:t>27</w:t>
            </w:r>
            <w:r>
              <w:rPr>
                <w:noProof/>
                <w:webHidden/>
              </w:rPr>
              <w:fldChar w:fldCharType="end"/>
            </w:r>
          </w:hyperlink>
        </w:p>
        <w:p w14:paraId="20B25AF5" w14:textId="5898B467"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07" w:history="1">
            <w:r w:rsidRPr="00200E21">
              <w:rPr>
                <w:rStyle w:val="Hyperlink"/>
                <w:noProof/>
                <w:lang w:val="en-CA"/>
              </w:rPr>
              <w:t>3.2.18</w:t>
            </w:r>
            <w:r>
              <w:rPr>
                <w:rFonts w:asciiTheme="minorHAnsi" w:eastAsiaTheme="minorEastAsia" w:hAnsiTheme="minorHAnsi" w:cstheme="minorBidi"/>
                <w:noProof/>
                <w:szCs w:val="22"/>
              </w:rPr>
              <w:tab/>
            </w:r>
            <w:r w:rsidRPr="00200E21">
              <w:rPr>
                <w:rStyle w:val="Hyperlink"/>
                <w:noProof/>
                <w:lang w:val="en-CA"/>
              </w:rPr>
              <w:t>Template matching based reordering for GPM split modes</w:t>
            </w:r>
            <w:r>
              <w:rPr>
                <w:noProof/>
                <w:webHidden/>
              </w:rPr>
              <w:tab/>
            </w:r>
            <w:r>
              <w:rPr>
                <w:noProof/>
                <w:webHidden/>
              </w:rPr>
              <w:fldChar w:fldCharType="begin"/>
            </w:r>
            <w:r>
              <w:rPr>
                <w:noProof/>
                <w:webHidden/>
              </w:rPr>
              <w:instrText xml:space="preserve"> PAGEREF _Toc107740107 \h </w:instrText>
            </w:r>
            <w:r>
              <w:rPr>
                <w:noProof/>
                <w:webHidden/>
              </w:rPr>
            </w:r>
            <w:r>
              <w:rPr>
                <w:noProof/>
                <w:webHidden/>
              </w:rPr>
              <w:fldChar w:fldCharType="separate"/>
            </w:r>
            <w:r>
              <w:rPr>
                <w:noProof/>
                <w:webHidden/>
              </w:rPr>
              <w:t>28</w:t>
            </w:r>
            <w:r>
              <w:rPr>
                <w:noProof/>
                <w:webHidden/>
              </w:rPr>
              <w:fldChar w:fldCharType="end"/>
            </w:r>
          </w:hyperlink>
        </w:p>
        <w:p w14:paraId="75583A4C" w14:textId="530B4BBF"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08" w:history="1">
            <w:r w:rsidRPr="00200E21">
              <w:rPr>
                <w:rStyle w:val="Hyperlink"/>
                <w:noProof/>
              </w:rPr>
              <w:t>3.2.19</w:t>
            </w:r>
            <w:r>
              <w:rPr>
                <w:rFonts w:asciiTheme="minorHAnsi" w:eastAsiaTheme="minorEastAsia" w:hAnsiTheme="minorHAnsi" w:cstheme="minorBidi"/>
                <w:noProof/>
                <w:szCs w:val="22"/>
              </w:rPr>
              <w:tab/>
            </w:r>
            <w:r w:rsidRPr="00200E21">
              <w:rPr>
                <w:rStyle w:val="Hyperlink"/>
                <w:noProof/>
              </w:rPr>
              <w:t>Bilateral matching AMVP-merge mode</w:t>
            </w:r>
            <w:r>
              <w:rPr>
                <w:noProof/>
                <w:webHidden/>
              </w:rPr>
              <w:tab/>
            </w:r>
            <w:r>
              <w:rPr>
                <w:noProof/>
                <w:webHidden/>
              </w:rPr>
              <w:fldChar w:fldCharType="begin"/>
            </w:r>
            <w:r>
              <w:rPr>
                <w:noProof/>
                <w:webHidden/>
              </w:rPr>
              <w:instrText xml:space="preserve"> PAGEREF _Toc107740108 \h </w:instrText>
            </w:r>
            <w:r>
              <w:rPr>
                <w:noProof/>
                <w:webHidden/>
              </w:rPr>
            </w:r>
            <w:r>
              <w:rPr>
                <w:noProof/>
                <w:webHidden/>
              </w:rPr>
              <w:fldChar w:fldCharType="separate"/>
            </w:r>
            <w:r>
              <w:rPr>
                <w:noProof/>
                <w:webHidden/>
              </w:rPr>
              <w:t>28</w:t>
            </w:r>
            <w:r>
              <w:rPr>
                <w:noProof/>
                <w:webHidden/>
              </w:rPr>
              <w:fldChar w:fldCharType="end"/>
            </w:r>
          </w:hyperlink>
        </w:p>
        <w:p w14:paraId="54C178E2" w14:textId="36B3C35D"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09" w:history="1">
            <w:r w:rsidRPr="00200E21">
              <w:rPr>
                <w:rStyle w:val="Hyperlink"/>
                <w:noProof/>
                <w:lang w:val="en-CA"/>
              </w:rPr>
              <w:t>3.2.20</w:t>
            </w:r>
            <w:r>
              <w:rPr>
                <w:rFonts w:asciiTheme="minorHAnsi" w:eastAsiaTheme="minorEastAsia" w:hAnsiTheme="minorHAnsi" w:cstheme="minorBidi"/>
                <w:noProof/>
                <w:szCs w:val="22"/>
              </w:rPr>
              <w:tab/>
            </w:r>
            <w:r w:rsidRPr="00200E21">
              <w:rPr>
                <w:rStyle w:val="Hyperlink"/>
                <w:noProof/>
                <w:lang w:val="en-CA"/>
              </w:rPr>
              <w:t>IBC merge/AMVP list construction</w:t>
            </w:r>
            <w:r>
              <w:rPr>
                <w:noProof/>
                <w:webHidden/>
              </w:rPr>
              <w:tab/>
            </w:r>
            <w:r>
              <w:rPr>
                <w:noProof/>
                <w:webHidden/>
              </w:rPr>
              <w:fldChar w:fldCharType="begin"/>
            </w:r>
            <w:r>
              <w:rPr>
                <w:noProof/>
                <w:webHidden/>
              </w:rPr>
              <w:instrText xml:space="preserve"> PAGEREF _Toc107740109 \h </w:instrText>
            </w:r>
            <w:r>
              <w:rPr>
                <w:noProof/>
                <w:webHidden/>
              </w:rPr>
            </w:r>
            <w:r>
              <w:rPr>
                <w:noProof/>
                <w:webHidden/>
              </w:rPr>
              <w:fldChar w:fldCharType="separate"/>
            </w:r>
            <w:r>
              <w:rPr>
                <w:noProof/>
                <w:webHidden/>
              </w:rPr>
              <w:t>29</w:t>
            </w:r>
            <w:r>
              <w:rPr>
                <w:noProof/>
                <w:webHidden/>
              </w:rPr>
              <w:fldChar w:fldCharType="end"/>
            </w:r>
          </w:hyperlink>
        </w:p>
        <w:p w14:paraId="1D4758EF" w14:textId="299E7FD1"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10" w:history="1">
            <w:r w:rsidRPr="00200E21">
              <w:rPr>
                <w:rStyle w:val="Hyperlink"/>
                <w:noProof/>
                <w:lang w:val="en-CA"/>
              </w:rPr>
              <w:t>3.2.21</w:t>
            </w:r>
            <w:r>
              <w:rPr>
                <w:rFonts w:asciiTheme="minorHAnsi" w:eastAsiaTheme="minorEastAsia" w:hAnsiTheme="minorHAnsi" w:cstheme="minorBidi"/>
                <w:noProof/>
                <w:szCs w:val="22"/>
              </w:rPr>
              <w:tab/>
            </w:r>
            <w:r w:rsidRPr="00200E21">
              <w:rPr>
                <w:rStyle w:val="Hyperlink"/>
                <w:noProof/>
                <w:lang w:val="en-CA"/>
              </w:rPr>
              <w:t>IBC with Template Matching</w:t>
            </w:r>
            <w:r>
              <w:rPr>
                <w:noProof/>
                <w:webHidden/>
              </w:rPr>
              <w:tab/>
            </w:r>
            <w:r>
              <w:rPr>
                <w:noProof/>
                <w:webHidden/>
              </w:rPr>
              <w:fldChar w:fldCharType="begin"/>
            </w:r>
            <w:r>
              <w:rPr>
                <w:noProof/>
                <w:webHidden/>
              </w:rPr>
              <w:instrText xml:space="preserve"> PAGEREF _Toc107740110 \h </w:instrText>
            </w:r>
            <w:r>
              <w:rPr>
                <w:noProof/>
                <w:webHidden/>
              </w:rPr>
            </w:r>
            <w:r>
              <w:rPr>
                <w:noProof/>
                <w:webHidden/>
              </w:rPr>
              <w:fldChar w:fldCharType="separate"/>
            </w:r>
            <w:r>
              <w:rPr>
                <w:noProof/>
                <w:webHidden/>
              </w:rPr>
              <w:t>30</w:t>
            </w:r>
            <w:r>
              <w:rPr>
                <w:noProof/>
                <w:webHidden/>
              </w:rPr>
              <w:fldChar w:fldCharType="end"/>
            </w:r>
          </w:hyperlink>
        </w:p>
        <w:p w14:paraId="552B92B4" w14:textId="2240E9AC"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11" w:history="1">
            <w:r w:rsidRPr="00200E21">
              <w:rPr>
                <w:rStyle w:val="Hyperlink"/>
                <w:noProof/>
                <w:lang w:val="en-CA"/>
              </w:rPr>
              <w:t>3.2.22</w:t>
            </w:r>
            <w:r>
              <w:rPr>
                <w:rFonts w:asciiTheme="minorHAnsi" w:eastAsiaTheme="minorEastAsia" w:hAnsiTheme="minorHAnsi" w:cstheme="minorBidi"/>
                <w:noProof/>
                <w:szCs w:val="22"/>
              </w:rPr>
              <w:tab/>
            </w:r>
            <w:r w:rsidRPr="00200E21">
              <w:rPr>
                <w:rStyle w:val="Hyperlink"/>
                <w:noProof/>
                <w:lang w:val="en-CA"/>
              </w:rPr>
              <w:t>IBC reference area</w:t>
            </w:r>
            <w:r>
              <w:rPr>
                <w:noProof/>
                <w:webHidden/>
              </w:rPr>
              <w:tab/>
            </w:r>
            <w:r>
              <w:rPr>
                <w:noProof/>
                <w:webHidden/>
              </w:rPr>
              <w:fldChar w:fldCharType="begin"/>
            </w:r>
            <w:r>
              <w:rPr>
                <w:noProof/>
                <w:webHidden/>
              </w:rPr>
              <w:instrText xml:space="preserve"> PAGEREF _Toc107740111 \h </w:instrText>
            </w:r>
            <w:r>
              <w:rPr>
                <w:noProof/>
                <w:webHidden/>
              </w:rPr>
            </w:r>
            <w:r>
              <w:rPr>
                <w:noProof/>
                <w:webHidden/>
              </w:rPr>
              <w:fldChar w:fldCharType="separate"/>
            </w:r>
            <w:r>
              <w:rPr>
                <w:noProof/>
                <w:webHidden/>
              </w:rPr>
              <w:t>31</w:t>
            </w:r>
            <w:r>
              <w:rPr>
                <w:noProof/>
                <w:webHidden/>
              </w:rPr>
              <w:fldChar w:fldCharType="end"/>
            </w:r>
          </w:hyperlink>
        </w:p>
        <w:p w14:paraId="03A7E0FB" w14:textId="10018110"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12" w:history="1">
            <w:r w:rsidRPr="00200E21">
              <w:rPr>
                <w:rStyle w:val="Hyperlink"/>
                <w:noProof/>
              </w:rPr>
              <w:t>3.2.23</w:t>
            </w:r>
            <w:r>
              <w:rPr>
                <w:rFonts w:asciiTheme="minorHAnsi" w:eastAsiaTheme="minorEastAsia" w:hAnsiTheme="minorHAnsi" w:cstheme="minorBidi"/>
                <w:noProof/>
                <w:szCs w:val="22"/>
              </w:rPr>
              <w:tab/>
            </w:r>
            <w:r w:rsidRPr="00200E21">
              <w:rPr>
                <w:rStyle w:val="Hyperlink"/>
                <w:noProof/>
              </w:rPr>
              <w:t>MVD sign prediction</w:t>
            </w:r>
            <w:r>
              <w:rPr>
                <w:noProof/>
                <w:webHidden/>
              </w:rPr>
              <w:tab/>
            </w:r>
            <w:r>
              <w:rPr>
                <w:noProof/>
                <w:webHidden/>
              </w:rPr>
              <w:fldChar w:fldCharType="begin"/>
            </w:r>
            <w:r>
              <w:rPr>
                <w:noProof/>
                <w:webHidden/>
              </w:rPr>
              <w:instrText xml:space="preserve"> PAGEREF _Toc107740112 \h </w:instrText>
            </w:r>
            <w:r>
              <w:rPr>
                <w:noProof/>
                <w:webHidden/>
              </w:rPr>
            </w:r>
            <w:r>
              <w:rPr>
                <w:noProof/>
                <w:webHidden/>
              </w:rPr>
              <w:fldChar w:fldCharType="separate"/>
            </w:r>
            <w:r>
              <w:rPr>
                <w:noProof/>
                <w:webHidden/>
              </w:rPr>
              <w:t>31</w:t>
            </w:r>
            <w:r>
              <w:rPr>
                <w:noProof/>
                <w:webHidden/>
              </w:rPr>
              <w:fldChar w:fldCharType="end"/>
            </w:r>
          </w:hyperlink>
        </w:p>
        <w:p w14:paraId="5A6EABA3" w14:textId="5DFB22A1"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13" w:history="1">
            <w:r w:rsidRPr="00200E21">
              <w:rPr>
                <w:rStyle w:val="Hyperlink"/>
                <w:noProof/>
                <w:lang w:val="en-CA"/>
              </w:rPr>
              <w:t>3.2.24</w:t>
            </w:r>
            <w:r>
              <w:rPr>
                <w:rFonts w:asciiTheme="minorHAnsi" w:eastAsiaTheme="minorEastAsia" w:hAnsiTheme="minorHAnsi" w:cstheme="minorBidi"/>
                <w:noProof/>
                <w:szCs w:val="22"/>
              </w:rPr>
              <w:tab/>
            </w:r>
            <w:r w:rsidRPr="00200E21">
              <w:rPr>
                <w:rStyle w:val="Hyperlink"/>
                <w:noProof/>
                <w:lang w:val="en-CA"/>
              </w:rPr>
              <w:t>Enhanced bi-directional motion compensation</w:t>
            </w:r>
            <w:r>
              <w:rPr>
                <w:noProof/>
                <w:webHidden/>
              </w:rPr>
              <w:tab/>
            </w:r>
            <w:r>
              <w:rPr>
                <w:noProof/>
                <w:webHidden/>
              </w:rPr>
              <w:fldChar w:fldCharType="begin"/>
            </w:r>
            <w:r>
              <w:rPr>
                <w:noProof/>
                <w:webHidden/>
              </w:rPr>
              <w:instrText xml:space="preserve"> PAGEREF _Toc107740113 \h </w:instrText>
            </w:r>
            <w:r>
              <w:rPr>
                <w:noProof/>
                <w:webHidden/>
              </w:rPr>
            </w:r>
            <w:r>
              <w:rPr>
                <w:noProof/>
                <w:webHidden/>
              </w:rPr>
              <w:fldChar w:fldCharType="separate"/>
            </w:r>
            <w:r>
              <w:rPr>
                <w:noProof/>
                <w:webHidden/>
              </w:rPr>
              <w:t>32</w:t>
            </w:r>
            <w:r>
              <w:rPr>
                <w:noProof/>
                <w:webHidden/>
              </w:rPr>
              <w:fldChar w:fldCharType="end"/>
            </w:r>
          </w:hyperlink>
        </w:p>
        <w:p w14:paraId="62BB7DBB" w14:textId="7C620FF0"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14" w:history="1">
            <w:r w:rsidRPr="00200E21">
              <w:rPr>
                <w:rStyle w:val="Hyperlink"/>
                <w:noProof/>
              </w:rPr>
              <w:t>3.2.25</w:t>
            </w:r>
            <w:r>
              <w:rPr>
                <w:rFonts w:asciiTheme="minorHAnsi" w:eastAsiaTheme="minorEastAsia" w:hAnsiTheme="minorHAnsi" w:cstheme="minorBidi"/>
                <w:noProof/>
                <w:szCs w:val="22"/>
              </w:rPr>
              <w:tab/>
            </w:r>
            <w:r w:rsidRPr="00200E21">
              <w:rPr>
                <w:rStyle w:val="Hyperlink"/>
                <w:noProof/>
              </w:rPr>
              <w:t>Block level reference picture list reordering</w:t>
            </w:r>
            <w:r>
              <w:rPr>
                <w:noProof/>
                <w:webHidden/>
              </w:rPr>
              <w:tab/>
            </w:r>
            <w:r>
              <w:rPr>
                <w:noProof/>
                <w:webHidden/>
              </w:rPr>
              <w:fldChar w:fldCharType="begin"/>
            </w:r>
            <w:r>
              <w:rPr>
                <w:noProof/>
                <w:webHidden/>
              </w:rPr>
              <w:instrText xml:space="preserve"> PAGEREF _Toc107740114 \h </w:instrText>
            </w:r>
            <w:r>
              <w:rPr>
                <w:noProof/>
                <w:webHidden/>
              </w:rPr>
            </w:r>
            <w:r>
              <w:rPr>
                <w:noProof/>
                <w:webHidden/>
              </w:rPr>
              <w:fldChar w:fldCharType="separate"/>
            </w:r>
            <w:r>
              <w:rPr>
                <w:noProof/>
                <w:webHidden/>
              </w:rPr>
              <w:t>32</w:t>
            </w:r>
            <w:r>
              <w:rPr>
                <w:noProof/>
                <w:webHidden/>
              </w:rPr>
              <w:fldChar w:fldCharType="end"/>
            </w:r>
          </w:hyperlink>
        </w:p>
        <w:p w14:paraId="4DD34FE4" w14:textId="14647C77" w:rsidR="00230D9E" w:rsidRDefault="00230D9E">
          <w:pPr>
            <w:pStyle w:val="TOC2"/>
            <w:tabs>
              <w:tab w:val="left" w:pos="880"/>
              <w:tab w:val="right" w:pos="9350"/>
            </w:tabs>
            <w:rPr>
              <w:rFonts w:asciiTheme="minorHAnsi" w:eastAsiaTheme="minorEastAsia" w:hAnsiTheme="minorHAnsi" w:cstheme="minorBidi"/>
              <w:noProof/>
              <w:szCs w:val="22"/>
            </w:rPr>
          </w:pPr>
          <w:hyperlink w:anchor="_Toc107740115" w:history="1">
            <w:r w:rsidRPr="00200E21">
              <w:rPr>
                <w:rStyle w:val="Hyperlink"/>
                <w:noProof/>
                <w:lang w:val="en-CA"/>
              </w:rPr>
              <w:t>3.3</w:t>
            </w:r>
            <w:r>
              <w:rPr>
                <w:rFonts w:asciiTheme="minorHAnsi" w:eastAsiaTheme="minorEastAsia" w:hAnsiTheme="minorHAnsi" w:cstheme="minorBidi"/>
                <w:noProof/>
                <w:szCs w:val="22"/>
              </w:rPr>
              <w:tab/>
            </w:r>
            <w:r w:rsidRPr="00200E21">
              <w:rPr>
                <w:rStyle w:val="Hyperlink"/>
                <w:noProof/>
                <w:lang w:val="en-CA"/>
              </w:rPr>
              <w:t>Transform and coefficient coding</w:t>
            </w:r>
            <w:r>
              <w:rPr>
                <w:noProof/>
                <w:webHidden/>
              </w:rPr>
              <w:tab/>
            </w:r>
            <w:r>
              <w:rPr>
                <w:noProof/>
                <w:webHidden/>
              </w:rPr>
              <w:fldChar w:fldCharType="begin"/>
            </w:r>
            <w:r>
              <w:rPr>
                <w:noProof/>
                <w:webHidden/>
              </w:rPr>
              <w:instrText xml:space="preserve"> PAGEREF _Toc107740115 \h </w:instrText>
            </w:r>
            <w:r>
              <w:rPr>
                <w:noProof/>
                <w:webHidden/>
              </w:rPr>
            </w:r>
            <w:r>
              <w:rPr>
                <w:noProof/>
                <w:webHidden/>
              </w:rPr>
              <w:fldChar w:fldCharType="separate"/>
            </w:r>
            <w:r>
              <w:rPr>
                <w:noProof/>
                <w:webHidden/>
              </w:rPr>
              <w:t>32</w:t>
            </w:r>
            <w:r>
              <w:rPr>
                <w:noProof/>
                <w:webHidden/>
              </w:rPr>
              <w:fldChar w:fldCharType="end"/>
            </w:r>
          </w:hyperlink>
        </w:p>
        <w:p w14:paraId="3EACB951" w14:textId="1B603C72"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16" w:history="1">
            <w:r w:rsidRPr="00200E21">
              <w:rPr>
                <w:rStyle w:val="Hyperlink"/>
                <w:noProof/>
                <w:lang w:val="en-CA"/>
              </w:rPr>
              <w:t>3.3.1</w:t>
            </w:r>
            <w:r>
              <w:rPr>
                <w:rFonts w:asciiTheme="minorHAnsi" w:eastAsiaTheme="minorEastAsia" w:hAnsiTheme="minorHAnsi" w:cstheme="minorBidi"/>
                <w:noProof/>
                <w:szCs w:val="22"/>
              </w:rPr>
              <w:tab/>
            </w:r>
            <w:r w:rsidRPr="00200E21">
              <w:rPr>
                <w:rStyle w:val="Hyperlink"/>
                <w:noProof/>
                <w:lang w:val="en-CA"/>
              </w:rPr>
              <w:t>Dependent quantization with 8-states</w:t>
            </w:r>
            <w:r>
              <w:rPr>
                <w:noProof/>
                <w:webHidden/>
              </w:rPr>
              <w:tab/>
            </w:r>
            <w:r>
              <w:rPr>
                <w:noProof/>
                <w:webHidden/>
              </w:rPr>
              <w:fldChar w:fldCharType="begin"/>
            </w:r>
            <w:r>
              <w:rPr>
                <w:noProof/>
                <w:webHidden/>
              </w:rPr>
              <w:instrText xml:space="preserve"> PAGEREF _Toc107740116 \h </w:instrText>
            </w:r>
            <w:r>
              <w:rPr>
                <w:noProof/>
                <w:webHidden/>
              </w:rPr>
            </w:r>
            <w:r>
              <w:rPr>
                <w:noProof/>
                <w:webHidden/>
              </w:rPr>
              <w:fldChar w:fldCharType="separate"/>
            </w:r>
            <w:r>
              <w:rPr>
                <w:noProof/>
                <w:webHidden/>
              </w:rPr>
              <w:t>32</w:t>
            </w:r>
            <w:r>
              <w:rPr>
                <w:noProof/>
                <w:webHidden/>
              </w:rPr>
              <w:fldChar w:fldCharType="end"/>
            </w:r>
          </w:hyperlink>
        </w:p>
        <w:p w14:paraId="034E29F4" w14:textId="122326ED"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17" w:history="1">
            <w:r w:rsidRPr="00200E21">
              <w:rPr>
                <w:rStyle w:val="Hyperlink"/>
                <w:noProof/>
                <w:lang w:val="en-CA"/>
              </w:rPr>
              <w:t>3.3.2</w:t>
            </w:r>
            <w:r>
              <w:rPr>
                <w:rFonts w:asciiTheme="minorHAnsi" w:eastAsiaTheme="minorEastAsia" w:hAnsiTheme="minorHAnsi" w:cstheme="minorBidi"/>
                <w:noProof/>
                <w:szCs w:val="22"/>
              </w:rPr>
              <w:tab/>
            </w:r>
            <w:r w:rsidRPr="00200E21">
              <w:rPr>
                <w:rStyle w:val="Hyperlink"/>
                <w:noProof/>
                <w:lang w:val="en-CA"/>
              </w:rPr>
              <w:t>Maximum Transform Size and Zeroing-out of Transform Coefficients</w:t>
            </w:r>
            <w:r>
              <w:rPr>
                <w:noProof/>
                <w:webHidden/>
              </w:rPr>
              <w:tab/>
            </w:r>
            <w:r>
              <w:rPr>
                <w:noProof/>
                <w:webHidden/>
              </w:rPr>
              <w:fldChar w:fldCharType="begin"/>
            </w:r>
            <w:r>
              <w:rPr>
                <w:noProof/>
                <w:webHidden/>
              </w:rPr>
              <w:instrText xml:space="preserve"> PAGEREF _Toc107740117 \h </w:instrText>
            </w:r>
            <w:r>
              <w:rPr>
                <w:noProof/>
                <w:webHidden/>
              </w:rPr>
            </w:r>
            <w:r>
              <w:rPr>
                <w:noProof/>
                <w:webHidden/>
              </w:rPr>
              <w:fldChar w:fldCharType="separate"/>
            </w:r>
            <w:r>
              <w:rPr>
                <w:noProof/>
                <w:webHidden/>
              </w:rPr>
              <w:t>33</w:t>
            </w:r>
            <w:r>
              <w:rPr>
                <w:noProof/>
                <w:webHidden/>
              </w:rPr>
              <w:fldChar w:fldCharType="end"/>
            </w:r>
          </w:hyperlink>
        </w:p>
        <w:p w14:paraId="68AC1ABA" w14:textId="781C735D"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18" w:history="1">
            <w:r w:rsidRPr="00200E21">
              <w:rPr>
                <w:rStyle w:val="Hyperlink"/>
                <w:noProof/>
                <w:lang w:val="en-CA"/>
              </w:rPr>
              <w:t>3.3.3</w:t>
            </w:r>
            <w:r>
              <w:rPr>
                <w:rFonts w:asciiTheme="minorHAnsi" w:eastAsiaTheme="minorEastAsia" w:hAnsiTheme="minorHAnsi" w:cstheme="minorBidi"/>
                <w:noProof/>
                <w:szCs w:val="22"/>
              </w:rPr>
              <w:tab/>
            </w:r>
            <w:r w:rsidRPr="00200E21">
              <w:rPr>
                <w:rStyle w:val="Hyperlink"/>
                <w:noProof/>
                <w:lang w:val="en-CA"/>
              </w:rPr>
              <w:t>Enhanced MTS for intra coding</w:t>
            </w:r>
            <w:r>
              <w:rPr>
                <w:noProof/>
                <w:webHidden/>
              </w:rPr>
              <w:tab/>
            </w:r>
            <w:r>
              <w:rPr>
                <w:noProof/>
                <w:webHidden/>
              </w:rPr>
              <w:fldChar w:fldCharType="begin"/>
            </w:r>
            <w:r>
              <w:rPr>
                <w:noProof/>
                <w:webHidden/>
              </w:rPr>
              <w:instrText xml:space="preserve"> PAGEREF _Toc107740118 \h </w:instrText>
            </w:r>
            <w:r>
              <w:rPr>
                <w:noProof/>
                <w:webHidden/>
              </w:rPr>
            </w:r>
            <w:r>
              <w:rPr>
                <w:noProof/>
                <w:webHidden/>
              </w:rPr>
              <w:fldChar w:fldCharType="separate"/>
            </w:r>
            <w:r>
              <w:rPr>
                <w:noProof/>
                <w:webHidden/>
              </w:rPr>
              <w:t>34</w:t>
            </w:r>
            <w:r>
              <w:rPr>
                <w:noProof/>
                <w:webHidden/>
              </w:rPr>
              <w:fldChar w:fldCharType="end"/>
            </w:r>
          </w:hyperlink>
        </w:p>
        <w:p w14:paraId="2D8A4E68" w14:textId="14E84A3F"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19" w:history="1">
            <w:r w:rsidRPr="00200E21">
              <w:rPr>
                <w:rStyle w:val="Hyperlink"/>
                <w:noProof/>
                <w:lang w:val="en-CA"/>
              </w:rPr>
              <w:t>3.3.4</w:t>
            </w:r>
            <w:r>
              <w:rPr>
                <w:rFonts w:asciiTheme="minorHAnsi" w:eastAsiaTheme="minorEastAsia" w:hAnsiTheme="minorHAnsi" w:cstheme="minorBidi"/>
                <w:noProof/>
                <w:szCs w:val="22"/>
              </w:rPr>
              <w:tab/>
            </w:r>
            <w:r w:rsidRPr="00200E21">
              <w:rPr>
                <w:rStyle w:val="Hyperlink"/>
                <w:noProof/>
                <w:lang w:val="en-CA"/>
              </w:rPr>
              <w:t>Secondary Transformation: LFNST extension with large kernel</w:t>
            </w:r>
            <w:r>
              <w:rPr>
                <w:noProof/>
                <w:webHidden/>
              </w:rPr>
              <w:tab/>
            </w:r>
            <w:r>
              <w:rPr>
                <w:noProof/>
                <w:webHidden/>
              </w:rPr>
              <w:fldChar w:fldCharType="begin"/>
            </w:r>
            <w:r>
              <w:rPr>
                <w:noProof/>
                <w:webHidden/>
              </w:rPr>
              <w:instrText xml:space="preserve"> PAGEREF _Toc107740119 \h </w:instrText>
            </w:r>
            <w:r>
              <w:rPr>
                <w:noProof/>
                <w:webHidden/>
              </w:rPr>
            </w:r>
            <w:r>
              <w:rPr>
                <w:noProof/>
                <w:webHidden/>
              </w:rPr>
              <w:fldChar w:fldCharType="separate"/>
            </w:r>
            <w:r>
              <w:rPr>
                <w:noProof/>
                <w:webHidden/>
              </w:rPr>
              <w:t>34</w:t>
            </w:r>
            <w:r>
              <w:rPr>
                <w:noProof/>
                <w:webHidden/>
              </w:rPr>
              <w:fldChar w:fldCharType="end"/>
            </w:r>
          </w:hyperlink>
        </w:p>
        <w:p w14:paraId="2DEEA76D" w14:textId="40C9CEB7"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20" w:history="1">
            <w:r w:rsidRPr="00200E21">
              <w:rPr>
                <w:rStyle w:val="Hyperlink"/>
                <w:noProof/>
                <w:lang w:val="en-CA"/>
              </w:rPr>
              <w:t>3.3.5</w:t>
            </w:r>
            <w:r>
              <w:rPr>
                <w:rFonts w:asciiTheme="minorHAnsi" w:eastAsiaTheme="minorEastAsia" w:hAnsiTheme="minorHAnsi" w:cstheme="minorBidi"/>
                <w:noProof/>
                <w:szCs w:val="22"/>
              </w:rPr>
              <w:tab/>
            </w:r>
            <w:r w:rsidRPr="00200E21">
              <w:rPr>
                <w:rStyle w:val="Hyperlink"/>
                <w:noProof/>
                <w:lang w:val="en-CA"/>
              </w:rPr>
              <w:t>Sign prediction</w:t>
            </w:r>
            <w:r>
              <w:rPr>
                <w:noProof/>
                <w:webHidden/>
              </w:rPr>
              <w:tab/>
            </w:r>
            <w:r>
              <w:rPr>
                <w:noProof/>
                <w:webHidden/>
              </w:rPr>
              <w:fldChar w:fldCharType="begin"/>
            </w:r>
            <w:r>
              <w:rPr>
                <w:noProof/>
                <w:webHidden/>
              </w:rPr>
              <w:instrText xml:space="preserve"> PAGEREF _Toc107740120 \h </w:instrText>
            </w:r>
            <w:r>
              <w:rPr>
                <w:noProof/>
                <w:webHidden/>
              </w:rPr>
            </w:r>
            <w:r>
              <w:rPr>
                <w:noProof/>
                <w:webHidden/>
              </w:rPr>
              <w:fldChar w:fldCharType="separate"/>
            </w:r>
            <w:r>
              <w:rPr>
                <w:noProof/>
                <w:webHidden/>
              </w:rPr>
              <w:t>35</w:t>
            </w:r>
            <w:r>
              <w:rPr>
                <w:noProof/>
                <w:webHidden/>
              </w:rPr>
              <w:fldChar w:fldCharType="end"/>
            </w:r>
          </w:hyperlink>
        </w:p>
        <w:p w14:paraId="3799CA8D" w14:textId="617EED4B" w:rsidR="00230D9E" w:rsidRDefault="00230D9E">
          <w:pPr>
            <w:pStyle w:val="TOC2"/>
            <w:tabs>
              <w:tab w:val="left" w:pos="880"/>
              <w:tab w:val="right" w:pos="9350"/>
            </w:tabs>
            <w:rPr>
              <w:rFonts w:asciiTheme="minorHAnsi" w:eastAsiaTheme="minorEastAsia" w:hAnsiTheme="minorHAnsi" w:cstheme="minorBidi"/>
              <w:noProof/>
              <w:szCs w:val="22"/>
            </w:rPr>
          </w:pPr>
          <w:hyperlink w:anchor="_Toc107740121" w:history="1">
            <w:r w:rsidRPr="00200E21">
              <w:rPr>
                <w:rStyle w:val="Hyperlink"/>
                <w:noProof/>
                <w:lang w:val="en-CA"/>
              </w:rPr>
              <w:t>3.4</w:t>
            </w:r>
            <w:r>
              <w:rPr>
                <w:rFonts w:asciiTheme="minorHAnsi" w:eastAsiaTheme="minorEastAsia" w:hAnsiTheme="minorHAnsi" w:cstheme="minorBidi"/>
                <w:noProof/>
                <w:szCs w:val="22"/>
              </w:rPr>
              <w:tab/>
            </w:r>
            <w:r w:rsidRPr="00200E21">
              <w:rPr>
                <w:rStyle w:val="Hyperlink"/>
                <w:noProof/>
                <w:lang w:val="en-CA"/>
              </w:rPr>
              <w:t>Adaptive loop filter</w:t>
            </w:r>
            <w:r>
              <w:rPr>
                <w:noProof/>
                <w:webHidden/>
              </w:rPr>
              <w:tab/>
            </w:r>
            <w:r>
              <w:rPr>
                <w:noProof/>
                <w:webHidden/>
              </w:rPr>
              <w:fldChar w:fldCharType="begin"/>
            </w:r>
            <w:r>
              <w:rPr>
                <w:noProof/>
                <w:webHidden/>
              </w:rPr>
              <w:instrText xml:space="preserve"> PAGEREF _Toc107740121 \h </w:instrText>
            </w:r>
            <w:r>
              <w:rPr>
                <w:noProof/>
                <w:webHidden/>
              </w:rPr>
            </w:r>
            <w:r>
              <w:rPr>
                <w:noProof/>
                <w:webHidden/>
              </w:rPr>
              <w:fldChar w:fldCharType="separate"/>
            </w:r>
            <w:r>
              <w:rPr>
                <w:noProof/>
                <w:webHidden/>
              </w:rPr>
              <w:t>36</w:t>
            </w:r>
            <w:r>
              <w:rPr>
                <w:noProof/>
                <w:webHidden/>
              </w:rPr>
              <w:fldChar w:fldCharType="end"/>
            </w:r>
          </w:hyperlink>
        </w:p>
        <w:p w14:paraId="21FC67C7" w14:textId="4E547C18"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22" w:history="1">
            <w:r w:rsidRPr="00200E21">
              <w:rPr>
                <w:rStyle w:val="Hyperlink"/>
                <w:noProof/>
                <w:lang w:val="en-CA"/>
              </w:rPr>
              <w:t>3.4.1</w:t>
            </w:r>
            <w:r>
              <w:rPr>
                <w:rFonts w:asciiTheme="minorHAnsi" w:eastAsiaTheme="minorEastAsia" w:hAnsiTheme="minorHAnsi" w:cstheme="minorBidi"/>
                <w:noProof/>
                <w:szCs w:val="22"/>
              </w:rPr>
              <w:tab/>
            </w:r>
            <w:r w:rsidRPr="00200E21">
              <w:rPr>
                <w:rStyle w:val="Hyperlink"/>
                <w:noProof/>
                <w:lang w:val="en-CA"/>
              </w:rPr>
              <w:t>ALF simplification removal</w:t>
            </w:r>
            <w:r>
              <w:rPr>
                <w:noProof/>
                <w:webHidden/>
              </w:rPr>
              <w:tab/>
            </w:r>
            <w:r>
              <w:rPr>
                <w:noProof/>
                <w:webHidden/>
              </w:rPr>
              <w:fldChar w:fldCharType="begin"/>
            </w:r>
            <w:r>
              <w:rPr>
                <w:noProof/>
                <w:webHidden/>
              </w:rPr>
              <w:instrText xml:space="preserve"> PAGEREF _Toc107740122 \h </w:instrText>
            </w:r>
            <w:r>
              <w:rPr>
                <w:noProof/>
                <w:webHidden/>
              </w:rPr>
            </w:r>
            <w:r>
              <w:rPr>
                <w:noProof/>
                <w:webHidden/>
              </w:rPr>
              <w:fldChar w:fldCharType="separate"/>
            </w:r>
            <w:r>
              <w:rPr>
                <w:noProof/>
                <w:webHidden/>
              </w:rPr>
              <w:t>36</w:t>
            </w:r>
            <w:r>
              <w:rPr>
                <w:noProof/>
                <w:webHidden/>
              </w:rPr>
              <w:fldChar w:fldCharType="end"/>
            </w:r>
          </w:hyperlink>
        </w:p>
        <w:p w14:paraId="6B260DFD" w14:textId="6EFAEE5C"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23" w:history="1">
            <w:r w:rsidRPr="00200E21">
              <w:rPr>
                <w:rStyle w:val="Hyperlink"/>
                <w:noProof/>
                <w:lang w:val="en-CA"/>
              </w:rPr>
              <w:t>3.4.2</w:t>
            </w:r>
            <w:r>
              <w:rPr>
                <w:rFonts w:asciiTheme="minorHAnsi" w:eastAsiaTheme="minorEastAsia" w:hAnsiTheme="minorHAnsi" w:cstheme="minorBidi"/>
                <w:noProof/>
                <w:szCs w:val="22"/>
              </w:rPr>
              <w:tab/>
            </w:r>
            <w:r w:rsidRPr="00200E21">
              <w:rPr>
                <w:rStyle w:val="Hyperlink"/>
                <w:noProof/>
                <w:lang w:val="en-CA"/>
              </w:rPr>
              <w:t>ALF with fixed filters</w:t>
            </w:r>
            <w:r>
              <w:rPr>
                <w:noProof/>
                <w:webHidden/>
              </w:rPr>
              <w:tab/>
            </w:r>
            <w:r>
              <w:rPr>
                <w:noProof/>
                <w:webHidden/>
              </w:rPr>
              <w:fldChar w:fldCharType="begin"/>
            </w:r>
            <w:r>
              <w:rPr>
                <w:noProof/>
                <w:webHidden/>
              </w:rPr>
              <w:instrText xml:space="preserve"> PAGEREF _Toc107740123 \h </w:instrText>
            </w:r>
            <w:r>
              <w:rPr>
                <w:noProof/>
                <w:webHidden/>
              </w:rPr>
            </w:r>
            <w:r>
              <w:rPr>
                <w:noProof/>
                <w:webHidden/>
              </w:rPr>
              <w:fldChar w:fldCharType="separate"/>
            </w:r>
            <w:r>
              <w:rPr>
                <w:noProof/>
                <w:webHidden/>
              </w:rPr>
              <w:t>37</w:t>
            </w:r>
            <w:r>
              <w:rPr>
                <w:noProof/>
                <w:webHidden/>
              </w:rPr>
              <w:fldChar w:fldCharType="end"/>
            </w:r>
          </w:hyperlink>
        </w:p>
        <w:p w14:paraId="2DF394CD" w14:textId="62865A0A"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24" w:history="1">
            <w:r w:rsidRPr="00200E21">
              <w:rPr>
                <w:rStyle w:val="Hyperlink"/>
                <w:noProof/>
                <w:lang w:val="en-CA"/>
              </w:rPr>
              <w:t>3.4.3</w:t>
            </w:r>
            <w:r>
              <w:rPr>
                <w:rFonts w:asciiTheme="minorHAnsi" w:eastAsiaTheme="minorEastAsia" w:hAnsiTheme="minorHAnsi" w:cstheme="minorBidi"/>
                <w:noProof/>
                <w:szCs w:val="22"/>
              </w:rPr>
              <w:tab/>
            </w:r>
            <w:r w:rsidRPr="00200E21">
              <w:rPr>
                <w:rStyle w:val="Hyperlink"/>
                <w:noProof/>
                <w:lang w:val="en-CA"/>
              </w:rPr>
              <w:t>Filtering</w:t>
            </w:r>
            <w:r>
              <w:rPr>
                <w:noProof/>
                <w:webHidden/>
              </w:rPr>
              <w:tab/>
            </w:r>
            <w:r>
              <w:rPr>
                <w:noProof/>
                <w:webHidden/>
              </w:rPr>
              <w:fldChar w:fldCharType="begin"/>
            </w:r>
            <w:r>
              <w:rPr>
                <w:noProof/>
                <w:webHidden/>
              </w:rPr>
              <w:instrText xml:space="preserve"> PAGEREF _Toc107740124 \h </w:instrText>
            </w:r>
            <w:r>
              <w:rPr>
                <w:noProof/>
                <w:webHidden/>
              </w:rPr>
            </w:r>
            <w:r>
              <w:rPr>
                <w:noProof/>
                <w:webHidden/>
              </w:rPr>
              <w:fldChar w:fldCharType="separate"/>
            </w:r>
            <w:r>
              <w:rPr>
                <w:noProof/>
                <w:webHidden/>
              </w:rPr>
              <w:t>37</w:t>
            </w:r>
            <w:r>
              <w:rPr>
                <w:noProof/>
                <w:webHidden/>
              </w:rPr>
              <w:fldChar w:fldCharType="end"/>
            </w:r>
          </w:hyperlink>
        </w:p>
        <w:p w14:paraId="74A059E8" w14:textId="58092FD9"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25" w:history="1">
            <w:r w:rsidRPr="00200E21">
              <w:rPr>
                <w:rStyle w:val="Hyperlink"/>
                <w:noProof/>
                <w:lang w:val="en-CA"/>
              </w:rPr>
              <w:t>3.4.4</w:t>
            </w:r>
            <w:r>
              <w:rPr>
                <w:rFonts w:asciiTheme="minorHAnsi" w:eastAsiaTheme="minorEastAsia" w:hAnsiTheme="minorHAnsi" w:cstheme="minorBidi"/>
                <w:noProof/>
                <w:szCs w:val="22"/>
              </w:rPr>
              <w:tab/>
            </w:r>
            <w:r w:rsidRPr="00200E21">
              <w:rPr>
                <w:rStyle w:val="Hyperlink"/>
                <w:noProof/>
                <w:lang w:val="en-CA"/>
              </w:rPr>
              <w:t>Classification</w:t>
            </w:r>
            <w:r>
              <w:rPr>
                <w:noProof/>
                <w:webHidden/>
              </w:rPr>
              <w:tab/>
            </w:r>
            <w:r>
              <w:rPr>
                <w:noProof/>
                <w:webHidden/>
              </w:rPr>
              <w:fldChar w:fldCharType="begin"/>
            </w:r>
            <w:r>
              <w:rPr>
                <w:noProof/>
                <w:webHidden/>
              </w:rPr>
              <w:instrText xml:space="preserve"> PAGEREF _Toc107740125 \h </w:instrText>
            </w:r>
            <w:r>
              <w:rPr>
                <w:noProof/>
                <w:webHidden/>
              </w:rPr>
            </w:r>
            <w:r>
              <w:rPr>
                <w:noProof/>
                <w:webHidden/>
              </w:rPr>
              <w:fldChar w:fldCharType="separate"/>
            </w:r>
            <w:r>
              <w:rPr>
                <w:noProof/>
                <w:webHidden/>
              </w:rPr>
              <w:t>37</w:t>
            </w:r>
            <w:r>
              <w:rPr>
                <w:noProof/>
                <w:webHidden/>
              </w:rPr>
              <w:fldChar w:fldCharType="end"/>
            </w:r>
          </w:hyperlink>
        </w:p>
        <w:p w14:paraId="46A60687" w14:textId="358B71F6"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26" w:history="1">
            <w:r w:rsidRPr="00200E21">
              <w:rPr>
                <w:rStyle w:val="Hyperlink"/>
                <w:noProof/>
                <w:lang w:val="en-CA"/>
              </w:rPr>
              <w:t>3.4.5</w:t>
            </w:r>
            <w:r>
              <w:rPr>
                <w:rFonts w:asciiTheme="minorHAnsi" w:eastAsiaTheme="minorEastAsia" w:hAnsiTheme="minorHAnsi" w:cstheme="minorBidi"/>
                <w:noProof/>
                <w:szCs w:val="22"/>
              </w:rPr>
              <w:tab/>
            </w:r>
            <w:r w:rsidRPr="00200E21">
              <w:rPr>
                <w:rStyle w:val="Hyperlink"/>
                <w:noProof/>
                <w:lang w:val="en-CA"/>
              </w:rPr>
              <w:t>Alternative 2x2 ALF classifier</w:t>
            </w:r>
            <w:r>
              <w:rPr>
                <w:noProof/>
                <w:webHidden/>
              </w:rPr>
              <w:tab/>
            </w:r>
            <w:r>
              <w:rPr>
                <w:noProof/>
                <w:webHidden/>
              </w:rPr>
              <w:fldChar w:fldCharType="begin"/>
            </w:r>
            <w:r>
              <w:rPr>
                <w:noProof/>
                <w:webHidden/>
              </w:rPr>
              <w:instrText xml:space="preserve"> PAGEREF _Toc107740126 \h </w:instrText>
            </w:r>
            <w:r>
              <w:rPr>
                <w:noProof/>
                <w:webHidden/>
              </w:rPr>
            </w:r>
            <w:r>
              <w:rPr>
                <w:noProof/>
                <w:webHidden/>
              </w:rPr>
              <w:fldChar w:fldCharType="separate"/>
            </w:r>
            <w:r>
              <w:rPr>
                <w:noProof/>
                <w:webHidden/>
              </w:rPr>
              <w:t>38</w:t>
            </w:r>
            <w:r>
              <w:rPr>
                <w:noProof/>
                <w:webHidden/>
              </w:rPr>
              <w:fldChar w:fldCharType="end"/>
            </w:r>
          </w:hyperlink>
        </w:p>
        <w:p w14:paraId="6A553C96" w14:textId="637D5297"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27" w:history="1">
            <w:r w:rsidRPr="00200E21">
              <w:rPr>
                <w:rStyle w:val="Hyperlink"/>
                <w:noProof/>
                <w:lang w:val="en-CA"/>
              </w:rPr>
              <w:t>3.4.6</w:t>
            </w:r>
            <w:r>
              <w:rPr>
                <w:rFonts w:asciiTheme="minorHAnsi" w:eastAsiaTheme="minorEastAsia" w:hAnsiTheme="minorHAnsi" w:cstheme="minorBidi"/>
                <w:noProof/>
                <w:szCs w:val="22"/>
              </w:rPr>
              <w:tab/>
            </w:r>
            <w:r w:rsidRPr="00200E21">
              <w:rPr>
                <w:rStyle w:val="Hyperlink"/>
                <w:noProof/>
                <w:lang w:val="en-CA"/>
              </w:rPr>
              <w:t>CCALF with long tap filter</w:t>
            </w:r>
            <w:r>
              <w:rPr>
                <w:noProof/>
                <w:webHidden/>
              </w:rPr>
              <w:tab/>
            </w:r>
            <w:r>
              <w:rPr>
                <w:noProof/>
                <w:webHidden/>
              </w:rPr>
              <w:fldChar w:fldCharType="begin"/>
            </w:r>
            <w:r>
              <w:rPr>
                <w:noProof/>
                <w:webHidden/>
              </w:rPr>
              <w:instrText xml:space="preserve"> PAGEREF _Toc107740127 \h </w:instrText>
            </w:r>
            <w:r>
              <w:rPr>
                <w:noProof/>
                <w:webHidden/>
              </w:rPr>
            </w:r>
            <w:r>
              <w:rPr>
                <w:noProof/>
                <w:webHidden/>
              </w:rPr>
              <w:fldChar w:fldCharType="separate"/>
            </w:r>
            <w:r>
              <w:rPr>
                <w:noProof/>
                <w:webHidden/>
              </w:rPr>
              <w:t>38</w:t>
            </w:r>
            <w:r>
              <w:rPr>
                <w:noProof/>
                <w:webHidden/>
              </w:rPr>
              <w:fldChar w:fldCharType="end"/>
            </w:r>
          </w:hyperlink>
        </w:p>
        <w:p w14:paraId="630234A3" w14:textId="675C891C" w:rsidR="00230D9E" w:rsidRDefault="00230D9E">
          <w:pPr>
            <w:pStyle w:val="TOC2"/>
            <w:tabs>
              <w:tab w:val="left" w:pos="880"/>
              <w:tab w:val="right" w:pos="9350"/>
            </w:tabs>
            <w:rPr>
              <w:rFonts w:asciiTheme="minorHAnsi" w:eastAsiaTheme="minorEastAsia" w:hAnsiTheme="minorHAnsi" w:cstheme="minorBidi"/>
              <w:noProof/>
              <w:szCs w:val="22"/>
            </w:rPr>
          </w:pPr>
          <w:hyperlink w:anchor="_Toc107740128" w:history="1">
            <w:r w:rsidRPr="00200E21">
              <w:rPr>
                <w:rStyle w:val="Hyperlink"/>
                <w:noProof/>
                <w:lang w:val="en-CA"/>
              </w:rPr>
              <w:t>3.5</w:t>
            </w:r>
            <w:r>
              <w:rPr>
                <w:rFonts w:asciiTheme="minorHAnsi" w:eastAsiaTheme="minorEastAsia" w:hAnsiTheme="minorHAnsi" w:cstheme="minorBidi"/>
                <w:noProof/>
                <w:szCs w:val="22"/>
              </w:rPr>
              <w:tab/>
            </w:r>
            <w:r w:rsidRPr="00200E21">
              <w:rPr>
                <w:rStyle w:val="Hyperlink"/>
                <w:noProof/>
                <w:lang w:val="en-CA"/>
              </w:rPr>
              <w:t>Bilateral filter</w:t>
            </w:r>
            <w:r>
              <w:rPr>
                <w:noProof/>
                <w:webHidden/>
              </w:rPr>
              <w:tab/>
            </w:r>
            <w:r>
              <w:rPr>
                <w:noProof/>
                <w:webHidden/>
              </w:rPr>
              <w:fldChar w:fldCharType="begin"/>
            </w:r>
            <w:r>
              <w:rPr>
                <w:noProof/>
                <w:webHidden/>
              </w:rPr>
              <w:instrText xml:space="preserve"> PAGEREF _Toc107740128 \h </w:instrText>
            </w:r>
            <w:r>
              <w:rPr>
                <w:noProof/>
                <w:webHidden/>
              </w:rPr>
            </w:r>
            <w:r>
              <w:rPr>
                <w:noProof/>
                <w:webHidden/>
              </w:rPr>
              <w:fldChar w:fldCharType="separate"/>
            </w:r>
            <w:r>
              <w:rPr>
                <w:noProof/>
                <w:webHidden/>
              </w:rPr>
              <w:t>38</w:t>
            </w:r>
            <w:r>
              <w:rPr>
                <w:noProof/>
                <w:webHidden/>
              </w:rPr>
              <w:fldChar w:fldCharType="end"/>
            </w:r>
          </w:hyperlink>
        </w:p>
        <w:p w14:paraId="66AA2B80" w14:textId="179E3CF9" w:rsidR="00230D9E" w:rsidRDefault="00230D9E">
          <w:pPr>
            <w:pStyle w:val="TOC2"/>
            <w:tabs>
              <w:tab w:val="left" w:pos="880"/>
              <w:tab w:val="right" w:pos="9350"/>
            </w:tabs>
            <w:rPr>
              <w:rFonts w:asciiTheme="minorHAnsi" w:eastAsiaTheme="minorEastAsia" w:hAnsiTheme="minorHAnsi" w:cstheme="minorBidi"/>
              <w:noProof/>
              <w:szCs w:val="22"/>
            </w:rPr>
          </w:pPr>
          <w:hyperlink w:anchor="_Toc107740129" w:history="1">
            <w:r w:rsidRPr="00200E21">
              <w:rPr>
                <w:rStyle w:val="Hyperlink"/>
                <w:noProof/>
                <w:lang w:val="en-CA"/>
              </w:rPr>
              <w:t>3.6</w:t>
            </w:r>
            <w:r>
              <w:rPr>
                <w:rFonts w:asciiTheme="minorHAnsi" w:eastAsiaTheme="minorEastAsia" w:hAnsiTheme="minorHAnsi" w:cstheme="minorBidi"/>
                <w:noProof/>
                <w:szCs w:val="22"/>
              </w:rPr>
              <w:tab/>
            </w:r>
            <w:r w:rsidRPr="00200E21">
              <w:rPr>
                <w:rStyle w:val="Hyperlink"/>
                <w:noProof/>
                <w:lang w:val="en-CA"/>
              </w:rPr>
              <w:t>Bilateral inloop filter on chroma</w:t>
            </w:r>
            <w:r>
              <w:rPr>
                <w:noProof/>
                <w:webHidden/>
              </w:rPr>
              <w:tab/>
            </w:r>
            <w:r>
              <w:rPr>
                <w:noProof/>
                <w:webHidden/>
              </w:rPr>
              <w:fldChar w:fldCharType="begin"/>
            </w:r>
            <w:r>
              <w:rPr>
                <w:noProof/>
                <w:webHidden/>
              </w:rPr>
              <w:instrText xml:space="preserve"> PAGEREF _Toc107740129 \h </w:instrText>
            </w:r>
            <w:r>
              <w:rPr>
                <w:noProof/>
                <w:webHidden/>
              </w:rPr>
            </w:r>
            <w:r>
              <w:rPr>
                <w:noProof/>
                <w:webHidden/>
              </w:rPr>
              <w:fldChar w:fldCharType="separate"/>
            </w:r>
            <w:r>
              <w:rPr>
                <w:noProof/>
                <w:webHidden/>
              </w:rPr>
              <w:t>41</w:t>
            </w:r>
            <w:r>
              <w:rPr>
                <w:noProof/>
                <w:webHidden/>
              </w:rPr>
              <w:fldChar w:fldCharType="end"/>
            </w:r>
          </w:hyperlink>
        </w:p>
        <w:p w14:paraId="2953C8FC" w14:textId="5772E4D0" w:rsidR="00230D9E" w:rsidRDefault="00230D9E">
          <w:pPr>
            <w:pStyle w:val="TOC2"/>
            <w:tabs>
              <w:tab w:val="left" w:pos="880"/>
              <w:tab w:val="right" w:pos="9350"/>
            </w:tabs>
            <w:rPr>
              <w:rFonts w:asciiTheme="minorHAnsi" w:eastAsiaTheme="minorEastAsia" w:hAnsiTheme="minorHAnsi" w:cstheme="minorBidi"/>
              <w:noProof/>
              <w:szCs w:val="22"/>
            </w:rPr>
          </w:pPr>
          <w:hyperlink w:anchor="_Toc107740130" w:history="1">
            <w:r w:rsidRPr="00200E21">
              <w:rPr>
                <w:rStyle w:val="Hyperlink"/>
                <w:noProof/>
              </w:rPr>
              <w:t>3.7</w:t>
            </w:r>
            <w:r>
              <w:rPr>
                <w:rFonts w:asciiTheme="minorHAnsi" w:eastAsiaTheme="minorEastAsia" w:hAnsiTheme="minorHAnsi" w:cstheme="minorBidi"/>
                <w:noProof/>
                <w:szCs w:val="22"/>
              </w:rPr>
              <w:tab/>
            </w:r>
            <w:r w:rsidRPr="00200E21">
              <w:rPr>
                <w:rStyle w:val="Hyperlink"/>
                <w:noProof/>
              </w:rPr>
              <w:t>Cross-Component Sample Adaptive Offset (CCSAO)</w:t>
            </w:r>
            <w:r>
              <w:rPr>
                <w:noProof/>
                <w:webHidden/>
              </w:rPr>
              <w:tab/>
            </w:r>
            <w:r>
              <w:rPr>
                <w:noProof/>
                <w:webHidden/>
              </w:rPr>
              <w:fldChar w:fldCharType="begin"/>
            </w:r>
            <w:r>
              <w:rPr>
                <w:noProof/>
                <w:webHidden/>
              </w:rPr>
              <w:instrText xml:space="preserve"> PAGEREF _Toc107740130 \h </w:instrText>
            </w:r>
            <w:r>
              <w:rPr>
                <w:noProof/>
                <w:webHidden/>
              </w:rPr>
            </w:r>
            <w:r>
              <w:rPr>
                <w:noProof/>
                <w:webHidden/>
              </w:rPr>
              <w:fldChar w:fldCharType="separate"/>
            </w:r>
            <w:r>
              <w:rPr>
                <w:noProof/>
                <w:webHidden/>
              </w:rPr>
              <w:t>42</w:t>
            </w:r>
            <w:r>
              <w:rPr>
                <w:noProof/>
                <w:webHidden/>
              </w:rPr>
              <w:fldChar w:fldCharType="end"/>
            </w:r>
          </w:hyperlink>
        </w:p>
        <w:p w14:paraId="0E522C37" w14:textId="32A54634" w:rsidR="00230D9E" w:rsidRDefault="00230D9E">
          <w:pPr>
            <w:pStyle w:val="TOC2"/>
            <w:tabs>
              <w:tab w:val="left" w:pos="880"/>
              <w:tab w:val="right" w:pos="9350"/>
            </w:tabs>
            <w:rPr>
              <w:rFonts w:asciiTheme="minorHAnsi" w:eastAsiaTheme="minorEastAsia" w:hAnsiTheme="minorHAnsi" w:cstheme="minorBidi"/>
              <w:noProof/>
              <w:szCs w:val="22"/>
            </w:rPr>
          </w:pPr>
          <w:hyperlink w:anchor="_Toc107740131" w:history="1">
            <w:r w:rsidRPr="00200E21">
              <w:rPr>
                <w:rStyle w:val="Hyperlink"/>
                <w:noProof/>
                <w:lang w:val="en-CA"/>
              </w:rPr>
              <w:t>3.8</w:t>
            </w:r>
            <w:r>
              <w:rPr>
                <w:rFonts w:asciiTheme="minorHAnsi" w:eastAsiaTheme="minorEastAsia" w:hAnsiTheme="minorHAnsi" w:cstheme="minorBidi"/>
                <w:noProof/>
                <w:szCs w:val="22"/>
              </w:rPr>
              <w:tab/>
            </w:r>
            <w:r w:rsidRPr="00200E21">
              <w:rPr>
                <w:rStyle w:val="Hyperlink"/>
                <w:noProof/>
                <w:lang w:val="en-CA"/>
              </w:rPr>
              <w:t>Entropy coding</w:t>
            </w:r>
            <w:r>
              <w:rPr>
                <w:noProof/>
                <w:webHidden/>
              </w:rPr>
              <w:tab/>
            </w:r>
            <w:r>
              <w:rPr>
                <w:noProof/>
                <w:webHidden/>
              </w:rPr>
              <w:fldChar w:fldCharType="begin"/>
            </w:r>
            <w:r>
              <w:rPr>
                <w:noProof/>
                <w:webHidden/>
              </w:rPr>
              <w:instrText xml:space="preserve"> PAGEREF _Toc107740131 \h </w:instrText>
            </w:r>
            <w:r>
              <w:rPr>
                <w:noProof/>
                <w:webHidden/>
              </w:rPr>
            </w:r>
            <w:r>
              <w:rPr>
                <w:noProof/>
                <w:webHidden/>
              </w:rPr>
              <w:fldChar w:fldCharType="separate"/>
            </w:r>
            <w:r>
              <w:rPr>
                <w:noProof/>
                <w:webHidden/>
              </w:rPr>
              <w:t>45</w:t>
            </w:r>
            <w:r>
              <w:rPr>
                <w:noProof/>
                <w:webHidden/>
              </w:rPr>
              <w:fldChar w:fldCharType="end"/>
            </w:r>
          </w:hyperlink>
        </w:p>
        <w:p w14:paraId="0176E418" w14:textId="4B58A177"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32" w:history="1">
            <w:r w:rsidRPr="00200E21">
              <w:rPr>
                <w:rStyle w:val="Hyperlink"/>
                <w:noProof/>
                <w:lang w:val="en-CA"/>
              </w:rPr>
              <w:t>3.8.1</w:t>
            </w:r>
            <w:r>
              <w:rPr>
                <w:rFonts w:asciiTheme="minorHAnsi" w:eastAsiaTheme="minorEastAsia" w:hAnsiTheme="minorHAnsi" w:cstheme="minorBidi"/>
                <w:noProof/>
                <w:szCs w:val="22"/>
              </w:rPr>
              <w:tab/>
            </w:r>
            <w:r w:rsidRPr="00200E21">
              <w:rPr>
                <w:rStyle w:val="Hyperlink"/>
                <w:noProof/>
                <w:lang w:val="en-CA"/>
              </w:rPr>
              <w:t>Extended precision</w:t>
            </w:r>
            <w:r>
              <w:rPr>
                <w:noProof/>
                <w:webHidden/>
              </w:rPr>
              <w:tab/>
            </w:r>
            <w:r>
              <w:rPr>
                <w:noProof/>
                <w:webHidden/>
              </w:rPr>
              <w:fldChar w:fldCharType="begin"/>
            </w:r>
            <w:r>
              <w:rPr>
                <w:noProof/>
                <w:webHidden/>
              </w:rPr>
              <w:instrText xml:space="preserve"> PAGEREF _Toc107740132 \h </w:instrText>
            </w:r>
            <w:r>
              <w:rPr>
                <w:noProof/>
                <w:webHidden/>
              </w:rPr>
            </w:r>
            <w:r>
              <w:rPr>
                <w:noProof/>
                <w:webHidden/>
              </w:rPr>
              <w:fldChar w:fldCharType="separate"/>
            </w:r>
            <w:r>
              <w:rPr>
                <w:noProof/>
                <w:webHidden/>
              </w:rPr>
              <w:t>45</w:t>
            </w:r>
            <w:r>
              <w:rPr>
                <w:noProof/>
                <w:webHidden/>
              </w:rPr>
              <w:fldChar w:fldCharType="end"/>
            </w:r>
          </w:hyperlink>
        </w:p>
        <w:p w14:paraId="49192357" w14:textId="1F3C5E06"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33" w:history="1">
            <w:r w:rsidRPr="00200E21">
              <w:rPr>
                <w:rStyle w:val="Hyperlink"/>
                <w:noProof/>
                <w:lang w:val="en-CA"/>
              </w:rPr>
              <w:t>3.8.2</w:t>
            </w:r>
            <w:r>
              <w:rPr>
                <w:rFonts w:asciiTheme="minorHAnsi" w:eastAsiaTheme="minorEastAsia" w:hAnsiTheme="minorHAnsi" w:cstheme="minorBidi"/>
                <w:noProof/>
                <w:szCs w:val="22"/>
              </w:rPr>
              <w:tab/>
            </w:r>
            <w:r w:rsidRPr="00200E21">
              <w:rPr>
                <w:rStyle w:val="Hyperlink"/>
                <w:noProof/>
                <w:lang w:val="en-CA"/>
              </w:rPr>
              <w:t>Slice-type-based window size</w:t>
            </w:r>
            <w:r>
              <w:rPr>
                <w:noProof/>
                <w:webHidden/>
              </w:rPr>
              <w:tab/>
            </w:r>
            <w:r>
              <w:rPr>
                <w:noProof/>
                <w:webHidden/>
              </w:rPr>
              <w:fldChar w:fldCharType="begin"/>
            </w:r>
            <w:r>
              <w:rPr>
                <w:noProof/>
                <w:webHidden/>
              </w:rPr>
              <w:instrText xml:space="preserve"> PAGEREF _Toc107740133 \h </w:instrText>
            </w:r>
            <w:r>
              <w:rPr>
                <w:noProof/>
                <w:webHidden/>
              </w:rPr>
            </w:r>
            <w:r>
              <w:rPr>
                <w:noProof/>
                <w:webHidden/>
              </w:rPr>
              <w:fldChar w:fldCharType="separate"/>
            </w:r>
            <w:r>
              <w:rPr>
                <w:noProof/>
                <w:webHidden/>
              </w:rPr>
              <w:t>45</w:t>
            </w:r>
            <w:r>
              <w:rPr>
                <w:noProof/>
                <w:webHidden/>
              </w:rPr>
              <w:fldChar w:fldCharType="end"/>
            </w:r>
          </w:hyperlink>
        </w:p>
        <w:p w14:paraId="646DAA67" w14:textId="4415602A" w:rsidR="00230D9E" w:rsidRDefault="00230D9E">
          <w:pPr>
            <w:pStyle w:val="TOC3"/>
            <w:tabs>
              <w:tab w:val="left" w:pos="1320"/>
              <w:tab w:val="right" w:pos="9350"/>
            </w:tabs>
            <w:rPr>
              <w:rFonts w:asciiTheme="minorHAnsi" w:eastAsiaTheme="minorEastAsia" w:hAnsiTheme="minorHAnsi" w:cstheme="minorBidi"/>
              <w:noProof/>
              <w:szCs w:val="22"/>
            </w:rPr>
          </w:pPr>
          <w:hyperlink w:anchor="_Toc107740134" w:history="1">
            <w:r w:rsidRPr="00200E21">
              <w:rPr>
                <w:rStyle w:val="Hyperlink"/>
                <w:noProof/>
                <w:lang w:val="en-CA"/>
              </w:rPr>
              <w:t>3.8.3</w:t>
            </w:r>
            <w:r>
              <w:rPr>
                <w:rFonts w:asciiTheme="minorHAnsi" w:eastAsiaTheme="minorEastAsia" w:hAnsiTheme="minorHAnsi" w:cstheme="minorBidi"/>
                <w:noProof/>
                <w:szCs w:val="22"/>
              </w:rPr>
              <w:tab/>
            </w:r>
            <w:r w:rsidRPr="00200E21">
              <w:rPr>
                <w:rStyle w:val="Hyperlink"/>
                <w:noProof/>
                <w:lang w:val="en-CA"/>
              </w:rPr>
              <w:t>Improved probability estimation for CABAC</w:t>
            </w:r>
            <w:r>
              <w:rPr>
                <w:noProof/>
                <w:webHidden/>
              </w:rPr>
              <w:tab/>
            </w:r>
            <w:r>
              <w:rPr>
                <w:noProof/>
                <w:webHidden/>
              </w:rPr>
              <w:fldChar w:fldCharType="begin"/>
            </w:r>
            <w:r>
              <w:rPr>
                <w:noProof/>
                <w:webHidden/>
              </w:rPr>
              <w:instrText xml:space="preserve"> PAGEREF _Toc107740134 \h </w:instrText>
            </w:r>
            <w:r>
              <w:rPr>
                <w:noProof/>
                <w:webHidden/>
              </w:rPr>
            </w:r>
            <w:r>
              <w:rPr>
                <w:noProof/>
                <w:webHidden/>
              </w:rPr>
              <w:fldChar w:fldCharType="separate"/>
            </w:r>
            <w:r>
              <w:rPr>
                <w:noProof/>
                <w:webHidden/>
              </w:rPr>
              <w:t>45</w:t>
            </w:r>
            <w:r>
              <w:rPr>
                <w:noProof/>
                <w:webHidden/>
              </w:rPr>
              <w:fldChar w:fldCharType="end"/>
            </w:r>
          </w:hyperlink>
        </w:p>
        <w:p w14:paraId="5E2F2901" w14:textId="0F7FFEAB" w:rsidR="00230D9E" w:rsidRDefault="00230D9E">
          <w:pPr>
            <w:pStyle w:val="TOC1"/>
            <w:tabs>
              <w:tab w:val="left" w:pos="440"/>
              <w:tab w:val="right" w:pos="9350"/>
            </w:tabs>
            <w:rPr>
              <w:rFonts w:asciiTheme="minorHAnsi" w:eastAsiaTheme="minorEastAsia" w:hAnsiTheme="minorHAnsi" w:cstheme="minorBidi"/>
              <w:noProof/>
              <w:szCs w:val="22"/>
            </w:rPr>
          </w:pPr>
          <w:hyperlink w:anchor="_Toc107740135" w:history="1">
            <w:r w:rsidRPr="00200E21">
              <w:rPr>
                <w:rStyle w:val="Hyperlink"/>
                <w:noProof/>
                <w:lang w:val="en-CA"/>
              </w:rPr>
              <w:t>4</w:t>
            </w:r>
            <w:r>
              <w:rPr>
                <w:rFonts w:asciiTheme="minorHAnsi" w:eastAsiaTheme="minorEastAsia" w:hAnsiTheme="minorHAnsi" w:cstheme="minorBidi"/>
                <w:noProof/>
                <w:szCs w:val="22"/>
              </w:rPr>
              <w:tab/>
            </w:r>
            <w:r w:rsidRPr="00200E21">
              <w:rPr>
                <w:rStyle w:val="Hyperlink"/>
                <w:noProof/>
                <w:lang w:val="en-CA"/>
              </w:rPr>
              <w:t>References</w:t>
            </w:r>
            <w:r>
              <w:rPr>
                <w:noProof/>
                <w:webHidden/>
              </w:rPr>
              <w:tab/>
            </w:r>
            <w:r>
              <w:rPr>
                <w:noProof/>
                <w:webHidden/>
              </w:rPr>
              <w:fldChar w:fldCharType="begin"/>
            </w:r>
            <w:r>
              <w:rPr>
                <w:noProof/>
                <w:webHidden/>
              </w:rPr>
              <w:instrText xml:space="preserve"> PAGEREF _Toc107740135 \h </w:instrText>
            </w:r>
            <w:r>
              <w:rPr>
                <w:noProof/>
                <w:webHidden/>
              </w:rPr>
            </w:r>
            <w:r>
              <w:rPr>
                <w:noProof/>
                <w:webHidden/>
              </w:rPr>
              <w:fldChar w:fldCharType="separate"/>
            </w:r>
            <w:r>
              <w:rPr>
                <w:noProof/>
                <w:webHidden/>
              </w:rPr>
              <w:t>46</w:t>
            </w:r>
            <w:r>
              <w:rPr>
                <w:noProof/>
                <w:webHidden/>
              </w:rPr>
              <w:fldChar w:fldCharType="end"/>
            </w:r>
          </w:hyperlink>
        </w:p>
        <w:p w14:paraId="0C652893" w14:textId="2E92E471" w:rsidR="00BF7BEF" w:rsidRPr="00282FB2" w:rsidRDefault="008E678E" w:rsidP="00BF7BEF">
          <w:r>
            <w:rPr>
              <w:b/>
              <w:bCs/>
              <w:noProof/>
            </w:rPr>
            <w:fldChar w:fldCharType="end"/>
          </w:r>
        </w:p>
      </w:sdtContent>
    </w:sdt>
    <w:p w14:paraId="7D2AC1F0" w14:textId="65856448" w:rsidR="00745F6B" w:rsidRPr="007432C9" w:rsidRDefault="00745F6B" w:rsidP="00EA3BB0">
      <w:pPr>
        <w:pStyle w:val="Heading1"/>
        <w:numPr>
          <w:ilvl w:val="0"/>
          <w:numId w:val="52"/>
        </w:numPr>
        <w:rPr>
          <w:lang w:val="en-CA"/>
        </w:rPr>
      </w:pPr>
      <w:bookmarkStart w:id="1" w:name="_Toc107740074"/>
      <w:r w:rsidRPr="007432C9">
        <w:rPr>
          <w:lang w:val="en-CA"/>
        </w:rPr>
        <w:t>Introduction</w:t>
      </w:r>
      <w:bookmarkEnd w:id="1"/>
    </w:p>
    <w:p w14:paraId="169B807A" w14:textId="69CE8F61" w:rsidR="00D405CF" w:rsidRDefault="00D405CF" w:rsidP="009546F7">
      <w:pPr>
        <w:rPr>
          <w:lang w:val="en-CA"/>
        </w:rPr>
      </w:pPr>
      <w:bookmarkStart w:id="2" w:name="_Toc68872085"/>
      <w:r>
        <w:rPr>
          <w:lang w:val="en-CA"/>
        </w:rPr>
        <w:t>This document provides algorithm description and encoding method</w:t>
      </w:r>
      <w:r w:rsidR="00C15E5B">
        <w:rPr>
          <w:lang w:val="en-CA"/>
        </w:rPr>
        <w:t>s</w:t>
      </w:r>
      <w:r>
        <w:rPr>
          <w:lang w:val="en-CA"/>
        </w:rPr>
        <w:t xml:space="preserve"> of the coding tools implemented in Enhanced Compression Model </w:t>
      </w:r>
      <w:r w:rsidR="00FD31EF">
        <w:rPr>
          <w:lang w:val="en-CA"/>
        </w:rPr>
        <w:t>5</w:t>
      </w:r>
      <w:r w:rsidR="009B1D4A">
        <w:rPr>
          <w:lang w:val="en-CA"/>
        </w:rPr>
        <w:t xml:space="preserve"> </w:t>
      </w:r>
      <w:r>
        <w:rPr>
          <w:lang w:val="en-CA"/>
        </w:rPr>
        <w:t xml:space="preserve">(ECM </w:t>
      </w:r>
      <w:r w:rsidR="00FD31EF">
        <w:rPr>
          <w:lang w:val="en-CA"/>
        </w:rPr>
        <w:t>5</w:t>
      </w:r>
      <w:r>
        <w:rPr>
          <w:lang w:val="en-CA"/>
        </w:rPr>
        <w:t>) software. Tools consist of extensions of the tools in the existing VVC design and methods that were proposed but not included in the VVC standard</w:t>
      </w:r>
      <w:r w:rsidRPr="00D405CF">
        <w:rPr>
          <w:lang w:val="en-CA"/>
        </w:rPr>
        <w:t xml:space="preserve"> </w:t>
      </w:r>
      <w:r>
        <w:rPr>
          <w:lang w:val="en-CA"/>
        </w:rPr>
        <w:fldChar w:fldCharType="begin"/>
      </w:r>
      <w:r>
        <w:rPr>
          <w:lang w:val="en-CA"/>
        </w:rPr>
        <w:instrText xml:space="preserve"> REF _Ref513032198 \r \h </w:instrText>
      </w:r>
      <w:r>
        <w:rPr>
          <w:lang w:val="en-CA"/>
        </w:rPr>
      </w:r>
      <w:r>
        <w:rPr>
          <w:lang w:val="en-CA"/>
        </w:rPr>
        <w:fldChar w:fldCharType="separate"/>
      </w:r>
      <w:r w:rsidR="005723FE">
        <w:rPr>
          <w:lang w:val="en-CA"/>
        </w:rPr>
        <w:t>[1]</w:t>
      </w:r>
      <w:r>
        <w:rPr>
          <w:lang w:val="en-CA"/>
        </w:rPr>
        <w:fldChar w:fldCharType="end"/>
      </w:r>
      <w:r>
        <w:rPr>
          <w:lang w:val="en-CA"/>
        </w:rPr>
        <w:t xml:space="preserve">, </w:t>
      </w:r>
      <w:proofErr w:type="gramStart"/>
      <w:r>
        <w:rPr>
          <w:lang w:val="en-CA"/>
        </w:rPr>
        <w:t>and also</w:t>
      </w:r>
      <w:proofErr w:type="gramEnd"/>
      <w:r>
        <w:rPr>
          <w:lang w:val="en-CA"/>
        </w:rPr>
        <w:t xml:space="preserve"> new coding tools beyond that.</w:t>
      </w:r>
    </w:p>
    <w:p w14:paraId="093A6792" w14:textId="364C1941" w:rsidR="000728C8" w:rsidRDefault="000728C8" w:rsidP="000728C8">
      <w:pPr>
        <w:pStyle w:val="Heading1"/>
        <w:numPr>
          <w:ilvl w:val="0"/>
          <w:numId w:val="52"/>
        </w:numPr>
        <w:rPr>
          <w:lang w:val="en-CA"/>
        </w:rPr>
      </w:pPr>
      <w:bookmarkStart w:id="3" w:name="_Toc107740075"/>
      <w:r>
        <w:rPr>
          <w:lang w:val="en-CA"/>
        </w:rPr>
        <w:t>Scope</w:t>
      </w:r>
      <w:bookmarkEnd w:id="3"/>
    </w:p>
    <w:p w14:paraId="3A355160" w14:textId="63CC86DC" w:rsidR="000728C8" w:rsidRDefault="000728C8" w:rsidP="000728C8">
      <w:pPr>
        <w:rPr>
          <w:szCs w:val="22"/>
          <w:lang w:val="en-CA"/>
        </w:rPr>
      </w:pPr>
      <w:r>
        <w:t>The ECM-</w:t>
      </w:r>
      <w:r w:rsidR="004D49BF">
        <w:t>5</w:t>
      </w:r>
      <w:r>
        <w:t>.0 reference software is provided to demonstrate a reference implementation of</w:t>
      </w:r>
      <w:r w:rsidR="0044189E">
        <w:t xml:space="preserve"> </w:t>
      </w:r>
      <w:r>
        <w:t>encoding techniques and the decoding process for</w:t>
      </w:r>
      <w:r w:rsidR="0084315C">
        <w:t xml:space="preserve"> </w:t>
      </w:r>
      <w:r w:rsidR="0044189E">
        <w:t xml:space="preserve">JVET </w:t>
      </w:r>
      <w:r w:rsidR="0044189E" w:rsidRPr="0084315C">
        <w:t xml:space="preserve">Enhanced compression beyond VVC capability </w:t>
      </w:r>
      <w:r w:rsidR="0084315C">
        <w:t>exploration work</w:t>
      </w:r>
      <w:r>
        <w:t xml:space="preserve">. </w:t>
      </w:r>
      <w:r>
        <w:rPr>
          <w:szCs w:val="22"/>
          <w:lang w:val="en-CA"/>
        </w:rPr>
        <w:t xml:space="preserve">The reference software can be accessed via </w:t>
      </w:r>
    </w:p>
    <w:p w14:paraId="2A7F939D" w14:textId="4E92FCEA" w:rsidR="000728C8" w:rsidRDefault="000728C8" w:rsidP="000728C8">
      <w:pPr>
        <w:spacing w:after="40"/>
      </w:pPr>
      <w:r>
        <w:rPr>
          <w:sz w:val="24"/>
          <w:szCs w:val="24"/>
        </w:rPr>
        <w:t>https://vcgit.hhi.fraunhofer.de</w:t>
      </w:r>
      <w:r w:rsidR="0084315C" w:rsidRPr="0084315C">
        <w:rPr>
          <w:sz w:val="24"/>
          <w:szCs w:val="24"/>
        </w:rPr>
        <w:t>/ecm/ECM</w:t>
      </w:r>
      <w:r>
        <w:rPr>
          <w:sz w:val="24"/>
          <w:szCs w:val="24"/>
        </w:rPr>
        <w:t>.git</w:t>
      </w:r>
      <w:r w:rsidR="00D405CF">
        <w:rPr>
          <w:sz w:val="24"/>
          <w:szCs w:val="24"/>
        </w:rPr>
        <w:t>.</w:t>
      </w:r>
    </w:p>
    <w:p w14:paraId="718CCB2F" w14:textId="33FB49AA" w:rsidR="000728C8" w:rsidRPr="000728C8" w:rsidRDefault="000728C8" w:rsidP="000728C8">
      <w:pPr>
        <w:rPr>
          <w:lang w:val="en-CA"/>
        </w:rPr>
      </w:pPr>
      <w:r>
        <w:t>This document provides an algorithm description as well as an encoder-side description of the ECM-</w:t>
      </w:r>
      <w:r w:rsidR="00FD31EF">
        <w:t>5</w:t>
      </w:r>
      <w:r>
        <w:t xml:space="preserve">.0, which serves as a tutorial for the algorithm and </w:t>
      </w:r>
      <w:r>
        <w:rPr>
          <w:rFonts w:eastAsia="MS Mincho"/>
          <w:lang w:eastAsia="ja-JP"/>
        </w:rPr>
        <w:t>encoding model implemented in the ECM-</w:t>
      </w:r>
      <w:r w:rsidR="00FD31EF">
        <w:rPr>
          <w:rFonts w:eastAsia="MS Mincho"/>
          <w:lang w:eastAsia="ja-JP"/>
        </w:rPr>
        <w:t>5</w:t>
      </w:r>
      <w:r>
        <w:rPr>
          <w:rFonts w:eastAsia="MS Mincho"/>
          <w:lang w:eastAsia="ja-JP"/>
        </w:rPr>
        <w:t>.0</w:t>
      </w:r>
      <w:r>
        <w:t xml:space="preserve"> software. The purpose of this document is to share a common understanding of the coding features and the reference encoding methods supported in the </w:t>
      </w:r>
      <w:r w:rsidR="0084315C">
        <w:t>ECM-</w:t>
      </w:r>
      <w:r w:rsidR="00FD31EF">
        <w:t>5</w:t>
      </w:r>
      <w:r>
        <w:t xml:space="preserve">.0 software, in order to facilitate the assessment of the technical impact of new technologies during the </w:t>
      </w:r>
      <w:r w:rsidR="0084315C">
        <w:t>exploration work</w:t>
      </w:r>
      <w:r>
        <w:t>.</w:t>
      </w:r>
    </w:p>
    <w:p w14:paraId="1EE3CD61" w14:textId="33709029" w:rsidR="008E678E" w:rsidRDefault="008E678E" w:rsidP="008E678E">
      <w:pPr>
        <w:pStyle w:val="Heading1"/>
        <w:spacing w:before="136"/>
        <w:rPr>
          <w:lang w:val="en-CA"/>
        </w:rPr>
      </w:pPr>
      <w:bookmarkStart w:id="4" w:name="_Toc107740076"/>
      <w:r>
        <w:rPr>
          <w:lang w:val="en-CA"/>
        </w:rPr>
        <w:t xml:space="preserve">Algorithm description of </w:t>
      </w:r>
      <w:bookmarkEnd w:id="2"/>
      <w:r w:rsidR="00DD6858">
        <w:rPr>
          <w:lang w:val="en-CA"/>
        </w:rPr>
        <w:t xml:space="preserve">the </w:t>
      </w:r>
      <w:r>
        <w:rPr>
          <w:lang w:val="en-CA"/>
        </w:rPr>
        <w:t>Enhanced Compression Model</w:t>
      </w:r>
      <w:r w:rsidR="00DD6858">
        <w:rPr>
          <w:lang w:val="en-CA"/>
        </w:rPr>
        <w:t xml:space="preserve"> Software</w:t>
      </w:r>
      <w:bookmarkEnd w:id="4"/>
    </w:p>
    <w:p w14:paraId="2E425045" w14:textId="543E1B16" w:rsidR="008E678E" w:rsidRDefault="008E678E" w:rsidP="008C0C9F">
      <w:pPr>
        <w:pStyle w:val="Heading2"/>
      </w:pPr>
      <w:bookmarkStart w:id="5" w:name="_Toc107740077"/>
      <w:r w:rsidRPr="008C0C9F">
        <w:t>Intra prediction</w:t>
      </w:r>
      <w:bookmarkEnd w:id="5"/>
    </w:p>
    <w:p w14:paraId="7CAFB937" w14:textId="176E0B4C" w:rsidR="00791686" w:rsidRPr="00250117" w:rsidRDefault="00791686" w:rsidP="00791686">
      <w:pPr>
        <w:rPr>
          <w:lang w:val="en-CA"/>
        </w:rPr>
      </w:pPr>
      <w:r>
        <w:rPr>
          <w:lang w:val="en-CA"/>
        </w:rPr>
        <w:t>In intra prediction t</w:t>
      </w:r>
      <w:r w:rsidRPr="00250117">
        <w:rPr>
          <w:lang w:val="en-CA"/>
        </w:rPr>
        <w:t xml:space="preserve">he smallest chroma intra prediction unit (SCIPU) constraint </w:t>
      </w:r>
      <w:r>
        <w:rPr>
          <w:lang w:val="en-CA"/>
        </w:rPr>
        <w:t xml:space="preserve">in VVC </w:t>
      </w:r>
      <w:r w:rsidRPr="00250117">
        <w:rPr>
          <w:lang w:val="en-CA"/>
        </w:rPr>
        <w:t>is removed. In addition, the VPDU constraint for reducing CCLM prediction latency is also removed.</w:t>
      </w:r>
    </w:p>
    <w:p w14:paraId="6DA20BE8" w14:textId="77777777" w:rsidR="00791686" w:rsidRPr="00791686" w:rsidRDefault="00791686" w:rsidP="002B124A"/>
    <w:p w14:paraId="410E2BB3" w14:textId="77777777" w:rsidR="008E678E" w:rsidRPr="00250117" w:rsidRDefault="008E678E" w:rsidP="008C0C9F">
      <w:pPr>
        <w:pStyle w:val="Heading3"/>
        <w:rPr>
          <w:lang w:val="en-CA"/>
        </w:rPr>
      </w:pPr>
      <w:bookmarkStart w:id="6" w:name="_Toc107740078"/>
      <w:r w:rsidRPr="00250117">
        <w:rPr>
          <w:lang w:val="en-CA"/>
        </w:rPr>
        <w:t>Multi-model LM (MMLM)</w:t>
      </w:r>
      <w:bookmarkEnd w:id="6"/>
    </w:p>
    <w:p w14:paraId="57AF5A8D" w14:textId="530D2E29" w:rsidR="008E678E" w:rsidRDefault="008E678E" w:rsidP="008C0C9F">
      <w:pPr>
        <w:rPr>
          <w:lang w:val="en-CA"/>
        </w:rPr>
      </w:pPr>
      <w:r w:rsidRPr="00250117">
        <w:rPr>
          <w:lang w:val="en-CA"/>
        </w:rPr>
        <w:t xml:space="preserve">CCLM included in VVC is extended by adding three Multi-model LM (MMLM) modes </w:t>
      </w:r>
      <w:r w:rsidR="00E2070E">
        <w:rPr>
          <w:lang w:val="en-CA"/>
        </w:rPr>
        <w:t>(</w:t>
      </w:r>
      <w:r w:rsidRPr="00250117">
        <w:rPr>
          <w:lang w:val="en-CA"/>
        </w:rPr>
        <w:t>JVET-D0110</w:t>
      </w:r>
      <w:r w:rsidR="00E2070E">
        <w:rPr>
          <w:lang w:val="en-CA"/>
        </w:rPr>
        <w:t>)</w:t>
      </w:r>
      <w:r w:rsidRPr="00250117">
        <w:rPr>
          <w:lang w:val="en-CA"/>
        </w:rPr>
        <w:t>. In each MMLM mode, the reconstructed neighboring samples are classified into two classes using a threshold which is the average of the luma reconstructed neighboring samples. The linear model of each class is derived using the Least-Mean-Square (LMS) method. For the CCLM mode, the LMS method is also used to derive the linear model.</w:t>
      </w:r>
      <w:r w:rsidR="004148DE">
        <w:rPr>
          <w:lang w:val="en-CA"/>
        </w:rPr>
        <w:t xml:space="preserve"> </w:t>
      </w:r>
      <w:r w:rsidR="00FC67CA">
        <w:rPr>
          <w:lang w:val="en-CA"/>
        </w:rPr>
        <w:t>A</w:t>
      </w:r>
      <w:r w:rsidR="009A0447">
        <w:rPr>
          <w:lang w:val="en-CA"/>
        </w:rPr>
        <w:t xml:space="preserve"> slope adjustment to</w:t>
      </w:r>
      <w:r w:rsidR="00F3259A">
        <w:rPr>
          <w:lang w:val="en-CA"/>
        </w:rPr>
        <w:t xml:space="preserve"> is applied to </w:t>
      </w:r>
      <w:r w:rsidR="009A0447">
        <w:rPr>
          <w:lang w:val="en-CA"/>
        </w:rPr>
        <w:t>cross-component linear model (CCLM)</w:t>
      </w:r>
      <w:r w:rsidR="00FC2AB8">
        <w:rPr>
          <w:lang w:val="en-CA"/>
        </w:rPr>
        <w:t xml:space="preserve"> and to Multi-model LM </w:t>
      </w:r>
      <w:r w:rsidR="009A0447">
        <w:rPr>
          <w:lang w:val="en-CA"/>
        </w:rPr>
        <w:t>prediction. The adjustment is tilting the linear function which maps luma values to chroma values with respect to a center point determined by the average luma value of the reference samples</w:t>
      </w:r>
      <w:r w:rsidR="00F3259A">
        <w:rPr>
          <w:lang w:val="en-CA"/>
        </w:rPr>
        <w:t>.</w:t>
      </w:r>
    </w:p>
    <w:p w14:paraId="0F0587EC" w14:textId="05D70172" w:rsidR="005C690F" w:rsidRPr="00250117" w:rsidRDefault="005C690F" w:rsidP="002B124A">
      <w:pPr>
        <w:pStyle w:val="Heading4"/>
        <w:rPr>
          <w:lang w:val="en-CA"/>
        </w:rPr>
      </w:pPr>
      <w:r>
        <w:rPr>
          <w:lang w:val="en-CA"/>
        </w:rPr>
        <w:t>Slope adjustment of CCLM</w:t>
      </w:r>
    </w:p>
    <w:p w14:paraId="4953D743" w14:textId="77777777" w:rsidR="00E41A0F" w:rsidRDefault="00E41A0F" w:rsidP="00E41A0F">
      <w:r>
        <w:t>CCLM uses a model with 2 parameters to map luma values to chroma values. The slope parameter “a” and the bias parameter “b” define the mapping as follows:</w:t>
      </w:r>
    </w:p>
    <w:p w14:paraId="30760792" w14:textId="77777777" w:rsidR="00E41A0F" w:rsidRDefault="00E41A0F" w:rsidP="002B124A">
      <w:pPr>
        <w:jc w:val="center"/>
      </w:pPr>
      <w:proofErr w:type="spellStart"/>
      <w:r>
        <w:t>chromaVal</w:t>
      </w:r>
      <w:proofErr w:type="spellEnd"/>
      <w:r>
        <w:t xml:space="preserve"> = a * </w:t>
      </w:r>
      <w:proofErr w:type="spellStart"/>
      <w:r>
        <w:t>lumaVal</w:t>
      </w:r>
      <w:proofErr w:type="spellEnd"/>
      <w:r>
        <w:t xml:space="preserve"> + b</w:t>
      </w:r>
    </w:p>
    <w:p w14:paraId="3B0D4AE6" w14:textId="7A62F3A7" w:rsidR="00E41A0F" w:rsidRDefault="00B4028E" w:rsidP="00E41A0F">
      <w:r>
        <w:t>A</w:t>
      </w:r>
      <w:r w:rsidR="00E41A0F">
        <w:t xml:space="preserve">n adjustment “u” to the slope parameter </w:t>
      </w:r>
      <w:r>
        <w:t xml:space="preserve">is signaled </w:t>
      </w:r>
      <w:r w:rsidR="00E41A0F">
        <w:t>to update the model to the following form:</w:t>
      </w:r>
    </w:p>
    <w:p w14:paraId="6AEC6134" w14:textId="77777777" w:rsidR="00ED1A86" w:rsidRDefault="00E41A0F" w:rsidP="00766B2E">
      <w:pPr>
        <w:jc w:val="center"/>
      </w:pPr>
      <w:proofErr w:type="spellStart"/>
      <w:r>
        <w:t>chromaVal</w:t>
      </w:r>
      <w:proofErr w:type="spellEnd"/>
      <w:r>
        <w:t xml:space="preserve"> = a’ * </w:t>
      </w:r>
      <w:proofErr w:type="spellStart"/>
      <w:r>
        <w:t>lumaVal</w:t>
      </w:r>
      <w:proofErr w:type="spellEnd"/>
      <w:r>
        <w:t xml:space="preserve"> + b’</w:t>
      </w:r>
    </w:p>
    <w:p w14:paraId="64243E35" w14:textId="095A03FA" w:rsidR="00E41A0F" w:rsidRDefault="00E41A0F" w:rsidP="002B124A">
      <w:pPr>
        <w:jc w:val="left"/>
      </w:pPr>
      <w:proofErr w:type="gramStart"/>
      <w:r>
        <w:t>where</w:t>
      </w:r>
      <w:proofErr w:type="gramEnd"/>
    </w:p>
    <w:p w14:paraId="5D735E94" w14:textId="77777777" w:rsidR="00E41A0F" w:rsidRDefault="00E41A0F" w:rsidP="002B124A">
      <w:pPr>
        <w:jc w:val="center"/>
      </w:pPr>
      <w:r>
        <w:t>a’ = a + u</w:t>
      </w:r>
    </w:p>
    <w:p w14:paraId="1D63DF41" w14:textId="77777777" w:rsidR="00ED1A86" w:rsidRDefault="00E41A0F" w:rsidP="00ED1A86">
      <w:pPr>
        <w:jc w:val="center"/>
      </w:pPr>
      <w:r>
        <w:t>b’ = b - u * y</w:t>
      </w:r>
      <w:r>
        <w:rPr>
          <w:vertAlign w:val="subscript"/>
        </w:rPr>
        <w:t>r</w:t>
      </w:r>
      <w:r w:rsidR="00ED1A86">
        <w:t>.</w:t>
      </w:r>
    </w:p>
    <w:p w14:paraId="5AA86509" w14:textId="4D6456D4" w:rsidR="00E41A0F" w:rsidRDefault="00E41A0F" w:rsidP="00F86E66">
      <w:r>
        <w:t>With this selection the mapping function is tilted or rotated around the point with luminance value y</w:t>
      </w:r>
      <w:r>
        <w:rPr>
          <w:vertAlign w:val="subscript"/>
        </w:rPr>
        <w:t>r</w:t>
      </w:r>
      <w:r>
        <w:t xml:space="preserve">. </w:t>
      </w:r>
      <w:r w:rsidR="00F91B21">
        <w:t>T</w:t>
      </w:r>
      <w:r>
        <w:t xml:space="preserve">he average of the reference luma samples used in the model creation as </w:t>
      </w:r>
      <w:proofErr w:type="spellStart"/>
      <w:r>
        <w:t>y</w:t>
      </w:r>
      <w:r>
        <w:rPr>
          <w:vertAlign w:val="subscript"/>
        </w:rPr>
        <w:t>r</w:t>
      </w:r>
      <w:proofErr w:type="spellEnd"/>
      <w:r>
        <w:t xml:space="preserve"> in order to provide a meaningful modification to the model. Picture below illustrates the process.</w:t>
      </w:r>
    </w:p>
    <w:p w14:paraId="0938F592" w14:textId="77777777" w:rsidR="00E41A0F" w:rsidRDefault="00E41A0F" w:rsidP="00E41A0F"/>
    <w:p w14:paraId="2E4ABE11" w14:textId="77777777" w:rsidR="00E66056" w:rsidRDefault="00E41A0F" w:rsidP="002B124A">
      <w:pPr>
        <w:keepNext/>
        <w:jc w:val="center"/>
      </w:pPr>
      <w:r>
        <w:rPr>
          <w:noProof/>
        </w:rPr>
        <w:drawing>
          <wp:inline distT="0" distB="0" distL="0" distR="0" wp14:anchorId="629FF71B" wp14:editId="385E5C3A">
            <wp:extent cx="5943600" cy="1879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1879600"/>
                    </a:xfrm>
                    <a:prstGeom prst="rect">
                      <a:avLst/>
                    </a:prstGeom>
                    <a:noFill/>
                    <a:ln>
                      <a:noFill/>
                    </a:ln>
                  </pic:spPr>
                </pic:pic>
              </a:graphicData>
            </a:graphic>
          </wp:inline>
        </w:drawing>
      </w:r>
    </w:p>
    <w:p w14:paraId="4A088F64" w14:textId="55DC0B7A" w:rsidR="00E41A0F" w:rsidRDefault="00E66056" w:rsidP="002B124A">
      <w:pPr>
        <w:pStyle w:val="Caption"/>
      </w:pPr>
      <w:r>
        <w:t xml:space="preserve">Figure </w:t>
      </w:r>
      <w:fldSimple w:instr=" SEQ Figure \* ARABIC ">
        <w:r w:rsidR="00452F90">
          <w:rPr>
            <w:noProof/>
          </w:rPr>
          <w:t>1</w:t>
        </w:r>
      </w:fldSimple>
      <w:r w:rsidR="00946D2A">
        <w:t>.</w:t>
      </w:r>
      <w:r>
        <w:t xml:space="preserve"> </w:t>
      </w:r>
      <w:r w:rsidRPr="006C16CA">
        <w:t>Illustration of the effect of the slope adjustment parameter “u”. Left: model created with the current CCLM. Right: model updated as proposed.</w:t>
      </w:r>
    </w:p>
    <w:p w14:paraId="4571D288" w14:textId="77777777" w:rsidR="00E41A0F" w:rsidRDefault="00E41A0F" w:rsidP="00E41A0F">
      <w:pPr>
        <w:rPr>
          <w:b/>
          <w:bCs/>
        </w:rPr>
      </w:pPr>
      <w:r>
        <w:rPr>
          <w:b/>
          <w:bCs/>
        </w:rPr>
        <w:t>Implementation</w:t>
      </w:r>
    </w:p>
    <w:p w14:paraId="3AA69821" w14:textId="77777777" w:rsidR="00E41A0F" w:rsidRDefault="00E41A0F" w:rsidP="00E41A0F">
      <w:r>
        <w:t>Slope adjustment parameter is provided as an integer between -4 and 4, inclusive, and signaled in the bitstream. The unit of the slope adjustment parameter is 1/8</w:t>
      </w:r>
      <w:r>
        <w:rPr>
          <w:vertAlign w:val="superscript"/>
        </w:rPr>
        <w:t>th</w:t>
      </w:r>
      <w:r>
        <w:t xml:space="preserve"> of a chroma sample value per one luma sample value (for 10-bit content). </w:t>
      </w:r>
    </w:p>
    <w:p w14:paraId="2426F2F8" w14:textId="77777777" w:rsidR="00E41A0F" w:rsidRDefault="00E41A0F" w:rsidP="00E41A0F">
      <w:r>
        <w:t>Adjustment is available for the CCLM models that are using reference samples both above and left of the block (“LM_CHROMA_IDX” and “MMLM_CHROMA_IDX”), but not for the “single side” modes. This selection is based on coding efficiency vs. complexity trade-off considerations.</w:t>
      </w:r>
    </w:p>
    <w:p w14:paraId="0543EACA" w14:textId="77777777" w:rsidR="00E41A0F" w:rsidRDefault="00E41A0F" w:rsidP="00E41A0F">
      <w:r>
        <w:lastRenderedPageBreak/>
        <w:t>When slope adjustment is applied for a multimode CCLM model, both models can be adjusted and thus up to two slope updates are signaled for a single chroma block.</w:t>
      </w:r>
    </w:p>
    <w:p w14:paraId="199300EE" w14:textId="77777777" w:rsidR="00E41A0F" w:rsidRDefault="00E41A0F" w:rsidP="00E41A0F">
      <w:pPr>
        <w:rPr>
          <w:b/>
          <w:bCs/>
        </w:rPr>
      </w:pPr>
      <w:r>
        <w:rPr>
          <w:b/>
          <w:bCs/>
        </w:rPr>
        <w:t>Encoder approach</w:t>
      </w:r>
    </w:p>
    <w:p w14:paraId="7DCAD2C3" w14:textId="4F566533" w:rsidR="0032527C" w:rsidRPr="002B124A" w:rsidRDefault="00E41A0F" w:rsidP="008C0C9F">
      <w:r>
        <w:t xml:space="preserve">The proposed encoder approach performs an SATD based search for the best value of the slope update for Cr and a similar SATD based search for </w:t>
      </w:r>
      <w:proofErr w:type="spellStart"/>
      <w:r>
        <w:t>Cb</w:t>
      </w:r>
      <w:proofErr w:type="spellEnd"/>
      <w:r>
        <w:t xml:space="preserve">. If either one results as a non-zero slope adjustment parameter, the combined slope adjustment pair (SATD based update for Cr, SATD based update for </w:t>
      </w:r>
      <w:proofErr w:type="spellStart"/>
      <w:r>
        <w:t>Cb</w:t>
      </w:r>
      <w:proofErr w:type="spellEnd"/>
      <w:r>
        <w:t>) is included in the list of RD checks for the TU.</w:t>
      </w:r>
    </w:p>
    <w:p w14:paraId="780516BF" w14:textId="77777777" w:rsidR="008E678E" w:rsidRPr="00250117" w:rsidRDefault="008E678E" w:rsidP="008C0C9F">
      <w:pPr>
        <w:pStyle w:val="Heading3"/>
        <w:rPr>
          <w:lang w:val="en-CA"/>
        </w:rPr>
      </w:pPr>
      <w:bookmarkStart w:id="7" w:name="_Toc107739953"/>
      <w:bookmarkStart w:id="8" w:name="_Toc107740016"/>
      <w:bookmarkStart w:id="9" w:name="_Toc107740079"/>
      <w:bookmarkStart w:id="10" w:name="_Toc107740080"/>
      <w:bookmarkEnd w:id="7"/>
      <w:bookmarkEnd w:id="8"/>
      <w:bookmarkEnd w:id="9"/>
      <w:r w:rsidRPr="00250117">
        <w:rPr>
          <w:lang w:val="en-CA"/>
        </w:rPr>
        <w:t>Gradient PDPC</w:t>
      </w:r>
      <w:bookmarkEnd w:id="10"/>
    </w:p>
    <w:p w14:paraId="76468EC0" w14:textId="74887A35" w:rsidR="008E678E" w:rsidRPr="00250117" w:rsidRDefault="008E678E" w:rsidP="008C0C9F">
      <w:pPr>
        <w:rPr>
          <w:lang w:val="en-CA"/>
        </w:rPr>
      </w:pPr>
      <w:r w:rsidRPr="00250117">
        <w:rPr>
          <w:lang w:val="en-CA"/>
        </w:rPr>
        <w:t xml:space="preserve">In VVC, for a few scenarios, PDPC may not be applied due to the unavailability of the secondary reference samples. </w:t>
      </w:r>
      <w:r w:rsidR="00E2070E">
        <w:rPr>
          <w:lang w:val="en-CA"/>
        </w:rPr>
        <w:t>I</w:t>
      </w:r>
      <w:r w:rsidRPr="00250117">
        <w:rPr>
          <w:lang w:val="en-CA"/>
        </w:rPr>
        <w:t>n these cases, a gradient based PDPC, extended from horizontal/vertical mode, is applied</w:t>
      </w:r>
      <w:r w:rsidR="00E2070E">
        <w:rPr>
          <w:lang w:val="en-CA"/>
        </w:rPr>
        <w:t xml:space="preserve"> (JVET-Q0391)</w:t>
      </w:r>
      <w:r w:rsidRPr="00250117">
        <w:rPr>
          <w:lang w:val="en-CA"/>
        </w:rPr>
        <w:t>. The PDPC weights (</w:t>
      </w:r>
      <w:proofErr w:type="spellStart"/>
      <w:r w:rsidRPr="00250117">
        <w:rPr>
          <w:lang w:val="en-CA"/>
        </w:rPr>
        <w:t>wT</w:t>
      </w:r>
      <w:proofErr w:type="spellEnd"/>
      <w:r w:rsidRPr="00250117">
        <w:rPr>
          <w:lang w:val="en-CA"/>
        </w:rPr>
        <w:t xml:space="preserve"> / </w:t>
      </w:r>
      <w:proofErr w:type="spellStart"/>
      <w:r w:rsidRPr="00250117">
        <w:rPr>
          <w:lang w:val="en-CA"/>
        </w:rPr>
        <w:t>wL</w:t>
      </w:r>
      <w:proofErr w:type="spellEnd"/>
      <w:r w:rsidRPr="00250117">
        <w:rPr>
          <w:lang w:val="en-CA"/>
        </w:rPr>
        <w:t xml:space="preserve">) and </w:t>
      </w:r>
      <w:proofErr w:type="spellStart"/>
      <w:r w:rsidRPr="00250117">
        <w:rPr>
          <w:lang w:val="en-CA"/>
        </w:rPr>
        <w:t>nScale</w:t>
      </w:r>
      <w:proofErr w:type="spellEnd"/>
      <w:r w:rsidRPr="00250117">
        <w:rPr>
          <w:lang w:val="en-CA"/>
        </w:rPr>
        <w:t xml:space="preserve"> parameter for determining the decay in PDPC weights with respect to the distance from left/top boundary are set equal to corresponding parameters in horizontal/vertical mode, respectively. When the secondary reference sample is at a fractional sample position, bilinear interpolation is applied.</w:t>
      </w:r>
    </w:p>
    <w:p w14:paraId="0BDF5536" w14:textId="77777777" w:rsidR="008E678E" w:rsidRPr="00250117" w:rsidRDefault="008E678E" w:rsidP="008C0C9F">
      <w:pPr>
        <w:pStyle w:val="Heading3"/>
        <w:rPr>
          <w:lang w:val="en-CA"/>
        </w:rPr>
      </w:pPr>
      <w:bookmarkStart w:id="11" w:name="_Toc107740081"/>
      <w:r w:rsidRPr="00250117">
        <w:rPr>
          <w:lang w:val="en-CA"/>
        </w:rPr>
        <w:t>Secondary MPM</w:t>
      </w:r>
      <w:bookmarkEnd w:id="11"/>
    </w:p>
    <w:p w14:paraId="11D4BD08" w14:textId="0F3AF92E" w:rsidR="008E678E" w:rsidRPr="00250117" w:rsidRDefault="008E678E" w:rsidP="008C0C9F">
      <w:pPr>
        <w:rPr>
          <w:lang w:val="en-CA"/>
        </w:rPr>
      </w:pPr>
      <w:r w:rsidRPr="00250117">
        <w:rPr>
          <w:lang w:val="en-CA"/>
        </w:rPr>
        <w:t xml:space="preserve">Secondary MPM lists is introduced as described in JVET-D0114.The existing primary MPM (PMPM) list consists of 6 entries and the secondary MPM (SMPM) list includes 16 entries. A general MPM list with 22 entries is constructed first, and then </w:t>
      </w:r>
      <w:r w:rsidRPr="00250117">
        <w:rPr>
          <w:rFonts w:cstheme="minorBidi"/>
          <w:lang w:val="en-CA"/>
        </w:rPr>
        <w:t xml:space="preserve">the first 6 entries in this general MPM list are included into the PMPM list, and the rest of entries form the SMPM list. The </w:t>
      </w:r>
      <w:r w:rsidRPr="00250117">
        <w:rPr>
          <w:lang w:val="en-CA"/>
        </w:rPr>
        <w:t xml:space="preserve">first entry in the general MPM list is the Planar mode. The remaining entries are composed of the intra modes of the left (L), above (A), below-left (BL), above-right (AR), and above-left (AL) neighbouring blocks as shown in </w:t>
      </w:r>
      <w:r w:rsidRPr="00250117">
        <w:rPr>
          <w:color w:val="2B579A"/>
          <w:shd w:val="clear" w:color="auto" w:fill="E6E6E6"/>
          <w:lang w:val="en-CA"/>
        </w:rPr>
        <w:fldChar w:fldCharType="begin"/>
      </w:r>
      <w:r w:rsidRPr="00250117">
        <w:rPr>
          <w:lang w:val="en-CA"/>
        </w:rPr>
        <w:instrText xml:space="preserve"> REF _Ref59526655 \h </w:instrText>
      </w:r>
      <w:r w:rsidRPr="00250117">
        <w:rPr>
          <w:color w:val="2B579A"/>
          <w:shd w:val="clear" w:color="auto" w:fill="E6E6E6"/>
          <w:lang w:val="en-CA"/>
        </w:rPr>
      </w:r>
      <w:r w:rsidRPr="00250117">
        <w:rPr>
          <w:color w:val="2B579A"/>
          <w:shd w:val="clear" w:color="auto" w:fill="E6E6E6"/>
          <w:lang w:val="en-CA"/>
        </w:rPr>
        <w:fldChar w:fldCharType="separate"/>
      </w:r>
      <w:r w:rsidR="005723FE" w:rsidRPr="00250117">
        <w:rPr>
          <w:lang w:val="en-CA"/>
        </w:rPr>
        <w:t xml:space="preserve">Figure </w:t>
      </w:r>
      <w:r w:rsidR="005723FE">
        <w:rPr>
          <w:noProof/>
          <w:lang w:val="en-CA"/>
        </w:rPr>
        <w:t>1</w:t>
      </w:r>
      <w:r w:rsidRPr="00250117">
        <w:rPr>
          <w:color w:val="2B579A"/>
          <w:shd w:val="clear" w:color="auto" w:fill="E6E6E6"/>
          <w:lang w:val="en-CA"/>
        </w:rPr>
        <w:fldChar w:fldCharType="end"/>
      </w:r>
      <w:r w:rsidRPr="00250117">
        <w:rPr>
          <w:lang w:val="en-CA"/>
        </w:rPr>
        <w:t>, the directional modes with added offset from the first two available directional modes of neighbouring blocks, and the default modes.</w:t>
      </w:r>
    </w:p>
    <w:p w14:paraId="2964892A" w14:textId="77777777" w:rsidR="008E678E" w:rsidRPr="00250117" w:rsidRDefault="008E678E" w:rsidP="008C0C9F">
      <w:pPr>
        <w:rPr>
          <w:lang w:val="en-CA"/>
        </w:rPr>
      </w:pPr>
      <w:r w:rsidRPr="00250117">
        <w:rPr>
          <w:lang w:val="en-CA"/>
        </w:rPr>
        <w:t>If a CU block is vertically oriented, the order of neighbouring blocks is A, L, BL, AR, AL; otherwise, it is L, A, BL, AR, AL.</w:t>
      </w:r>
    </w:p>
    <w:p w14:paraId="10EEDF03" w14:textId="77777777" w:rsidR="008E678E" w:rsidRPr="00250117" w:rsidRDefault="008E678E" w:rsidP="008C0C9F">
      <w:pPr>
        <w:jc w:val="center"/>
        <w:rPr>
          <w:lang w:val="en-CA"/>
        </w:rPr>
      </w:pPr>
      <w:r w:rsidRPr="00250117">
        <w:rPr>
          <w:noProof/>
          <w:lang w:eastAsia="zh-CN"/>
        </w:rPr>
        <w:drawing>
          <wp:inline distT="0" distB="0" distL="0" distR="0" wp14:anchorId="75D0A64A" wp14:editId="60885BDE">
            <wp:extent cx="1670685" cy="1316990"/>
            <wp:effectExtent l="0" t="0" r="5715" b="0"/>
            <wp:docPr id="28" name="Picture 28"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hape&#10;&#10;Description automatically generated with low confidence"/>
                    <pic:cNvPicPr/>
                  </pic:nvPicPr>
                  <pic:blipFill>
                    <a:blip r:embed="rId17">
                      <a:extLst>
                        <a:ext uri="{28A0092B-C50C-407E-A947-70E740481C1C}">
                          <a14:useLocalDpi xmlns:a14="http://schemas.microsoft.com/office/drawing/2010/main" val="0"/>
                        </a:ext>
                      </a:extLst>
                    </a:blip>
                    <a:stretch>
                      <a:fillRect/>
                    </a:stretch>
                  </pic:blipFill>
                  <pic:spPr>
                    <a:xfrm>
                      <a:off x="0" y="0"/>
                      <a:ext cx="1670685" cy="1316990"/>
                    </a:xfrm>
                    <a:prstGeom prst="rect">
                      <a:avLst/>
                    </a:prstGeom>
                  </pic:spPr>
                </pic:pic>
              </a:graphicData>
            </a:graphic>
          </wp:inline>
        </w:drawing>
      </w:r>
    </w:p>
    <w:p w14:paraId="36EE25E5" w14:textId="09B80F47" w:rsidR="008E678E" w:rsidRPr="00250117" w:rsidRDefault="008E678E" w:rsidP="008C0C9F">
      <w:pPr>
        <w:pStyle w:val="Caption"/>
        <w:rPr>
          <w:lang w:val="en-CA"/>
        </w:rPr>
      </w:pPr>
      <w:bookmarkStart w:id="12" w:name="_Ref59526655"/>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452F90">
        <w:rPr>
          <w:noProof/>
          <w:lang w:val="en-CA"/>
        </w:rPr>
        <w:t>2</w:t>
      </w:r>
      <w:r w:rsidRPr="00250117">
        <w:rPr>
          <w:lang w:val="en-CA"/>
        </w:rPr>
        <w:fldChar w:fldCharType="end"/>
      </w:r>
      <w:bookmarkEnd w:id="12"/>
      <w:r w:rsidRPr="00250117">
        <w:rPr>
          <w:lang w:val="en-CA"/>
        </w:rPr>
        <w:t>. Neighbouring blocks (L, A, BL, AR, AL) used in the derivation of a general MPM list.</w:t>
      </w:r>
    </w:p>
    <w:p w14:paraId="693097AF" w14:textId="77777777" w:rsidR="008E678E" w:rsidRPr="00250117" w:rsidRDefault="008E678E" w:rsidP="008C0C9F">
      <w:pPr>
        <w:rPr>
          <w:lang w:val="en-CA"/>
        </w:rPr>
      </w:pPr>
      <w:r w:rsidRPr="00250117">
        <w:rPr>
          <w:lang w:val="en-CA"/>
        </w:rPr>
        <w:t>A PMPM flag is parsed first, if equal to 1 then a PMPM index is parsed to determine which entry of the PMPM list is selected, otherwise the SPMPM flag is parsed to determine whether to parse the SMPM index or the remaining modes.</w:t>
      </w:r>
    </w:p>
    <w:p w14:paraId="0837F815" w14:textId="77777777" w:rsidR="008E678E" w:rsidRPr="00250117" w:rsidRDefault="008E678E" w:rsidP="008C0C9F">
      <w:pPr>
        <w:pStyle w:val="Heading3"/>
        <w:rPr>
          <w:lang w:val="en-CA"/>
        </w:rPr>
      </w:pPr>
      <w:bookmarkStart w:id="13" w:name="_Toc107740082"/>
      <w:r w:rsidRPr="00250117">
        <w:rPr>
          <w:lang w:val="en-CA"/>
        </w:rPr>
        <w:t>Reference sample interpolation and smoothing for intra-prediction</w:t>
      </w:r>
      <w:bookmarkEnd w:id="13"/>
    </w:p>
    <w:p w14:paraId="15EC29C3" w14:textId="77777777" w:rsidR="00712692" w:rsidRDefault="006C2B25" w:rsidP="008C0C9F">
      <w:pPr>
        <w:rPr>
          <w:lang w:val="en-CA"/>
        </w:rPr>
      </w:pPr>
      <w:r>
        <w:rPr>
          <w:lang w:val="en-CA"/>
        </w:rPr>
        <w:t>T</w:t>
      </w:r>
      <w:r w:rsidR="008E678E" w:rsidRPr="00250117">
        <w:rPr>
          <w:lang w:val="en-CA"/>
        </w:rPr>
        <w:t xml:space="preserve">he 4-tap cubic interpolation is replaced with a 6-tap cubic interpolation filter, as described in JVET-D0119, for the derivation of predicted samples from the reference samples. </w:t>
      </w:r>
    </w:p>
    <w:p w14:paraId="5AF2D7C0" w14:textId="01CE4A56" w:rsidR="00712692" w:rsidRDefault="00712692" w:rsidP="008C0C9F">
      <w:pPr>
        <w:rPr>
          <w:lang w:val="en-CA"/>
        </w:rPr>
      </w:pPr>
      <w:r>
        <w:rPr>
          <w:lang w:val="en-CA"/>
        </w:rPr>
        <w:t>For reference sample filtering, a</w:t>
      </w:r>
      <w:r w:rsidRPr="00250117">
        <w:rPr>
          <w:lang w:val="en-CA"/>
        </w:rPr>
        <w:t xml:space="preserve"> 6-tap gaussian filter is applied for larger blocks (W &gt;= 32 and H &gt;=32)</w:t>
      </w:r>
      <w:r>
        <w:rPr>
          <w:lang w:val="en-CA"/>
        </w:rPr>
        <w:t xml:space="preserve">, </w:t>
      </w:r>
      <w:r w:rsidRPr="00250117">
        <w:rPr>
          <w:lang w:val="en-CA"/>
        </w:rPr>
        <w:t>existing VVC 4-tap gaussian interpolation filter is applied otherwise</w:t>
      </w:r>
      <w:r>
        <w:rPr>
          <w:lang w:val="en-CA"/>
        </w:rPr>
        <w:t>.  T</w:t>
      </w:r>
      <w:r w:rsidRPr="00250117">
        <w:rPr>
          <w:lang w:val="en-CA"/>
        </w:rPr>
        <w:t>he extended intra reference samples</w:t>
      </w:r>
      <w:r>
        <w:rPr>
          <w:lang w:val="en-CA"/>
        </w:rPr>
        <w:t xml:space="preserve"> are derived using the </w:t>
      </w:r>
      <w:proofErr w:type="spellStart"/>
      <w:r w:rsidRPr="00250117">
        <w:rPr>
          <w:lang w:val="en-CA"/>
        </w:rPr>
        <w:t>the</w:t>
      </w:r>
      <w:proofErr w:type="spellEnd"/>
      <w:r w:rsidRPr="00250117">
        <w:rPr>
          <w:lang w:val="en-CA"/>
        </w:rPr>
        <w:t xml:space="preserve"> 4-tap interpolation filter instead of the nearest neighbor rounding.</w:t>
      </w:r>
    </w:p>
    <w:p w14:paraId="19545C00" w14:textId="77777777" w:rsidR="008E678E" w:rsidRPr="00250117" w:rsidRDefault="008E678E" w:rsidP="008C0C9F">
      <w:pPr>
        <w:pStyle w:val="Heading3"/>
        <w:rPr>
          <w:lang w:val="en-CA"/>
        </w:rPr>
      </w:pPr>
      <w:bookmarkStart w:id="14" w:name="_Toc107740083"/>
      <w:r w:rsidRPr="00250117">
        <w:rPr>
          <w:lang w:val="en-CA"/>
        </w:rPr>
        <w:lastRenderedPageBreak/>
        <w:t>Decoder side intra mode derivation (DIMD)</w:t>
      </w:r>
      <w:bookmarkEnd w:id="14"/>
    </w:p>
    <w:p w14:paraId="545A1DD4" w14:textId="00F3B2DB" w:rsidR="008E678E" w:rsidRDefault="008E678E" w:rsidP="008C0C9F">
      <w:pPr>
        <w:rPr>
          <w:lang w:val="en-CA"/>
        </w:rPr>
      </w:pPr>
      <w:r w:rsidRPr="00250117">
        <w:rPr>
          <w:lang w:val="en-CA"/>
        </w:rPr>
        <w:t>When DIMD is applied, two intra modes are derived from the reconstructed neighbor samples, and those two predictors are combined with the planar mode predictor with the weights derived from the gradients as described in JVET-O0449.</w:t>
      </w:r>
      <w:r w:rsidR="00133753">
        <w:rPr>
          <w:lang w:val="en-CA"/>
        </w:rPr>
        <w:t xml:space="preserve"> The division operations in weight derivation </w:t>
      </w:r>
      <w:r w:rsidR="008152B0">
        <w:rPr>
          <w:lang w:val="en-CA"/>
        </w:rPr>
        <w:t xml:space="preserve">are </w:t>
      </w:r>
      <w:r w:rsidR="00133753">
        <w:rPr>
          <w:lang w:val="en-CA"/>
        </w:rPr>
        <w:t xml:space="preserve">performed utilizing the same lookup table (LUT) based </w:t>
      </w:r>
      <w:proofErr w:type="spellStart"/>
      <w:r w:rsidR="00133753">
        <w:rPr>
          <w:lang w:val="en-CA"/>
        </w:rPr>
        <w:t>integerization</w:t>
      </w:r>
      <w:proofErr w:type="spellEnd"/>
      <w:r w:rsidR="00133753">
        <w:rPr>
          <w:rFonts w:eastAsia="Times New Roman"/>
          <w:lang w:val="en-CA"/>
        </w:rPr>
        <w:t xml:space="preserve"> </w:t>
      </w:r>
      <w:r w:rsidR="00133753">
        <w:rPr>
          <w:lang w:val="en-CA"/>
        </w:rPr>
        <w:t>scheme used by the CCLM. For example</w:t>
      </w:r>
      <w:r w:rsidR="00A5446B">
        <w:rPr>
          <w:lang w:val="en-CA"/>
        </w:rPr>
        <w:t>,</w:t>
      </w:r>
      <w:r w:rsidR="00133753">
        <w:rPr>
          <w:lang w:val="en-CA"/>
        </w:rPr>
        <w:t xml:space="preserve"> the division operation in the orientation calculation</w:t>
      </w:r>
    </w:p>
    <w:p w14:paraId="4E09C1CC" w14:textId="77777777" w:rsidR="00133753" w:rsidRDefault="00133753" w:rsidP="00133753">
      <w:pPr>
        <w:ind w:left="360"/>
        <w:jc w:val="center"/>
        <w:rPr>
          <w:szCs w:val="22"/>
        </w:rPr>
      </w:pPr>
      <m:oMathPara>
        <m:oMath>
          <m:r>
            <w:rPr>
              <w:rFonts w:ascii="Cambria Math" w:hAnsi="Cambria Math"/>
              <w:szCs w:val="22"/>
            </w:rPr>
            <m:t>Orient=</m:t>
          </m:r>
          <m:f>
            <m:fPr>
              <m:type m:val="lin"/>
              <m:ctrlPr>
                <w:rPr>
                  <w:rFonts w:ascii="Cambria Math" w:eastAsia="Times New Roman" w:hAnsi="Cambria Math"/>
                  <w:i/>
                  <w:szCs w:val="22"/>
                </w:rPr>
              </m:ctrlPr>
            </m:fPr>
            <m:num>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num>
            <m:den>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en>
          </m:f>
        </m:oMath>
      </m:oMathPara>
    </w:p>
    <w:p w14:paraId="22DC650B" w14:textId="5FE1A53F" w:rsidR="00133753" w:rsidRDefault="00133753" w:rsidP="008C0C9F">
      <w:pPr>
        <w:rPr>
          <w:lang w:val="en-CA"/>
        </w:rPr>
      </w:pPr>
      <w:r>
        <w:rPr>
          <w:lang w:val="en-CA"/>
        </w:rPr>
        <w:t>is computed by the following LUT-based scheme:</w:t>
      </w:r>
    </w:p>
    <w:p w14:paraId="0AE67DC1" w14:textId="77777777" w:rsidR="00133753" w:rsidRDefault="00133753" w:rsidP="002B124A">
      <w:pPr>
        <w:jc w:val="center"/>
        <w:rPr>
          <w:lang w:val="en-CA"/>
        </w:rPr>
      </w:pPr>
      <w:r>
        <w:rPr>
          <w:lang w:val="en-CA"/>
        </w:rPr>
        <w:t>x = </w:t>
      </w:r>
      <w:proofErr w:type="gramStart"/>
      <w:r>
        <w:rPr>
          <w:lang w:val="en-CA"/>
        </w:rPr>
        <w:t>Floor( Log</w:t>
      </w:r>
      <w:proofErr w:type="gramEnd"/>
      <w:r>
        <w:rPr>
          <w:lang w:val="en-CA"/>
        </w:rPr>
        <w:t>2( Gx ) )</w:t>
      </w:r>
    </w:p>
    <w:p w14:paraId="47731EB1" w14:textId="77777777" w:rsidR="00133753" w:rsidRDefault="00133753" w:rsidP="002B124A">
      <w:pPr>
        <w:jc w:val="center"/>
        <w:rPr>
          <w:lang w:val="en-CA"/>
        </w:rPr>
      </w:pPr>
      <w:proofErr w:type="spellStart"/>
      <w:r>
        <w:rPr>
          <w:lang w:val="en-CA"/>
        </w:rPr>
        <w:t>normDiff</w:t>
      </w:r>
      <w:proofErr w:type="spellEnd"/>
      <w:r>
        <w:rPr>
          <w:lang w:val="en-CA"/>
        </w:rPr>
        <w:t> = </w:t>
      </w:r>
      <w:proofErr w:type="gramStart"/>
      <w:r>
        <w:rPr>
          <w:lang w:val="en-CA"/>
        </w:rPr>
        <w:t>( (</w:t>
      </w:r>
      <w:proofErr w:type="gramEnd"/>
      <w:r>
        <w:rPr>
          <w:lang w:val="en-CA"/>
        </w:rPr>
        <w:t> Gx&lt;&lt; 4 ) &gt;&gt; x ) &amp; 15</w:t>
      </w:r>
    </w:p>
    <w:p w14:paraId="266D5461" w14:textId="77777777" w:rsidR="00133753" w:rsidRDefault="00133753" w:rsidP="002B124A">
      <w:pPr>
        <w:jc w:val="center"/>
        <w:rPr>
          <w:lang w:val="en-CA"/>
        </w:rPr>
      </w:pPr>
      <w:r>
        <w:rPr>
          <w:lang w:val="en-CA"/>
        </w:rPr>
        <w:t>x +</w:t>
      </w:r>
      <w:proofErr w:type="gramStart"/>
      <w:r>
        <w:rPr>
          <w:lang w:val="en-CA"/>
        </w:rPr>
        <w:t>=( 3</w:t>
      </w:r>
      <w:proofErr w:type="gramEnd"/>
      <w:r>
        <w:rPr>
          <w:lang w:val="en-CA"/>
        </w:rPr>
        <w:t xml:space="preserve"> + ( </w:t>
      </w:r>
      <w:proofErr w:type="spellStart"/>
      <w:r>
        <w:rPr>
          <w:lang w:val="en-CA"/>
        </w:rPr>
        <w:t>normDiff</w:t>
      </w:r>
      <w:proofErr w:type="spellEnd"/>
      <w:r>
        <w:rPr>
          <w:lang w:val="en-CA"/>
        </w:rPr>
        <w:t xml:space="preserve">  !=  0 ) ? </w:t>
      </w:r>
      <w:proofErr w:type="gramStart"/>
      <w:r>
        <w:rPr>
          <w:lang w:val="en-CA"/>
        </w:rPr>
        <w:t>1 :</w:t>
      </w:r>
      <w:proofErr w:type="gramEnd"/>
      <w:r>
        <w:rPr>
          <w:lang w:val="en-CA"/>
        </w:rPr>
        <w:t xml:space="preserve"> 0 )</w:t>
      </w:r>
    </w:p>
    <w:p w14:paraId="4B4ACC2D" w14:textId="77777777" w:rsidR="00133753" w:rsidRDefault="00133753" w:rsidP="002B124A">
      <w:pPr>
        <w:jc w:val="center"/>
        <w:rPr>
          <w:lang w:val="en-CA"/>
        </w:rPr>
      </w:pPr>
      <w:r>
        <w:rPr>
          <w:lang w:val="en-CA"/>
        </w:rPr>
        <w:t>Orient = (</w:t>
      </w:r>
      <w:proofErr w:type="spellStart"/>
      <w:r>
        <w:rPr>
          <w:lang w:val="en-CA"/>
        </w:rPr>
        <w:t>Gy</w:t>
      </w:r>
      <w:proofErr w:type="spellEnd"/>
      <w:r>
        <w:rPr>
          <w:lang w:val="en-CA"/>
        </w:rPr>
        <w:t>* </w:t>
      </w:r>
      <w:proofErr w:type="gramStart"/>
      <w:r>
        <w:rPr>
          <w:lang w:val="en-CA"/>
        </w:rPr>
        <w:t>( </w:t>
      </w:r>
      <w:proofErr w:type="spellStart"/>
      <w:r>
        <w:rPr>
          <w:lang w:val="en-CA"/>
        </w:rPr>
        <w:t>DivSigTable</w:t>
      </w:r>
      <w:proofErr w:type="spellEnd"/>
      <w:proofErr w:type="gramEnd"/>
      <w:r>
        <w:rPr>
          <w:lang w:val="en-CA"/>
        </w:rPr>
        <w:t xml:space="preserve">[ </w:t>
      </w:r>
      <w:proofErr w:type="spellStart"/>
      <w:r>
        <w:rPr>
          <w:lang w:val="en-CA"/>
        </w:rPr>
        <w:t>normDiff</w:t>
      </w:r>
      <w:proofErr w:type="spellEnd"/>
      <w:r>
        <w:rPr>
          <w:lang w:val="en-CA"/>
        </w:rPr>
        <w:t xml:space="preserve"> ] | 8 ) + ( 1&lt;&lt;( x-1 ) )) &gt;&gt; x</w:t>
      </w:r>
    </w:p>
    <w:p w14:paraId="0F87CA5E" w14:textId="77777777" w:rsidR="00133753" w:rsidRDefault="00133753" w:rsidP="00DA56A6">
      <w:pPr>
        <w:jc w:val="left"/>
        <w:rPr>
          <w:lang w:val="en-CA"/>
        </w:rPr>
      </w:pPr>
      <w:proofErr w:type="gramStart"/>
      <w:r>
        <w:rPr>
          <w:lang w:val="en-CA"/>
        </w:rPr>
        <w:t>where</w:t>
      </w:r>
      <w:proofErr w:type="gramEnd"/>
    </w:p>
    <w:p w14:paraId="6E8D4E01" w14:textId="25078125" w:rsidR="00133753" w:rsidRPr="00250117" w:rsidRDefault="00133753" w:rsidP="002B124A">
      <w:pPr>
        <w:jc w:val="center"/>
        <w:rPr>
          <w:lang w:val="en-CA"/>
        </w:rPr>
      </w:pPr>
      <w:proofErr w:type="spellStart"/>
      <w:proofErr w:type="gramStart"/>
      <w:r>
        <w:rPr>
          <w:lang w:val="en-CA"/>
        </w:rPr>
        <w:t>DivSigTable</w:t>
      </w:r>
      <w:proofErr w:type="spellEnd"/>
      <w:r>
        <w:rPr>
          <w:lang w:val="en-CA"/>
        </w:rPr>
        <w:t>[</w:t>
      </w:r>
      <w:proofErr w:type="gramEnd"/>
      <w:r>
        <w:rPr>
          <w:lang w:val="en-CA"/>
        </w:rPr>
        <w:t>16] = { 0, 7, 6, 5 ,5, 4, 4, 3, 3, 2, 2, 1, 1, 1, 1, 0 }.</w:t>
      </w:r>
    </w:p>
    <w:p w14:paraId="52E9FE63" w14:textId="4BBFC414" w:rsidR="00C65D3D" w:rsidRDefault="008E678E" w:rsidP="008C0C9F">
      <w:pPr>
        <w:rPr>
          <w:lang w:val="en-CA"/>
        </w:rPr>
      </w:pPr>
      <w:r w:rsidRPr="00250117">
        <w:rPr>
          <w:lang w:val="en-CA"/>
        </w:rPr>
        <w:t>Derived intra modes are included into the primary list of intra most probable modes (MPM), so the DIMD process is performed before the MPM list is constructed. The primary derived intra mode of a DIMD block is stored with a block and is used for MPM list construction of the neighboring blocks.</w:t>
      </w:r>
    </w:p>
    <w:p w14:paraId="36F5F0D0" w14:textId="3FDA7A48" w:rsidR="00D759A3" w:rsidRPr="00250117" w:rsidRDefault="00D759A3" w:rsidP="002B124A">
      <w:pPr>
        <w:pStyle w:val="Heading4"/>
        <w:rPr>
          <w:lang w:val="en-CA"/>
        </w:rPr>
      </w:pPr>
      <w:r w:rsidRPr="00250117">
        <w:rPr>
          <w:lang w:val="en-CA"/>
        </w:rPr>
        <w:t>DIMD</w:t>
      </w:r>
      <w:r>
        <w:rPr>
          <w:lang w:val="en-CA"/>
        </w:rPr>
        <w:t xml:space="preserve"> </w:t>
      </w:r>
      <w:r w:rsidR="008A2DFA">
        <w:rPr>
          <w:lang w:val="en-CA"/>
        </w:rPr>
        <w:t xml:space="preserve">chroma </w:t>
      </w:r>
      <w:r>
        <w:rPr>
          <w:lang w:val="en-CA"/>
        </w:rPr>
        <w:t>mode</w:t>
      </w:r>
    </w:p>
    <w:p w14:paraId="602D8653" w14:textId="1FFEB9E6" w:rsidR="00C43146" w:rsidRDefault="00C43146" w:rsidP="00C43146">
      <w:pPr>
        <w:rPr>
          <w:szCs w:val="24"/>
        </w:rPr>
      </w:pPr>
      <w:r>
        <w:rPr>
          <w:lang w:val="en-CA" w:eastAsia="zh-CN"/>
        </w:rPr>
        <w:t>The DIMD chroma mode uses the DIMD derivation method to derive the chroma intra prediction mode of the current block based on the</w:t>
      </w:r>
      <w:r w:rsidR="00C73CFE" w:rsidRPr="00C73CFE">
        <w:rPr>
          <w:lang w:eastAsia="zh-CN"/>
        </w:rPr>
        <w:t xml:space="preserve"> </w:t>
      </w:r>
      <w:r w:rsidR="00C73CFE">
        <w:rPr>
          <w:lang w:eastAsia="zh-CN"/>
        </w:rPr>
        <w:t xml:space="preserve">neighboring reconstructed Y, </w:t>
      </w:r>
      <w:proofErr w:type="spellStart"/>
      <w:r w:rsidR="00C73CFE">
        <w:rPr>
          <w:lang w:eastAsia="zh-CN"/>
        </w:rPr>
        <w:t>Cb</w:t>
      </w:r>
      <w:proofErr w:type="spellEnd"/>
      <w:r w:rsidR="00C73CFE">
        <w:rPr>
          <w:lang w:eastAsia="zh-CN"/>
        </w:rPr>
        <w:t xml:space="preserve"> and Cr samples in the second neighboring row and column as shown i</w:t>
      </w:r>
      <w:r w:rsidR="00313BD5">
        <w:rPr>
          <w:lang w:eastAsia="zh-CN"/>
        </w:rPr>
        <w:t xml:space="preserve">n </w:t>
      </w:r>
      <w:r w:rsidR="00313BD5">
        <w:rPr>
          <w:lang w:eastAsia="zh-CN"/>
        </w:rPr>
        <w:fldChar w:fldCharType="begin"/>
      </w:r>
      <w:r w:rsidR="00313BD5">
        <w:rPr>
          <w:lang w:eastAsia="zh-CN"/>
        </w:rPr>
        <w:instrText xml:space="preserve"> REF _Ref107737768 \h </w:instrText>
      </w:r>
      <w:r w:rsidR="00313BD5">
        <w:rPr>
          <w:lang w:eastAsia="zh-CN"/>
        </w:rPr>
      </w:r>
      <w:r w:rsidR="00313BD5">
        <w:rPr>
          <w:lang w:eastAsia="zh-CN"/>
        </w:rPr>
        <w:fldChar w:fldCharType="separate"/>
      </w:r>
      <w:r w:rsidR="00313BD5">
        <w:t xml:space="preserve">Figure </w:t>
      </w:r>
      <w:r w:rsidR="00313BD5">
        <w:rPr>
          <w:noProof/>
        </w:rPr>
        <w:t>3</w:t>
      </w:r>
      <w:r w:rsidR="00313BD5">
        <w:rPr>
          <w:lang w:eastAsia="zh-CN"/>
        </w:rPr>
        <w:fldChar w:fldCharType="end"/>
      </w:r>
      <w:r>
        <w:rPr>
          <w:lang w:val="en-CA" w:eastAsia="zh-CN"/>
        </w:rPr>
        <w:t>. Specifically, a horizontal gradient and a vertical gradient are calculated for each collocated reconstructed luma sample of the current chroma block</w:t>
      </w:r>
      <w:r w:rsidR="00FC2AB8">
        <w:rPr>
          <w:lang w:val="en-CA" w:eastAsia="zh-CN"/>
        </w:rPr>
        <w:t xml:space="preserve">, as well as the reconstructed </w:t>
      </w:r>
      <w:proofErr w:type="spellStart"/>
      <w:r w:rsidR="00FC2AB8">
        <w:rPr>
          <w:lang w:val="en-CA" w:eastAsia="zh-CN"/>
        </w:rPr>
        <w:t>Cb</w:t>
      </w:r>
      <w:proofErr w:type="spellEnd"/>
      <w:r w:rsidR="00FC2AB8">
        <w:rPr>
          <w:lang w:val="en-CA" w:eastAsia="zh-CN"/>
        </w:rPr>
        <w:t xml:space="preserve"> and Cr samples,</w:t>
      </w:r>
      <w:r>
        <w:rPr>
          <w:lang w:val="en-CA" w:eastAsia="zh-CN"/>
        </w:rPr>
        <w:t xml:space="preserve"> to build a </w:t>
      </w:r>
      <w:proofErr w:type="spellStart"/>
      <w:r>
        <w:rPr>
          <w:lang w:val="en-CA" w:eastAsia="zh-CN"/>
        </w:rPr>
        <w:t>HoG</w:t>
      </w:r>
      <w:proofErr w:type="spellEnd"/>
      <w:r w:rsidR="00820893">
        <w:rPr>
          <w:lang w:val="en-CA" w:eastAsia="zh-CN"/>
        </w:rPr>
        <w:t>.</w:t>
      </w:r>
      <w:r w:rsidR="002E36CC">
        <w:rPr>
          <w:lang w:val="en-CA" w:eastAsia="zh-CN"/>
        </w:rPr>
        <w:t xml:space="preserve"> </w:t>
      </w:r>
      <w:r>
        <w:rPr>
          <w:lang w:val="en-CA" w:eastAsia="zh-CN"/>
        </w:rPr>
        <w:t>Then the</w:t>
      </w:r>
      <w:r>
        <w:rPr>
          <w:szCs w:val="24"/>
        </w:rPr>
        <w:t xml:space="preserve"> intra prediction mode with the largest histogram amplitude values is used for performing chroma intra prediction of the current chroma block.</w:t>
      </w:r>
    </w:p>
    <w:p w14:paraId="6470C41A" w14:textId="77777777" w:rsidR="00C54DEA" w:rsidRDefault="00153DD8" w:rsidP="002E36CC">
      <w:pPr>
        <w:keepNext/>
        <w:jc w:val="center"/>
      </w:pPr>
      <w:r w:rsidRPr="00153DD8">
        <w:rPr>
          <w:rFonts w:eastAsiaTheme="minorEastAsia"/>
          <w:noProof/>
        </w:rPr>
        <w:object w:dxaOrig="8205" w:dyaOrig="3840" w14:anchorId="1A10FB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0.25pt;height:191.8pt;mso-width-percent:0;mso-height-percent:0;mso-width-percent:0;mso-height-percent:0" o:ole="">
            <v:imagedata r:id="rId18" o:title="" croptop="1750f" cropbottom="1539f" cropleft="7583f" cropright="6597f"/>
          </v:shape>
          <o:OLEObject Type="Embed" ProgID="Visio.Drawing.15" ShapeID="_x0000_i1025" DrawAspect="Content" ObjectID="_1718437014" r:id="rId19"/>
        </w:object>
      </w:r>
    </w:p>
    <w:p w14:paraId="18845C29" w14:textId="26E1D89D" w:rsidR="005B55C4" w:rsidRDefault="00C54DEA" w:rsidP="002B124A">
      <w:pPr>
        <w:pStyle w:val="Caption"/>
      </w:pPr>
      <w:bookmarkStart w:id="15" w:name="_Ref107737768"/>
      <w:r>
        <w:t xml:space="preserve">Figure </w:t>
      </w:r>
      <w:fldSimple w:instr=" SEQ Figure \* ARABIC ">
        <w:r w:rsidR="00452F90">
          <w:rPr>
            <w:noProof/>
          </w:rPr>
          <w:t>3</w:t>
        </w:r>
      </w:fldSimple>
      <w:bookmarkEnd w:id="15"/>
      <w:r w:rsidR="00946D2A">
        <w:t>.</w:t>
      </w:r>
      <w:r>
        <w:t xml:space="preserve"> N</w:t>
      </w:r>
      <w:r w:rsidRPr="00C95A28">
        <w:t>eighboring reconstructed samples</w:t>
      </w:r>
      <w:r>
        <w:t xml:space="preserve"> used for DIMD chroma mode.</w:t>
      </w:r>
    </w:p>
    <w:p w14:paraId="71FE4FCC" w14:textId="6603639F" w:rsidR="00C43146" w:rsidRDefault="00C43146" w:rsidP="00C43146">
      <w:r>
        <w:rPr>
          <w:szCs w:val="24"/>
        </w:rPr>
        <w:t xml:space="preserve">When the intra prediction mode derived from the DIMD chroma mode is the same as the intra prediction mode derived from the DM mode, the intra prediction mode with the second largest histogram amplitude value is used as the DIMD chroma mode. </w:t>
      </w:r>
      <w:r>
        <w:rPr>
          <w:lang w:eastAsia="zh-CN"/>
        </w:rPr>
        <w:t xml:space="preserve">A CU level flag is signaled to </w:t>
      </w:r>
      <w:r>
        <w:t>indicate whether the proposed DIMD chroma mode is applied</w:t>
      </w:r>
      <w:r w:rsidR="00CA0044">
        <w:t>.</w:t>
      </w:r>
    </w:p>
    <w:p w14:paraId="2B11AC05" w14:textId="77777777" w:rsidR="00CA0044" w:rsidRPr="002B124A" w:rsidRDefault="00CA0044" w:rsidP="00C43146">
      <w:pPr>
        <w:rPr>
          <w:rFonts w:eastAsiaTheme="minorEastAsia"/>
          <w:szCs w:val="24"/>
        </w:rPr>
      </w:pPr>
    </w:p>
    <w:p w14:paraId="3EA145A2" w14:textId="77777777" w:rsidR="00F04749" w:rsidRDefault="00F04749" w:rsidP="002B124A">
      <w:pPr>
        <w:pStyle w:val="Heading3"/>
        <w:rPr>
          <w:lang w:eastAsia="zh-CN"/>
        </w:rPr>
      </w:pPr>
      <w:bookmarkStart w:id="16" w:name="_Toc107740084"/>
      <w:r>
        <w:rPr>
          <w:lang w:val="en-CA"/>
        </w:rPr>
        <w:t>Fusion of chroma intra prediction modes</w:t>
      </w:r>
      <w:bookmarkEnd w:id="16"/>
    </w:p>
    <w:p w14:paraId="4BF92088" w14:textId="61C7576A" w:rsidR="00F04749" w:rsidRDefault="0092411E" w:rsidP="00F04749">
      <w:pPr>
        <w:rPr>
          <w:rFonts w:eastAsiaTheme="minorEastAsia"/>
          <w:lang w:eastAsia="zh-CN"/>
        </w:rPr>
      </w:pPr>
      <w:r>
        <w:rPr>
          <w:lang w:eastAsia="zh-CN"/>
        </w:rPr>
        <w:t>The</w:t>
      </w:r>
      <w:r w:rsidR="00F04749">
        <w:rPr>
          <w:lang w:eastAsia="zh-CN"/>
        </w:rPr>
        <w:t xml:space="preserve"> DM mode and the four default modes can be fused with the MMLM_LT mode as follows:</w:t>
      </w:r>
    </w:p>
    <w:p w14:paraId="2F61E297" w14:textId="77777777" w:rsidR="00F04749" w:rsidRDefault="00F04749" w:rsidP="00F04749">
      <w:pPr>
        <w:rPr>
          <w:lang w:eastAsia="zh-CN"/>
        </w:rPr>
      </w:pPr>
      <m:oMathPara>
        <m:oMath>
          <m:r>
            <w:rPr>
              <w:rFonts w:ascii="Cambria Math" w:eastAsia="Cambria Math" w:hAnsi="Cambria Math" w:cs="Cambria Math"/>
              <w:lang w:eastAsia="zh-CN"/>
            </w:rPr>
            <m:t>pred=</m:t>
          </m:r>
          <m:d>
            <m:dPr>
              <m:ctrlPr>
                <w:rPr>
                  <w:rFonts w:ascii="Cambria Math" w:eastAsia="Cambria Math" w:hAnsi="Cambria Math" w:cs="Cambria Math"/>
                  <w:i/>
                  <w:lang w:eastAsia="zh-CN"/>
                </w:rPr>
              </m:ctrlPr>
            </m:dPr>
            <m:e>
              <m:r>
                <w:rPr>
                  <w:rFonts w:ascii="Cambria Math" w:eastAsia="Cambria Math" w:hAnsi="Cambria Math" w:cs="Cambria Math"/>
                  <w:lang w:eastAsia="zh-CN"/>
                </w:rPr>
                <m:t>w0*pred0+w1*pred1+(1≪(shift-1))</m:t>
              </m:r>
            </m:e>
          </m:d>
          <m:r>
            <m:rPr>
              <m:sty m:val="p"/>
            </m:rPr>
            <w:rPr>
              <w:rFonts w:ascii="Cambria Math" w:hAnsi="Cambria Math"/>
              <w:lang w:eastAsia="zh-CN"/>
            </w:rPr>
            <m:t>≫</m:t>
          </m:r>
          <m:r>
            <w:rPr>
              <w:rFonts w:ascii="Cambria Math" w:hAnsi="Cambria Math"/>
              <w:lang w:eastAsia="zh-CN"/>
            </w:rPr>
            <m:t>shift</m:t>
          </m:r>
        </m:oMath>
      </m:oMathPara>
    </w:p>
    <w:p w14:paraId="593E84E2" w14:textId="77777777" w:rsidR="00F04749" w:rsidRDefault="00F04749" w:rsidP="00F04749">
      <w:pPr>
        <w:rPr>
          <w:lang w:eastAsia="zh-CN"/>
        </w:rPr>
      </w:pPr>
      <w:r>
        <w:rPr>
          <w:lang w:eastAsia="zh-CN"/>
        </w:rPr>
        <w:t xml:space="preserve">where </w:t>
      </w:r>
      <m:oMath>
        <m:r>
          <w:rPr>
            <w:rFonts w:ascii="Cambria Math" w:eastAsia="Cambria Math" w:hAnsi="Cambria Math" w:cs="Cambria Math"/>
            <w:lang w:eastAsia="zh-CN"/>
          </w:rPr>
          <m:t>pred0</m:t>
        </m:r>
      </m:oMath>
      <w:r>
        <w:rPr>
          <w:lang w:eastAsia="zh-CN"/>
        </w:rPr>
        <w:t xml:space="preserve"> is the predictor obtained by applying the non-LM mode, </w:t>
      </w:r>
      <m:oMath>
        <m:r>
          <w:rPr>
            <w:rFonts w:ascii="Cambria Math" w:eastAsia="Cambria Math" w:hAnsi="Cambria Math" w:cs="Cambria Math"/>
            <w:lang w:eastAsia="zh-CN"/>
          </w:rPr>
          <m:t>pred1</m:t>
        </m:r>
      </m:oMath>
      <w:r>
        <w:rPr>
          <w:lang w:eastAsia="zh-CN"/>
        </w:rPr>
        <w:t xml:space="preserve"> is the predictor obtained by applying the MMLM_LT mode and </w:t>
      </w:r>
      <m:oMath>
        <m:r>
          <w:rPr>
            <w:rFonts w:ascii="Cambria Math" w:eastAsia="Cambria Math" w:hAnsi="Cambria Math" w:cs="Cambria Math"/>
            <w:lang w:eastAsia="zh-CN"/>
          </w:rPr>
          <m:t>pred</m:t>
        </m:r>
      </m:oMath>
      <w:r>
        <w:rPr>
          <w:lang w:eastAsia="zh-CN"/>
        </w:rPr>
        <w:t xml:space="preserve"> is the final predictor of the current chroma block. The two weights, </w:t>
      </w:r>
      <m:oMath>
        <m:r>
          <w:rPr>
            <w:rFonts w:ascii="Cambria Math" w:eastAsia="Cambria Math" w:hAnsi="Cambria Math" w:cs="Cambria Math"/>
            <w:lang w:eastAsia="zh-CN"/>
          </w:rPr>
          <m:t>w0</m:t>
        </m:r>
      </m:oMath>
      <w:r>
        <w:rPr>
          <w:lang w:eastAsia="zh-CN"/>
        </w:rPr>
        <w:t xml:space="preserve"> and </w:t>
      </w:r>
      <m:oMath>
        <m:r>
          <w:rPr>
            <w:rFonts w:ascii="Cambria Math" w:eastAsia="Cambria Math" w:hAnsi="Cambria Math" w:cs="Cambria Math"/>
            <w:lang w:eastAsia="zh-CN"/>
          </w:rPr>
          <m:t>w1</m:t>
        </m:r>
      </m:oMath>
      <w:r>
        <w:rPr>
          <w:lang w:eastAsia="zh-CN"/>
        </w:rPr>
        <w:t xml:space="preserve"> are determined by the intra prediction mode of adjacent chroma blocks and </w:t>
      </w:r>
      <m:oMath>
        <m:r>
          <m:rPr>
            <m:sty m:val="p"/>
          </m:rPr>
          <w:rPr>
            <w:rFonts w:ascii="Cambria Math" w:hAnsi="Cambria Math"/>
            <w:lang w:eastAsia="zh-CN"/>
          </w:rPr>
          <m:t>shift</m:t>
        </m:r>
      </m:oMath>
      <w:r>
        <w:rPr>
          <w:lang w:eastAsia="zh-CN"/>
        </w:rPr>
        <w:t xml:space="preserve"> is set equal to 2. Specifically, when the above and left adjacent blocks are both coded with LM modes, {</w:t>
      </w:r>
      <m:oMath>
        <m:r>
          <w:rPr>
            <w:rFonts w:ascii="Cambria Math" w:eastAsia="Cambria Math" w:hAnsi="Cambria Math" w:cs="Cambria Math"/>
            <w:lang w:eastAsia="zh-CN"/>
          </w:rPr>
          <m:t>w0, w1</m:t>
        </m:r>
      </m:oMath>
      <w:r>
        <w:rPr>
          <w:lang w:eastAsia="zh-CN"/>
        </w:rPr>
        <w:t>}={1, 3}; when the above and left adjacent blocks are both coded with non-LM modes, {</w:t>
      </w:r>
      <m:oMath>
        <m:r>
          <w:rPr>
            <w:rFonts w:ascii="Cambria Math" w:eastAsia="Cambria Math" w:hAnsi="Cambria Math" w:cs="Cambria Math"/>
            <w:lang w:eastAsia="zh-CN"/>
          </w:rPr>
          <m:t>w0, w1</m:t>
        </m:r>
      </m:oMath>
      <w:r>
        <w:rPr>
          <w:lang w:eastAsia="zh-CN"/>
        </w:rPr>
        <w:t>}={3, 1}; otherwise, {</w:t>
      </w:r>
      <m:oMath>
        <m:r>
          <w:rPr>
            <w:rFonts w:ascii="Cambria Math" w:eastAsia="Cambria Math" w:hAnsi="Cambria Math" w:cs="Cambria Math"/>
            <w:lang w:eastAsia="zh-CN"/>
          </w:rPr>
          <m:t>w0, w1</m:t>
        </m:r>
      </m:oMath>
      <w:r>
        <w:rPr>
          <w:lang w:eastAsia="zh-CN"/>
        </w:rPr>
        <w:t>}={2, 2}.</w:t>
      </w:r>
    </w:p>
    <w:p w14:paraId="16D201DE" w14:textId="52C254EB" w:rsidR="004A1456" w:rsidRPr="002B124A" w:rsidRDefault="00F04749" w:rsidP="008C0C9F">
      <w:r>
        <w:rPr>
          <w:lang w:eastAsia="zh-CN"/>
        </w:rPr>
        <w:t xml:space="preserve">For the syntax design, if a non-LM mode is selected, one flag is signaled to </w:t>
      </w:r>
      <w:r>
        <w:t xml:space="preserve">indicate whether the fusion is applied. </w:t>
      </w:r>
      <w:r w:rsidR="00144FB5">
        <w:t>This method</w:t>
      </w:r>
      <w:r>
        <w:t xml:space="preserve"> only applie</w:t>
      </w:r>
      <w:r w:rsidR="00144FB5">
        <w:t>s</w:t>
      </w:r>
      <w:r>
        <w:t xml:space="preserve"> to I slices.</w:t>
      </w:r>
    </w:p>
    <w:p w14:paraId="0B617432" w14:textId="3AFF3A75" w:rsidR="000A2782" w:rsidRDefault="000A2782" w:rsidP="000A2782">
      <w:pPr>
        <w:pStyle w:val="Heading3"/>
        <w:rPr>
          <w:lang w:val="en-CA"/>
        </w:rPr>
      </w:pPr>
      <w:bookmarkStart w:id="17" w:name="_Toc107740085"/>
      <w:r>
        <w:rPr>
          <w:lang w:val="en-CA"/>
        </w:rPr>
        <w:t>Intra template matching</w:t>
      </w:r>
      <w:bookmarkEnd w:id="17"/>
    </w:p>
    <w:p w14:paraId="6B4F361B" w14:textId="1A9A6BD1" w:rsidR="00E263C2" w:rsidRDefault="00B9609E" w:rsidP="006C4D49">
      <w:pPr>
        <w:rPr>
          <w:szCs w:val="22"/>
          <w:lang w:val="en-CA"/>
        </w:rPr>
      </w:pPr>
      <w:r>
        <w:rPr>
          <w:szCs w:val="22"/>
          <w:lang w:val="en-CA"/>
        </w:rPr>
        <w:t>Intra t</w:t>
      </w:r>
      <w:r w:rsidR="00E263C2">
        <w:rPr>
          <w:szCs w:val="22"/>
          <w:lang w:val="en-CA"/>
        </w:rPr>
        <w:t>emplate matching prediction (</w:t>
      </w:r>
      <w:r>
        <w:rPr>
          <w:szCs w:val="22"/>
          <w:lang w:val="en-CA"/>
        </w:rPr>
        <w:t xml:space="preserve">Intra </w:t>
      </w:r>
      <w:r w:rsidR="00E263C2">
        <w:rPr>
          <w:szCs w:val="22"/>
          <w:lang w:val="en-CA"/>
        </w:rPr>
        <w:t xml:space="preserve">TMP) is a special intra prediction mode that copies the best prediction block from the reconstructed part of the current frame, whose L-shaped template matches the current template. For a predefined search range, the encoder searches for the most similar template to the current template in </w:t>
      </w:r>
      <w:r>
        <w:rPr>
          <w:szCs w:val="22"/>
          <w:lang w:val="en-CA"/>
        </w:rPr>
        <w:t>a</w:t>
      </w:r>
      <w:r w:rsidR="00E263C2">
        <w:rPr>
          <w:szCs w:val="22"/>
          <w:lang w:val="en-CA"/>
        </w:rPr>
        <w:t xml:space="preserve"> reconstructed part of the current frame and uses the corresponding block as a prediction block. The encoder then signals the usage of this mode, and the same prediction operation is performed at the decoder side.</w:t>
      </w:r>
    </w:p>
    <w:p w14:paraId="269DD213" w14:textId="2365B62A" w:rsidR="006C4D49" w:rsidRDefault="006C4D49" w:rsidP="006C4D49">
      <w:pPr>
        <w:rPr>
          <w:lang w:val="en-CA"/>
        </w:rPr>
      </w:pPr>
      <w:r>
        <w:rPr>
          <w:lang w:val="en-CA"/>
        </w:rPr>
        <w:t xml:space="preserve">The prediction signal is generated by matching the L-shaped causal neighbor of the current block with another block in a predefined search area in </w:t>
      </w:r>
      <w:r>
        <w:rPr>
          <w:lang w:val="en-CA"/>
        </w:rPr>
        <w:fldChar w:fldCharType="begin"/>
      </w:r>
      <w:r>
        <w:rPr>
          <w:lang w:val="en-CA"/>
        </w:rPr>
        <w:instrText xml:space="preserve"> REF _Ref75447395 \h </w:instrText>
      </w:r>
      <w:r>
        <w:rPr>
          <w:lang w:val="en-CA"/>
        </w:rPr>
      </w:r>
      <w:r>
        <w:rPr>
          <w:lang w:val="en-CA"/>
        </w:rPr>
        <w:fldChar w:fldCharType="separate"/>
      </w:r>
      <w:r w:rsidR="005723FE">
        <w:t xml:space="preserve">Figure </w:t>
      </w:r>
      <w:r w:rsidR="005723FE">
        <w:rPr>
          <w:noProof/>
        </w:rPr>
        <w:t>2</w:t>
      </w:r>
      <w:r>
        <w:rPr>
          <w:lang w:val="en-CA"/>
        </w:rPr>
        <w:fldChar w:fldCharType="end"/>
      </w:r>
      <w:r>
        <w:rPr>
          <w:lang w:val="en-CA"/>
        </w:rPr>
        <w:t xml:space="preserve"> consisting of:</w:t>
      </w:r>
    </w:p>
    <w:p w14:paraId="0F90DB54" w14:textId="77777777" w:rsidR="006C4D49" w:rsidRDefault="006C4D49" w:rsidP="006C4D49">
      <w:pPr>
        <w:ind w:left="360"/>
        <w:rPr>
          <w:lang w:val="en-CA"/>
        </w:rPr>
      </w:pPr>
      <w:r>
        <w:rPr>
          <w:lang w:val="en-CA"/>
        </w:rPr>
        <w:t>R1: current CTU</w:t>
      </w:r>
    </w:p>
    <w:p w14:paraId="433AD060" w14:textId="77777777" w:rsidR="006C4D49" w:rsidRDefault="006C4D49" w:rsidP="006C4D49">
      <w:pPr>
        <w:ind w:left="360"/>
        <w:rPr>
          <w:lang w:val="en-CA"/>
        </w:rPr>
      </w:pPr>
      <w:r>
        <w:rPr>
          <w:lang w:val="en-CA"/>
        </w:rPr>
        <w:t>R2: top-left CTU</w:t>
      </w:r>
    </w:p>
    <w:p w14:paraId="4258C8D1" w14:textId="77777777" w:rsidR="006C4D49" w:rsidRDefault="006C4D49" w:rsidP="006C4D49">
      <w:pPr>
        <w:ind w:left="360"/>
        <w:rPr>
          <w:lang w:val="en-CA"/>
        </w:rPr>
      </w:pPr>
      <w:r>
        <w:rPr>
          <w:lang w:val="en-CA"/>
        </w:rPr>
        <w:t>R3: above CTU</w:t>
      </w:r>
    </w:p>
    <w:p w14:paraId="631CE0E0" w14:textId="77777777" w:rsidR="006C4D49" w:rsidRDefault="006C4D49" w:rsidP="006C4D49">
      <w:pPr>
        <w:ind w:left="360"/>
        <w:rPr>
          <w:lang w:val="en-CA"/>
        </w:rPr>
      </w:pPr>
      <w:r>
        <w:rPr>
          <w:lang w:val="en-CA"/>
        </w:rPr>
        <w:t>R4: left CTU</w:t>
      </w:r>
    </w:p>
    <w:p w14:paraId="65EBE13E" w14:textId="77777777" w:rsidR="006C4D49" w:rsidRDefault="006C4D49" w:rsidP="006C4D49">
      <w:pPr>
        <w:rPr>
          <w:lang w:val="en-CA"/>
        </w:rPr>
      </w:pPr>
      <w:r>
        <w:rPr>
          <w:szCs w:val="22"/>
          <w:lang w:val="en-CA"/>
        </w:rPr>
        <w:t>SAD is used as a cost function.</w:t>
      </w:r>
    </w:p>
    <w:p w14:paraId="64A9FDE9" w14:textId="03F11FF0" w:rsidR="000A2782" w:rsidRDefault="000A2782" w:rsidP="000A2782">
      <w:pPr>
        <w:rPr>
          <w:lang w:val="en-CA"/>
        </w:rPr>
      </w:pPr>
      <w:r>
        <w:rPr>
          <w:lang w:val="en-CA"/>
        </w:rPr>
        <w:t>Within each region, the decoder searches for the template th</w:t>
      </w:r>
      <w:r w:rsidR="00B9609E">
        <w:rPr>
          <w:lang w:val="en-CA"/>
        </w:rPr>
        <w:t>at</w:t>
      </w:r>
      <w:r>
        <w:rPr>
          <w:lang w:val="en-CA"/>
        </w:rPr>
        <w:t xml:space="preserve"> has least SAD with respect to the current one and uses its corresponding block as a prediction block.</w:t>
      </w:r>
    </w:p>
    <w:p w14:paraId="63026F7A" w14:textId="72FF3C05" w:rsidR="000A2782" w:rsidRDefault="000A2782" w:rsidP="000A2782">
      <w:pPr>
        <w:rPr>
          <w:lang w:val="en-CA"/>
        </w:rPr>
      </w:pPr>
      <w:r>
        <w:rPr>
          <w:lang w:val="en-CA"/>
        </w:rPr>
        <w:t>The dimensions of all regions (</w:t>
      </w:r>
      <w:proofErr w:type="spellStart"/>
      <w:r>
        <w:rPr>
          <w:lang w:val="en-CA"/>
        </w:rPr>
        <w:t>SearchRange_w</w:t>
      </w:r>
      <w:proofErr w:type="spellEnd"/>
      <w:r>
        <w:rPr>
          <w:lang w:val="en-CA"/>
        </w:rPr>
        <w:t xml:space="preserve">, </w:t>
      </w:r>
      <w:proofErr w:type="spellStart"/>
      <w:r>
        <w:rPr>
          <w:lang w:val="en-CA"/>
        </w:rPr>
        <w:t>SearchRange_h</w:t>
      </w:r>
      <w:proofErr w:type="spellEnd"/>
      <w:r>
        <w:rPr>
          <w:lang w:val="en-CA"/>
        </w:rPr>
        <w:t>) are set proportional to the block dimension (</w:t>
      </w:r>
      <w:proofErr w:type="spellStart"/>
      <w:r>
        <w:rPr>
          <w:lang w:val="en-CA"/>
        </w:rPr>
        <w:t>BlkW</w:t>
      </w:r>
      <w:proofErr w:type="spellEnd"/>
      <w:r>
        <w:rPr>
          <w:lang w:val="en-CA"/>
        </w:rPr>
        <w:t xml:space="preserve">, </w:t>
      </w:r>
      <w:proofErr w:type="spellStart"/>
      <w:r>
        <w:rPr>
          <w:lang w:val="en-CA"/>
        </w:rPr>
        <w:t>BlkH</w:t>
      </w:r>
      <w:proofErr w:type="spellEnd"/>
      <w:r>
        <w:rPr>
          <w:lang w:val="en-CA"/>
        </w:rPr>
        <w:t xml:space="preserve">) </w:t>
      </w:r>
      <w:r w:rsidR="00B9609E">
        <w:rPr>
          <w:lang w:val="en-CA"/>
        </w:rPr>
        <w:t>to</w:t>
      </w:r>
      <w:r>
        <w:rPr>
          <w:lang w:val="en-CA"/>
        </w:rPr>
        <w:t xml:space="preserve"> have a fixed number of SAD comparisons per pixel. That is:</w:t>
      </w:r>
    </w:p>
    <w:p w14:paraId="6F7B9873" w14:textId="77777777" w:rsidR="000A2782" w:rsidRDefault="000A2782" w:rsidP="00062EEB">
      <w:pPr>
        <w:jc w:val="center"/>
        <w:rPr>
          <w:lang w:val="en-CA"/>
        </w:rPr>
      </w:pPr>
      <w:proofErr w:type="spellStart"/>
      <w:r>
        <w:rPr>
          <w:lang w:val="en-CA"/>
        </w:rPr>
        <w:t>SearchRange_w</w:t>
      </w:r>
      <w:proofErr w:type="spellEnd"/>
      <w:r>
        <w:rPr>
          <w:lang w:val="en-CA"/>
        </w:rPr>
        <w:t xml:space="preserve"> = a * </w:t>
      </w:r>
      <w:proofErr w:type="spellStart"/>
      <w:r>
        <w:rPr>
          <w:lang w:val="en-CA"/>
        </w:rPr>
        <w:t>BlkW</w:t>
      </w:r>
      <w:proofErr w:type="spellEnd"/>
    </w:p>
    <w:p w14:paraId="1D66A1A5" w14:textId="66254D18" w:rsidR="000A2782" w:rsidRDefault="000A2782" w:rsidP="00062EEB">
      <w:pPr>
        <w:jc w:val="center"/>
        <w:rPr>
          <w:lang w:val="en-CA"/>
        </w:rPr>
      </w:pPr>
      <w:proofErr w:type="spellStart"/>
      <w:r>
        <w:rPr>
          <w:lang w:val="en-CA"/>
        </w:rPr>
        <w:t>SearchRange_h</w:t>
      </w:r>
      <w:proofErr w:type="spellEnd"/>
      <w:r>
        <w:rPr>
          <w:lang w:val="en-CA"/>
        </w:rPr>
        <w:t xml:space="preserve"> = a * </w:t>
      </w:r>
      <w:proofErr w:type="spellStart"/>
      <w:r>
        <w:rPr>
          <w:lang w:val="en-CA"/>
        </w:rPr>
        <w:t>BlkH</w:t>
      </w:r>
      <w:proofErr w:type="spellEnd"/>
    </w:p>
    <w:p w14:paraId="0553FCDA" w14:textId="40D86947" w:rsidR="000A2782" w:rsidRDefault="000A2782" w:rsidP="000A2782">
      <w:pPr>
        <w:rPr>
          <w:lang w:val="en-CA"/>
        </w:rPr>
      </w:pPr>
      <w:r>
        <w:rPr>
          <w:lang w:val="en-CA"/>
        </w:rPr>
        <w:t>Where ‘</w:t>
      </w:r>
      <m:oMath>
        <m:r>
          <w:rPr>
            <w:rFonts w:ascii="Cambria Math" w:hAnsi="Cambria Math"/>
            <w:lang w:val="en-CA"/>
          </w:rPr>
          <m:t>a</m:t>
        </m:r>
      </m:oMath>
      <w:r>
        <w:rPr>
          <w:lang w:val="en-CA"/>
        </w:rPr>
        <w:t>’ is a constant that controls the gain/complexity trade-off.</w:t>
      </w:r>
      <w:r w:rsidR="00B9609E">
        <w:rPr>
          <w:lang w:val="en-CA"/>
        </w:rPr>
        <w:t xml:space="preserve"> In practice, ‘</w:t>
      </w:r>
      <m:oMath>
        <m:r>
          <w:rPr>
            <w:rFonts w:ascii="Cambria Math" w:hAnsi="Cambria Math"/>
            <w:lang w:val="en-CA"/>
          </w:rPr>
          <m:t>a</m:t>
        </m:r>
      </m:oMath>
      <w:r w:rsidR="00B9609E">
        <w:rPr>
          <w:lang w:val="en-CA"/>
        </w:rPr>
        <w:t>’is equal to 5.</w:t>
      </w:r>
    </w:p>
    <w:p w14:paraId="65257512" w14:textId="1558E974" w:rsidR="000A2782" w:rsidRDefault="000A2782" w:rsidP="000A2782">
      <w:pPr>
        <w:rPr>
          <w:lang w:val="en-CA"/>
        </w:rPr>
      </w:pPr>
    </w:p>
    <w:p w14:paraId="49AA8D63" w14:textId="77777777" w:rsidR="00EF7C3F" w:rsidRDefault="00EF7C3F" w:rsidP="00EF7C3F">
      <w:pPr>
        <w:keepNext/>
        <w:jc w:val="center"/>
      </w:pPr>
      <w:r>
        <w:rPr>
          <w:noProof/>
          <w:lang w:eastAsia="zh-CN"/>
        </w:rPr>
        <w:lastRenderedPageBreak/>
        <w:drawing>
          <wp:inline distT="0" distB="0" distL="0" distR="0" wp14:anchorId="7AA89D17" wp14:editId="7E84FC89">
            <wp:extent cx="3511550" cy="2638425"/>
            <wp:effectExtent l="0" t="0" r="0" b="9525"/>
            <wp:docPr id="1382914880" name="Picture 1382914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11550" cy="2638425"/>
                    </a:xfrm>
                    <a:prstGeom prst="rect">
                      <a:avLst/>
                    </a:prstGeom>
                    <a:noFill/>
                  </pic:spPr>
                </pic:pic>
              </a:graphicData>
            </a:graphic>
          </wp:inline>
        </w:drawing>
      </w:r>
    </w:p>
    <w:p w14:paraId="6C725B2A" w14:textId="71CBF5CA" w:rsidR="000A2782" w:rsidRDefault="00EF7C3F" w:rsidP="00EF7C3F">
      <w:pPr>
        <w:pStyle w:val="Caption"/>
      </w:pPr>
      <w:bookmarkStart w:id="18" w:name="_Ref7544739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452F90">
        <w:rPr>
          <w:noProof/>
        </w:rPr>
        <w:t>4</w:t>
      </w:r>
      <w:r w:rsidR="00B55601">
        <w:rPr>
          <w:noProof/>
        </w:rPr>
        <w:fldChar w:fldCharType="end"/>
      </w:r>
      <w:bookmarkEnd w:id="18"/>
      <w:r>
        <w:t>. Intra template matching search area used.</w:t>
      </w:r>
    </w:p>
    <w:p w14:paraId="66BCFE73" w14:textId="77B54234" w:rsidR="00062EEB" w:rsidRDefault="009D6071" w:rsidP="009D6071">
      <w:r>
        <w:t>The Intra template matching tool is enabled for CUs with size less than or equal to 64 in width and height. This maximum CU size for Intra template matching is configurable</w:t>
      </w:r>
      <w:r w:rsidR="00B9609E">
        <w:t xml:space="preserve">. </w:t>
      </w:r>
    </w:p>
    <w:p w14:paraId="0B9B392A" w14:textId="09BAF83E" w:rsidR="0020543B" w:rsidRDefault="0020543B" w:rsidP="009D6071">
      <w:r>
        <w:t>The Intra template matching prediction mode is signaled at CU level through a dedicated flag</w:t>
      </w:r>
      <w:r w:rsidR="00C65D3D">
        <w:t xml:space="preserve"> when DIMD is not used for current CU.</w:t>
      </w:r>
    </w:p>
    <w:p w14:paraId="7C687364" w14:textId="2BCC087A" w:rsidR="00D54932" w:rsidRDefault="00CA3F10" w:rsidP="00CA3F10">
      <w:pPr>
        <w:pStyle w:val="Heading3"/>
        <w:rPr>
          <w:lang w:val="en-CA"/>
        </w:rPr>
      </w:pPr>
      <w:bookmarkStart w:id="19" w:name="_Toc107740086"/>
      <w:r>
        <w:rPr>
          <w:lang w:val="en-CA"/>
        </w:rPr>
        <w:t>Fusion for template-based intra mode derivation (TIMD)</w:t>
      </w:r>
      <w:bookmarkEnd w:id="19"/>
    </w:p>
    <w:p w14:paraId="66D494D8" w14:textId="64D22A01" w:rsidR="00730226" w:rsidRPr="00EB7853" w:rsidRDefault="00730226" w:rsidP="00730226">
      <w:pPr>
        <w:rPr>
          <w:lang w:val="en-CA"/>
        </w:rPr>
      </w:pPr>
      <w:r>
        <w:rPr>
          <w:lang w:val="en-CA"/>
        </w:rPr>
        <w:t xml:space="preserve">For each intra prediction mode in MPMs, The SATD between the prediction and reconstruction samples of the template is calculated. First two intra prediction modes with the minimum SATD </w:t>
      </w:r>
      <w:r w:rsidR="007F6BAB">
        <w:rPr>
          <w:lang w:val="en-CA"/>
        </w:rPr>
        <w:t xml:space="preserve">are </w:t>
      </w:r>
      <w:r>
        <w:rPr>
          <w:lang w:val="en-CA"/>
        </w:rPr>
        <w:t>selected as the TIMD modes.</w:t>
      </w:r>
      <w:r w:rsidR="00EB7853">
        <w:rPr>
          <w:lang w:val="en-CA"/>
        </w:rPr>
        <w:t xml:space="preserve"> </w:t>
      </w:r>
      <w:r>
        <w:rPr>
          <w:lang w:val="en-CA"/>
        </w:rPr>
        <w:t xml:space="preserve"> These two </w:t>
      </w:r>
      <w:r w:rsidR="00EB7853">
        <w:rPr>
          <w:lang w:val="en-CA"/>
        </w:rPr>
        <w:t xml:space="preserve">TIMD </w:t>
      </w:r>
      <w:r>
        <w:rPr>
          <w:lang w:val="en-CA"/>
        </w:rPr>
        <w:t xml:space="preserve">modes </w:t>
      </w:r>
      <w:r w:rsidR="00EB7853">
        <w:rPr>
          <w:lang w:val="en-CA"/>
        </w:rPr>
        <w:t xml:space="preserve">are </w:t>
      </w:r>
      <w:r w:rsidR="00EB7853">
        <w:rPr>
          <w:szCs w:val="22"/>
          <w:lang w:val="en-CA"/>
        </w:rPr>
        <w:t>fused with the weights</w:t>
      </w:r>
      <w:r w:rsidR="0038377D">
        <w:rPr>
          <w:szCs w:val="22"/>
          <w:lang w:val="en-CA"/>
        </w:rPr>
        <w:t xml:space="preserve"> after applying PDPC process</w:t>
      </w:r>
      <w:r w:rsidR="00EB7853">
        <w:rPr>
          <w:szCs w:val="22"/>
          <w:lang w:val="en-CA"/>
        </w:rPr>
        <w:t xml:space="preserve">, and such weighted intra prediction is used to code the current CU. </w:t>
      </w:r>
      <w:r w:rsidR="00EB7853">
        <w:rPr>
          <w:lang w:val="en-CA"/>
        </w:rPr>
        <w:t>Position dependent intra prediction combination (PDPC) is included in the derivation of the TIMD modes.</w:t>
      </w:r>
    </w:p>
    <w:p w14:paraId="045EFE09" w14:textId="77777777" w:rsidR="00730226" w:rsidRDefault="00730226" w:rsidP="00730226">
      <w:pPr>
        <w:rPr>
          <w:szCs w:val="22"/>
          <w:lang w:val="en-CA"/>
        </w:rPr>
      </w:pPr>
      <w:r>
        <w:rPr>
          <w:szCs w:val="22"/>
          <w:lang w:val="en-CA"/>
        </w:rPr>
        <w:t>The costs of the two selected modes are compared with a threshold, in the test the cost factor of 2 is applied as follows:</w:t>
      </w:r>
    </w:p>
    <w:p w14:paraId="4B445165" w14:textId="77777777" w:rsidR="00730226" w:rsidRDefault="00730226" w:rsidP="00730226">
      <w:pPr>
        <w:spacing w:before="240"/>
        <w:ind w:left="1440" w:firstLine="720"/>
        <w:rPr>
          <w:szCs w:val="22"/>
          <w:lang w:val="en-CA"/>
        </w:rPr>
      </w:pPr>
      <w:r>
        <w:rPr>
          <w:szCs w:val="22"/>
          <w:lang w:val="en-CA"/>
        </w:rPr>
        <w:t>costMode2 &lt; 2*costMode1.</w:t>
      </w:r>
    </w:p>
    <w:p w14:paraId="16F37D64" w14:textId="77777777" w:rsidR="00730226" w:rsidRDefault="00730226" w:rsidP="00730226">
      <w:pPr>
        <w:spacing w:before="240"/>
        <w:rPr>
          <w:szCs w:val="22"/>
          <w:lang w:val="en-CA"/>
        </w:rPr>
      </w:pPr>
      <w:r>
        <w:rPr>
          <w:szCs w:val="22"/>
          <w:lang w:val="en-CA"/>
        </w:rPr>
        <w:t>If this condition is true, the fusion is applied, otherwise the only mode1 is used.</w:t>
      </w:r>
    </w:p>
    <w:p w14:paraId="161E15CF" w14:textId="77777777" w:rsidR="00730226" w:rsidRDefault="00730226" w:rsidP="00730226">
      <w:pPr>
        <w:rPr>
          <w:szCs w:val="22"/>
          <w:lang w:val="en-CA"/>
        </w:rPr>
      </w:pPr>
    </w:p>
    <w:p w14:paraId="1B376DAF" w14:textId="77777777" w:rsidR="00730226" w:rsidRDefault="00730226" w:rsidP="00730226">
      <w:pPr>
        <w:rPr>
          <w:szCs w:val="22"/>
          <w:lang w:val="en-CA"/>
        </w:rPr>
      </w:pPr>
      <w:r>
        <w:rPr>
          <w:szCs w:val="22"/>
          <w:lang w:val="en-CA"/>
        </w:rPr>
        <w:t>Weights of the modes are computed from their SATD costs as follows:</w:t>
      </w:r>
    </w:p>
    <w:p w14:paraId="387790FE" w14:textId="77777777" w:rsidR="00730226" w:rsidRDefault="00730226" w:rsidP="00730226">
      <w:pPr>
        <w:spacing w:before="240"/>
        <w:ind w:left="2160"/>
        <w:rPr>
          <w:szCs w:val="22"/>
          <w:lang w:val="en-CA"/>
        </w:rPr>
      </w:pPr>
      <w:r>
        <w:rPr>
          <w:szCs w:val="22"/>
          <w:lang w:val="en-CA"/>
        </w:rPr>
        <w:t>weight1 = costMode2</w:t>
      </w:r>
      <w:proofErr w:type="gramStart"/>
      <w:r>
        <w:rPr>
          <w:szCs w:val="22"/>
          <w:lang w:val="en-CA"/>
        </w:rPr>
        <w:t>/(</w:t>
      </w:r>
      <w:proofErr w:type="gramEnd"/>
      <w:r>
        <w:rPr>
          <w:szCs w:val="22"/>
          <w:lang w:val="en-CA"/>
        </w:rPr>
        <w:t xml:space="preserve">costMode1+ costMode2) </w:t>
      </w:r>
    </w:p>
    <w:p w14:paraId="4D6DF0E8" w14:textId="2BF23AA4" w:rsidR="00CA3F10" w:rsidRDefault="00730226" w:rsidP="00EB7853">
      <w:pPr>
        <w:ind w:left="2160"/>
        <w:rPr>
          <w:szCs w:val="22"/>
          <w:lang w:val="en-CA"/>
        </w:rPr>
      </w:pPr>
      <w:r>
        <w:rPr>
          <w:szCs w:val="22"/>
          <w:lang w:val="en-CA"/>
        </w:rPr>
        <w:t>weight2 = 1 - weight1</w:t>
      </w:r>
    </w:p>
    <w:p w14:paraId="06C06306" w14:textId="6C44198F" w:rsidR="00133753" w:rsidRDefault="00133753" w:rsidP="00DA56A6">
      <w:pPr>
        <w:rPr>
          <w:szCs w:val="22"/>
          <w:lang w:val="en-CA"/>
        </w:rPr>
      </w:pPr>
      <w:r>
        <w:rPr>
          <w:szCs w:val="22"/>
          <w:lang w:val="en-CA"/>
        </w:rPr>
        <w:t xml:space="preserve">The division operations are conducted </w:t>
      </w:r>
      <w:r>
        <w:rPr>
          <w:lang w:val="en-CA"/>
        </w:rPr>
        <w:t xml:space="preserve">using the same lookup table (LUT) based </w:t>
      </w:r>
      <w:proofErr w:type="spellStart"/>
      <w:r>
        <w:rPr>
          <w:lang w:val="en-CA"/>
        </w:rPr>
        <w:t>integerization</w:t>
      </w:r>
      <w:proofErr w:type="spellEnd"/>
      <w:r>
        <w:rPr>
          <w:rFonts w:eastAsia="Times New Roman"/>
          <w:lang w:val="en-CA"/>
        </w:rPr>
        <w:t xml:space="preserve"> </w:t>
      </w:r>
      <w:r>
        <w:rPr>
          <w:lang w:val="en-CA"/>
        </w:rPr>
        <w:t>scheme used by the CCLM.</w:t>
      </w:r>
    </w:p>
    <w:p w14:paraId="476DC399" w14:textId="64B8AC5D" w:rsidR="00C31E54" w:rsidRDefault="00C31E54" w:rsidP="00C31E54">
      <w:pPr>
        <w:pStyle w:val="Heading3"/>
        <w:rPr>
          <w:lang w:val="en-CA"/>
        </w:rPr>
      </w:pPr>
      <w:bookmarkStart w:id="20" w:name="_Toc107740087"/>
      <w:r>
        <w:rPr>
          <w:lang w:val="en-CA"/>
        </w:rPr>
        <w:t>Combination of CIIP with TIMD and TM merge</w:t>
      </w:r>
      <w:bookmarkEnd w:id="20"/>
    </w:p>
    <w:p w14:paraId="63D6F277" w14:textId="51166233" w:rsidR="00C31E54" w:rsidRPr="00EC25A9" w:rsidRDefault="00C31E54" w:rsidP="00DA56A6">
      <w:pPr>
        <w:rPr>
          <w:lang w:val="en-CA"/>
        </w:rPr>
      </w:pPr>
      <w:r>
        <w:rPr>
          <w:szCs w:val="22"/>
          <w:lang w:val="en-CA" w:eastAsia="ja-JP"/>
        </w:rPr>
        <w:t xml:space="preserve">In CIIP mode, the prediction samples are generated by weighting an inter prediction signal predicted using </w:t>
      </w:r>
      <w:r>
        <w:rPr>
          <w:szCs w:val="22"/>
          <w:lang w:val="en-CA"/>
        </w:rPr>
        <w:t xml:space="preserve">CIIP-TM </w:t>
      </w:r>
      <w:r>
        <w:rPr>
          <w:lang w:val="en-CA"/>
        </w:rPr>
        <w:t xml:space="preserve">merge candidate </w:t>
      </w:r>
      <w:r>
        <w:rPr>
          <w:szCs w:val="22"/>
          <w:lang w:val="en-CA" w:eastAsia="ja-JP"/>
        </w:rPr>
        <w:t xml:space="preserve">and an intra prediction signal predicted using TIMD derived intra prediction mode. </w:t>
      </w:r>
      <w:r>
        <w:rPr>
          <w:szCs w:val="24"/>
        </w:rPr>
        <w:t xml:space="preserve">The method is only applied to coding blocks with an area less than or equal to 1024. </w:t>
      </w:r>
      <w:r>
        <w:rPr>
          <w:szCs w:val="22"/>
          <w:lang w:val="en-CA" w:eastAsia="ja-JP"/>
        </w:rPr>
        <w:t xml:space="preserve"> </w:t>
      </w:r>
    </w:p>
    <w:p w14:paraId="7ED12020" w14:textId="77777777" w:rsidR="00C31E54" w:rsidRDefault="00C31E54" w:rsidP="00C31E54">
      <w:pPr>
        <w:rPr>
          <w:lang w:eastAsia="zh-CN"/>
        </w:rPr>
      </w:pPr>
      <w:r>
        <w:rPr>
          <w:lang w:eastAsia="zh-CN"/>
        </w:rPr>
        <w:lastRenderedPageBreak/>
        <w:t xml:space="preserve">The TIMD derivation method is used to derive the intra prediction mode in CIIP. Specifically, the intra prediction mode with the smallest SATD values in the TIMD mode list is selected and mapped to </w:t>
      </w:r>
      <w:r>
        <w:rPr>
          <w:szCs w:val="24"/>
        </w:rPr>
        <w:t>one of the 67 regular intra prediction modes</w:t>
      </w:r>
      <w:r>
        <w:rPr>
          <w:lang w:eastAsia="zh-CN"/>
        </w:rPr>
        <w:t>.</w:t>
      </w:r>
    </w:p>
    <w:p w14:paraId="32BA72E7" w14:textId="2E727D93" w:rsidR="00133071" w:rsidRDefault="00C31E54">
      <w:pPr>
        <w:rPr>
          <w:szCs w:val="22"/>
        </w:rPr>
      </w:pPr>
      <w:r>
        <w:rPr>
          <w:lang w:eastAsia="zh-CN"/>
        </w:rPr>
        <w:t xml:space="preserve">In addition, it is also proposed to modify the </w:t>
      </w:r>
      <w:r>
        <w:rPr>
          <w:szCs w:val="22"/>
        </w:rPr>
        <w:t>weights (</w:t>
      </w:r>
      <w:proofErr w:type="spellStart"/>
      <w:r>
        <w:rPr>
          <w:szCs w:val="22"/>
        </w:rPr>
        <w:t>wIntra</w:t>
      </w:r>
      <w:proofErr w:type="spellEnd"/>
      <w:r>
        <w:rPr>
          <w:szCs w:val="22"/>
        </w:rPr>
        <w:t xml:space="preserve">, </w:t>
      </w:r>
      <w:proofErr w:type="spellStart"/>
      <w:r>
        <w:rPr>
          <w:szCs w:val="22"/>
        </w:rPr>
        <w:t>wInter</w:t>
      </w:r>
      <w:proofErr w:type="spellEnd"/>
      <w:r>
        <w:rPr>
          <w:szCs w:val="22"/>
        </w:rPr>
        <w:t xml:space="preserve">) for the two tests if the derived intra prediction mode is an angular mode. For near-horizontal modes (2 &lt;= angular mode index &lt; 34), the current block is vertically divided as shown in </w:t>
      </w:r>
      <w:r w:rsidR="005723FE">
        <w:rPr>
          <w:szCs w:val="22"/>
        </w:rPr>
        <w:fldChar w:fldCharType="begin"/>
      </w:r>
      <w:r w:rsidR="005723FE">
        <w:rPr>
          <w:szCs w:val="22"/>
        </w:rPr>
        <w:instrText xml:space="preserve"> REF _Ref100614328 \h </w:instrText>
      </w:r>
      <w:r w:rsidR="005723FE">
        <w:rPr>
          <w:szCs w:val="22"/>
        </w:rPr>
      </w:r>
      <w:r w:rsidR="005723FE">
        <w:rPr>
          <w:szCs w:val="22"/>
        </w:rPr>
        <w:fldChar w:fldCharType="separate"/>
      </w:r>
      <w:r w:rsidR="005723FE">
        <w:t xml:space="preserve">Figure </w:t>
      </w:r>
      <w:r w:rsidR="005723FE">
        <w:rPr>
          <w:noProof/>
        </w:rPr>
        <w:t>3</w:t>
      </w:r>
      <w:r w:rsidR="005723FE">
        <w:rPr>
          <w:szCs w:val="22"/>
        </w:rPr>
        <w:fldChar w:fldCharType="end"/>
      </w:r>
      <w:r>
        <w:rPr>
          <w:szCs w:val="22"/>
        </w:rPr>
        <w:t>(a); for near-vertical modes (34 &lt;= angular mode index &lt;= 66), the current block is horizontally divided as shown in</w:t>
      </w:r>
      <w:r w:rsidR="007051C4">
        <w:rPr>
          <w:szCs w:val="22"/>
        </w:rPr>
        <w:t xml:space="preserve"> </w:t>
      </w:r>
      <w:r w:rsidR="007051C4">
        <w:rPr>
          <w:szCs w:val="22"/>
        </w:rPr>
        <w:fldChar w:fldCharType="begin"/>
      </w:r>
      <w:r w:rsidR="007051C4">
        <w:rPr>
          <w:szCs w:val="22"/>
        </w:rPr>
        <w:instrText xml:space="preserve"> REF _Ref100614328 \h </w:instrText>
      </w:r>
      <w:r w:rsidR="007051C4">
        <w:rPr>
          <w:szCs w:val="22"/>
        </w:rPr>
      </w:r>
      <w:r w:rsidR="007051C4">
        <w:rPr>
          <w:szCs w:val="22"/>
        </w:rPr>
        <w:fldChar w:fldCharType="separate"/>
      </w:r>
      <w:r w:rsidR="007051C4">
        <w:t xml:space="preserve">Figure </w:t>
      </w:r>
      <w:r w:rsidR="007051C4">
        <w:rPr>
          <w:noProof/>
        </w:rPr>
        <w:t>3</w:t>
      </w:r>
      <w:r w:rsidR="007051C4">
        <w:rPr>
          <w:szCs w:val="22"/>
        </w:rPr>
        <w:fldChar w:fldCharType="end"/>
      </w:r>
      <w:r>
        <w:rPr>
          <w:szCs w:val="22"/>
        </w:rPr>
        <w:t xml:space="preserve">(b). </w:t>
      </w:r>
    </w:p>
    <w:p w14:paraId="37CA7006" w14:textId="79484F2F" w:rsidR="00C31E54" w:rsidRDefault="00C31E54" w:rsidP="00C31E54">
      <w:pPr>
        <w:rPr>
          <w:szCs w:val="22"/>
        </w:rPr>
      </w:pPr>
      <w:r>
        <w:rPr>
          <w:szCs w:val="22"/>
        </w:rPr>
        <w:t>The (</w:t>
      </w:r>
      <w:proofErr w:type="spellStart"/>
      <w:r>
        <w:rPr>
          <w:szCs w:val="22"/>
        </w:rPr>
        <w:t>wIntra</w:t>
      </w:r>
      <w:proofErr w:type="spellEnd"/>
      <w:r>
        <w:rPr>
          <w:szCs w:val="22"/>
        </w:rPr>
        <w:t xml:space="preserve">, </w:t>
      </w:r>
      <w:proofErr w:type="spellStart"/>
      <w:r>
        <w:rPr>
          <w:szCs w:val="22"/>
        </w:rPr>
        <w:t>wInter</w:t>
      </w:r>
      <w:proofErr w:type="spellEnd"/>
      <w:r>
        <w:rPr>
          <w:szCs w:val="22"/>
        </w:rPr>
        <w:t xml:space="preserve">) for different sub-blocks are shown in </w:t>
      </w:r>
      <w:r>
        <w:rPr>
          <w:szCs w:val="22"/>
        </w:rPr>
        <w:fldChar w:fldCharType="begin"/>
      </w:r>
      <w:r>
        <w:rPr>
          <w:szCs w:val="22"/>
        </w:rPr>
        <w:instrText xml:space="preserve"> REF _Ref75858336 \h  \* MERGEFORMAT </w:instrText>
      </w:r>
      <w:r>
        <w:rPr>
          <w:szCs w:val="22"/>
        </w:rPr>
      </w:r>
      <w:r>
        <w:rPr>
          <w:szCs w:val="22"/>
        </w:rPr>
        <w:fldChar w:fldCharType="separate"/>
      </w:r>
      <w:r w:rsidR="005723FE" w:rsidRPr="004E65F7">
        <w:rPr>
          <w:szCs w:val="22"/>
        </w:rPr>
        <w:t>Table 1</w:t>
      </w:r>
      <w:r>
        <w:rPr>
          <w:szCs w:val="22"/>
        </w:rPr>
        <w:fldChar w:fldCharType="end"/>
      </w:r>
      <w:r>
        <w:rPr>
          <w:szCs w:val="22"/>
        </w:rPr>
        <w:t xml:space="preserve">. </w:t>
      </w:r>
    </w:p>
    <w:p w14:paraId="3B75FCF1" w14:textId="77777777" w:rsidR="00CF5489" w:rsidRDefault="003E220A" w:rsidP="004E65F7">
      <w:pPr>
        <w:keepNext/>
        <w:jc w:val="center"/>
      </w:pPr>
      <w:r>
        <w:rPr>
          <w:noProof/>
          <w:lang w:eastAsia="zh-CN"/>
        </w:rPr>
        <w:drawing>
          <wp:inline distT="0" distB="0" distL="0" distR="0" wp14:anchorId="0BE76D76" wp14:editId="05408B30">
            <wp:extent cx="3075940" cy="1409700"/>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75940" cy="1409700"/>
                    </a:xfrm>
                    <a:prstGeom prst="rect">
                      <a:avLst/>
                    </a:prstGeom>
                    <a:noFill/>
                  </pic:spPr>
                </pic:pic>
              </a:graphicData>
            </a:graphic>
          </wp:inline>
        </w:drawing>
      </w:r>
      <w:bookmarkStart w:id="21" w:name="_Ref75858126"/>
      <w:bookmarkStart w:id="22" w:name="_Ref75858114"/>
    </w:p>
    <w:p w14:paraId="558A60EB" w14:textId="4F3F8590" w:rsidR="00CF5489" w:rsidRDefault="00CF5489">
      <w:pPr>
        <w:pStyle w:val="Caption"/>
      </w:pPr>
      <w:bookmarkStart w:id="23" w:name="_Ref100614328"/>
      <w:r>
        <w:t xml:space="preserve">Figure </w:t>
      </w:r>
      <w:fldSimple w:instr=" SEQ Figure \* ARABIC ">
        <w:r w:rsidR="00452F90">
          <w:rPr>
            <w:noProof/>
          </w:rPr>
          <w:t>5</w:t>
        </w:r>
      </w:fldSimple>
      <w:bookmarkEnd w:id="23"/>
      <w:r>
        <w:t>. The division method for angular modes.</w:t>
      </w:r>
    </w:p>
    <w:p w14:paraId="0812EC24" w14:textId="447D3E87" w:rsidR="00C31E54" w:rsidRDefault="00C31E54" w:rsidP="00C31E54">
      <w:pPr>
        <w:pStyle w:val="Caption"/>
        <w:spacing w:before="200" w:after="0"/>
        <w:rPr>
          <w:rFonts w:eastAsiaTheme="minorEastAsia"/>
          <w:sz w:val="22"/>
          <w:lang w:eastAsia="ja-JP"/>
        </w:rPr>
      </w:pPr>
      <w:bookmarkStart w:id="24" w:name="_Ref75858336"/>
      <w:bookmarkEnd w:id="21"/>
      <w:bookmarkEnd w:id="22"/>
      <w:r>
        <w:rPr>
          <w:rFonts w:eastAsiaTheme="minorEastAsia"/>
          <w:i/>
          <w:iCs/>
          <w:sz w:val="22"/>
          <w:lang w:val="en-CA" w:eastAsia="ja-JP"/>
        </w:rPr>
        <w:t xml:space="preserve">Table </w:t>
      </w:r>
      <w:r w:rsidR="00B872D1">
        <w:rPr>
          <w:rFonts w:eastAsiaTheme="minorEastAsia"/>
          <w:i/>
          <w:iCs/>
          <w:sz w:val="22"/>
          <w:lang w:val="en-CA" w:eastAsia="ja-JP"/>
        </w:rPr>
        <w:fldChar w:fldCharType="begin"/>
      </w:r>
      <w:r w:rsidR="00B872D1">
        <w:rPr>
          <w:rFonts w:eastAsiaTheme="minorEastAsia"/>
          <w:i/>
          <w:iCs/>
          <w:sz w:val="22"/>
          <w:lang w:val="en-CA" w:eastAsia="ja-JP"/>
        </w:rPr>
        <w:instrText xml:space="preserve"> SEQ Table \* ARABIC </w:instrText>
      </w:r>
      <w:r w:rsidR="00B872D1">
        <w:rPr>
          <w:rFonts w:eastAsiaTheme="minorEastAsia"/>
          <w:i/>
          <w:iCs/>
          <w:sz w:val="22"/>
          <w:lang w:val="en-CA" w:eastAsia="ja-JP"/>
        </w:rPr>
        <w:fldChar w:fldCharType="separate"/>
      </w:r>
      <w:r w:rsidR="00D30121">
        <w:rPr>
          <w:rFonts w:eastAsiaTheme="minorEastAsia"/>
          <w:i/>
          <w:iCs/>
          <w:noProof/>
          <w:sz w:val="22"/>
          <w:lang w:val="en-CA" w:eastAsia="ja-JP"/>
        </w:rPr>
        <w:t>1</w:t>
      </w:r>
      <w:r w:rsidR="00B872D1">
        <w:rPr>
          <w:rFonts w:eastAsiaTheme="minorEastAsia"/>
          <w:i/>
          <w:iCs/>
          <w:sz w:val="22"/>
          <w:lang w:val="en-CA" w:eastAsia="ja-JP"/>
        </w:rPr>
        <w:fldChar w:fldCharType="end"/>
      </w:r>
      <w:bookmarkEnd w:id="24"/>
      <w:r>
        <w:rPr>
          <w:rFonts w:eastAsiaTheme="minorEastAsia"/>
          <w:i/>
          <w:iCs/>
          <w:sz w:val="22"/>
          <w:lang w:val="en-CA" w:eastAsia="ja-JP"/>
        </w:rPr>
        <w:t>. The modified weights used for angular modes.</w:t>
      </w:r>
    </w:p>
    <w:tbl>
      <w:tblPr>
        <w:tblStyle w:val="TableGrid"/>
        <w:tblW w:w="5000" w:type="pct"/>
        <w:tblInd w:w="0" w:type="dxa"/>
        <w:tblLook w:val="04A0" w:firstRow="1" w:lastRow="0" w:firstColumn="1" w:lastColumn="0" w:noHBand="0" w:noVBand="1"/>
      </w:tblPr>
      <w:tblGrid>
        <w:gridCol w:w="4673"/>
        <w:gridCol w:w="4677"/>
      </w:tblGrid>
      <w:tr w:rsidR="00C31E54" w14:paraId="46E0BBE9"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58F9CF62" w14:textId="77777777" w:rsidR="00C31E54" w:rsidRDefault="00C31E54">
            <w:pPr>
              <w:spacing w:before="0"/>
              <w:jc w:val="center"/>
              <w:rPr>
                <w:rFonts w:eastAsiaTheme="minorEastAsia"/>
                <w:b/>
                <w:szCs w:val="22"/>
                <w:lang w:val="en-CA" w:eastAsia="zh-CN"/>
              </w:rPr>
            </w:pPr>
            <w:r>
              <w:rPr>
                <w:b/>
              </w:rPr>
              <w:t>The sub-block index</w:t>
            </w:r>
          </w:p>
        </w:tc>
        <w:tc>
          <w:tcPr>
            <w:tcW w:w="2501" w:type="pct"/>
            <w:tcBorders>
              <w:top w:val="single" w:sz="4" w:space="0" w:color="auto"/>
              <w:left w:val="single" w:sz="4" w:space="0" w:color="auto"/>
              <w:bottom w:val="single" w:sz="4" w:space="0" w:color="auto"/>
              <w:right w:val="single" w:sz="4" w:space="0" w:color="auto"/>
            </w:tcBorders>
            <w:hideMark/>
          </w:tcPr>
          <w:p w14:paraId="0295C62F" w14:textId="77777777" w:rsidR="00C31E54" w:rsidRDefault="00C31E54">
            <w:pPr>
              <w:spacing w:before="0"/>
              <w:jc w:val="center"/>
              <w:rPr>
                <w:b/>
                <w:lang w:val="en-CA"/>
              </w:rPr>
            </w:pPr>
            <w:r>
              <w:rPr>
                <w:b/>
              </w:rPr>
              <w:t>(</w:t>
            </w:r>
            <w:proofErr w:type="spellStart"/>
            <w:r>
              <w:rPr>
                <w:b/>
              </w:rPr>
              <w:t>wIntra</w:t>
            </w:r>
            <w:proofErr w:type="spellEnd"/>
            <w:r>
              <w:rPr>
                <w:b/>
              </w:rPr>
              <w:t xml:space="preserve">, </w:t>
            </w:r>
            <w:proofErr w:type="spellStart"/>
            <w:r>
              <w:rPr>
                <w:b/>
              </w:rPr>
              <w:t>wInter</w:t>
            </w:r>
            <w:proofErr w:type="spellEnd"/>
            <w:r>
              <w:rPr>
                <w:b/>
              </w:rPr>
              <w:t>)</w:t>
            </w:r>
          </w:p>
        </w:tc>
      </w:tr>
      <w:tr w:rsidR="00C31E54" w14:paraId="3B24743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3695B463" w14:textId="77777777" w:rsidR="00C31E54" w:rsidRDefault="00C31E54">
            <w:pPr>
              <w:spacing w:before="0"/>
              <w:jc w:val="center"/>
            </w:pPr>
            <w:r>
              <w:t>0</w:t>
            </w:r>
          </w:p>
        </w:tc>
        <w:tc>
          <w:tcPr>
            <w:tcW w:w="2501" w:type="pct"/>
            <w:tcBorders>
              <w:top w:val="single" w:sz="4" w:space="0" w:color="auto"/>
              <w:left w:val="single" w:sz="4" w:space="0" w:color="auto"/>
              <w:bottom w:val="single" w:sz="4" w:space="0" w:color="auto"/>
              <w:right w:val="single" w:sz="4" w:space="0" w:color="auto"/>
            </w:tcBorders>
            <w:hideMark/>
          </w:tcPr>
          <w:p w14:paraId="2836032C" w14:textId="77777777" w:rsidR="00C31E54" w:rsidRDefault="00C31E54">
            <w:pPr>
              <w:spacing w:before="0"/>
              <w:jc w:val="center"/>
            </w:pPr>
            <w:r>
              <w:t>(6, 2)</w:t>
            </w:r>
          </w:p>
        </w:tc>
      </w:tr>
      <w:tr w:rsidR="00C31E54" w14:paraId="27B797F7"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08B5BE5" w14:textId="77777777" w:rsidR="00C31E54" w:rsidRDefault="00C31E54">
            <w:pPr>
              <w:spacing w:before="0"/>
              <w:jc w:val="center"/>
            </w:pPr>
            <w:r>
              <w:t>1</w:t>
            </w:r>
          </w:p>
        </w:tc>
        <w:tc>
          <w:tcPr>
            <w:tcW w:w="2501" w:type="pct"/>
            <w:tcBorders>
              <w:top w:val="single" w:sz="4" w:space="0" w:color="auto"/>
              <w:left w:val="single" w:sz="4" w:space="0" w:color="auto"/>
              <w:bottom w:val="single" w:sz="4" w:space="0" w:color="auto"/>
              <w:right w:val="single" w:sz="4" w:space="0" w:color="auto"/>
            </w:tcBorders>
            <w:hideMark/>
          </w:tcPr>
          <w:p w14:paraId="7D51019B" w14:textId="77777777" w:rsidR="00C31E54" w:rsidRDefault="00C31E54">
            <w:pPr>
              <w:spacing w:before="0"/>
              <w:jc w:val="center"/>
            </w:pPr>
            <w:r>
              <w:t>(5, 3)</w:t>
            </w:r>
          </w:p>
        </w:tc>
      </w:tr>
      <w:tr w:rsidR="00C31E54" w14:paraId="6886876D"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494D9919" w14:textId="77777777" w:rsidR="00C31E54" w:rsidRDefault="00C31E54">
            <w:pPr>
              <w:spacing w:before="0"/>
              <w:jc w:val="center"/>
            </w:pPr>
            <w:r>
              <w:t>2</w:t>
            </w:r>
          </w:p>
        </w:tc>
        <w:tc>
          <w:tcPr>
            <w:tcW w:w="2501" w:type="pct"/>
            <w:tcBorders>
              <w:top w:val="single" w:sz="4" w:space="0" w:color="auto"/>
              <w:left w:val="single" w:sz="4" w:space="0" w:color="auto"/>
              <w:bottom w:val="single" w:sz="4" w:space="0" w:color="auto"/>
              <w:right w:val="single" w:sz="4" w:space="0" w:color="auto"/>
            </w:tcBorders>
            <w:hideMark/>
          </w:tcPr>
          <w:p w14:paraId="40F74107" w14:textId="77777777" w:rsidR="00C31E54" w:rsidRDefault="00C31E54">
            <w:pPr>
              <w:spacing w:before="0"/>
              <w:jc w:val="center"/>
            </w:pPr>
            <w:r>
              <w:t>(3, 5)</w:t>
            </w:r>
          </w:p>
        </w:tc>
      </w:tr>
      <w:tr w:rsidR="00C31E54" w14:paraId="0B51477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C06514B" w14:textId="77777777" w:rsidR="00C31E54" w:rsidRDefault="00C31E54">
            <w:pPr>
              <w:spacing w:before="0"/>
              <w:jc w:val="center"/>
            </w:pPr>
            <w:r>
              <w:t>3</w:t>
            </w:r>
          </w:p>
        </w:tc>
        <w:tc>
          <w:tcPr>
            <w:tcW w:w="2501" w:type="pct"/>
            <w:tcBorders>
              <w:top w:val="single" w:sz="4" w:space="0" w:color="auto"/>
              <w:left w:val="single" w:sz="4" w:space="0" w:color="auto"/>
              <w:bottom w:val="single" w:sz="4" w:space="0" w:color="auto"/>
              <w:right w:val="single" w:sz="4" w:space="0" w:color="auto"/>
            </w:tcBorders>
            <w:hideMark/>
          </w:tcPr>
          <w:p w14:paraId="696964EA" w14:textId="77777777" w:rsidR="00C31E54" w:rsidRDefault="00C31E54">
            <w:pPr>
              <w:spacing w:before="0"/>
              <w:jc w:val="center"/>
            </w:pPr>
            <w:r>
              <w:t>(2, 6)</w:t>
            </w:r>
          </w:p>
        </w:tc>
      </w:tr>
    </w:tbl>
    <w:p w14:paraId="6834D1FD" w14:textId="4C1D42CB" w:rsidR="00C31E54" w:rsidRDefault="00C31E54" w:rsidP="00DA56A6">
      <w:pPr>
        <w:rPr>
          <w:szCs w:val="22"/>
          <w:lang w:val="en-CA"/>
        </w:rPr>
      </w:pPr>
      <w:r>
        <w:rPr>
          <w:lang w:val="en-CA"/>
        </w:rPr>
        <w:t xml:space="preserve">With CIIP-TM, a </w:t>
      </w:r>
      <w:r>
        <w:rPr>
          <w:szCs w:val="22"/>
          <w:lang w:val="en-CA"/>
        </w:rPr>
        <w:t xml:space="preserve">CIIP-TM </w:t>
      </w:r>
      <w:r>
        <w:rPr>
          <w:lang w:val="en-CA"/>
        </w:rPr>
        <w:t xml:space="preserve">merge candidate list is built for the CIIP-TM mode. The merge candidates are refined </w:t>
      </w:r>
      <w:r>
        <w:rPr>
          <w:szCs w:val="22"/>
          <w:lang w:val="en-CA"/>
        </w:rPr>
        <w:t xml:space="preserve">by template matching. The </w:t>
      </w:r>
      <w:r>
        <w:rPr>
          <w:lang w:val="en-CA"/>
        </w:rPr>
        <w:t xml:space="preserve">CIIP-TM </w:t>
      </w:r>
      <w:r>
        <w:rPr>
          <w:szCs w:val="22"/>
          <w:lang w:val="en-CA"/>
        </w:rPr>
        <w:t>merge candidates are also reordered by the ARMC method as regular merge candidates. The maximum number of CIIP-TM merge candidates is equal to two.</w:t>
      </w:r>
    </w:p>
    <w:p w14:paraId="53A5A5E9" w14:textId="2229C440" w:rsidR="00C974C2" w:rsidRPr="00C974C2" w:rsidRDefault="00C974C2" w:rsidP="004E65F7">
      <w:pPr>
        <w:pStyle w:val="Heading3"/>
        <w:rPr>
          <w:lang w:val="en-CA"/>
        </w:rPr>
      </w:pPr>
      <w:bookmarkStart w:id="25" w:name="_Toc107740088"/>
      <w:r w:rsidRPr="00C974C2">
        <w:rPr>
          <w:lang w:val="en-CA"/>
        </w:rPr>
        <w:t>Extended multiple reference line</w:t>
      </w:r>
      <w:r>
        <w:rPr>
          <w:lang w:val="en-CA"/>
        </w:rPr>
        <w:t xml:space="preserve"> (MRL)</w:t>
      </w:r>
      <w:r w:rsidRPr="00C974C2">
        <w:rPr>
          <w:lang w:val="en-CA"/>
        </w:rPr>
        <w:t xml:space="preserve"> list</w:t>
      </w:r>
      <w:bookmarkEnd w:id="25"/>
    </w:p>
    <w:p w14:paraId="389EE0D9" w14:textId="1AA2EDC0" w:rsidR="00CF5489" w:rsidRDefault="00C974C2" w:rsidP="00DA56A6">
      <w:pPr>
        <w:rPr>
          <w:lang w:val="en-CA"/>
        </w:rPr>
      </w:pPr>
      <w:r>
        <w:rPr>
          <w:szCs w:val="22"/>
          <w:lang w:val="en-CA"/>
        </w:rPr>
        <w:t xml:space="preserve">MRL list </w:t>
      </w:r>
      <w:r w:rsidR="008636A3">
        <w:rPr>
          <w:szCs w:val="22"/>
          <w:lang w:val="en-CA"/>
        </w:rPr>
        <w:t xml:space="preserve">in VVC </w:t>
      </w:r>
      <w:r>
        <w:rPr>
          <w:szCs w:val="22"/>
          <w:lang w:val="en-CA"/>
        </w:rPr>
        <w:t xml:space="preserve">is extended to include more reference lines for intra prediction. The </w:t>
      </w:r>
      <w:r w:rsidR="008636A3">
        <w:rPr>
          <w:szCs w:val="22"/>
          <w:lang w:val="en-CA"/>
        </w:rPr>
        <w:t xml:space="preserve">extended </w:t>
      </w:r>
      <w:r>
        <w:rPr>
          <w:szCs w:val="22"/>
          <w:lang w:val="en-CA"/>
        </w:rPr>
        <w:t>reference line list consists of</w:t>
      </w:r>
      <w:r w:rsidR="00CF5489">
        <w:rPr>
          <w:szCs w:val="22"/>
          <w:lang w:val="en-CA"/>
        </w:rPr>
        <w:t xml:space="preserve"> line indices </w:t>
      </w:r>
      <w:r w:rsidR="00CF5489">
        <w:rPr>
          <w:lang w:val="en-CA"/>
        </w:rPr>
        <w:t xml:space="preserve">{1, 3, 5, 7, 12} as shown </w:t>
      </w:r>
      <w:r w:rsidR="002A0476">
        <w:rPr>
          <w:lang w:val="en-CA"/>
        </w:rPr>
        <w:fldChar w:fldCharType="begin"/>
      </w:r>
      <w:r w:rsidR="002A0476">
        <w:rPr>
          <w:lang w:val="en-CA"/>
        </w:rPr>
        <w:instrText xml:space="preserve"> REF _Ref100585736 \h </w:instrText>
      </w:r>
      <w:r w:rsidR="002A0476">
        <w:rPr>
          <w:lang w:val="en-CA"/>
        </w:rPr>
      </w:r>
      <w:r w:rsidR="002A0476">
        <w:rPr>
          <w:lang w:val="en-CA"/>
        </w:rPr>
        <w:fldChar w:fldCharType="separate"/>
      </w:r>
      <w:r w:rsidR="005723FE">
        <w:t xml:space="preserve">Figure </w:t>
      </w:r>
      <w:r w:rsidR="005723FE">
        <w:rPr>
          <w:noProof/>
        </w:rPr>
        <w:t>4</w:t>
      </w:r>
      <w:r w:rsidR="002A0476">
        <w:rPr>
          <w:lang w:val="en-CA"/>
        </w:rPr>
        <w:fldChar w:fldCharType="end"/>
      </w:r>
      <w:r w:rsidR="00CF5489">
        <w:rPr>
          <w:lang w:val="en-CA"/>
        </w:rPr>
        <w:t>.</w:t>
      </w:r>
      <w:r w:rsidR="002A0476">
        <w:rPr>
          <w:lang w:val="en-CA"/>
        </w:rPr>
        <w:t xml:space="preserve"> </w:t>
      </w:r>
      <w:r w:rsidR="002A0476">
        <w:rPr>
          <w:szCs w:val="22"/>
          <w:lang w:val="en-CA"/>
        </w:rPr>
        <w:t>For template-based intra mode derivation (TIMD), instead of the full MRL candidate list, only the first two reference line candidates, i.e., {1, 3}, are used.</w:t>
      </w:r>
    </w:p>
    <w:p w14:paraId="6BEB4D81" w14:textId="77777777" w:rsidR="00CF5489" w:rsidRDefault="00CF5489" w:rsidP="004E65F7">
      <w:pPr>
        <w:keepNext/>
        <w:jc w:val="center"/>
      </w:pPr>
      <w:r>
        <w:rPr>
          <w:noProof/>
        </w:rPr>
        <w:lastRenderedPageBreak/>
        <w:drawing>
          <wp:inline distT="0" distB="0" distL="0" distR="0" wp14:anchorId="65B904ED" wp14:editId="05FEE6EC">
            <wp:extent cx="3625702" cy="2926902"/>
            <wp:effectExtent l="0" t="0" r="0" b="6985"/>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22"/>
                    <a:stretch>
                      <a:fillRect/>
                    </a:stretch>
                  </pic:blipFill>
                  <pic:spPr>
                    <a:xfrm>
                      <a:off x="0" y="0"/>
                      <a:ext cx="3634310" cy="2933851"/>
                    </a:xfrm>
                    <a:prstGeom prst="rect">
                      <a:avLst/>
                    </a:prstGeom>
                  </pic:spPr>
                </pic:pic>
              </a:graphicData>
            </a:graphic>
          </wp:inline>
        </w:drawing>
      </w:r>
    </w:p>
    <w:p w14:paraId="19984C1A" w14:textId="78A0DF0C" w:rsidR="00C974C2" w:rsidRPr="00EB7853" w:rsidRDefault="00CF5489" w:rsidP="004E65F7">
      <w:pPr>
        <w:pStyle w:val="Caption"/>
        <w:rPr>
          <w:szCs w:val="22"/>
          <w:lang w:val="en-CA"/>
        </w:rPr>
      </w:pPr>
      <w:bookmarkStart w:id="26" w:name="_Ref100585736"/>
      <w:r>
        <w:t xml:space="preserve">Figure </w:t>
      </w:r>
      <w:fldSimple w:instr=" SEQ Figure \* ARABIC ">
        <w:r w:rsidR="00452F90">
          <w:rPr>
            <w:noProof/>
          </w:rPr>
          <w:t>6</w:t>
        </w:r>
      </w:fldSimple>
      <w:bookmarkEnd w:id="26"/>
      <w:r>
        <w:t xml:space="preserve">. </w:t>
      </w:r>
      <w:r w:rsidRPr="00384EFA">
        <w:t>Extended MRL candidate list</w:t>
      </w:r>
      <w:r>
        <w:t>.</w:t>
      </w:r>
    </w:p>
    <w:p w14:paraId="7DCD3C11" w14:textId="77777777" w:rsidR="008E678E" w:rsidRPr="00250117" w:rsidRDefault="008E678E" w:rsidP="008C0C9F">
      <w:pPr>
        <w:pStyle w:val="Heading2"/>
        <w:rPr>
          <w:lang w:val="en-CA"/>
        </w:rPr>
      </w:pPr>
      <w:bookmarkStart w:id="27" w:name="_Toc107740089"/>
      <w:r w:rsidRPr="00250117">
        <w:rPr>
          <w:lang w:val="en-CA"/>
        </w:rPr>
        <w:t>Inter prediction</w:t>
      </w:r>
      <w:bookmarkEnd w:id="27"/>
    </w:p>
    <w:p w14:paraId="45864486" w14:textId="77777777" w:rsidR="008E678E" w:rsidRPr="00250117" w:rsidRDefault="008E678E" w:rsidP="008C0C9F">
      <w:pPr>
        <w:pStyle w:val="Heading3"/>
        <w:rPr>
          <w:lang w:val="en-CA"/>
        </w:rPr>
      </w:pPr>
      <w:bookmarkStart w:id="28" w:name="_Toc107740090"/>
      <w:r w:rsidRPr="00250117">
        <w:rPr>
          <w:lang w:val="en-CA"/>
        </w:rPr>
        <w:t>Local illumination compensation (LIC)</w:t>
      </w:r>
      <w:bookmarkEnd w:id="28"/>
    </w:p>
    <w:p w14:paraId="4AFF9555" w14:textId="77777777" w:rsidR="008E678E" w:rsidRPr="00250117" w:rsidRDefault="008E678E" w:rsidP="008C0C9F">
      <w:pPr>
        <w:rPr>
          <w:lang w:val="en-CA"/>
        </w:rPr>
      </w:pPr>
      <w:r w:rsidRPr="00250117">
        <w:rPr>
          <w:lang w:val="en-CA"/>
        </w:rPr>
        <w:t xml:space="preserve">LIC is an inter prediction technique to model local illumination variation between current block and its prediction block as a function of that between current block template and reference block template. The parameters of the function can be denoted by a scale </w:t>
      </w:r>
      <w:r w:rsidRPr="00250117">
        <w:rPr>
          <w:i/>
          <w:lang w:val="en-CA"/>
        </w:rPr>
        <w:t>α</w:t>
      </w:r>
      <w:r w:rsidRPr="00250117">
        <w:rPr>
          <w:lang w:val="en-CA"/>
        </w:rPr>
        <w:t xml:space="preserve"> and an offset </w:t>
      </w:r>
      <w:r w:rsidRPr="00250117">
        <w:rPr>
          <w:i/>
          <w:lang w:val="en-CA"/>
        </w:rPr>
        <w:t>β</w:t>
      </w:r>
      <w:r w:rsidRPr="00250117">
        <w:rPr>
          <w:lang w:val="en-CA"/>
        </w:rPr>
        <w:t xml:space="preserve">, which forms a linear equation, that is, </w:t>
      </w:r>
      <w:r w:rsidRPr="00250117">
        <w:rPr>
          <w:i/>
          <w:lang w:val="en-CA"/>
        </w:rPr>
        <w:t>α</w:t>
      </w:r>
      <w:r w:rsidRPr="00250117">
        <w:rPr>
          <w:lang w:val="en-CA"/>
        </w:rPr>
        <w:t>*p[</w:t>
      </w:r>
      <w:r w:rsidRPr="00250117">
        <w:rPr>
          <w:bCs/>
          <w:lang w:val="en-CA"/>
        </w:rPr>
        <w:t>x</w:t>
      </w:r>
      <w:r w:rsidRPr="00250117">
        <w:rPr>
          <w:lang w:val="en-CA"/>
        </w:rPr>
        <w:t>]</w:t>
      </w:r>
      <w:r w:rsidRPr="00250117">
        <w:rPr>
          <w:rFonts w:ascii="PMingLiU" w:eastAsia="PMingLiU" w:hAnsi="PMingLiU"/>
          <w:lang w:val="en-CA" w:eastAsia="zh-TW"/>
        </w:rPr>
        <w:t>+</w:t>
      </w:r>
      <w:r w:rsidRPr="00250117">
        <w:rPr>
          <w:i/>
          <w:lang w:val="en-CA"/>
        </w:rPr>
        <w:t>β</w:t>
      </w:r>
      <w:r w:rsidRPr="00250117">
        <w:rPr>
          <w:lang w:val="en-CA"/>
        </w:rPr>
        <w:t xml:space="preserve"> to compensate illumination changes, where p[</w:t>
      </w:r>
      <w:r w:rsidRPr="00250117">
        <w:rPr>
          <w:bCs/>
          <w:lang w:val="en-CA"/>
        </w:rPr>
        <w:t>x</w:t>
      </w:r>
      <w:r w:rsidRPr="00250117">
        <w:rPr>
          <w:lang w:val="en-CA"/>
        </w:rPr>
        <w:t xml:space="preserve">] is a reference sample pointed to by MV at a location </w:t>
      </w:r>
      <w:r w:rsidRPr="00250117">
        <w:rPr>
          <w:bCs/>
          <w:lang w:val="en-CA"/>
        </w:rPr>
        <w:t>x</w:t>
      </w:r>
      <w:r w:rsidRPr="00250117">
        <w:rPr>
          <w:lang w:val="en-CA"/>
        </w:rPr>
        <w:t xml:space="preserve"> on reference picture. Since </w:t>
      </w:r>
      <w:r w:rsidRPr="00250117">
        <w:rPr>
          <w:i/>
          <w:lang w:val="en-CA"/>
        </w:rPr>
        <w:t>α</w:t>
      </w:r>
      <w:r w:rsidRPr="00250117">
        <w:rPr>
          <w:lang w:val="en-CA"/>
        </w:rPr>
        <w:t xml:space="preserve"> and </w:t>
      </w:r>
      <w:r w:rsidRPr="00250117">
        <w:rPr>
          <w:i/>
          <w:lang w:val="en-CA"/>
        </w:rPr>
        <w:t>β</w:t>
      </w:r>
      <w:r w:rsidRPr="00250117">
        <w:rPr>
          <w:lang w:val="en-CA"/>
        </w:rPr>
        <w:t xml:space="preserve"> can be derived based on current block template and reference block template, no signaling overhead is required for them, except that an LIC flag is signaled for AMVP mode to indicate the use of LIC.</w:t>
      </w:r>
    </w:p>
    <w:p w14:paraId="4A10B0C0" w14:textId="260EF24F" w:rsidR="008E678E" w:rsidRPr="00250117" w:rsidRDefault="008E678E" w:rsidP="008C0C9F">
      <w:pPr>
        <w:rPr>
          <w:lang w:val="en-CA"/>
        </w:rPr>
      </w:pPr>
      <w:r w:rsidRPr="00250117">
        <w:rPr>
          <w:lang w:val="en-CA"/>
        </w:rPr>
        <w:t xml:space="preserve">The local illumination compensation proposed in JVET-O0066 </w:t>
      </w:r>
      <w:r w:rsidR="00752006">
        <w:rPr>
          <w:lang w:val="en-CA"/>
        </w:rPr>
        <w:t>is used</w:t>
      </w:r>
      <w:r w:rsidRPr="00250117">
        <w:rPr>
          <w:lang w:val="en-CA"/>
        </w:rPr>
        <w:t xml:space="preserve"> for </w:t>
      </w:r>
      <w:proofErr w:type="spellStart"/>
      <w:r w:rsidRPr="00250117">
        <w:rPr>
          <w:lang w:val="en-CA"/>
        </w:rPr>
        <w:t>uni</w:t>
      </w:r>
      <w:proofErr w:type="spellEnd"/>
      <w:r w:rsidRPr="00250117">
        <w:rPr>
          <w:lang w:val="en-CA"/>
        </w:rPr>
        <w:t>-prediction inter CUs with the following modifications.</w:t>
      </w:r>
    </w:p>
    <w:p w14:paraId="7D598B8A" w14:textId="77777777" w:rsidR="008E678E" w:rsidRPr="00250117" w:rsidRDefault="008E678E" w:rsidP="008C0C9F">
      <w:pPr>
        <w:numPr>
          <w:ilvl w:val="0"/>
          <w:numId w:val="43"/>
        </w:numPr>
        <w:textAlignment w:val="auto"/>
        <w:rPr>
          <w:lang w:val="en-CA" w:eastAsia="de-DE"/>
        </w:rPr>
      </w:pPr>
      <w:r w:rsidRPr="00250117">
        <w:rPr>
          <w:lang w:val="en-CA" w:eastAsia="de-DE"/>
        </w:rPr>
        <w:t xml:space="preserve">Intra neighbor samples can be used in LIC parameter </w:t>
      </w:r>
      <w:proofErr w:type="gramStart"/>
      <w:r w:rsidRPr="00250117">
        <w:rPr>
          <w:lang w:val="en-CA" w:eastAsia="de-DE"/>
        </w:rPr>
        <w:t>derivation;</w:t>
      </w:r>
      <w:proofErr w:type="gramEnd"/>
    </w:p>
    <w:p w14:paraId="6F4B2C82" w14:textId="77777777" w:rsidR="008E678E" w:rsidRPr="00250117" w:rsidRDefault="008E678E" w:rsidP="008C0C9F">
      <w:pPr>
        <w:numPr>
          <w:ilvl w:val="0"/>
          <w:numId w:val="43"/>
        </w:numPr>
        <w:textAlignment w:val="auto"/>
        <w:rPr>
          <w:lang w:val="en-CA" w:eastAsia="de-DE"/>
        </w:rPr>
      </w:pPr>
      <w:r w:rsidRPr="00250117">
        <w:rPr>
          <w:lang w:val="en-CA" w:eastAsia="de-DE"/>
        </w:rPr>
        <w:t xml:space="preserve">LIC is disabled for blocks with less than 32 luma </w:t>
      </w:r>
      <w:proofErr w:type="gramStart"/>
      <w:r w:rsidRPr="00250117">
        <w:rPr>
          <w:lang w:val="en-CA" w:eastAsia="de-DE"/>
        </w:rPr>
        <w:t>samples;</w:t>
      </w:r>
      <w:proofErr w:type="gramEnd"/>
    </w:p>
    <w:p w14:paraId="31F76F56" w14:textId="77777777" w:rsidR="008E678E" w:rsidRPr="00250117" w:rsidRDefault="008E678E" w:rsidP="008C0C9F">
      <w:pPr>
        <w:numPr>
          <w:ilvl w:val="0"/>
          <w:numId w:val="43"/>
        </w:numPr>
        <w:textAlignment w:val="auto"/>
        <w:rPr>
          <w:lang w:val="en-CA" w:eastAsia="de-DE"/>
        </w:rPr>
      </w:pPr>
      <w:r w:rsidRPr="00250117">
        <w:rPr>
          <w:lang w:val="en-CA" w:eastAsia="de-DE"/>
        </w:rPr>
        <w:t xml:space="preserve">For both non-subblock and affine modes, LIC parameter derivation is performed based on the template block samples corresponding to the current CU, instead of partial template block samples corresponding to first top-left 16x16 </w:t>
      </w:r>
      <w:proofErr w:type="gramStart"/>
      <w:r w:rsidRPr="00250117">
        <w:rPr>
          <w:lang w:val="en-CA" w:eastAsia="de-DE"/>
        </w:rPr>
        <w:t>unit;</w:t>
      </w:r>
      <w:proofErr w:type="gramEnd"/>
    </w:p>
    <w:p w14:paraId="7C7716AC" w14:textId="77777777" w:rsidR="008E678E" w:rsidRPr="00250117" w:rsidRDefault="008E678E" w:rsidP="008C0C9F">
      <w:pPr>
        <w:numPr>
          <w:ilvl w:val="0"/>
          <w:numId w:val="43"/>
        </w:numPr>
        <w:textAlignment w:val="auto"/>
        <w:rPr>
          <w:lang w:val="en-CA" w:eastAsia="de-DE"/>
        </w:rPr>
      </w:pPr>
      <w:r w:rsidRPr="00250117">
        <w:rPr>
          <w:lang w:val="en-CA" w:eastAsia="de-DE"/>
        </w:rPr>
        <w:t>Samples of the reference block template are generated by using MC with the block MV without rounding it to integer-pel precision.</w:t>
      </w:r>
    </w:p>
    <w:p w14:paraId="7FADBBEB" w14:textId="77777777" w:rsidR="008E678E" w:rsidRPr="00250117" w:rsidRDefault="008E678E" w:rsidP="008C0C9F">
      <w:pPr>
        <w:pStyle w:val="Heading3"/>
        <w:rPr>
          <w:lang w:val="en-CA"/>
        </w:rPr>
      </w:pPr>
      <w:bookmarkStart w:id="29" w:name="_Toc107740091"/>
      <w:r w:rsidRPr="00250117">
        <w:rPr>
          <w:lang w:val="en-CA"/>
        </w:rPr>
        <w:t>Non-adjacent spatial candidate</w:t>
      </w:r>
      <w:bookmarkEnd w:id="29"/>
    </w:p>
    <w:p w14:paraId="470F14E4" w14:textId="240E5300" w:rsidR="008E678E" w:rsidRPr="00250117" w:rsidRDefault="008E678E" w:rsidP="008C0C9F">
      <w:pPr>
        <w:spacing w:before="120" w:after="120"/>
        <w:rPr>
          <w:szCs w:val="22"/>
          <w:lang w:val="en-CA"/>
        </w:rPr>
      </w:pPr>
      <w:r w:rsidRPr="00250117">
        <w:rPr>
          <w:lang w:val="en-CA"/>
        </w:rPr>
        <w:t xml:space="preserve">The non-adjacent spatial merge candidates as in JVET-L0399 are inserted after the TMVP in the regular merge candidate list. </w:t>
      </w:r>
      <w:r w:rsidRPr="00250117">
        <w:rPr>
          <w:szCs w:val="22"/>
          <w:lang w:val="en-CA"/>
        </w:rPr>
        <w:t xml:space="preserve">The pattern of spatial merge candidates is shown in </w:t>
      </w:r>
      <w:r w:rsidRPr="00250117">
        <w:rPr>
          <w:color w:val="2B579A"/>
          <w:szCs w:val="22"/>
          <w:shd w:val="clear" w:color="auto" w:fill="E6E6E6"/>
          <w:lang w:val="en-CA"/>
        </w:rPr>
        <w:fldChar w:fldCharType="begin"/>
      </w:r>
      <w:r w:rsidRPr="00250117">
        <w:rPr>
          <w:szCs w:val="22"/>
          <w:lang w:val="en-CA"/>
        </w:rPr>
        <w:instrText xml:space="preserve"> REF _Ref59521706 \h </w:instrText>
      </w:r>
      <w:r w:rsidRPr="00250117">
        <w:rPr>
          <w:color w:val="2B579A"/>
          <w:szCs w:val="22"/>
          <w:shd w:val="clear" w:color="auto" w:fill="E6E6E6"/>
          <w:lang w:val="en-CA"/>
        </w:rPr>
      </w:r>
      <w:r w:rsidRPr="00250117">
        <w:rPr>
          <w:color w:val="2B579A"/>
          <w:szCs w:val="22"/>
          <w:shd w:val="clear" w:color="auto" w:fill="E6E6E6"/>
          <w:lang w:val="en-CA"/>
        </w:rPr>
        <w:fldChar w:fldCharType="separate"/>
      </w:r>
      <w:r w:rsidR="005723FE" w:rsidRPr="00250117">
        <w:rPr>
          <w:lang w:val="en-CA"/>
        </w:rPr>
        <w:t xml:space="preserve">Figure </w:t>
      </w:r>
      <w:r w:rsidR="005723FE">
        <w:rPr>
          <w:noProof/>
          <w:lang w:val="en-CA"/>
        </w:rPr>
        <w:t>5</w:t>
      </w:r>
      <w:r w:rsidRPr="00250117">
        <w:rPr>
          <w:color w:val="2B579A"/>
          <w:szCs w:val="22"/>
          <w:shd w:val="clear" w:color="auto" w:fill="E6E6E6"/>
          <w:lang w:val="en-CA"/>
        </w:rPr>
        <w:fldChar w:fldCharType="end"/>
      </w:r>
      <w:r w:rsidRPr="00250117">
        <w:rPr>
          <w:szCs w:val="22"/>
          <w:lang w:val="en-CA"/>
        </w:rPr>
        <w:t>. The distances between non-adjacent spatial candidates and current coding block are based on the width and height of current coding block. The line buffer restriction</w:t>
      </w:r>
      <w:r w:rsidR="0055533E">
        <w:rPr>
          <w:szCs w:val="22"/>
          <w:lang w:val="en-CA"/>
        </w:rPr>
        <w:t xml:space="preserve"> is not applied.</w:t>
      </w:r>
    </w:p>
    <w:p w14:paraId="28A145AC" w14:textId="77777777" w:rsidR="008E678E" w:rsidRPr="00250117" w:rsidRDefault="008E678E" w:rsidP="008C0C9F">
      <w:pPr>
        <w:keepNext/>
        <w:jc w:val="center"/>
        <w:rPr>
          <w:lang w:val="en-CA"/>
        </w:rPr>
      </w:pPr>
      <w:r w:rsidRPr="00250117">
        <w:rPr>
          <w:noProof/>
          <w:lang w:eastAsia="zh-CN"/>
        </w:rPr>
        <w:lastRenderedPageBreak/>
        <w:drawing>
          <wp:inline distT="0" distB="0" distL="0" distR="0" wp14:anchorId="6A393E92" wp14:editId="31224899">
            <wp:extent cx="4206240" cy="3663834"/>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30474" cy="3684943"/>
                    </a:xfrm>
                    <a:prstGeom prst="rect">
                      <a:avLst/>
                    </a:prstGeom>
                  </pic:spPr>
                </pic:pic>
              </a:graphicData>
            </a:graphic>
          </wp:inline>
        </w:drawing>
      </w:r>
    </w:p>
    <w:p w14:paraId="4DFA9EF7" w14:textId="44C237CD" w:rsidR="008E678E" w:rsidRPr="00250117" w:rsidRDefault="008E678E" w:rsidP="008C0C9F">
      <w:pPr>
        <w:pStyle w:val="Caption"/>
        <w:rPr>
          <w:lang w:val="en-CA"/>
        </w:rPr>
      </w:pPr>
      <w:bookmarkStart w:id="30" w:name="_Ref59521706"/>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452F90">
        <w:rPr>
          <w:noProof/>
          <w:lang w:val="en-CA"/>
        </w:rPr>
        <w:t>7</w:t>
      </w:r>
      <w:r w:rsidRPr="00250117">
        <w:rPr>
          <w:lang w:val="en-CA"/>
        </w:rPr>
        <w:fldChar w:fldCharType="end"/>
      </w:r>
      <w:bookmarkEnd w:id="30"/>
      <w:r w:rsidRPr="00250117">
        <w:rPr>
          <w:lang w:val="en-CA"/>
        </w:rPr>
        <w:t>. Spatial neighboring blocks used to derive the spatial merge candidates</w:t>
      </w:r>
    </w:p>
    <w:p w14:paraId="22B14E83" w14:textId="77777777" w:rsidR="008E678E" w:rsidRPr="00250117" w:rsidRDefault="008E678E" w:rsidP="008C0C9F">
      <w:pPr>
        <w:pStyle w:val="Heading3"/>
        <w:rPr>
          <w:lang w:val="en-CA"/>
        </w:rPr>
      </w:pPr>
      <w:bookmarkStart w:id="31" w:name="_Toc107740092"/>
      <w:r w:rsidRPr="00250117">
        <w:rPr>
          <w:lang w:val="en-CA"/>
        </w:rPr>
        <w:t>Template matching (TM)</w:t>
      </w:r>
      <w:bookmarkEnd w:id="31"/>
    </w:p>
    <w:p w14:paraId="071DB6D5" w14:textId="21459D34" w:rsidR="008E678E" w:rsidRPr="00250117" w:rsidRDefault="008E678E" w:rsidP="008C0C9F">
      <w:pPr>
        <w:rPr>
          <w:lang w:val="en-CA"/>
        </w:rPr>
      </w:pPr>
      <w:r w:rsidRPr="00250117">
        <w:rPr>
          <w:lang w:val="en-CA"/>
        </w:rPr>
        <w:t xml:space="preserve">Template matching (TM) is a decoder-side MV derivation method to refine the motion information of the current CU by finding the closest match between a template (i.e., top and/or left neighbouring blocks of the current CU) in the current picture and a block (i.e., same size to the template) in a reference picture. As illustrated in </w:t>
      </w:r>
      <w:r w:rsidRPr="00250117">
        <w:rPr>
          <w:color w:val="2B579A"/>
          <w:lang w:val="en-CA"/>
        </w:rPr>
        <w:fldChar w:fldCharType="begin"/>
      </w:r>
      <w:r w:rsidRPr="00250117">
        <w:rPr>
          <w:lang w:val="en-CA"/>
        </w:rPr>
        <w:instrText xml:space="preserve"> REF _Ref59529642 \h </w:instrText>
      </w:r>
      <w:r w:rsidRPr="00250117">
        <w:rPr>
          <w:color w:val="2B579A"/>
          <w:lang w:val="en-CA"/>
        </w:rPr>
      </w:r>
      <w:r w:rsidRPr="00250117">
        <w:rPr>
          <w:color w:val="2B579A"/>
          <w:shd w:val="clear" w:color="auto" w:fill="E6E6E6"/>
          <w:lang w:val="en-CA"/>
        </w:rPr>
        <w:fldChar w:fldCharType="separate"/>
      </w:r>
      <w:r w:rsidR="005723FE" w:rsidRPr="00250117">
        <w:rPr>
          <w:lang w:val="en-CA"/>
        </w:rPr>
        <w:t xml:space="preserve">Figure </w:t>
      </w:r>
      <w:r w:rsidR="005723FE">
        <w:rPr>
          <w:noProof/>
          <w:lang w:val="en-CA"/>
        </w:rPr>
        <w:t>6</w:t>
      </w:r>
      <w:r w:rsidRPr="00250117">
        <w:rPr>
          <w:color w:val="2B579A"/>
          <w:lang w:val="en-CA"/>
        </w:rPr>
        <w:fldChar w:fldCharType="end"/>
      </w:r>
      <w:r w:rsidRPr="00250117">
        <w:rPr>
          <w:lang w:val="en-CA"/>
        </w:rPr>
        <w:t>, a better MV is searched around the initial motion of the current CU within a [–</w:t>
      </w:r>
      <w:r w:rsidRPr="00250117">
        <w:rPr>
          <w:noProof/>
          <w:lang w:val="en-CA"/>
        </w:rPr>
        <w:t> </w:t>
      </w:r>
      <w:r w:rsidRPr="00250117">
        <w:rPr>
          <w:lang w:val="en-CA"/>
        </w:rPr>
        <w:t xml:space="preserve">8, +8]-pel search range. The template matching </w:t>
      </w:r>
      <w:r w:rsidR="0055533E">
        <w:rPr>
          <w:lang w:val="en-CA"/>
        </w:rPr>
        <w:t>method in</w:t>
      </w:r>
      <w:r w:rsidRPr="00250117">
        <w:rPr>
          <w:lang w:val="en-CA"/>
        </w:rPr>
        <w:t xml:space="preserve"> JVET-J0021 is</w:t>
      </w:r>
      <w:r w:rsidR="003F22AA">
        <w:rPr>
          <w:lang w:val="en-CA"/>
        </w:rPr>
        <w:t xml:space="preserve"> used with the following</w:t>
      </w:r>
      <w:r w:rsidRPr="00250117">
        <w:rPr>
          <w:lang w:val="en-CA"/>
        </w:rPr>
        <w:t xml:space="preserve"> modifications: search step size is determined based on AMVR mode and TM can be cascaded with bilateral matching process in merge modes.</w:t>
      </w:r>
    </w:p>
    <w:p w14:paraId="19FBC88C" w14:textId="77777777" w:rsidR="008E678E" w:rsidRPr="00250117" w:rsidRDefault="008E678E" w:rsidP="008C0C9F">
      <w:pPr>
        <w:jc w:val="center"/>
        <w:rPr>
          <w:szCs w:val="22"/>
          <w:lang w:val="en-CA"/>
        </w:rPr>
      </w:pPr>
      <w:r w:rsidRPr="00250117">
        <w:rPr>
          <w:noProof/>
          <w:lang w:eastAsia="zh-CN"/>
        </w:rPr>
        <w:drawing>
          <wp:inline distT="0" distB="0" distL="0" distR="0" wp14:anchorId="0B47DC18" wp14:editId="5ED33545">
            <wp:extent cx="3785981" cy="1711261"/>
            <wp:effectExtent l="0" t="0" r="5080" b="3810"/>
            <wp:docPr id="60" name="Picture 6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10;&#10;Description automatically generated with medium confidence"/>
                    <pic:cNvPicPr/>
                  </pic:nvPicPr>
                  <pic:blipFill>
                    <a:blip r:embed="rId24">
                      <a:extLst>
                        <a:ext uri="{28A0092B-C50C-407E-A947-70E740481C1C}">
                          <a14:useLocalDpi xmlns:a14="http://schemas.microsoft.com/office/drawing/2010/main" val="0"/>
                        </a:ext>
                      </a:extLst>
                    </a:blip>
                    <a:stretch>
                      <a:fillRect/>
                    </a:stretch>
                  </pic:blipFill>
                  <pic:spPr>
                    <a:xfrm>
                      <a:off x="0" y="0"/>
                      <a:ext cx="3785981" cy="1711261"/>
                    </a:xfrm>
                    <a:prstGeom prst="rect">
                      <a:avLst/>
                    </a:prstGeom>
                  </pic:spPr>
                </pic:pic>
              </a:graphicData>
            </a:graphic>
          </wp:inline>
        </w:drawing>
      </w:r>
    </w:p>
    <w:p w14:paraId="6B495B0E" w14:textId="62E688A6" w:rsidR="008E678E" w:rsidRPr="00250117" w:rsidRDefault="008E678E" w:rsidP="008C0C9F">
      <w:pPr>
        <w:pStyle w:val="Caption"/>
        <w:rPr>
          <w:b w:val="0"/>
          <w:lang w:val="en-CA"/>
        </w:rPr>
      </w:pPr>
      <w:bookmarkStart w:id="32" w:name="_Ref59529642"/>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452F90">
        <w:rPr>
          <w:noProof/>
          <w:lang w:val="en-CA"/>
        </w:rPr>
        <w:t>8</w:t>
      </w:r>
      <w:r w:rsidRPr="00250117">
        <w:rPr>
          <w:color w:val="2B579A"/>
          <w:shd w:val="clear" w:color="auto" w:fill="E6E6E6"/>
          <w:lang w:val="en-CA"/>
        </w:rPr>
        <w:fldChar w:fldCharType="end"/>
      </w:r>
      <w:bookmarkEnd w:id="32"/>
      <w:r w:rsidRPr="00250117">
        <w:rPr>
          <w:lang w:val="en-CA"/>
        </w:rPr>
        <w:t>. Template matching performs on a search area around initial MV.</w:t>
      </w:r>
    </w:p>
    <w:p w14:paraId="78370AC3" w14:textId="073F0241" w:rsidR="008E678E" w:rsidRPr="00250117" w:rsidRDefault="008E678E" w:rsidP="008C0C9F">
      <w:pPr>
        <w:rPr>
          <w:lang w:val="en-CA"/>
        </w:rPr>
      </w:pPr>
      <w:r w:rsidRPr="00250117">
        <w:rPr>
          <w:lang w:val="en-CA"/>
        </w:rPr>
        <w:t xml:space="preserve">In AMVP mode, an MVP candidate is determined based on template matching error to </w:t>
      </w:r>
      <w:r w:rsidR="003F22AA">
        <w:rPr>
          <w:lang w:val="en-CA"/>
        </w:rPr>
        <w:t>select</w:t>
      </w:r>
      <w:r w:rsidRPr="00250117">
        <w:rPr>
          <w:lang w:val="en-CA"/>
        </w:rPr>
        <w:t xml:space="preserve"> the one which reaches the minimum difference between </w:t>
      </w:r>
      <w:r w:rsidR="003F22AA">
        <w:rPr>
          <w:lang w:val="en-CA"/>
        </w:rPr>
        <w:t xml:space="preserve">the </w:t>
      </w:r>
      <w:r w:rsidRPr="00250117">
        <w:rPr>
          <w:lang w:val="en-CA"/>
        </w:rPr>
        <w:t xml:space="preserve">current block template and </w:t>
      </w:r>
      <w:r w:rsidR="003F22AA">
        <w:rPr>
          <w:lang w:val="en-CA"/>
        </w:rPr>
        <w:t xml:space="preserve">the </w:t>
      </w:r>
      <w:r w:rsidRPr="00250117">
        <w:rPr>
          <w:lang w:val="en-CA"/>
        </w:rPr>
        <w:t xml:space="preserve">reference block template, and then TM </w:t>
      </w:r>
      <w:r w:rsidR="003F22AA">
        <w:rPr>
          <w:lang w:val="en-CA"/>
        </w:rPr>
        <w:t xml:space="preserve">is </w:t>
      </w:r>
      <w:r w:rsidRPr="00250117">
        <w:rPr>
          <w:lang w:val="en-CA"/>
        </w:rPr>
        <w:t>perform</w:t>
      </w:r>
      <w:r w:rsidR="003F22AA">
        <w:rPr>
          <w:lang w:val="en-CA"/>
        </w:rPr>
        <w:t>ed</w:t>
      </w:r>
      <w:r w:rsidRPr="00250117">
        <w:rPr>
          <w:lang w:val="en-CA"/>
        </w:rPr>
        <w:t xml:space="preserve"> only for this </w:t>
      </w:r>
      <w:proofErr w:type="gramStart"/>
      <w:r w:rsidRPr="00250117">
        <w:rPr>
          <w:lang w:val="en-CA"/>
        </w:rPr>
        <w:t>particular MVP</w:t>
      </w:r>
      <w:proofErr w:type="gramEnd"/>
      <w:r w:rsidRPr="00250117">
        <w:rPr>
          <w:lang w:val="en-CA"/>
        </w:rPr>
        <w:t xml:space="preserve"> candidate for MV refinement. TM refines this MVP candidate, starting from full-pel MVD precision (or 4-pel for 4-pel AMVR mode) within a [–8, +8]-pel search range by using iterative diamond search. The AMVP candidate may be further refined by using cross </w:t>
      </w:r>
      <w:r w:rsidRPr="00250117">
        <w:rPr>
          <w:lang w:val="en-CA"/>
        </w:rPr>
        <w:lastRenderedPageBreak/>
        <w:t xml:space="preserve">search with full-pel MVD precision (or 4-pel for 4-pel AMVR mode), followed sequentially by half-pel and quarter-pel ones depending on AMVR mode as specified in </w:t>
      </w:r>
      <w:r w:rsidRPr="00250117">
        <w:rPr>
          <w:color w:val="2B579A"/>
          <w:shd w:val="clear" w:color="auto" w:fill="E6E6E6"/>
          <w:lang w:val="en-CA"/>
        </w:rPr>
        <w:fldChar w:fldCharType="begin"/>
      </w:r>
      <w:r w:rsidRPr="00250117">
        <w:rPr>
          <w:lang w:val="en-CA"/>
        </w:rPr>
        <w:instrText xml:space="preserve"> REF _Ref59529901 \h </w:instrText>
      </w:r>
      <w:r w:rsidRPr="00250117">
        <w:rPr>
          <w:color w:val="2B579A"/>
          <w:shd w:val="clear" w:color="auto" w:fill="E6E6E6"/>
          <w:lang w:val="en-CA"/>
        </w:rPr>
      </w:r>
      <w:r w:rsidRPr="00250117">
        <w:rPr>
          <w:color w:val="2B579A"/>
          <w:shd w:val="clear" w:color="auto" w:fill="E6E6E6"/>
          <w:lang w:val="en-CA"/>
        </w:rPr>
        <w:fldChar w:fldCharType="separate"/>
      </w:r>
      <w:r w:rsidR="005723FE" w:rsidRPr="00250117">
        <w:rPr>
          <w:lang w:val="en-CA"/>
        </w:rPr>
        <w:t xml:space="preserve">Table </w:t>
      </w:r>
      <w:r w:rsidR="005723FE">
        <w:rPr>
          <w:noProof/>
          <w:lang w:val="en-CA"/>
        </w:rPr>
        <w:t>2</w:t>
      </w:r>
      <w:r w:rsidRPr="00250117">
        <w:rPr>
          <w:color w:val="2B579A"/>
          <w:shd w:val="clear" w:color="auto" w:fill="E6E6E6"/>
          <w:lang w:val="en-CA"/>
        </w:rPr>
        <w:fldChar w:fldCharType="end"/>
      </w:r>
      <w:r w:rsidRPr="00250117">
        <w:rPr>
          <w:lang w:val="en-CA"/>
        </w:rPr>
        <w:t xml:space="preserve">. This search process ensures that the MVP candidate </w:t>
      </w:r>
      <w:proofErr w:type="gramStart"/>
      <w:r w:rsidRPr="00250117">
        <w:rPr>
          <w:lang w:val="en-CA"/>
        </w:rPr>
        <w:t>still keeps</w:t>
      </w:r>
      <w:proofErr w:type="gramEnd"/>
      <w:r w:rsidRPr="00250117">
        <w:rPr>
          <w:lang w:val="en-CA"/>
        </w:rPr>
        <w:t xml:space="preserve"> the same MV precision as indicated by </w:t>
      </w:r>
      <w:r w:rsidR="003F22AA">
        <w:rPr>
          <w:lang w:val="en-CA"/>
        </w:rPr>
        <w:t xml:space="preserve">the </w:t>
      </w:r>
      <w:r w:rsidRPr="00250117">
        <w:rPr>
          <w:lang w:val="en-CA"/>
        </w:rPr>
        <w:t>AMVR mode after TM process.</w:t>
      </w:r>
      <w:r w:rsidR="009C211D" w:rsidRPr="009C211D">
        <w:rPr>
          <w:lang w:val="en-CA"/>
        </w:rPr>
        <w:t xml:space="preserve"> </w:t>
      </w:r>
      <w:r w:rsidR="009C211D">
        <w:rPr>
          <w:lang w:val="en-CA"/>
        </w:rPr>
        <w:t xml:space="preserve"> In the search process, if the difference between the previous minimum cost and the current minimum cost in the </w:t>
      </w:r>
      <w:proofErr w:type="spellStart"/>
      <w:r w:rsidR="009C211D">
        <w:rPr>
          <w:lang w:val="en-CA"/>
        </w:rPr>
        <w:t>interation</w:t>
      </w:r>
      <w:proofErr w:type="spellEnd"/>
      <w:r w:rsidR="009C211D">
        <w:rPr>
          <w:lang w:val="en-CA"/>
        </w:rPr>
        <w:t xml:space="preserve"> is less than a threshold that is equal to the area of the block, the search process terminates.</w:t>
      </w:r>
    </w:p>
    <w:p w14:paraId="72A4E395" w14:textId="4D4F98D5" w:rsidR="008E678E" w:rsidRPr="00250117" w:rsidRDefault="008E678E" w:rsidP="008C0C9F">
      <w:pPr>
        <w:pStyle w:val="Caption"/>
        <w:rPr>
          <w:lang w:val="en-CA"/>
        </w:rPr>
      </w:pPr>
      <w:bookmarkStart w:id="33" w:name="_Ref59529901"/>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D30121">
        <w:rPr>
          <w:noProof/>
          <w:lang w:val="en-CA"/>
        </w:rPr>
        <w:t>2</w:t>
      </w:r>
      <w:r w:rsidR="00B872D1">
        <w:rPr>
          <w:lang w:val="en-CA"/>
        </w:rPr>
        <w:fldChar w:fldCharType="end"/>
      </w:r>
      <w:bookmarkEnd w:id="33"/>
      <w:r w:rsidRPr="00250117">
        <w:rPr>
          <w:lang w:val="en-CA"/>
        </w:rPr>
        <w:t>. Search patterns of AMVR and merge mode with AMVR.</w:t>
      </w:r>
    </w:p>
    <w:tbl>
      <w:tblPr>
        <w:tblStyle w:val="TableGrid"/>
        <w:tblW w:w="7225" w:type="dxa"/>
        <w:jc w:val="center"/>
        <w:tblInd w:w="0" w:type="dxa"/>
        <w:tblLook w:val="04A0" w:firstRow="1" w:lastRow="0" w:firstColumn="1" w:lastColumn="0" w:noHBand="0" w:noVBand="1"/>
      </w:tblPr>
      <w:tblGrid>
        <w:gridCol w:w="1560"/>
        <w:gridCol w:w="708"/>
        <w:gridCol w:w="930"/>
        <w:gridCol w:w="908"/>
        <w:gridCol w:w="1276"/>
        <w:gridCol w:w="992"/>
        <w:gridCol w:w="851"/>
      </w:tblGrid>
      <w:tr w:rsidR="008E678E" w:rsidRPr="00250117" w14:paraId="04C7C519" w14:textId="77777777" w:rsidTr="00AD0A1B">
        <w:trPr>
          <w:jc w:val="center"/>
        </w:trPr>
        <w:tc>
          <w:tcPr>
            <w:tcW w:w="1560" w:type="dxa"/>
            <w:vMerge w:val="restart"/>
          </w:tcPr>
          <w:p w14:paraId="3ABBB800" w14:textId="77777777" w:rsidR="008E678E" w:rsidRPr="00250117" w:rsidRDefault="008E678E" w:rsidP="008C0C9F">
            <w:pPr>
              <w:jc w:val="center"/>
              <w:rPr>
                <w:b/>
                <w:bCs/>
                <w:sz w:val="18"/>
                <w:szCs w:val="18"/>
                <w:lang w:val="en-CA"/>
              </w:rPr>
            </w:pPr>
          </w:p>
          <w:p w14:paraId="4E8EAEFE" w14:textId="77777777" w:rsidR="008E678E" w:rsidRPr="00250117" w:rsidRDefault="008E678E" w:rsidP="008C0C9F">
            <w:pPr>
              <w:jc w:val="center"/>
              <w:rPr>
                <w:b/>
                <w:bCs/>
                <w:sz w:val="18"/>
                <w:szCs w:val="18"/>
                <w:lang w:val="en-CA"/>
              </w:rPr>
            </w:pPr>
            <w:r w:rsidRPr="00250117">
              <w:rPr>
                <w:b/>
                <w:bCs/>
                <w:sz w:val="18"/>
                <w:szCs w:val="18"/>
                <w:lang w:val="en-CA"/>
              </w:rPr>
              <w:t>Search pattern</w:t>
            </w:r>
          </w:p>
        </w:tc>
        <w:tc>
          <w:tcPr>
            <w:tcW w:w="3822" w:type="dxa"/>
            <w:gridSpan w:val="4"/>
          </w:tcPr>
          <w:p w14:paraId="52DC1BB1" w14:textId="77777777" w:rsidR="008E678E" w:rsidRPr="00250117" w:rsidRDefault="008E678E" w:rsidP="008C0C9F">
            <w:pPr>
              <w:jc w:val="center"/>
              <w:rPr>
                <w:b/>
                <w:bCs/>
                <w:sz w:val="18"/>
                <w:szCs w:val="18"/>
                <w:lang w:val="en-CA"/>
              </w:rPr>
            </w:pPr>
            <w:r w:rsidRPr="00250117">
              <w:rPr>
                <w:b/>
                <w:bCs/>
                <w:sz w:val="18"/>
                <w:szCs w:val="18"/>
                <w:lang w:val="en-CA"/>
              </w:rPr>
              <w:t>AMVR mode</w:t>
            </w:r>
          </w:p>
        </w:tc>
        <w:tc>
          <w:tcPr>
            <w:tcW w:w="1843" w:type="dxa"/>
            <w:gridSpan w:val="2"/>
          </w:tcPr>
          <w:p w14:paraId="611F31D6" w14:textId="77777777" w:rsidR="008E678E" w:rsidRPr="00250117" w:rsidRDefault="008E678E" w:rsidP="008C0C9F">
            <w:pPr>
              <w:jc w:val="center"/>
              <w:rPr>
                <w:b/>
                <w:bCs/>
                <w:sz w:val="18"/>
                <w:szCs w:val="18"/>
                <w:lang w:val="en-CA"/>
              </w:rPr>
            </w:pPr>
            <w:r w:rsidRPr="00250117">
              <w:rPr>
                <w:b/>
                <w:bCs/>
                <w:sz w:val="18"/>
                <w:szCs w:val="18"/>
                <w:lang w:val="en-CA"/>
              </w:rPr>
              <w:t>Merge mode</w:t>
            </w:r>
          </w:p>
        </w:tc>
      </w:tr>
      <w:tr w:rsidR="008E678E" w:rsidRPr="00250117" w14:paraId="0ECA7A5F" w14:textId="77777777" w:rsidTr="00AD0A1B">
        <w:trPr>
          <w:jc w:val="center"/>
        </w:trPr>
        <w:tc>
          <w:tcPr>
            <w:tcW w:w="1560" w:type="dxa"/>
            <w:vMerge/>
          </w:tcPr>
          <w:p w14:paraId="7EE10833" w14:textId="77777777" w:rsidR="008E678E" w:rsidRPr="00250117" w:rsidRDefault="008E678E" w:rsidP="008C0C9F">
            <w:pPr>
              <w:rPr>
                <w:sz w:val="18"/>
                <w:szCs w:val="18"/>
                <w:lang w:val="en-CA"/>
              </w:rPr>
            </w:pPr>
          </w:p>
        </w:tc>
        <w:tc>
          <w:tcPr>
            <w:tcW w:w="708" w:type="dxa"/>
          </w:tcPr>
          <w:p w14:paraId="1A048E9B" w14:textId="77777777" w:rsidR="008E678E" w:rsidRPr="00250117" w:rsidRDefault="008E678E" w:rsidP="008C0C9F">
            <w:pPr>
              <w:jc w:val="center"/>
              <w:rPr>
                <w:b/>
                <w:bCs/>
                <w:sz w:val="18"/>
                <w:szCs w:val="18"/>
                <w:lang w:val="en-CA"/>
              </w:rPr>
            </w:pPr>
            <w:r w:rsidRPr="00250117">
              <w:rPr>
                <w:b/>
                <w:bCs/>
                <w:sz w:val="18"/>
                <w:szCs w:val="18"/>
                <w:lang w:val="en-CA"/>
              </w:rPr>
              <w:t>4-pel</w:t>
            </w:r>
          </w:p>
        </w:tc>
        <w:tc>
          <w:tcPr>
            <w:tcW w:w="930" w:type="dxa"/>
          </w:tcPr>
          <w:p w14:paraId="3BDF905F" w14:textId="77777777" w:rsidR="008E678E" w:rsidRPr="00250117" w:rsidRDefault="008E678E" w:rsidP="008C0C9F">
            <w:pPr>
              <w:jc w:val="center"/>
              <w:rPr>
                <w:b/>
                <w:bCs/>
                <w:sz w:val="18"/>
                <w:szCs w:val="18"/>
                <w:lang w:val="en-CA"/>
              </w:rPr>
            </w:pPr>
            <w:r w:rsidRPr="00250117">
              <w:rPr>
                <w:b/>
                <w:bCs/>
                <w:sz w:val="18"/>
                <w:szCs w:val="18"/>
                <w:lang w:val="en-CA"/>
              </w:rPr>
              <w:t>Full-pel</w:t>
            </w:r>
          </w:p>
        </w:tc>
        <w:tc>
          <w:tcPr>
            <w:tcW w:w="908" w:type="dxa"/>
          </w:tcPr>
          <w:p w14:paraId="0AB271F8" w14:textId="77777777" w:rsidR="008E678E" w:rsidRPr="00250117" w:rsidRDefault="008E678E" w:rsidP="008C0C9F">
            <w:pPr>
              <w:jc w:val="center"/>
              <w:rPr>
                <w:b/>
                <w:bCs/>
                <w:sz w:val="18"/>
                <w:szCs w:val="18"/>
                <w:lang w:val="en-CA"/>
              </w:rPr>
            </w:pPr>
            <w:r w:rsidRPr="00250117">
              <w:rPr>
                <w:b/>
                <w:bCs/>
                <w:sz w:val="18"/>
                <w:szCs w:val="18"/>
                <w:lang w:val="en-CA"/>
              </w:rPr>
              <w:t>Half-pel</w:t>
            </w:r>
          </w:p>
        </w:tc>
        <w:tc>
          <w:tcPr>
            <w:tcW w:w="1276" w:type="dxa"/>
          </w:tcPr>
          <w:p w14:paraId="7ACAE852" w14:textId="77777777" w:rsidR="008E678E" w:rsidRPr="00250117" w:rsidRDefault="008E678E" w:rsidP="008C0C9F">
            <w:pPr>
              <w:jc w:val="center"/>
              <w:rPr>
                <w:b/>
                <w:bCs/>
                <w:sz w:val="18"/>
                <w:szCs w:val="18"/>
                <w:lang w:val="en-CA"/>
              </w:rPr>
            </w:pPr>
            <w:r w:rsidRPr="00250117">
              <w:rPr>
                <w:b/>
                <w:bCs/>
                <w:sz w:val="18"/>
                <w:szCs w:val="18"/>
                <w:lang w:val="en-CA"/>
              </w:rPr>
              <w:t>Quarter-pel</w:t>
            </w:r>
          </w:p>
        </w:tc>
        <w:tc>
          <w:tcPr>
            <w:tcW w:w="992" w:type="dxa"/>
          </w:tcPr>
          <w:p w14:paraId="553F7897" w14:textId="77777777" w:rsidR="008E678E" w:rsidRPr="00250117" w:rsidRDefault="008E678E" w:rsidP="008C0C9F">
            <w:pPr>
              <w:jc w:val="center"/>
              <w:rPr>
                <w:b/>
                <w:bCs/>
                <w:sz w:val="18"/>
                <w:szCs w:val="18"/>
                <w:lang w:val="en-CA"/>
              </w:rPr>
            </w:pPr>
            <w:proofErr w:type="spellStart"/>
            <w:r w:rsidRPr="00250117">
              <w:rPr>
                <w:b/>
                <w:bCs/>
                <w:sz w:val="18"/>
                <w:szCs w:val="18"/>
                <w:lang w:val="en-CA"/>
              </w:rPr>
              <w:t>AltIF</w:t>
            </w:r>
            <w:proofErr w:type="spellEnd"/>
            <w:r w:rsidRPr="00250117">
              <w:rPr>
                <w:b/>
                <w:bCs/>
                <w:sz w:val="18"/>
                <w:szCs w:val="18"/>
                <w:lang w:val="en-CA"/>
              </w:rPr>
              <w:t>=0</w:t>
            </w:r>
          </w:p>
        </w:tc>
        <w:tc>
          <w:tcPr>
            <w:tcW w:w="851" w:type="dxa"/>
          </w:tcPr>
          <w:p w14:paraId="7F021AC9" w14:textId="77777777" w:rsidR="008E678E" w:rsidRPr="00250117" w:rsidRDefault="008E678E" w:rsidP="008C0C9F">
            <w:pPr>
              <w:jc w:val="center"/>
              <w:rPr>
                <w:b/>
                <w:bCs/>
                <w:sz w:val="18"/>
                <w:szCs w:val="18"/>
                <w:lang w:val="en-CA"/>
              </w:rPr>
            </w:pPr>
            <w:proofErr w:type="spellStart"/>
            <w:r w:rsidRPr="00250117">
              <w:rPr>
                <w:b/>
                <w:bCs/>
                <w:sz w:val="18"/>
                <w:szCs w:val="18"/>
                <w:lang w:val="en-CA"/>
              </w:rPr>
              <w:t>AltIF</w:t>
            </w:r>
            <w:proofErr w:type="spellEnd"/>
            <w:r w:rsidRPr="00250117">
              <w:rPr>
                <w:b/>
                <w:bCs/>
                <w:sz w:val="18"/>
                <w:szCs w:val="18"/>
                <w:lang w:val="en-CA"/>
              </w:rPr>
              <w:t>=1</w:t>
            </w:r>
          </w:p>
        </w:tc>
      </w:tr>
      <w:tr w:rsidR="008E678E" w:rsidRPr="00250117" w14:paraId="07812CD3" w14:textId="77777777" w:rsidTr="00AD0A1B">
        <w:trPr>
          <w:trHeight w:val="53"/>
          <w:jc w:val="center"/>
        </w:trPr>
        <w:tc>
          <w:tcPr>
            <w:tcW w:w="1560" w:type="dxa"/>
          </w:tcPr>
          <w:p w14:paraId="08C550FA" w14:textId="77777777" w:rsidR="008E678E" w:rsidRPr="00250117" w:rsidRDefault="008E678E" w:rsidP="008C0C9F">
            <w:pPr>
              <w:rPr>
                <w:sz w:val="18"/>
                <w:szCs w:val="18"/>
                <w:lang w:val="en-CA"/>
              </w:rPr>
            </w:pPr>
            <w:r w:rsidRPr="00250117">
              <w:rPr>
                <w:sz w:val="18"/>
                <w:szCs w:val="18"/>
                <w:lang w:val="en-CA"/>
              </w:rPr>
              <w:t xml:space="preserve">4-pel diamond </w:t>
            </w:r>
          </w:p>
        </w:tc>
        <w:tc>
          <w:tcPr>
            <w:tcW w:w="708" w:type="dxa"/>
          </w:tcPr>
          <w:p w14:paraId="14C03EB8"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E32DFA7" w14:textId="77777777" w:rsidR="008E678E" w:rsidRPr="00250117" w:rsidRDefault="008E678E" w:rsidP="008C0C9F">
            <w:pPr>
              <w:jc w:val="center"/>
              <w:rPr>
                <w:sz w:val="18"/>
                <w:szCs w:val="18"/>
                <w:lang w:val="en-CA"/>
              </w:rPr>
            </w:pPr>
          </w:p>
        </w:tc>
        <w:tc>
          <w:tcPr>
            <w:tcW w:w="908" w:type="dxa"/>
          </w:tcPr>
          <w:p w14:paraId="70BAD618" w14:textId="77777777" w:rsidR="008E678E" w:rsidRPr="00250117" w:rsidRDefault="008E678E" w:rsidP="008C0C9F">
            <w:pPr>
              <w:jc w:val="center"/>
              <w:rPr>
                <w:sz w:val="18"/>
                <w:szCs w:val="18"/>
                <w:lang w:val="en-CA"/>
              </w:rPr>
            </w:pPr>
          </w:p>
        </w:tc>
        <w:tc>
          <w:tcPr>
            <w:tcW w:w="1276" w:type="dxa"/>
          </w:tcPr>
          <w:p w14:paraId="4AB43B0C" w14:textId="77777777" w:rsidR="008E678E" w:rsidRPr="00250117" w:rsidRDefault="008E678E" w:rsidP="008C0C9F">
            <w:pPr>
              <w:jc w:val="center"/>
              <w:rPr>
                <w:sz w:val="18"/>
                <w:szCs w:val="18"/>
                <w:lang w:val="en-CA"/>
              </w:rPr>
            </w:pPr>
          </w:p>
        </w:tc>
        <w:tc>
          <w:tcPr>
            <w:tcW w:w="992" w:type="dxa"/>
          </w:tcPr>
          <w:p w14:paraId="7F4A1D96" w14:textId="77777777" w:rsidR="008E678E" w:rsidRPr="00250117" w:rsidRDefault="008E678E" w:rsidP="008C0C9F">
            <w:pPr>
              <w:jc w:val="center"/>
              <w:rPr>
                <w:sz w:val="18"/>
                <w:szCs w:val="18"/>
                <w:lang w:val="en-CA"/>
              </w:rPr>
            </w:pPr>
          </w:p>
        </w:tc>
        <w:tc>
          <w:tcPr>
            <w:tcW w:w="851" w:type="dxa"/>
          </w:tcPr>
          <w:p w14:paraId="595E08B7" w14:textId="77777777" w:rsidR="008E678E" w:rsidRPr="00250117" w:rsidRDefault="008E678E" w:rsidP="008C0C9F">
            <w:pPr>
              <w:jc w:val="center"/>
              <w:rPr>
                <w:sz w:val="18"/>
                <w:szCs w:val="18"/>
                <w:lang w:val="en-CA"/>
              </w:rPr>
            </w:pPr>
          </w:p>
        </w:tc>
      </w:tr>
      <w:tr w:rsidR="008E678E" w:rsidRPr="00250117" w14:paraId="08EC103D" w14:textId="77777777" w:rsidTr="00AD0A1B">
        <w:trPr>
          <w:trHeight w:val="53"/>
          <w:jc w:val="center"/>
        </w:trPr>
        <w:tc>
          <w:tcPr>
            <w:tcW w:w="1560" w:type="dxa"/>
          </w:tcPr>
          <w:p w14:paraId="01A1540D" w14:textId="77777777" w:rsidR="008E678E" w:rsidRPr="00250117" w:rsidRDefault="008E678E" w:rsidP="008C0C9F">
            <w:pPr>
              <w:rPr>
                <w:sz w:val="18"/>
                <w:szCs w:val="18"/>
                <w:lang w:val="en-CA"/>
              </w:rPr>
            </w:pPr>
            <w:r w:rsidRPr="00250117">
              <w:rPr>
                <w:sz w:val="18"/>
                <w:szCs w:val="18"/>
                <w:lang w:val="en-CA"/>
              </w:rPr>
              <w:t xml:space="preserve">4-pel cross </w:t>
            </w:r>
          </w:p>
        </w:tc>
        <w:tc>
          <w:tcPr>
            <w:tcW w:w="708" w:type="dxa"/>
          </w:tcPr>
          <w:p w14:paraId="25222F72"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B82EF26" w14:textId="77777777" w:rsidR="008E678E" w:rsidRPr="00250117" w:rsidRDefault="008E678E" w:rsidP="008C0C9F">
            <w:pPr>
              <w:jc w:val="center"/>
              <w:rPr>
                <w:sz w:val="18"/>
                <w:szCs w:val="18"/>
                <w:lang w:val="en-CA"/>
              </w:rPr>
            </w:pPr>
          </w:p>
        </w:tc>
        <w:tc>
          <w:tcPr>
            <w:tcW w:w="908" w:type="dxa"/>
          </w:tcPr>
          <w:p w14:paraId="591D55C3" w14:textId="77777777" w:rsidR="008E678E" w:rsidRPr="00250117" w:rsidRDefault="008E678E" w:rsidP="008C0C9F">
            <w:pPr>
              <w:jc w:val="center"/>
              <w:rPr>
                <w:sz w:val="18"/>
                <w:szCs w:val="18"/>
                <w:lang w:val="en-CA"/>
              </w:rPr>
            </w:pPr>
          </w:p>
        </w:tc>
        <w:tc>
          <w:tcPr>
            <w:tcW w:w="1276" w:type="dxa"/>
          </w:tcPr>
          <w:p w14:paraId="557010F0" w14:textId="77777777" w:rsidR="008E678E" w:rsidRPr="00250117" w:rsidRDefault="008E678E" w:rsidP="008C0C9F">
            <w:pPr>
              <w:jc w:val="center"/>
              <w:rPr>
                <w:sz w:val="18"/>
                <w:szCs w:val="18"/>
                <w:lang w:val="en-CA"/>
              </w:rPr>
            </w:pPr>
          </w:p>
        </w:tc>
        <w:tc>
          <w:tcPr>
            <w:tcW w:w="992" w:type="dxa"/>
          </w:tcPr>
          <w:p w14:paraId="4746A958" w14:textId="77777777" w:rsidR="008E678E" w:rsidRPr="00250117" w:rsidRDefault="008E678E" w:rsidP="008C0C9F">
            <w:pPr>
              <w:jc w:val="center"/>
              <w:rPr>
                <w:sz w:val="18"/>
                <w:szCs w:val="18"/>
                <w:lang w:val="en-CA"/>
              </w:rPr>
            </w:pPr>
          </w:p>
        </w:tc>
        <w:tc>
          <w:tcPr>
            <w:tcW w:w="851" w:type="dxa"/>
          </w:tcPr>
          <w:p w14:paraId="7CDB6CDB" w14:textId="77777777" w:rsidR="008E678E" w:rsidRPr="00250117" w:rsidRDefault="008E678E" w:rsidP="008C0C9F">
            <w:pPr>
              <w:jc w:val="center"/>
              <w:rPr>
                <w:sz w:val="18"/>
                <w:szCs w:val="18"/>
                <w:lang w:val="en-CA"/>
              </w:rPr>
            </w:pPr>
          </w:p>
        </w:tc>
      </w:tr>
      <w:tr w:rsidR="008E678E" w:rsidRPr="00250117" w14:paraId="3FE09364" w14:textId="77777777" w:rsidTr="00AD0A1B">
        <w:trPr>
          <w:trHeight w:val="53"/>
          <w:jc w:val="center"/>
        </w:trPr>
        <w:tc>
          <w:tcPr>
            <w:tcW w:w="1560" w:type="dxa"/>
          </w:tcPr>
          <w:p w14:paraId="63379F3E" w14:textId="77777777" w:rsidR="008E678E" w:rsidRPr="00250117" w:rsidRDefault="008E678E" w:rsidP="008C0C9F">
            <w:pPr>
              <w:rPr>
                <w:sz w:val="18"/>
                <w:szCs w:val="18"/>
                <w:lang w:val="en-CA"/>
              </w:rPr>
            </w:pPr>
            <w:r w:rsidRPr="00250117">
              <w:rPr>
                <w:sz w:val="18"/>
                <w:szCs w:val="18"/>
                <w:lang w:val="en-CA"/>
              </w:rPr>
              <w:t xml:space="preserve">Full-pel diamond </w:t>
            </w:r>
          </w:p>
        </w:tc>
        <w:tc>
          <w:tcPr>
            <w:tcW w:w="708" w:type="dxa"/>
          </w:tcPr>
          <w:p w14:paraId="67E4F85E" w14:textId="77777777" w:rsidR="008E678E" w:rsidRPr="00250117" w:rsidRDefault="008E678E" w:rsidP="008C0C9F">
            <w:pPr>
              <w:jc w:val="center"/>
              <w:rPr>
                <w:sz w:val="18"/>
                <w:szCs w:val="18"/>
                <w:lang w:val="en-CA"/>
              </w:rPr>
            </w:pPr>
          </w:p>
        </w:tc>
        <w:tc>
          <w:tcPr>
            <w:tcW w:w="930" w:type="dxa"/>
          </w:tcPr>
          <w:p w14:paraId="56192F19"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1F30C314"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2CB88672"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3E0A9563"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11C5DD"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23D0BBAC" w14:textId="77777777" w:rsidTr="00AD0A1B">
        <w:trPr>
          <w:jc w:val="center"/>
        </w:trPr>
        <w:tc>
          <w:tcPr>
            <w:tcW w:w="1560" w:type="dxa"/>
          </w:tcPr>
          <w:p w14:paraId="25833095" w14:textId="77777777" w:rsidR="008E678E" w:rsidRPr="00250117" w:rsidRDefault="008E678E" w:rsidP="008C0C9F">
            <w:pPr>
              <w:rPr>
                <w:sz w:val="18"/>
                <w:szCs w:val="18"/>
                <w:lang w:val="en-CA"/>
              </w:rPr>
            </w:pPr>
            <w:r w:rsidRPr="00250117">
              <w:rPr>
                <w:sz w:val="18"/>
                <w:szCs w:val="18"/>
                <w:lang w:val="en-CA"/>
              </w:rPr>
              <w:t xml:space="preserve">Full-pel cross </w:t>
            </w:r>
          </w:p>
        </w:tc>
        <w:tc>
          <w:tcPr>
            <w:tcW w:w="708" w:type="dxa"/>
          </w:tcPr>
          <w:p w14:paraId="34EB8205" w14:textId="77777777" w:rsidR="008E678E" w:rsidRPr="00250117" w:rsidRDefault="008E678E" w:rsidP="008C0C9F">
            <w:pPr>
              <w:jc w:val="center"/>
              <w:rPr>
                <w:sz w:val="18"/>
                <w:szCs w:val="18"/>
                <w:lang w:val="en-CA"/>
              </w:rPr>
            </w:pPr>
          </w:p>
        </w:tc>
        <w:tc>
          <w:tcPr>
            <w:tcW w:w="930" w:type="dxa"/>
          </w:tcPr>
          <w:p w14:paraId="49E7D501"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5DE36360"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76835CF"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3E54187"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D0FD7A5"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1B6B54D" w14:textId="77777777" w:rsidTr="00AD0A1B">
        <w:trPr>
          <w:jc w:val="center"/>
        </w:trPr>
        <w:tc>
          <w:tcPr>
            <w:tcW w:w="1560" w:type="dxa"/>
          </w:tcPr>
          <w:p w14:paraId="19BC6A16" w14:textId="77777777" w:rsidR="008E678E" w:rsidRPr="00250117" w:rsidRDefault="008E678E" w:rsidP="008C0C9F">
            <w:pPr>
              <w:rPr>
                <w:sz w:val="18"/>
                <w:szCs w:val="18"/>
                <w:lang w:val="en-CA"/>
              </w:rPr>
            </w:pPr>
            <w:r w:rsidRPr="00250117">
              <w:rPr>
                <w:sz w:val="18"/>
                <w:szCs w:val="18"/>
                <w:lang w:val="en-CA"/>
              </w:rPr>
              <w:t xml:space="preserve">Half-pel cross </w:t>
            </w:r>
          </w:p>
        </w:tc>
        <w:tc>
          <w:tcPr>
            <w:tcW w:w="708" w:type="dxa"/>
          </w:tcPr>
          <w:p w14:paraId="6C3E9519" w14:textId="77777777" w:rsidR="008E678E" w:rsidRPr="00250117" w:rsidRDefault="008E678E" w:rsidP="008C0C9F">
            <w:pPr>
              <w:jc w:val="center"/>
              <w:rPr>
                <w:sz w:val="18"/>
                <w:szCs w:val="18"/>
                <w:lang w:val="en-CA"/>
              </w:rPr>
            </w:pPr>
          </w:p>
        </w:tc>
        <w:tc>
          <w:tcPr>
            <w:tcW w:w="930" w:type="dxa"/>
          </w:tcPr>
          <w:p w14:paraId="37EAC862" w14:textId="77777777" w:rsidR="008E678E" w:rsidRPr="00250117" w:rsidRDefault="008E678E" w:rsidP="008C0C9F">
            <w:pPr>
              <w:jc w:val="center"/>
              <w:rPr>
                <w:sz w:val="18"/>
                <w:szCs w:val="18"/>
                <w:lang w:val="en-CA"/>
              </w:rPr>
            </w:pPr>
          </w:p>
        </w:tc>
        <w:tc>
          <w:tcPr>
            <w:tcW w:w="908" w:type="dxa"/>
          </w:tcPr>
          <w:p w14:paraId="45162B72"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E8D9811"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190FB459"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0A866AAA"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B0A4EDB" w14:textId="77777777" w:rsidTr="00AD0A1B">
        <w:trPr>
          <w:jc w:val="center"/>
        </w:trPr>
        <w:tc>
          <w:tcPr>
            <w:tcW w:w="1560" w:type="dxa"/>
          </w:tcPr>
          <w:p w14:paraId="395637FE" w14:textId="77777777" w:rsidR="008E678E" w:rsidRPr="00250117" w:rsidRDefault="008E678E" w:rsidP="008C0C9F">
            <w:pPr>
              <w:rPr>
                <w:sz w:val="18"/>
                <w:szCs w:val="18"/>
                <w:lang w:val="en-CA"/>
              </w:rPr>
            </w:pPr>
            <w:r w:rsidRPr="00250117">
              <w:rPr>
                <w:sz w:val="18"/>
                <w:szCs w:val="18"/>
                <w:lang w:val="en-CA"/>
              </w:rPr>
              <w:t xml:space="preserve">Quarter-pel cross </w:t>
            </w:r>
          </w:p>
        </w:tc>
        <w:tc>
          <w:tcPr>
            <w:tcW w:w="708" w:type="dxa"/>
          </w:tcPr>
          <w:p w14:paraId="3BAEF021" w14:textId="77777777" w:rsidR="008E678E" w:rsidRPr="00250117" w:rsidRDefault="008E678E" w:rsidP="008C0C9F">
            <w:pPr>
              <w:jc w:val="center"/>
              <w:rPr>
                <w:sz w:val="18"/>
                <w:szCs w:val="18"/>
                <w:lang w:val="en-CA"/>
              </w:rPr>
            </w:pPr>
          </w:p>
        </w:tc>
        <w:tc>
          <w:tcPr>
            <w:tcW w:w="930" w:type="dxa"/>
          </w:tcPr>
          <w:p w14:paraId="413EE832" w14:textId="77777777" w:rsidR="008E678E" w:rsidRPr="00250117" w:rsidRDefault="008E678E" w:rsidP="008C0C9F">
            <w:pPr>
              <w:jc w:val="center"/>
              <w:rPr>
                <w:sz w:val="18"/>
                <w:szCs w:val="18"/>
                <w:lang w:val="en-CA"/>
              </w:rPr>
            </w:pPr>
          </w:p>
        </w:tc>
        <w:tc>
          <w:tcPr>
            <w:tcW w:w="908" w:type="dxa"/>
          </w:tcPr>
          <w:p w14:paraId="255EA793" w14:textId="77777777" w:rsidR="008E678E" w:rsidRPr="00250117" w:rsidRDefault="008E678E" w:rsidP="008C0C9F">
            <w:pPr>
              <w:jc w:val="center"/>
              <w:rPr>
                <w:sz w:val="18"/>
                <w:szCs w:val="18"/>
                <w:lang w:val="en-CA"/>
              </w:rPr>
            </w:pPr>
          </w:p>
        </w:tc>
        <w:tc>
          <w:tcPr>
            <w:tcW w:w="1276" w:type="dxa"/>
          </w:tcPr>
          <w:p w14:paraId="3B4F6AF9"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0C7B19D"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F5C81A" w14:textId="77777777" w:rsidR="008E678E" w:rsidRPr="00250117" w:rsidRDefault="008E678E" w:rsidP="008C0C9F">
            <w:pPr>
              <w:jc w:val="center"/>
              <w:rPr>
                <w:sz w:val="18"/>
                <w:szCs w:val="18"/>
                <w:lang w:val="en-CA"/>
              </w:rPr>
            </w:pPr>
          </w:p>
        </w:tc>
      </w:tr>
      <w:tr w:rsidR="008E678E" w:rsidRPr="00250117" w14:paraId="3FCFAF3E" w14:textId="77777777" w:rsidTr="00AD0A1B">
        <w:trPr>
          <w:jc w:val="center"/>
        </w:trPr>
        <w:tc>
          <w:tcPr>
            <w:tcW w:w="1560" w:type="dxa"/>
          </w:tcPr>
          <w:p w14:paraId="0580175B" w14:textId="77777777" w:rsidR="008E678E" w:rsidRPr="00250117" w:rsidRDefault="008E678E" w:rsidP="008C0C9F">
            <w:pPr>
              <w:rPr>
                <w:sz w:val="18"/>
                <w:szCs w:val="18"/>
                <w:lang w:val="en-CA"/>
              </w:rPr>
            </w:pPr>
            <w:r w:rsidRPr="00250117">
              <w:rPr>
                <w:sz w:val="18"/>
                <w:szCs w:val="18"/>
                <w:lang w:val="en-CA"/>
              </w:rPr>
              <w:t xml:space="preserve">1/8-pel cross </w:t>
            </w:r>
          </w:p>
        </w:tc>
        <w:tc>
          <w:tcPr>
            <w:tcW w:w="708" w:type="dxa"/>
          </w:tcPr>
          <w:p w14:paraId="1E0CB1D6" w14:textId="77777777" w:rsidR="008E678E" w:rsidRPr="00250117" w:rsidRDefault="008E678E" w:rsidP="008C0C9F">
            <w:pPr>
              <w:jc w:val="center"/>
              <w:rPr>
                <w:sz w:val="18"/>
                <w:szCs w:val="18"/>
                <w:lang w:val="en-CA"/>
              </w:rPr>
            </w:pPr>
          </w:p>
        </w:tc>
        <w:tc>
          <w:tcPr>
            <w:tcW w:w="930" w:type="dxa"/>
          </w:tcPr>
          <w:p w14:paraId="680F25EC" w14:textId="77777777" w:rsidR="008E678E" w:rsidRPr="00250117" w:rsidRDefault="008E678E" w:rsidP="008C0C9F">
            <w:pPr>
              <w:jc w:val="center"/>
              <w:rPr>
                <w:sz w:val="18"/>
                <w:szCs w:val="18"/>
                <w:lang w:val="en-CA"/>
              </w:rPr>
            </w:pPr>
          </w:p>
        </w:tc>
        <w:tc>
          <w:tcPr>
            <w:tcW w:w="908" w:type="dxa"/>
          </w:tcPr>
          <w:p w14:paraId="282EBE01" w14:textId="77777777" w:rsidR="008E678E" w:rsidRPr="00250117" w:rsidRDefault="008E678E" w:rsidP="008C0C9F">
            <w:pPr>
              <w:jc w:val="center"/>
              <w:rPr>
                <w:sz w:val="18"/>
                <w:szCs w:val="18"/>
                <w:lang w:val="en-CA"/>
              </w:rPr>
            </w:pPr>
          </w:p>
        </w:tc>
        <w:tc>
          <w:tcPr>
            <w:tcW w:w="1276" w:type="dxa"/>
          </w:tcPr>
          <w:p w14:paraId="243BFC17" w14:textId="77777777" w:rsidR="008E678E" w:rsidRPr="00250117" w:rsidRDefault="008E678E" w:rsidP="008C0C9F">
            <w:pPr>
              <w:jc w:val="center"/>
              <w:rPr>
                <w:sz w:val="18"/>
                <w:szCs w:val="18"/>
                <w:lang w:val="en-CA"/>
              </w:rPr>
            </w:pPr>
          </w:p>
        </w:tc>
        <w:tc>
          <w:tcPr>
            <w:tcW w:w="992" w:type="dxa"/>
          </w:tcPr>
          <w:p w14:paraId="2C42BC06"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1733F877" w14:textId="77777777" w:rsidR="008E678E" w:rsidRPr="00250117" w:rsidRDefault="008E678E" w:rsidP="008C0C9F">
            <w:pPr>
              <w:jc w:val="center"/>
              <w:rPr>
                <w:sz w:val="18"/>
                <w:szCs w:val="18"/>
                <w:lang w:val="en-CA"/>
              </w:rPr>
            </w:pPr>
          </w:p>
        </w:tc>
      </w:tr>
    </w:tbl>
    <w:p w14:paraId="395D6CC6" w14:textId="4D3358E1" w:rsidR="00517567" w:rsidRPr="00250117" w:rsidRDefault="008E678E" w:rsidP="008C0C9F">
      <w:pPr>
        <w:rPr>
          <w:lang w:val="en-CA"/>
        </w:rPr>
      </w:pPr>
      <w:r w:rsidRPr="00250117">
        <w:rPr>
          <w:lang w:val="en-CA"/>
        </w:rPr>
        <w:t xml:space="preserve">In merge mode, similar search method is applied to the merge candidate indicated by the merge index. As </w:t>
      </w:r>
      <w:r w:rsidRPr="00250117">
        <w:rPr>
          <w:color w:val="2B579A"/>
          <w:lang w:val="en-CA"/>
        </w:rPr>
        <w:fldChar w:fldCharType="begin"/>
      </w:r>
      <w:r w:rsidRPr="00250117">
        <w:rPr>
          <w:lang w:val="en-CA"/>
        </w:rPr>
        <w:instrText xml:space="preserve"> REF _Ref59529901 \h </w:instrText>
      </w:r>
      <w:r w:rsidRPr="00250117">
        <w:rPr>
          <w:color w:val="2B579A"/>
          <w:lang w:val="en-CA"/>
        </w:rPr>
      </w:r>
      <w:r w:rsidRPr="00250117">
        <w:rPr>
          <w:color w:val="2B579A"/>
          <w:shd w:val="clear" w:color="auto" w:fill="E6E6E6"/>
          <w:lang w:val="en-CA"/>
        </w:rPr>
        <w:fldChar w:fldCharType="separate"/>
      </w:r>
      <w:r w:rsidR="005723FE" w:rsidRPr="00250117">
        <w:rPr>
          <w:lang w:val="en-CA"/>
        </w:rPr>
        <w:t xml:space="preserve">Table </w:t>
      </w:r>
      <w:r w:rsidR="005723FE">
        <w:rPr>
          <w:noProof/>
          <w:lang w:val="en-CA"/>
        </w:rPr>
        <w:t>2</w:t>
      </w:r>
      <w:r w:rsidRPr="00250117">
        <w:rPr>
          <w:color w:val="2B579A"/>
          <w:lang w:val="en-CA"/>
        </w:rPr>
        <w:fldChar w:fldCharType="end"/>
      </w:r>
      <w:r w:rsidRPr="00250117">
        <w:rPr>
          <w:lang w:val="en-CA"/>
        </w:rPr>
        <w:t xml:space="preserve"> shows, TM may perform all the way down to 1/8-pel MVD precision or skipping those beyond half-pel MVD precision, depending on whether the alternative interpolation filter (that is used when AMVR is of half-pel mode) is used according to merged motion information. Besides, when TM mode is enabled, template matching may work as an independent process or an extra MV refinement process between block-based and subblock-based bilateral matching (BM) methods, depending on whether BM can be enabled or not according to its enabling condition check.</w:t>
      </w:r>
    </w:p>
    <w:p w14:paraId="3AE69AC7" w14:textId="77777777" w:rsidR="008E678E" w:rsidRPr="00250117" w:rsidRDefault="008E678E" w:rsidP="008C0C9F">
      <w:pPr>
        <w:pStyle w:val="Heading3"/>
        <w:rPr>
          <w:lang w:val="en-CA"/>
        </w:rPr>
      </w:pPr>
      <w:bookmarkStart w:id="34" w:name="_Toc107740093"/>
      <w:r w:rsidRPr="00250117">
        <w:rPr>
          <w:lang w:val="en-CA"/>
        </w:rPr>
        <w:t>Multi-pass decoder-side motion vector refinement</w:t>
      </w:r>
      <w:bookmarkEnd w:id="34"/>
    </w:p>
    <w:p w14:paraId="0F9E11BC" w14:textId="45E59497" w:rsidR="00517567" w:rsidRPr="00250117" w:rsidRDefault="003F22AA" w:rsidP="008C0C9F">
      <w:pPr>
        <w:rPr>
          <w:lang w:val="en-CA"/>
        </w:rPr>
      </w:pPr>
      <w:r>
        <w:rPr>
          <w:lang w:val="en-CA"/>
        </w:rPr>
        <w:t>A</w:t>
      </w:r>
      <w:r w:rsidR="008E678E" w:rsidRPr="00250117">
        <w:rPr>
          <w:lang w:val="en-CA"/>
        </w:rPr>
        <w:t xml:space="preserve"> multi-pass decoder-side motion vector refinement is applied. In the first pass, bilateral matching (BM) is applied to the coding block. In the second pass, BM is applied to each 16x16 subblock within the coding block. In the third pass, MV in each 8x8 subblock is refined by applying bi-directional optical flow (BDOF). The refined MVs are stored for both spatial and temporal motion vector prediction.</w:t>
      </w:r>
    </w:p>
    <w:p w14:paraId="31828B0E" w14:textId="77777777" w:rsidR="008E678E" w:rsidRPr="00250117" w:rsidRDefault="008E678E" w:rsidP="008C0C9F">
      <w:pPr>
        <w:pStyle w:val="Heading4"/>
        <w:rPr>
          <w:lang w:val="en-CA"/>
        </w:rPr>
      </w:pPr>
      <w:r w:rsidRPr="00250117">
        <w:rPr>
          <w:lang w:val="en-CA"/>
        </w:rPr>
        <w:t>First pass – Block based bilateral matching MV refinement</w:t>
      </w:r>
    </w:p>
    <w:p w14:paraId="781D5C6B" w14:textId="77777777" w:rsidR="008E678E" w:rsidRPr="00250117" w:rsidRDefault="008E678E" w:rsidP="008C0C9F">
      <w:pPr>
        <w:rPr>
          <w:lang w:val="en-CA"/>
        </w:rPr>
      </w:pPr>
      <w:r w:rsidRPr="00250117">
        <w:rPr>
          <w:lang w:val="en-CA"/>
        </w:rPr>
        <w:t xml:space="preserve">In the first pass, a refined MV is derived by applying BM to a coding block. </w:t>
      </w:r>
      <w:proofErr w:type="gramStart"/>
      <w:r w:rsidRPr="00250117">
        <w:rPr>
          <w:lang w:val="en-CA"/>
        </w:rPr>
        <w:t>Similar to</w:t>
      </w:r>
      <w:proofErr w:type="gramEnd"/>
      <w:r w:rsidRPr="00250117">
        <w:rPr>
          <w:lang w:val="en-CA"/>
        </w:rPr>
        <w:t xml:space="preserve"> decoder-side motion vector refinement (DMVR), in bi-prediction operation, a refined MV is searched around the two initial MVs (MV0 and MV1) in the reference picture lists L0 and L1. The refined MVs (MV0_pass1 and MV1_pass1) are derived around the initiate MVs based on the minimum bilateral matching cost between the two reference blocks in L0 and L1.</w:t>
      </w:r>
    </w:p>
    <w:p w14:paraId="196F67E4" w14:textId="77777777" w:rsidR="008E678E" w:rsidRPr="00250117" w:rsidRDefault="008E678E" w:rsidP="008C0C9F">
      <w:pPr>
        <w:rPr>
          <w:lang w:val="en-CA"/>
        </w:rPr>
      </w:pPr>
      <w:r w:rsidRPr="00250117">
        <w:rPr>
          <w:lang w:val="en-CA"/>
        </w:rPr>
        <w:t xml:space="preserve">BM performs local search to derive integer sample precision </w:t>
      </w:r>
      <w:proofErr w:type="spellStart"/>
      <w:r w:rsidRPr="00250117">
        <w:rPr>
          <w:lang w:val="en-CA"/>
        </w:rPr>
        <w:t>intDeltaMV</w:t>
      </w:r>
      <w:proofErr w:type="spellEnd"/>
      <w:r w:rsidRPr="00250117">
        <w:rPr>
          <w:lang w:val="en-CA"/>
        </w:rPr>
        <w:t>. The local search applies a 3×3 square search pattern to loop through the search range [–</w:t>
      </w:r>
      <w:proofErr w:type="spellStart"/>
      <w:r w:rsidRPr="00250117">
        <w:rPr>
          <w:lang w:val="en-CA"/>
        </w:rPr>
        <w:t>sHor</w:t>
      </w:r>
      <w:proofErr w:type="spellEnd"/>
      <w:r w:rsidRPr="00250117">
        <w:rPr>
          <w:lang w:val="en-CA"/>
        </w:rPr>
        <w:t xml:space="preserve">, </w:t>
      </w:r>
      <w:proofErr w:type="spellStart"/>
      <w:r w:rsidRPr="00250117">
        <w:rPr>
          <w:lang w:val="en-CA"/>
        </w:rPr>
        <w:t>sHor</w:t>
      </w:r>
      <w:proofErr w:type="spellEnd"/>
      <w:r w:rsidRPr="00250117">
        <w:rPr>
          <w:lang w:val="en-CA"/>
        </w:rPr>
        <w:t>] in horizontal direction and [–</w:t>
      </w:r>
      <w:proofErr w:type="spellStart"/>
      <w:r w:rsidRPr="00250117">
        <w:rPr>
          <w:lang w:val="en-CA"/>
        </w:rPr>
        <w:t>sVer</w:t>
      </w:r>
      <w:proofErr w:type="spellEnd"/>
      <w:r w:rsidRPr="00250117">
        <w:rPr>
          <w:lang w:val="en-CA"/>
        </w:rPr>
        <w:t xml:space="preserve">, </w:t>
      </w:r>
      <w:proofErr w:type="spellStart"/>
      <w:r w:rsidRPr="00250117">
        <w:rPr>
          <w:lang w:val="en-CA"/>
        </w:rPr>
        <w:t>sVer</w:t>
      </w:r>
      <w:proofErr w:type="spellEnd"/>
      <w:r w:rsidRPr="00250117">
        <w:rPr>
          <w:lang w:val="en-CA"/>
        </w:rPr>
        <w:t>] in vertical direction</w:t>
      </w:r>
      <w:r w:rsidRPr="00250117">
        <w:rPr>
          <w:szCs w:val="22"/>
          <w:lang w:val="en-CA"/>
        </w:rPr>
        <w:t xml:space="preserve">, wherein, the values of </w:t>
      </w:r>
      <w:proofErr w:type="spellStart"/>
      <w:r w:rsidRPr="00250117">
        <w:rPr>
          <w:szCs w:val="22"/>
          <w:lang w:val="en-CA"/>
        </w:rPr>
        <w:t>sHor</w:t>
      </w:r>
      <w:proofErr w:type="spellEnd"/>
      <w:r w:rsidRPr="00250117">
        <w:rPr>
          <w:szCs w:val="22"/>
          <w:lang w:val="en-CA"/>
        </w:rPr>
        <w:t xml:space="preserve"> and </w:t>
      </w:r>
      <w:proofErr w:type="spellStart"/>
      <w:r w:rsidRPr="00250117">
        <w:rPr>
          <w:szCs w:val="22"/>
          <w:lang w:val="en-CA"/>
        </w:rPr>
        <w:t>sVer</w:t>
      </w:r>
      <w:proofErr w:type="spellEnd"/>
      <w:r w:rsidRPr="00250117">
        <w:rPr>
          <w:szCs w:val="22"/>
          <w:lang w:val="en-CA"/>
        </w:rPr>
        <w:t xml:space="preserve"> are determined by the block dimension, and the maximum value of </w:t>
      </w:r>
      <w:proofErr w:type="spellStart"/>
      <w:r w:rsidRPr="00250117">
        <w:rPr>
          <w:szCs w:val="22"/>
          <w:lang w:val="en-CA"/>
        </w:rPr>
        <w:t>sHor</w:t>
      </w:r>
      <w:proofErr w:type="spellEnd"/>
      <w:r w:rsidRPr="00250117">
        <w:rPr>
          <w:szCs w:val="22"/>
          <w:lang w:val="en-CA"/>
        </w:rPr>
        <w:t xml:space="preserve"> and </w:t>
      </w:r>
      <w:proofErr w:type="spellStart"/>
      <w:r w:rsidRPr="00250117">
        <w:rPr>
          <w:szCs w:val="22"/>
          <w:lang w:val="en-CA"/>
        </w:rPr>
        <w:t>sVer</w:t>
      </w:r>
      <w:proofErr w:type="spellEnd"/>
      <w:r w:rsidRPr="00250117">
        <w:rPr>
          <w:szCs w:val="22"/>
          <w:lang w:val="en-CA"/>
        </w:rPr>
        <w:t xml:space="preserve"> is 8</w:t>
      </w:r>
      <w:r w:rsidRPr="00250117">
        <w:rPr>
          <w:lang w:val="en-CA"/>
        </w:rPr>
        <w:t>.</w:t>
      </w:r>
    </w:p>
    <w:p w14:paraId="61F14269" w14:textId="4F1FCA45" w:rsidR="008E678E" w:rsidRPr="00250117" w:rsidRDefault="008E678E" w:rsidP="008C0C9F">
      <w:pPr>
        <w:rPr>
          <w:lang w:val="en-CA"/>
        </w:rPr>
      </w:pPr>
      <w:r w:rsidRPr="00250117">
        <w:rPr>
          <w:lang w:val="en-CA"/>
        </w:rPr>
        <w:t xml:space="preserve">The bilateral matching cost is calculated as: </w:t>
      </w:r>
      <w:proofErr w:type="spellStart"/>
      <w:r w:rsidRPr="00250117">
        <w:rPr>
          <w:lang w:val="en-CA"/>
        </w:rPr>
        <w:t>bilCost</w:t>
      </w:r>
      <w:proofErr w:type="spellEnd"/>
      <w:r w:rsidRPr="00250117">
        <w:rPr>
          <w:lang w:val="en-CA"/>
        </w:rPr>
        <w:t xml:space="preserve"> = </w:t>
      </w:r>
      <w:proofErr w:type="spellStart"/>
      <w:r w:rsidRPr="00250117">
        <w:rPr>
          <w:lang w:val="en-CA"/>
        </w:rPr>
        <w:t>mvDistanceCost</w:t>
      </w:r>
      <w:proofErr w:type="spellEnd"/>
      <w:r w:rsidRPr="00250117">
        <w:rPr>
          <w:lang w:val="en-CA"/>
        </w:rPr>
        <w:t xml:space="preserve"> + </w:t>
      </w:r>
      <w:proofErr w:type="spellStart"/>
      <w:r w:rsidRPr="00250117">
        <w:rPr>
          <w:lang w:val="en-CA"/>
        </w:rPr>
        <w:t>sadCost</w:t>
      </w:r>
      <w:proofErr w:type="spellEnd"/>
      <w:r w:rsidRPr="00250117">
        <w:rPr>
          <w:lang w:val="en-CA"/>
        </w:rPr>
        <w:t xml:space="preserve">. When the block size </w:t>
      </w:r>
      <w:proofErr w:type="spellStart"/>
      <w:r w:rsidRPr="00250117">
        <w:rPr>
          <w:lang w:val="en-CA"/>
        </w:rPr>
        <w:t>cbW</w:t>
      </w:r>
      <w:proofErr w:type="spellEnd"/>
      <w:r w:rsidRPr="00250117">
        <w:rPr>
          <w:lang w:val="en-CA"/>
        </w:rPr>
        <w:t xml:space="preserve"> * </w:t>
      </w:r>
      <w:proofErr w:type="spellStart"/>
      <w:r w:rsidRPr="00250117">
        <w:rPr>
          <w:lang w:val="en-CA"/>
        </w:rPr>
        <w:t>cbH</w:t>
      </w:r>
      <w:proofErr w:type="spellEnd"/>
      <w:r w:rsidRPr="00250117">
        <w:rPr>
          <w:lang w:val="en-CA"/>
        </w:rPr>
        <w:t xml:space="preserve"> is greater than 64, MRSAD cost function is applied to remove the DC effect of distortion between reference blocks. When the </w:t>
      </w:r>
      <w:proofErr w:type="spellStart"/>
      <w:r w:rsidRPr="00250117">
        <w:rPr>
          <w:lang w:val="en-CA"/>
        </w:rPr>
        <w:t>bilCost</w:t>
      </w:r>
      <w:proofErr w:type="spellEnd"/>
      <w:r w:rsidRPr="00250117">
        <w:rPr>
          <w:lang w:val="en-CA"/>
        </w:rPr>
        <w:t xml:space="preserve"> at the center point of the 3×3 search pattern has the minimum cost, the </w:t>
      </w:r>
      <w:proofErr w:type="spellStart"/>
      <w:r w:rsidRPr="00250117">
        <w:rPr>
          <w:lang w:val="en-CA"/>
        </w:rPr>
        <w:t>intDeltaMV</w:t>
      </w:r>
      <w:proofErr w:type="spellEnd"/>
      <w:r w:rsidRPr="00250117">
        <w:rPr>
          <w:lang w:val="en-CA"/>
        </w:rPr>
        <w:t xml:space="preserve"> local search is terminated. Otherwise, the current minimum cost search point becomes the new center point of the 3×3 search pattern and continue to search for the minimum cost, until it reaches the end of the search range.</w:t>
      </w:r>
    </w:p>
    <w:p w14:paraId="7F8D92E7" w14:textId="77777777" w:rsidR="008E678E" w:rsidRPr="00250117" w:rsidRDefault="008E678E" w:rsidP="008C0C9F">
      <w:pPr>
        <w:rPr>
          <w:lang w:val="en-CA"/>
        </w:rPr>
      </w:pPr>
      <w:r w:rsidRPr="00250117">
        <w:rPr>
          <w:lang w:val="en-CA"/>
        </w:rPr>
        <w:lastRenderedPageBreak/>
        <w:t xml:space="preserve">The existing fractional sample refinement is further applied to derive the final </w:t>
      </w:r>
      <w:proofErr w:type="spellStart"/>
      <w:r w:rsidRPr="00250117">
        <w:rPr>
          <w:lang w:val="en-CA"/>
        </w:rPr>
        <w:t>deltaMV</w:t>
      </w:r>
      <w:proofErr w:type="spellEnd"/>
      <w:r w:rsidRPr="00250117">
        <w:rPr>
          <w:lang w:val="en-CA"/>
        </w:rPr>
        <w:t>. The refined MVs after the first pass is then derived as:</w:t>
      </w:r>
    </w:p>
    <w:p w14:paraId="7549A32C" w14:textId="77777777" w:rsidR="008E678E" w:rsidRPr="00250117" w:rsidRDefault="008E678E" w:rsidP="008C0C9F">
      <w:pPr>
        <w:pStyle w:val="ListParagraph"/>
        <w:numPr>
          <w:ilvl w:val="0"/>
          <w:numId w:val="3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 xml:space="preserve">MV0_pass1 = MV0 + </w:t>
      </w:r>
      <w:proofErr w:type="spellStart"/>
      <w:r w:rsidRPr="00250117">
        <w:rPr>
          <w:rFonts w:eastAsia="Times New Roman"/>
          <w:lang w:val="en-CA"/>
        </w:rPr>
        <w:t>deltaMV</w:t>
      </w:r>
      <w:proofErr w:type="spellEnd"/>
    </w:p>
    <w:p w14:paraId="2505C78C" w14:textId="77777777" w:rsidR="008E678E" w:rsidRPr="00250117" w:rsidRDefault="008E678E" w:rsidP="008C0C9F">
      <w:pPr>
        <w:pStyle w:val="ListParagraph"/>
        <w:numPr>
          <w:ilvl w:val="0"/>
          <w:numId w:val="3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 xml:space="preserve">MV1_pass1 = MV1 – </w:t>
      </w:r>
      <w:proofErr w:type="spellStart"/>
      <w:r w:rsidRPr="00250117">
        <w:rPr>
          <w:rFonts w:eastAsia="Times New Roman"/>
          <w:lang w:val="en-CA"/>
        </w:rPr>
        <w:t>deltaMV</w:t>
      </w:r>
      <w:proofErr w:type="spellEnd"/>
    </w:p>
    <w:p w14:paraId="69C50360" w14:textId="77777777" w:rsidR="008E678E" w:rsidRPr="00250117" w:rsidRDefault="008E678E" w:rsidP="008C0C9F">
      <w:pPr>
        <w:pStyle w:val="Heading4"/>
        <w:rPr>
          <w:lang w:val="en-CA"/>
        </w:rPr>
      </w:pPr>
      <w:r w:rsidRPr="00250117">
        <w:rPr>
          <w:lang w:val="en-CA"/>
        </w:rPr>
        <w:t>Second pass – Subblock based bilateral matching MV refinement</w:t>
      </w:r>
    </w:p>
    <w:p w14:paraId="461F5896" w14:textId="77777777" w:rsidR="008E678E" w:rsidRPr="00250117" w:rsidRDefault="008E678E" w:rsidP="008C0C9F">
      <w:pPr>
        <w:rPr>
          <w:lang w:val="en-CA"/>
        </w:rPr>
      </w:pPr>
      <w:r w:rsidRPr="00250117">
        <w:rPr>
          <w:lang w:val="en-CA"/>
        </w:rPr>
        <w:t>In the second pass, a refined MV is derived by applying BM to a 16×16 grid subblock. For each subblock, a refined MV is searched around the two MVs (MV0_pass1 and MV1_pass1), obtained on the first pass, in the reference picture list L0 and L1. The refined MVs (MV0_pass2(sbIdx2) and MV1_pass2(sbIdx2)) are derived based on the minimum bilateral matching cost between the two reference subblocks in L0 and L1.</w:t>
      </w:r>
    </w:p>
    <w:p w14:paraId="3B963CBF" w14:textId="77777777" w:rsidR="008E678E" w:rsidRPr="00250117" w:rsidRDefault="008E678E" w:rsidP="008C0C9F">
      <w:pPr>
        <w:rPr>
          <w:lang w:val="en-CA"/>
        </w:rPr>
      </w:pPr>
      <w:r w:rsidRPr="00250117">
        <w:rPr>
          <w:lang w:val="en-CA"/>
        </w:rPr>
        <w:t xml:space="preserve">For each subblock, BM performs full search to derive integer sample precision </w:t>
      </w:r>
      <w:proofErr w:type="spellStart"/>
      <w:r w:rsidRPr="00250117">
        <w:rPr>
          <w:lang w:val="en-CA"/>
        </w:rPr>
        <w:t>intDeltaMV</w:t>
      </w:r>
      <w:proofErr w:type="spellEnd"/>
      <w:r w:rsidRPr="00250117">
        <w:rPr>
          <w:lang w:val="en-CA"/>
        </w:rPr>
        <w:t>. The full search has a search range [–</w:t>
      </w:r>
      <w:proofErr w:type="spellStart"/>
      <w:r w:rsidRPr="00250117">
        <w:rPr>
          <w:lang w:val="en-CA"/>
        </w:rPr>
        <w:t>sHor</w:t>
      </w:r>
      <w:proofErr w:type="spellEnd"/>
      <w:r w:rsidRPr="00250117">
        <w:rPr>
          <w:lang w:val="en-CA"/>
        </w:rPr>
        <w:t xml:space="preserve">, </w:t>
      </w:r>
      <w:proofErr w:type="spellStart"/>
      <w:r w:rsidRPr="00250117">
        <w:rPr>
          <w:lang w:val="en-CA"/>
        </w:rPr>
        <w:t>sHor</w:t>
      </w:r>
      <w:proofErr w:type="spellEnd"/>
      <w:r w:rsidRPr="00250117">
        <w:rPr>
          <w:lang w:val="en-CA"/>
        </w:rPr>
        <w:t>] in horizontal direction and [–</w:t>
      </w:r>
      <w:r w:rsidRPr="00250117">
        <w:rPr>
          <w:noProof/>
          <w:lang w:val="en-CA"/>
        </w:rPr>
        <w:t> </w:t>
      </w:r>
      <w:proofErr w:type="spellStart"/>
      <w:r w:rsidRPr="00250117">
        <w:rPr>
          <w:lang w:val="en-CA"/>
        </w:rPr>
        <w:t>sVer</w:t>
      </w:r>
      <w:proofErr w:type="spellEnd"/>
      <w:r w:rsidRPr="00250117">
        <w:rPr>
          <w:lang w:val="en-CA"/>
        </w:rPr>
        <w:t xml:space="preserve">, </w:t>
      </w:r>
      <w:proofErr w:type="spellStart"/>
      <w:r w:rsidRPr="00250117">
        <w:rPr>
          <w:lang w:val="en-CA"/>
        </w:rPr>
        <w:t>sVer</w:t>
      </w:r>
      <w:proofErr w:type="spellEnd"/>
      <w:r w:rsidRPr="00250117">
        <w:rPr>
          <w:lang w:val="en-CA"/>
        </w:rPr>
        <w:t>] in vertical direction</w:t>
      </w:r>
      <w:r w:rsidRPr="00250117">
        <w:rPr>
          <w:szCs w:val="22"/>
          <w:lang w:val="en-CA"/>
        </w:rPr>
        <w:t xml:space="preserve">, wherein, the values of </w:t>
      </w:r>
      <w:proofErr w:type="spellStart"/>
      <w:r w:rsidRPr="00250117">
        <w:rPr>
          <w:szCs w:val="22"/>
          <w:lang w:val="en-CA"/>
        </w:rPr>
        <w:t>sHor</w:t>
      </w:r>
      <w:proofErr w:type="spellEnd"/>
      <w:r w:rsidRPr="00250117">
        <w:rPr>
          <w:szCs w:val="22"/>
          <w:lang w:val="en-CA"/>
        </w:rPr>
        <w:t xml:space="preserve"> and </w:t>
      </w:r>
      <w:proofErr w:type="spellStart"/>
      <w:r w:rsidRPr="00250117">
        <w:rPr>
          <w:szCs w:val="22"/>
          <w:lang w:val="en-CA"/>
        </w:rPr>
        <w:t>sVer</w:t>
      </w:r>
      <w:proofErr w:type="spellEnd"/>
      <w:r w:rsidRPr="00250117">
        <w:rPr>
          <w:szCs w:val="22"/>
          <w:lang w:val="en-CA"/>
        </w:rPr>
        <w:t xml:space="preserve"> are determined by the block dimension, and the maximum value of </w:t>
      </w:r>
      <w:proofErr w:type="spellStart"/>
      <w:r w:rsidRPr="00250117">
        <w:rPr>
          <w:szCs w:val="22"/>
          <w:lang w:val="en-CA"/>
        </w:rPr>
        <w:t>sHor</w:t>
      </w:r>
      <w:proofErr w:type="spellEnd"/>
      <w:r w:rsidRPr="00250117">
        <w:rPr>
          <w:szCs w:val="22"/>
          <w:lang w:val="en-CA"/>
        </w:rPr>
        <w:t xml:space="preserve"> and </w:t>
      </w:r>
      <w:proofErr w:type="spellStart"/>
      <w:r w:rsidRPr="00250117">
        <w:rPr>
          <w:szCs w:val="22"/>
          <w:lang w:val="en-CA"/>
        </w:rPr>
        <w:t>sVer</w:t>
      </w:r>
      <w:proofErr w:type="spellEnd"/>
      <w:r w:rsidRPr="00250117">
        <w:rPr>
          <w:szCs w:val="22"/>
          <w:lang w:val="en-CA"/>
        </w:rPr>
        <w:t xml:space="preserve"> is 8</w:t>
      </w:r>
      <w:r w:rsidRPr="00250117">
        <w:rPr>
          <w:lang w:val="en-CA"/>
        </w:rPr>
        <w:t>.</w:t>
      </w:r>
    </w:p>
    <w:p w14:paraId="0DA54574" w14:textId="097AA402" w:rsidR="008E678E" w:rsidRDefault="008E678E" w:rsidP="008C0C9F">
      <w:pPr>
        <w:rPr>
          <w:lang w:val="en-CA"/>
        </w:rPr>
      </w:pPr>
      <w:r w:rsidRPr="00250117">
        <w:rPr>
          <w:lang w:val="en-CA"/>
        </w:rPr>
        <w:t xml:space="preserve">The bilateral matching cost is calculated by applying a cost factor to the SATD cost between two reference subblocks, as: </w:t>
      </w:r>
      <w:proofErr w:type="spellStart"/>
      <w:r w:rsidRPr="00250117">
        <w:rPr>
          <w:lang w:val="en-CA"/>
        </w:rPr>
        <w:t>bilCost</w:t>
      </w:r>
      <w:proofErr w:type="spellEnd"/>
      <w:r w:rsidRPr="00250117">
        <w:rPr>
          <w:lang w:val="en-CA"/>
        </w:rPr>
        <w:t xml:space="preserve"> = </w:t>
      </w:r>
      <w:proofErr w:type="spellStart"/>
      <w:r w:rsidRPr="00250117">
        <w:rPr>
          <w:lang w:val="en-CA"/>
        </w:rPr>
        <w:t>satdCost</w:t>
      </w:r>
      <w:proofErr w:type="spellEnd"/>
      <w:r w:rsidRPr="00250117">
        <w:rPr>
          <w:lang w:val="en-CA"/>
        </w:rPr>
        <w:t xml:space="preserve"> * </w:t>
      </w:r>
      <w:proofErr w:type="spellStart"/>
      <w:r w:rsidRPr="00250117">
        <w:rPr>
          <w:lang w:val="en-CA"/>
        </w:rPr>
        <w:t>costFactor</w:t>
      </w:r>
      <w:proofErr w:type="spellEnd"/>
      <w:r w:rsidRPr="00250117">
        <w:rPr>
          <w:lang w:val="en-CA"/>
        </w:rPr>
        <w:t>. The search area (2*</w:t>
      </w:r>
      <w:proofErr w:type="spellStart"/>
      <w:r w:rsidRPr="00250117">
        <w:rPr>
          <w:lang w:val="en-CA"/>
        </w:rPr>
        <w:t>sHor</w:t>
      </w:r>
      <w:proofErr w:type="spellEnd"/>
      <w:r w:rsidRPr="00250117">
        <w:rPr>
          <w:lang w:val="en-CA"/>
        </w:rPr>
        <w:t xml:space="preserve"> + 1) * (2*</w:t>
      </w:r>
      <w:proofErr w:type="spellStart"/>
      <w:r w:rsidRPr="00250117">
        <w:rPr>
          <w:lang w:val="en-CA"/>
        </w:rPr>
        <w:t>sVer</w:t>
      </w:r>
      <w:proofErr w:type="spellEnd"/>
      <w:r w:rsidRPr="00250117">
        <w:rPr>
          <w:lang w:val="en-CA"/>
        </w:rPr>
        <w:t xml:space="preserve"> + 1) is divided up to 5 diamond shape search regions shown on </w:t>
      </w:r>
      <w:r w:rsidR="007D716D">
        <w:rPr>
          <w:lang w:val="en-CA"/>
        </w:rPr>
        <w:fldChar w:fldCharType="begin"/>
      </w:r>
      <w:r w:rsidR="007D716D">
        <w:rPr>
          <w:lang w:val="en-CA"/>
        </w:rPr>
        <w:instrText xml:space="preserve"> REF _Ref75447962 \h </w:instrText>
      </w:r>
      <w:r w:rsidR="007D716D">
        <w:rPr>
          <w:lang w:val="en-CA"/>
        </w:rPr>
      </w:r>
      <w:r w:rsidR="007D716D">
        <w:rPr>
          <w:lang w:val="en-CA"/>
        </w:rPr>
        <w:fldChar w:fldCharType="separate"/>
      </w:r>
      <w:r w:rsidR="005723FE">
        <w:t xml:space="preserve">Figure </w:t>
      </w:r>
      <w:r w:rsidR="005723FE">
        <w:rPr>
          <w:noProof/>
        </w:rPr>
        <w:t>7</w:t>
      </w:r>
      <w:r w:rsidR="007D716D">
        <w:rPr>
          <w:lang w:val="en-CA"/>
        </w:rPr>
        <w:fldChar w:fldCharType="end"/>
      </w:r>
      <w:r w:rsidR="007D716D">
        <w:rPr>
          <w:lang w:val="en-CA"/>
        </w:rPr>
        <w:t xml:space="preserve">. </w:t>
      </w:r>
      <w:r w:rsidRPr="00250117">
        <w:rPr>
          <w:lang w:val="en-CA"/>
        </w:rPr>
        <w:t xml:space="preserve">Each search region is assigned a </w:t>
      </w:r>
      <w:proofErr w:type="spellStart"/>
      <w:r w:rsidRPr="00250117">
        <w:rPr>
          <w:lang w:val="en-CA"/>
        </w:rPr>
        <w:t>costFactor</w:t>
      </w:r>
      <w:proofErr w:type="spellEnd"/>
      <w:r w:rsidRPr="00250117">
        <w:rPr>
          <w:lang w:val="en-CA"/>
        </w:rPr>
        <w:t>, which is determined by the distance (</w:t>
      </w:r>
      <w:proofErr w:type="spellStart"/>
      <w:r w:rsidRPr="00250117">
        <w:rPr>
          <w:lang w:val="en-CA"/>
        </w:rPr>
        <w:t>intDeltaMV</w:t>
      </w:r>
      <w:proofErr w:type="spellEnd"/>
      <w:r w:rsidRPr="00250117">
        <w:rPr>
          <w:lang w:val="en-CA"/>
        </w:rPr>
        <w:t xml:space="preserve">) between each search point and the starting MV, and each diamond region is processed in the order starting from the center of the search area. In each region, the search points are processed in the raster scan order starting from the top left going to the bottom right corner of the region.  When the minimum </w:t>
      </w:r>
      <w:proofErr w:type="spellStart"/>
      <w:r w:rsidRPr="00250117">
        <w:rPr>
          <w:lang w:val="en-CA"/>
        </w:rPr>
        <w:t>bilCost</w:t>
      </w:r>
      <w:proofErr w:type="spellEnd"/>
      <w:r w:rsidRPr="00250117">
        <w:rPr>
          <w:lang w:val="en-CA"/>
        </w:rPr>
        <w:t xml:space="preserve"> within the current search region is less than a threshold equal to </w:t>
      </w:r>
      <w:proofErr w:type="spellStart"/>
      <w:r w:rsidRPr="00250117">
        <w:rPr>
          <w:lang w:val="en-CA"/>
        </w:rPr>
        <w:t>sbW</w:t>
      </w:r>
      <w:proofErr w:type="spellEnd"/>
      <w:r w:rsidRPr="00250117">
        <w:rPr>
          <w:lang w:val="en-CA"/>
        </w:rPr>
        <w:t xml:space="preserve"> * </w:t>
      </w:r>
      <w:proofErr w:type="spellStart"/>
      <w:r w:rsidRPr="00250117">
        <w:rPr>
          <w:lang w:val="en-CA"/>
        </w:rPr>
        <w:t>sbH</w:t>
      </w:r>
      <w:proofErr w:type="spellEnd"/>
      <w:r w:rsidRPr="00250117">
        <w:rPr>
          <w:lang w:val="en-CA"/>
        </w:rPr>
        <w:t>, the int-pel full search is terminated, otherwise, the int-pel full search continues to the next search region until all search points are examined.</w:t>
      </w:r>
      <w:r w:rsidR="00C528DF">
        <w:rPr>
          <w:lang w:val="en-CA"/>
        </w:rPr>
        <w:t xml:space="preserve"> Additionally, if the difference between the previous minimum cost and the current minimum cost in the iteration is less than a threshold that is equal to the area of the block, the search process terminates. </w:t>
      </w:r>
    </w:p>
    <w:p w14:paraId="63E42E14" w14:textId="77777777" w:rsidR="007D716D" w:rsidRDefault="00153DD8" w:rsidP="007D716D">
      <w:pPr>
        <w:keepNext/>
        <w:jc w:val="center"/>
      </w:pPr>
      <w:r w:rsidRPr="00250117">
        <w:rPr>
          <w:noProof/>
          <w:lang w:val="en-CA"/>
        </w:rPr>
        <w:object w:dxaOrig="4891" w:dyaOrig="4890" w14:anchorId="7B1F83D1">
          <v:shape id="_x0000_i1026" type="#_x0000_t75" alt="" style="width:187.35pt;height:187.3pt;mso-width-percent:0;mso-height-percent:0;mso-width-percent:0;mso-height-percent:0" o:ole="">
            <v:imagedata r:id="rId25" o:title=""/>
          </v:shape>
          <o:OLEObject Type="Embed" ProgID="Visio.Drawing.15" ShapeID="_x0000_i1026" DrawAspect="Content" ObjectID="_1718437015" r:id="rId26"/>
        </w:object>
      </w:r>
    </w:p>
    <w:p w14:paraId="092FD658" w14:textId="57AC1663" w:rsidR="008E678E" w:rsidRPr="00250117" w:rsidRDefault="007D716D" w:rsidP="00FA7FB0">
      <w:pPr>
        <w:pStyle w:val="Caption"/>
        <w:rPr>
          <w:rFonts w:eastAsia="Times New Roman"/>
          <w:lang w:val="en-CA"/>
        </w:rPr>
      </w:pPr>
      <w:bookmarkStart w:id="35" w:name="_Ref75447962"/>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452F90">
        <w:rPr>
          <w:noProof/>
        </w:rPr>
        <w:t>9</w:t>
      </w:r>
      <w:r w:rsidR="00B55601">
        <w:rPr>
          <w:noProof/>
        </w:rPr>
        <w:fldChar w:fldCharType="end"/>
      </w:r>
      <w:bookmarkEnd w:id="35"/>
      <w:r>
        <w:t>. Diamond regions in the search area</w:t>
      </w:r>
    </w:p>
    <w:p w14:paraId="0B3EAF29" w14:textId="77777777" w:rsidR="008E678E" w:rsidRPr="00250117" w:rsidRDefault="008E678E" w:rsidP="008C0C9F">
      <w:pPr>
        <w:rPr>
          <w:lang w:val="en-CA"/>
        </w:rPr>
      </w:pPr>
      <w:r w:rsidRPr="00250117">
        <w:rPr>
          <w:lang w:val="en-CA"/>
        </w:rPr>
        <w:t xml:space="preserve">The existing VVC DMVR fractional sample refinement is further applied to derive the final </w:t>
      </w:r>
      <w:proofErr w:type="spellStart"/>
      <w:r w:rsidRPr="00250117">
        <w:rPr>
          <w:lang w:val="en-CA"/>
        </w:rPr>
        <w:t>deltaMV</w:t>
      </w:r>
      <w:proofErr w:type="spellEnd"/>
      <w:r w:rsidRPr="00250117">
        <w:rPr>
          <w:lang w:val="en-CA"/>
        </w:rPr>
        <w:t>(sbIdx2</w:t>
      </w:r>
      <w:proofErr w:type="gramStart"/>
      <w:r w:rsidRPr="00250117">
        <w:rPr>
          <w:lang w:val="en-CA"/>
        </w:rPr>
        <w:t>) .</w:t>
      </w:r>
      <w:proofErr w:type="gramEnd"/>
      <w:r w:rsidRPr="00250117">
        <w:rPr>
          <w:lang w:val="en-CA"/>
        </w:rPr>
        <w:t xml:space="preserve"> The refined MVs at second pass is then derived as:</w:t>
      </w:r>
    </w:p>
    <w:p w14:paraId="7ED26C6A" w14:textId="77777777" w:rsidR="008E678E" w:rsidRPr="00250117" w:rsidRDefault="008E678E" w:rsidP="008C0C9F">
      <w:pPr>
        <w:pStyle w:val="ListParagraph"/>
        <w:numPr>
          <w:ilvl w:val="0"/>
          <w:numId w:val="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 xml:space="preserve">MV0_pass2(sbIdx2) = MV0_pass1 + </w:t>
      </w:r>
      <w:proofErr w:type="spellStart"/>
      <w:r w:rsidRPr="00250117">
        <w:rPr>
          <w:rFonts w:eastAsia="Times New Roman"/>
          <w:lang w:val="en-CA"/>
        </w:rPr>
        <w:t>deltaMV</w:t>
      </w:r>
      <w:proofErr w:type="spellEnd"/>
      <w:r w:rsidRPr="00250117">
        <w:rPr>
          <w:rFonts w:eastAsia="Times New Roman"/>
          <w:lang w:val="en-CA"/>
        </w:rPr>
        <w:t>(sbIdx2)</w:t>
      </w:r>
    </w:p>
    <w:p w14:paraId="69962B5F" w14:textId="77777777" w:rsidR="008E678E" w:rsidRPr="00250117" w:rsidRDefault="008E678E" w:rsidP="008C0C9F">
      <w:pPr>
        <w:pStyle w:val="ListParagraph"/>
        <w:numPr>
          <w:ilvl w:val="0"/>
          <w:numId w:val="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rFonts w:eastAsia="Times New Roman"/>
          <w:lang w:val="en-CA"/>
        </w:rPr>
        <w:t xml:space="preserve">MV1_pass2(sbIdx2) = MV1_pass1 – </w:t>
      </w:r>
      <w:proofErr w:type="spellStart"/>
      <w:r w:rsidRPr="00250117">
        <w:rPr>
          <w:rFonts w:eastAsia="Times New Roman"/>
          <w:lang w:val="en-CA"/>
        </w:rPr>
        <w:t>deltaMV</w:t>
      </w:r>
      <w:proofErr w:type="spellEnd"/>
      <w:r w:rsidRPr="00250117">
        <w:rPr>
          <w:rFonts w:eastAsia="Times New Roman"/>
          <w:lang w:val="en-CA"/>
        </w:rPr>
        <w:t>(sbIdx2)</w:t>
      </w:r>
    </w:p>
    <w:p w14:paraId="410AC7EF" w14:textId="77777777" w:rsidR="008E678E" w:rsidRPr="00250117" w:rsidRDefault="008E678E" w:rsidP="008C0C9F">
      <w:pPr>
        <w:pStyle w:val="Heading4"/>
        <w:rPr>
          <w:lang w:val="en-CA"/>
        </w:rPr>
      </w:pPr>
      <w:r w:rsidRPr="00250117">
        <w:rPr>
          <w:lang w:val="en-CA"/>
        </w:rPr>
        <w:lastRenderedPageBreak/>
        <w:t>Third pass – Subblock based bi-directional optical flow MV refinement</w:t>
      </w:r>
    </w:p>
    <w:p w14:paraId="55A4EF4B" w14:textId="77777777" w:rsidR="008E678E" w:rsidRPr="00250117" w:rsidRDefault="008E678E" w:rsidP="008C0C9F">
      <w:pPr>
        <w:rPr>
          <w:lang w:val="en-CA"/>
        </w:rPr>
      </w:pPr>
      <w:r w:rsidRPr="00250117">
        <w:rPr>
          <w:lang w:val="en-CA"/>
        </w:rPr>
        <w:t xml:space="preserve">In the third pass, a refined MV is derived by applying BDOF to an 8×8 grid subblock. For each 8×8 subblock, BDOF refinement is applied </w:t>
      </w:r>
      <w:r w:rsidRPr="00250117">
        <w:rPr>
          <w:szCs w:val="22"/>
          <w:lang w:val="en-CA"/>
        </w:rPr>
        <w:t xml:space="preserve">to derive scaled Vx and </w:t>
      </w:r>
      <w:proofErr w:type="spellStart"/>
      <w:r w:rsidRPr="00250117">
        <w:rPr>
          <w:szCs w:val="22"/>
          <w:lang w:val="en-CA"/>
        </w:rPr>
        <w:t>Vy</w:t>
      </w:r>
      <w:proofErr w:type="spellEnd"/>
      <w:r w:rsidRPr="00250117">
        <w:rPr>
          <w:szCs w:val="22"/>
          <w:lang w:val="en-CA"/>
        </w:rPr>
        <w:t xml:space="preserve"> without clipping</w:t>
      </w:r>
      <w:r w:rsidRPr="00250117">
        <w:rPr>
          <w:lang w:val="en-CA"/>
        </w:rPr>
        <w:t xml:space="preserve"> starting from the refined MV of the parent subblock of the second pass. </w:t>
      </w:r>
      <w:r w:rsidRPr="00250117">
        <w:rPr>
          <w:szCs w:val="22"/>
          <w:lang w:val="en-CA"/>
        </w:rPr>
        <w:t xml:space="preserve">The derived </w:t>
      </w:r>
      <w:proofErr w:type="spellStart"/>
      <w:proofErr w:type="gramStart"/>
      <w:r w:rsidRPr="00250117">
        <w:rPr>
          <w:szCs w:val="22"/>
          <w:lang w:val="en-CA"/>
        </w:rPr>
        <w:t>bioMv</w:t>
      </w:r>
      <w:proofErr w:type="spellEnd"/>
      <w:r w:rsidRPr="00250117">
        <w:rPr>
          <w:szCs w:val="22"/>
          <w:lang w:val="en-CA"/>
        </w:rPr>
        <w:t>(</w:t>
      </w:r>
      <w:proofErr w:type="gramEnd"/>
      <w:r w:rsidRPr="00250117">
        <w:rPr>
          <w:szCs w:val="22"/>
          <w:lang w:val="en-CA"/>
        </w:rPr>
        <w:t xml:space="preserve">Vx, </w:t>
      </w:r>
      <w:proofErr w:type="spellStart"/>
      <w:r w:rsidRPr="00250117">
        <w:rPr>
          <w:szCs w:val="22"/>
          <w:lang w:val="en-CA"/>
        </w:rPr>
        <w:t>Vy</w:t>
      </w:r>
      <w:proofErr w:type="spellEnd"/>
      <w:r w:rsidRPr="00250117">
        <w:rPr>
          <w:szCs w:val="22"/>
          <w:lang w:val="en-CA"/>
        </w:rPr>
        <w:t>) is rounded to 1/16 sample precision and clipped between -32 and 32.</w:t>
      </w:r>
    </w:p>
    <w:p w14:paraId="337CF76C" w14:textId="77777777" w:rsidR="008E678E" w:rsidRPr="00250117" w:rsidRDefault="008E678E" w:rsidP="008C0C9F">
      <w:pPr>
        <w:rPr>
          <w:lang w:val="en-CA"/>
        </w:rPr>
      </w:pPr>
      <w:r w:rsidRPr="00250117">
        <w:rPr>
          <w:lang w:val="en-CA"/>
        </w:rPr>
        <w:t>The refined MVs (MV0_pass3(sbIdx3) and MV1_pass3(sbIdx3)) at third pass are derived as:</w:t>
      </w:r>
    </w:p>
    <w:p w14:paraId="5C2CC8A5" w14:textId="77777777" w:rsidR="008E678E" w:rsidRPr="00250117" w:rsidRDefault="008E678E" w:rsidP="008C0C9F">
      <w:pPr>
        <w:pStyle w:val="ListParagraph"/>
        <w:numPr>
          <w:ilvl w:val="0"/>
          <w:numId w:val="3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 xml:space="preserve">MV0_pass3(sbIdx3) = MV0_pass2(sbIdx2) + </w:t>
      </w:r>
      <w:proofErr w:type="spellStart"/>
      <w:r w:rsidRPr="00250117">
        <w:rPr>
          <w:rFonts w:eastAsia="Times New Roman"/>
          <w:lang w:val="en-CA"/>
        </w:rPr>
        <w:t>bioMv</w:t>
      </w:r>
      <w:proofErr w:type="spellEnd"/>
    </w:p>
    <w:p w14:paraId="3D1A36B0" w14:textId="0309DE06" w:rsidR="008E678E" w:rsidRDefault="008E678E" w:rsidP="008C0C9F">
      <w:pPr>
        <w:pStyle w:val="ListParagraph"/>
        <w:numPr>
          <w:ilvl w:val="0"/>
          <w:numId w:val="3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 xml:space="preserve">MV1_pass3(sbIdx3) = MV0_pass2(sbIdx2) – </w:t>
      </w:r>
      <w:proofErr w:type="spellStart"/>
      <w:r w:rsidRPr="00250117">
        <w:rPr>
          <w:rFonts w:eastAsia="Times New Roman"/>
          <w:lang w:val="en-CA"/>
        </w:rPr>
        <w:t>bioMv</w:t>
      </w:r>
      <w:proofErr w:type="spellEnd"/>
    </w:p>
    <w:p w14:paraId="2C9730F9" w14:textId="18D61861" w:rsidR="005B5C8F" w:rsidRDefault="005B5C8F" w:rsidP="005B5C8F">
      <w:pPr>
        <w:pStyle w:val="Heading3"/>
        <w:rPr>
          <w:lang w:val="en-CA"/>
        </w:rPr>
      </w:pPr>
      <w:bookmarkStart w:id="36" w:name="_Toc107740094"/>
      <w:r>
        <w:rPr>
          <w:lang w:val="en-CA"/>
        </w:rPr>
        <w:t>Adaptive</w:t>
      </w:r>
      <w:r w:rsidRPr="00250117">
        <w:rPr>
          <w:lang w:val="en-CA"/>
        </w:rPr>
        <w:t xml:space="preserve"> decoder-side motion vector refinement</w:t>
      </w:r>
      <w:bookmarkEnd w:id="36"/>
    </w:p>
    <w:p w14:paraId="24BE800A" w14:textId="130EFA90" w:rsidR="005B5C8F" w:rsidRDefault="005B5C8F" w:rsidP="005B5C8F">
      <w:pPr>
        <w:rPr>
          <w:lang w:val="en-CA"/>
        </w:rPr>
      </w:pPr>
      <w:r>
        <w:rPr>
          <w:lang w:val="en-CA"/>
        </w:rPr>
        <w:t xml:space="preserve">Adaptive decoder side motion vector refinement method is an extension of multi-pass DMVR which </w:t>
      </w:r>
      <w:r>
        <w:rPr>
          <w:szCs w:val="22"/>
          <w:lang w:val="en-CA"/>
        </w:rPr>
        <w:t>consists of</w:t>
      </w:r>
      <w:r>
        <w:rPr>
          <w:lang w:val="en-CA"/>
        </w:rPr>
        <w:t xml:space="preserve"> the two new merge modes to refine MV only in one direction, either L0 or L1, of the bi prediction for the merge candidates that meet the DMVR conditions. The multi-pass DMVR process is applied for the selected merge candidate to refine the motion vectors, however either MVD0 or MVD1 is set to zero in the 1</w:t>
      </w:r>
      <w:r>
        <w:rPr>
          <w:vertAlign w:val="superscript"/>
          <w:lang w:val="en-CA"/>
        </w:rPr>
        <w:t>st</w:t>
      </w:r>
      <w:r>
        <w:rPr>
          <w:lang w:val="en-CA"/>
        </w:rPr>
        <w:t xml:space="preserve"> pass (</w:t>
      </w:r>
      <w:proofErr w:type="gramStart"/>
      <w:r>
        <w:rPr>
          <w:lang w:val="en-CA"/>
        </w:rPr>
        <w:t>i.e.</w:t>
      </w:r>
      <w:proofErr w:type="gramEnd"/>
      <w:r>
        <w:rPr>
          <w:lang w:val="en-CA"/>
        </w:rPr>
        <w:t xml:space="preserve"> PU level) DMVR.</w:t>
      </w:r>
    </w:p>
    <w:p w14:paraId="6871FC81" w14:textId="20A2DB32" w:rsidR="005B5C8F" w:rsidRPr="00EC25A9" w:rsidRDefault="005B5C8F" w:rsidP="00DA56A6">
      <w:pPr>
        <w:rPr>
          <w:lang w:val="en-CA"/>
        </w:rPr>
      </w:pPr>
      <w:r>
        <w:rPr>
          <w:lang w:val="en-CA"/>
        </w:rPr>
        <w:t>The merge candidates for the new merge mode are derived from spatial neighboring coded blocks, TMVPs, non-adjacent blocks, HMVPs, pair-wise candidate, similar as in the regular merge mode.  The difference is that only those meet DMVR conditions are added into the candidate list. The same merge candidate list is used by the two new merge modes.</w:t>
      </w:r>
      <w:r w:rsidR="00085D51" w:rsidRPr="00085D51">
        <w:rPr>
          <w:szCs w:val="22"/>
          <w:lang w:val="en-CA"/>
        </w:rPr>
        <w:t xml:space="preserve"> </w:t>
      </w:r>
      <w:r w:rsidR="00085D51">
        <w:rPr>
          <w:szCs w:val="22"/>
          <w:lang w:val="en-CA"/>
        </w:rPr>
        <w:t xml:space="preserve">If the list of BM candidates contains the inherited BCW weights and DMVR process is unchanged except the computation of the distortion is made using </w:t>
      </w:r>
      <w:r w:rsidR="00085D51">
        <w:rPr>
          <w:lang w:eastAsia="zh-CN"/>
        </w:rPr>
        <w:t>MRSAD or MRSATD</w:t>
      </w:r>
      <w:r w:rsidR="00085D51">
        <w:rPr>
          <w:szCs w:val="22"/>
          <w:lang w:val="en-CA"/>
        </w:rPr>
        <w:t xml:space="preserve"> if the weights are non-equal and the </w:t>
      </w:r>
      <w:proofErr w:type="gramStart"/>
      <w:r w:rsidR="00085D51">
        <w:rPr>
          <w:szCs w:val="22"/>
          <w:lang w:val="en-CA"/>
        </w:rPr>
        <w:t>bi-prediction</w:t>
      </w:r>
      <w:proofErr w:type="gramEnd"/>
      <w:r w:rsidR="00085D51">
        <w:rPr>
          <w:szCs w:val="22"/>
          <w:lang w:val="en-CA"/>
        </w:rPr>
        <w:t xml:space="preserve"> is weighted with BCW weights.</w:t>
      </w:r>
      <w:r>
        <w:rPr>
          <w:lang w:val="en-CA"/>
        </w:rPr>
        <w:t xml:space="preserve"> Merge index is coded as in regular merge mode. </w:t>
      </w:r>
    </w:p>
    <w:p w14:paraId="31B0C220" w14:textId="77777777" w:rsidR="008E678E" w:rsidRPr="00250117" w:rsidRDefault="008E678E" w:rsidP="008C0C9F">
      <w:pPr>
        <w:pStyle w:val="Heading3"/>
        <w:rPr>
          <w:lang w:val="en-CA"/>
        </w:rPr>
      </w:pPr>
      <w:bookmarkStart w:id="37" w:name="_Toc107740095"/>
      <w:r w:rsidRPr="00250117">
        <w:rPr>
          <w:lang w:val="en-CA"/>
        </w:rPr>
        <w:t>OBMC</w:t>
      </w:r>
      <w:bookmarkEnd w:id="37"/>
    </w:p>
    <w:p w14:paraId="65140457" w14:textId="77777777" w:rsidR="008E678E" w:rsidRPr="00250117" w:rsidRDefault="008E678E" w:rsidP="008C0C9F">
      <w:pPr>
        <w:rPr>
          <w:lang w:val="en-CA"/>
        </w:rPr>
      </w:pPr>
      <w:r w:rsidRPr="00250117">
        <w:rPr>
          <w:lang w:val="en-CA"/>
        </w:rPr>
        <w:t>When OBMC is applied, top and left boundary pixels of a CU are refined using neighboring block’s motion information with a weighted prediction as described in JVET-L0101.</w:t>
      </w:r>
    </w:p>
    <w:p w14:paraId="4BF758B8" w14:textId="77777777" w:rsidR="008E678E" w:rsidRPr="00250117" w:rsidRDefault="008E678E" w:rsidP="008C0C9F">
      <w:pPr>
        <w:rPr>
          <w:lang w:val="en-CA"/>
        </w:rPr>
      </w:pPr>
      <w:r w:rsidRPr="00250117">
        <w:rPr>
          <w:lang w:val="en-CA"/>
        </w:rPr>
        <w:t>Conditions of not applying OBMC are as follows:</w:t>
      </w:r>
    </w:p>
    <w:p w14:paraId="6B135FE3"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OBMC is disabled at SPS level</w:t>
      </w:r>
    </w:p>
    <w:p w14:paraId="61526785"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current block has intra mode or IBC mode</w:t>
      </w:r>
    </w:p>
    <w:p w14:paraId="315A546D"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current block applies LIC</w:t>
      </w:r>
    </w:p>
    <w:p w14:paraId="71659DC8"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current luma block area is smaller or equal to 32</w:t>
      </w:r>
    </w:p>
    <w:p w14:paraId="6262E6BC" w14:textId="562F3638" w:rsidR="008E678E" w:rsidRPr="00250117" w:rsidRDefault="008E678E" w:rsidP="008C0C9F">
      <w:pPr>
        <w:rPr>
          <w:lang w:val="en-CA"/>
        </w:rPr>
      </w:pPr>
      <w:r w:rsidRPr="00250117">
        <w:rPr>
          <w:lang w:val="en-CA"/>
        </w:rPr>
        <w:t xml:space="preserve">A subblock-boundary OBMC is </w:t>
      </w:r>
      <w:r w:rsidR="002A31B2">
        <w:rPr>
          <w:lang w:val="en-CA"/>
        </w:rPr>
        <w:t>performed by</w:t>
      </w:r>
      <w:r w:rsidRPr="00250117">
        <w:rPr>
          <w:lang w:val="en-CA"/>
        </w:rPr>
        <w:t xml:space="preserve"> apply</w:t>
      </w:r>
      <w:r w:rsidR="002A31B2">
        <w:rPr>
          <w:lang w:val="en-CA"/>
        </w:rPr>
        <w:t>ing</w:t>
      </w:r>
      <w:r w:rsidRPr="00250117">
        <w:rPr>
          <w:lang w:val="en-CA"/>
        </w:rPr>
        <w:t xml:space="preserve"> the same blending to the top, left, bottom, and right subblock boundary pixels using neighboring subblock</w:t>
      </w:r>
      <w:r w:rsidR="002A31B2">
        <w:rPr>
          <w:lang w:val="en-CA"/>
        </w:rPr>
        <w:t>s</w:t>
      </w:r>
      <w:r w:rsidRPr="00250117">
        <w:rPr>
          <w:lang w:val="en-CA"/>
        </w:rPr>
        <w:t>’ motion information. It is enabled for the subblock based coding tools:</w:t>
      </w:r>
    </w:p>
    <w:p w14:paraId="073A957D" w14:textId="77777777" w:rsidR="008E678E" w:rsidRPr="00250117" w:rsidRDefault="008E678E" w:rsidP="008C0C9F">
      <w:pPr>
        <w:pStyle w:val="ListParagraph"/>
        <w:numPr>
          <w:ilvl w:val="0"/>
          <w:numId w:val="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 xml:space="preserve">Affine AMVP </w:t>
      </w:r>
      <w:proofErr w:type="gramStart"/>
      <w:r w:rsidRPr="00250117">
        <w:rPr>
          <w:lang w:val="en-CA"/>
        </w:rPr>
        <w:t>modes;</w:t>
      </w:r>
      <w:proofErr w:type="gramEnd"/>
    </w:p>
    <w:p w14:paraId="6D85920E" w14:textId="77777777" w:rsidR="008E678E" w:rsidRPr="00250117" w:rsidRDefault="008E678E" w:rsidP="008C0C9F">
      <w:pPr>
        <w:pStyle w:val="ListParagraph"/>
        <w:numPr>
          <w:ilvl w:val="0"/>
          <w:numId w:val="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merge modes and subblock-based temporal motion vector prediction (</w:t>
      </w:r>
      <w:proofErr w:type="spellStart"/>
      <w:r w:rsidRPr="00250117">
        <w:rPr>
          <w:lang w:val="en-CA"/>
        </w:rPr>
        <w:t>SbTMVP</w:t>
      </w:r>
      <w:proofErr w:type="spellEnd"/>
      <w:proofErr w:type="gramStart"/>
      <w:r w:rsidRPr="00250117">
        <w:rPr>
          <w:lang w:val="en-CA"/>
        </w:rPr>
        <w:t>);</w:t>
      </w:r>
      <w:proofErr w:type="gramEnd"/>
    </w:p>
    <w:p w14:paraId="38412563" w14:textId="27AF62C4" w:rsidR="008E678E" w:rsidRDefault="008E678E" w:rsidP="008C0C9F">
      <w:pPr>
        <w:pStyle w:val="ListParagraph"/>
        <w:numPr>
          <w:ilvl w:val="0"/>
          <w:numId w:val="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Subblock-based bilateral matching.</w:t>
      </w:r>
    </w:p>
    <w:p w14:paraId="00A2EA00" w14:textId="13DE9CB7" w:rsidR="00AC4B4E" w:rsidRDefault="00914EEA" w:rsidP="00914EEA">
      <w:pPr>
        <w:rPr>
          <w:lang w:val="en-CA"/>
        </w:rPr>
      </w:pPr>
      <w:r>
        <w:rPr>
          <w:lang w:val="en-CA"/>
        </w:rPr>
        <w:t>When OBMC mode is used in CIIP mode with LMCS, inter blending is performed prior to LMCS mapping of inter samples. LMCS is applied to blended inter samples which are combined with LMCS applied intra samples in CIIP mode</w:t>
      </w:r>
      <w:r w:rsidR="00AC4B4E">
        <w:rPr>
          <w:lang w:val="en-CA"/>
        </w:rPr>
        <w:t>,</w:t>
      </w:r>
    </w:p>
    <w:p w14:paraId="615942AD" w14:textId="77777777" w:rsidR="00AC4B4E" w:rsidRDefault="000777D9" w:rsidP="00AC4B4E">
      <w:pPr>
        <w:rPr>
          <w:rFonts w:ascii="Cambria Math" w:hAnsi="Cambria Math"/>
          <w:i/>
          <w:szCs w:val="22"/>
        </w:rPr>
      </w:pPr>
      <m:oMathPara>
        <m:oMathParaPr>
          <m:jc m:val="centerGroup"/>
        </m:oMathParaPr>
        <m:oMath>
          <m:sSubSup>
            <m:sSubSupPr>
              <m:ctrlPr>
                <w:rPr>
                  <w:rFonts w:ascii="Cambria Math" w:hAnsi="Cambria Math"/>
                  <w:bCs/>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r>
            <w:rPr>
              <w:rFonts w:ascii="Cambria Math" w:hAnsi="Cambria Math"/>
              <w:szCs w:val="22"/>
            </w:rPr>
            <m:t>=</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128-</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e>
              </m:d>
              <m:r>
                <w:rPr>
                  <w:rFonts w:ascii="Cambria Math" w:hAnsi="Cambria Math" w:hint="eastAsia"/>
                  <w:szCs w:val="22"/>
                  <w:lang w:val="en-CA"/>
                </w:rPr>
                <m:t>×</m:t>
              </m:r>
              <m:sSub>
                <m:sSubPr>
                  <m:ctrlPr>
                    <w:rPr>
                      <w:rFonts w:ascii="Cambria Math" w:hAnsi="Cambria Math"/>
                      <w:i/>
                      <w:iCs/>
                      <w:szCs w:val="22"/>
                    </w:rPr>
                  </m:ctrlPr>
                </m:sSubPr>
                <m:e>
                  <m:r>
                    <w:rPr>
                      <w:rFonts w:ascii="Cambria Math" w:hAnsi="Cambria Math"/>
                      <w:szCs w:val="22"/>
                    </w:rPr>
                    <m:t>Inter</m:t>
                  </m:r>
                </m:e>
                <m:sub>
                  <m:r>
                    <w:rPr>
                      <w:rFonts w:ascii="Cambria Math" w:hAnsi="Cambria Math"/>
                      <w:szCs w:val="22"/>
                      <w:lang w:val="en-CA"/>
                    </w:rPr>
                    <m:t>predY</m:t>
                  </m:r>
                </m:sub>
              </m:sSub>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r>
                    <w:rPr>
                      <w:rFonts w:ascii="Cambria Math" w:hAnsi="Cambria Math" w:hint="eastAsia"/>
                      <w:szCs w:val="22"/>
                      <w:lang w:val="en-CA"/>
                    </w:rPr>
                    <m:t>×</m:t>
                  </m:r>
                  <m:r>
                    <w:rPr>
                      <w:rFonts w:ascii="Cambria Math" w:hAnsi="Cambria Math"/>
                      <w:szCs w:val="22"/>
                      <w:lang w:val="en-CA"/>
                    </w:rPr>
                    <m:t>OBMC</m:t>
                  </m:r>
                </m:e>
                <m:sub>
                  <m:r>
                    <w:rPr>
                      <w:rFonts w:ascii="Cambria Math" w:hAnsi="Cambria Math"/>
                      <w:szCs w:val="22"/>
                      <w:lang w:val="en-CA"/>
                    </w:rPr>
                    <m:t>predY</m:t>
                  </m:r>
                </m:sub>
              </m:sSub>
            </m:num>
            <m:den>
              <m:r>
                <w:rPr>
                  <w:rFonts w:ascii="Cambria Math" w:hAnsi="Cambria Math"/>
                  <w:szCs w:val="22"/>
                  <w:lang w:val="en-CA"/>
                </w:rPr>
                <m:t>128</m:t>
              </m:r>
            </m:den>
          </m:f>
        </m:oMath>
      </m:oMathPara>
    </w:p>
    <w:p w14:paraId="385FE27B" w14:textId="77777777" w:rsidR="00AC4B4E" w:rsidRDefault="00AC4B4E" w:rsidP="00AC4B4E">
      <w:pPr>
        <w:rPr>
          <w:szCs w:val="22"/>
          <w:lang w:val="en-CA"/>
        </w:rPr>
      </w:pPr>
      <m:oMathPara>
        <m:oMath>
          <m:r>
            <w:rPr>
              <w:rFonts w:ascii="Cambria Math" w:hAnsi="Cambria Math"/>
              <w:szCs w:val="22"/>
              <w:lang w:val="en-CA"/>
            </w:rPr>
            <m:t>PredY=</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4-</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e>
              </m:d>
              <m:r>
                <w:rPr>
                  <w:rFonts w:ascii="Cambria Math" w:hAnsi="Cambria Math" w:hint="eastAsia"/>
                  <w:szCs w:val="22"/>
                  <w:lang w:val="en-CA"/>
                </w:rPr>
                <m:t>×</m:t>
              </m:r>
              <m:r>
                <w:rPr>
                  <w:rFonts w:ascii="Cambria Math" w:hAnsi="Cambria Math"/>
                  <w:szCs w:val="22"/>
                  <w:lang w:val="en-CA"/>
                </w:rPr>
                <m:t>FwdMap</m:t>
              </m:r>
              <m:d>
                <m:dPr>
                  <m:ctrlPr>
                    <w:rPr>
                      <w:rFonts w:ascii="Cambria Math" w:hAnsi="Cambria Math"/>
                      <w:i/>
                      <w:iCs/>
                      <w:szCs w:val="22"/>
                    </w:rPr>
                  </m:ctrlPr>
                </m:dPr>
                <m:e>
                  <m:sSubSup>
                    <m:sSubSupPr>
                      <m:ctrlPr>
                        <w:rPr>
                          <w:rFonts w:ascii="Cambria Math" w:hAnsi="Cambria Math"/>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e>
              </m:d>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r>
                    <w:rPr>
                      <w:rFonts w:ascii="Cambria Math" w:hAnsi="Cambria Math" w:hint="eastAsia"/>
                      <w:szCs w:val="22"/>
                      <w:lang w:val="en-CA"/>
                    </w:rPr>
                    <m:t>×</m:t>
                  </m:r>
                  <m:r>
                    <w:rPr>
                      <w:rFonts w:ascii="Cambria Math" w:hAnsi="Cambria Math"/>
                      <w:szCs w:val="22"/>
                      <w:lang w:val="en-CA"/>
                    </w:rPr>
                    <m:t>Intra</m:t>
                  </m:r>
                </m:e>
                <m:sub>
                  <m:r>
                    <w:rPr>
                      <w:rFonts w:ascii="Cambria Math" w:hAnsi="Cambria Math"/>
                      <w:szCs w:val="22"/>
                      <w:lang w:val="en-CA"/>
                    </w:rPr>
                    <m:t>predY</m:t>
                  </m:r>
                </m:sub>
              </m:sSub>
            </m:num>
            <m:den>
              <m:r>
                <w:rPr>
                  <w:rFonts w:ascii="Cambria Math" w:hAnsi="Cambria Math"/>
                  <w:szCs w:val="22"/>
                  <w:lang w:val="en-CA"/>
                </w:rPr>
                <m:t>4</m:t>
              </m:r>
            </m:den>
          </m:f>
        </m:oMath>
      </m:oMathPara>
    </w:p>
    <w:p w14:paraId="2D550C30" w14:textId="77777777" w:rsidR="003337C5" w:rsidRDefault="00AC4B4E" w:rsidP="00DA56A6">
      <w:pPr>
        <w:rPr>
          <w:lang w:val="en-CA"/>
        </w:rPr>
      </w:pPr>
      <w:r>
        <w:rPr>
          <w:lang w:val="en-CA"/>
        </w:rPr>
        <w:lastRenderedPageBreak/>
        <w:t xml:space="preserve">, where </w:t>
      </w:r>
      <m:oMath>
        <m:sSub>
          <m:sSubPr>
            <m:ctrlPr>
              <w:rPr>
                <w:rFonts w:ascii="Cambria Math" w:hAnsi="Cambria Math"/>
                <w:lang w:val="en-CA"/>
              </w:rPr>
            </m:ctrlPr>
          </m:sSubPr>
          <m:e>
            <m:r>
              <w:rPr>
                <w:rFonts w:ascii="Cambria Math" w:hAnsi="Cambria Math"/>
                <w:lang w:val="en-CA"/>
              </w:rPr>
              <m:t>Inter</m:t>
            </m:r>
          </m:e>
          <m:sub>
            <m:r>
              <w:rPr>
                <w:rFonts w:ascii="Cambria Math" w:hAnsi="Cambria Math"/>
                <w:lang w:val="en-CA"/>
              </w:rPr>
              <m:t>predY</m:t>
            </m:r>
          </m:sub>
        </m:sSub>
      </m:oMath>
      <w:r w:rsidRPr="00EC25A9">
        <w:rPr>
          <w:lang w:val="en-CA"/>
        </w:rPr>
        <w:t xml:space="preserve"> </w:t>
      </w:r>
      <w:r w:rsidRPr="00A2365D">
        <w:rPr>
          <w:lang w:val="en-CA"/>
        </w:rPr>
        <w:t xml:space="preserve">represents the samples predicted by the motion of current block in the original domain, </w:t>
      </w:r>
      <m:oMath>
        <m:sSub>
          <m:sSubPr>
            <m:ctrlPr>
              <w:rPr>
                <w:rFonts w:ascii="Cambria Math" w:hAnsi="Cambria Math"/>
                <w:lang w:val="en-CA"/>
              </w:rPr>
            </m:ctrlPr>
          </m:sSubPr>
          <m:e>
            <m:r>
              <w:rPr>
                <w:rFonts w:ascii="Cambria Math" w:hAnsi="Cambria Math"/>
                <w:lang w:val="en-CA"/>
              </w:rPr>
              <m:t>Intra</m:t>
            </m:r>
          </m:e>
          <m:sub>
            <m:r>
              <w:rPr>
                <w:rFonts w:ascii="Cambria Math" w:hAnsi="Cambria Math"/>
                <w:lang w:val="en-CA"/>
              </w:rPr>
              <m:t>predY</m:t>
            </m:r>
          </m:sub>
        </m:sSub>
      </m:oMath>
      <w:r w:rsidRPr="00EC25A9">
        <w:rPr>
          <w:lang w:val="en-CA"/>
        </w:rPr>
        <w:t xml:space="preserve"> represents the samples predicted </w:t>
      </w:r>
      <w:r w:rsidRPr="00A2365D">
        <w:rPr>
          <w:lang w:val="en-CA"/>
        </w:rPr>
        <w:t xml:space="preserve">in the mapped domain, </w:t>
      </w:r>
      <m:oMath>
        <m:sSub>
          <m:sSubPr>
            <m:ctrlPr>
              <w:rPr>
                <w:rFonts w:ascii="Cambria Math" w:hAnsi="Cambria Math"/>
                <w:lang w:val="en-CA"/>
              </w:rPr>
            </m:ctrlPr>
          </m:sSubPr>
          <m:e>
            <m:r>
              <w:rPr>
                <w:rFonts w:ascii="Cambria Math" w:hAnsi="Cambria Math"/>
                <w:lang w:val="en-CA"/>
              </w:rPr>
              <m:t>OBMC</m:t>
            </m:r>
          </m:e>
          <m:sub>
            <m:r>
              <w:rPr>
                <w:rFonts w:ascii="Cambria Math" w:hAnsi="Cambria Math"/>
                <w:lang w:val="en-CA"/>
              </w:rPr>
              <m:t>predY</m:t>
            </m:r>
          </m:sub>
        </m:sSub>
      </m:oMath>
      <w:r w:rsidRPr="00EC25A9">
        <w:rPr>
          <w:lang w:val="en-CA"/>
        </w:rPr>
        <w:t xml:space="preserve"> represents the samples predicted by the motion of neigh</w:t>
      </w:r>
      <w:r w:rsidRPr="00A2365D">
        <w:rPr>
          <w:lang w:val="en-CA"/>
        </w:rPr>
        <w:t xml:space="preserve">boring blocks in the original domain, 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0</m:t>
            </m:r>
          </m:sub>
        </m:sSub>
        <m:r>
          <m:rPr>
            <m:sty m:val="p"/>
          </m:rPr>
          <w:rPr>
            <w:rFonts w:ascii="Cambria Math" w:hAnsi="Cambria Math"/>
            <w:lang w:val="en-CA"/>
          </w:rPr>
          <m:t xml:space="preserve"> </m:t>
        </m:r>
      </m:oMath>
      <w:r w:rsidRPr="00EC25A9">
        <w:rPr>
          <w:lang w:val="en-CA"/>
        </w:rPr>
        <w:t xml:space="preserve">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1</m:t>
            </m:r>
          </m:sub>
        </m:sSub>
      </m:oMath>
      <w:r w:rsidRPr="00EC25A9">
        <w:rPr>
          <w:lang w:val="en-CA"/>
        </w:rPr>
        <w:t xml:space="preserve"> are the weights.</w:t>
      </w:r>
    </w:p>
    <w:p w14:paraId="4B6A67F6" w14:textId="470433B7" w:rsidR="003337C5" w:rsidRDefault="003337C5" w:rsidP="002B124A">
      <w:pPr>
        <w:pStyle w:val="Heading3"/>
        <w:rPr>
          <w:lang w:val="en-CA"/>
        </w:rPr>
      </w:pPr>
      <w:bookmarkStart w:id="38" w:name="_Toc107740096"/>
      <w:r>
        <w:rPr>
          <w:lang w:val="en-CA"/>
        </w:rPr>
        <w:t>Template matching</w:t>
      </w:r>
      <w:r w:rsidR="00B5609C">
        <w:rPr>
          <w:lang w:val="en-CA"/>
        </w:rPr>
        <w:t xml:space="preserve"> </w:t>
      </w:r>
      <w:r>
        <w:rPr>
          <w:lang w:val="en-CA"/>
        </w:rPr>
        <w:t>based OBMC</w:t>
      </w:r>
      <w:bookmarkEnd w:id="38"/>
    </w:p>
    <w:p w14:paraId="23992328" w14:textId="525B17A3" w:rsidR="00F6590E" w:rsidRDefault="00B5609C" w:rsidP="00F6590E">
      <w:pPr>
        <w:rPr>
          <w:lang w:val="en-CA"/>
        </w:rPr>
      </w:pPr>
      <w:r>
        <w:rPr>
          <w:lang w:val="en-CA" w:eastAsia="zh-CN"/>
        </w:rPr>
        <w:t xml:space="preserve">In </w:t>
      </w:r>
      <w:r w:rsidR="003337C5">
        <w:rPr>
          <w:lang w:val="en-CA" w:eastAsia="zh-CN"/>
        </w:rPr>
        <w:t>template matching</w:t>
      </w:r>
      <w:r w:rsidR="00A27587">
        <w:rPr>
          <w:lang w:val="en-CA" w:eastAsia="zh-CN"/>
        </w:rPr>
        <w:t xml:space="preserve"> </w:t>
      </w:r>
      <w:r w:rsidR="003337C5">
        <w:rPr>
          <w:lang w:val="en-CA" w:eastAsia="zh-CN"/>
        </w:rPr>
        <w:t>based OBMC</w:t>
      </w:r>
      <w:r w:rsidR="00F6590E">
        <w:rPr>
          <w:lang w:val="en-CA"/>
        </w:rPr>
        <w:t xml:space="preserve"> scheme</w:t>
      </w:r>
      <w:r w:rsidR="00F6590E">
        <w:rPr>
          <w:lang w:val="en-CA" w:eastAsia="zh-CN"/>
        </w:rPr>
        <w:t xml:space="preserve"> instead of directly using the weighted prediction</w:t>
      </w:r>
      <w:r w:rsidR="00F6590E">
        <w:rPr>
          <w:lang w:val="en-CA"/>
        </w:rPr>
        <w:t xml:space="preserve">, </w:t>
      </w:r>
      <w:r w:rsidR="00F6590E">
        <w:rPr>
          <w:lang w:val="en-CA" w:eastAsia="zh-CN"/>
        </w:rPr>
        <w:t>the prediction value of CU boundary samples derivation approach is decided according to the template matching costs, including using current block’s motion information only, or using neighboring block’s motion information as well with one of the blending modes.</w:t>
      </w:r>
    </w:p>
    <w:p w14:paraId="2865F0B3" w14:textId="66ECCCC5" w:rsidR="003337C5" w:rsidRDefault="00F6590E" w:rsidP="003337C5">
      <w:pPr>
        <w:rPr>
          <w:rFonts w:cstheme="minorHAnsi"/>
          <w:lang w:val="en-CA" w:eastAsia="zh-CN"/>
        </w:rPr>
      </w:pPr>
      <w:r>
        <w:rPr>
          <w:lang w:val="en-CA" w:eastAsia="zh-CN"/>
        </w:rPr>
        <w:t>In this scheme</w:t>
      </w:r>
      <w:r w:rsidR="003337C5">
        <w:rPr>
          <w:lang w:val="en-CA" w:eastAsia="zh-CN"/>
        </w:rPr>
        <w:t xml:space="preserve"> </w:t>
      </w:r>
      <w:r w:rsidR="003337C5">
        <w:rPr>
          <w:szCs w:val="22"/>
          <w:lang w:val="en-CA"/>
        </w:rPr>
        <w:t xml:space="preserve">for each </w:t>
      </w:r>
      <w:r w:rsidR="003337C5">
        <w:rPr>
          <w:szCs w:val="24"/>
        </w:rPr>
        <w:t>top block with a size of 4</w:t>
      </w:r>
      <w:r w:rsidR="003337C5">
        <w:rPr>
          <w:lang w:val="en-CA"/>
        </w:rPr>
        <w:t>×</w:t>
      </w:r>
      <w:r w:rsidR="003337C5">
        <w:rPr>
          <w:szCs w:val="24"/>
        </w:rPr>
        <w:t>4 at the top CU boundary, the above template size equals to 4</w:t>
      </w:r>
      <w:r w:rsidR="003337C5">
        <w:rPr>
          <w:lang w:val="en-CA"/>
        </w:rPr>
        <w:t>×</w:t>
      </w:r>
      <w:r w:rsidR="003337C5">
        <w:rPr>
          <w:szCs w:val="24"/>
        </w:rPr>
        <w:t xml:space="preserve">1. </w:t>
      </w:r>
      <w:r w:rsidR="003337C5">
        <w:rPr>
          <w:szCs w:val="24"/>
          <w:lang w:eastAsia="zh-CN"/>
        </w:rPr>
        <w:t xml:space="preserve">If </w:t>
      </w:r>
      <w:proofErr w:type="spellStart"/>
      <w:r w:rsidR="003337C5">
        <w:rPr>
          <w:i/>
          <w:szCs w:val="24"/>
          <w:lang w:eastAsia="zh-CN"/>
        </w:rPr>
        <w:t>N</w:t>
      </w:r>
      <w:proofErr w:type="spellEnd"/>
      <w:r w:rsidR="003337C5">
        <w:rPr>
          <w:szCs w:val="24"/>
          <w:lang w:eastAsia="zh-CN"/>
        </w:rPr>
        <w:t xml:space="preserve"> adjacent blocks have the same motion information, then the above template size is enlarged to 4</w:t>
      </w:r>
      <w:r w:rsidR="003337C5">
        <w:rPr>
          <w:i/>
          <w:szCs w:val="24"/>
          <w:lang w:eastAsia="zh-CN"/>
        </w:rPr>
        <w:t>N</w:t>
      </w:r>
      <w:r w:rsidR="003337C5">
        <w:rPr>
          <w:lang w:val="en-CA"/>
        </w:rPr>
        <w:t>×</w:t>
      </w:r>
      <w:r w:rsidR="003337C5">
        <w:rPr>
          <w:szCs w:val="24"/>
        </w:rPr>
        <w:t xml:space="preserve">1 since the MC operation </w:t>
      </w:r>
      <w:r w:rsidR="003337C5">
        <w:rPr>
          <w:szCs w:val="24"/>
          <w:lang w:eastAsia="zh-CN"/>
        </w:rPr>
        <w:t>can be processed at one time</w:t>
      </w:r>
      <w:r w:rsidR="003337C5">
        <w:rPr>
          <w:szCs w:val="24"/>
        </w:rPr>
        <w:t xml:space="preserve">. </w:t>
      </w:r>
      <w:r w:rsidR="003337C5">
        <w:rPr>
          <w:szCs w:val="22"/>
          <w:lang w:val="en-CA"/>
        </w:rPr>
        <w:t xml:space="preserve">For each </w:t>
      </w:r>
      <w:r w:rsidR="003337C5">
        <w:rPr>
          <w:szCs w:val="24"/>
        </w:rPr>
        <w:t>left block with a size of 4</w:t>
      </w:r>
      <w:r w:rsidR="003337C5">
        <w:rPr>
          <w:lang w:val="en-CA"/>
        </w:rPr>
        <w:t>×</w:t>
      </w:r>
      <w:r w:rsidR="003337C5">
        <w:rPr>
          <w:szCs w:val="24"/>
        </w:rPr>
        <w:t>4 at the left CU boundary, the left template size equals to 1</w:t>
      </w:r>
      <w:r w:rsidR="003337C5">
        <w:rPr>
          <w:lang w:val="en-CA"/>
        </w:rPr>
        <w:t>×</w:t>
      </w:r>
      <w:r w:rsidR="003337C5">
        <w:rPr>
          <w:szCs w:val="24"/>
        </w:rPr>
        <w:t>4 or 1</w:t>
      </w:r>
      <w:r w:rsidR="003337C5">
        <w:rPr>
          <w:lang w:val="en-CA"/>
        </w:rPr>
        <w:t>×</w:t>
      </w:r>
      <w:r w:rsidR="003337C5">
        <w:rPr>
          <w:szCs w:val="24"/>
          <w:lang w:eastAsia="zh-CN"/>
        </w:rPr>
        <w:t>4</w:t>
      </w:r>
      <w:r w:rsidR="003337C5">
        <w:rPr>
          <w:i/>
          <w:szCs w:val="24"/>
          <w:lang w:eastAsia="zh-CN"/>
        </w:rPr>
        <w:t>N</w:t>
      </w:r>
      <w:r w:rsidR="00B0057F">
        <w:rPr>
          <w:iCs/>
          <w:szCs w:val="24"/>
          <w:lang w:eastAsia="zh-CN"/>
        </w:rPr>
        <w:t xml:space="preserve"> (</w:t>
      </w:r>
      <w:r w:rsidR="009B250A">
        <w:rPr>
          <w:iCs/>
          <w:szCs w:val="24"/>
          <w:lang w:eastAsia="zh-CN"/>
        </w:rPr>
        <w:fldChar w:fldCharType="begin"/>
      </w:r>
      <w:r w:rsidR="009B250A">
        <w:rPr>
          <w:iCs/>
          <w:szCs w:val="24"/>
          <w:lang w:eastAsia="zh-CN"/>
        </w:rPr>
        <w:instrText xml:space="preserve"> REF _Ref107738284 \h </w:instrText>
      </w:r>
      <w:r w:rsidR="009B250A">
        <w:rPr>
          <w:iCs/>
          <w:szCs w:val="24"/>
          <w:lang w:eastAsia="zh-CN"/>
        </w:rPr>
      </w:r>
      <w:r w:rsidR="009B250A">
        <w:rPr>
          <w:iCs/>
          <w:szCs w:val="24"/>
          <w:lang w:eastAsia="zh-CN"/>
        </w:rPr>
        <w:fldChar w:fldCharType="separate"/>
      </w:r>
      <w:r w:rsidR="009B250A">
        <w:t xml:space="preserve">Figure </w:t>
      </w:r>
      <w:r w:rsidR="009B250A">
        <w:rPr>
          <w:noProof/>
        </w:rPr>
        <w:t>10</w:t>
      </w:r>
      <w:r w:rsidR="009B250A">
        <w:rPr>
          <w:iCs/>
          <w:szCs w:val="24"/>
          <w:lang w:eastAsia="zh-CN"/>
        </w:rPr>
        <w:fldChar w:fldCharType="end"/>
      </w:r>
      <w:r w:rsidR="00B0057F">
        <w:rPr>
          <w:iCs/>
          <w:szCs w:val="24"/>
          <w:lang w:eastAsia="zh-CN"/>
        </w:rPr>
        <w:t>)</w:t>
      </w:r>
      <w:r w:rsidR="003337C5">
        <w:rPr>
          <w:szCs w:val="24"/>
        </w:rPr>
        <w:t xml:space="preserve">. </w:t>
      </w:r>
    </w:p>
    <w:p w14:paraId="543573E3" w14:textId="77777777" w:rsidR="009B250A" w:rsidRDefault="00153DD8" w:rsidP="002B124A">
      <w:pPr>
        <w:keepNext/>
        <w:jc w:val="center"/>
      </w:pPr>
      <w:r w:rsidRPr="00153DD8">
        <w:rPr>
          <w:rFonts w:eastAsiaTheme="minorEastAsia"/>
          <w:noProof/>
        </w:rPr>
        <w:object w:dxaOrig="3795" w:dyaOrig="4470" w14:anchorId="14EECE1D">
          <v:shape id="_x0000_i1027" type="#_x0000_t75" alt="" style="width:189.35pt;height:223.5pt;mso-width-percent:0;mso-height-percent:0;mso-width-percent:0;mso-height-percent:0" o:ole="">
            <v:imagedata r:id="rId27" o:title=""/>
          </v:shape>
          <o:OLEObject Type="Embed" ProgID="Visio.Drawing.15" ShapeID="_x0000_i1027" DrawAspect="Content" ObjectID="_1718437016" r:id="rId28"/>
        </w:object>
      </w:r>
    </w:p>
    <w:p w14:paraId="69CFC569" w14:textId="44B8915D" w:rsidR="003337C5" w:rsidRDefault="009B250A" w:rsidP="002B124A">
      <w:pPr>
        <w:pStyle w:val="Caption"/>
      </w:pPr>
      <w:bookmarkStart w:id="39" w:name="_Ref107738284"/>
      <w:r>
        <w:t xml:space="preserve">Figure </w:t>
      </w:r>
      <w:fldSimple w:instr=" SEQ Figure \* ARABIC ">
        <w:r w:rsidR="00452F90">
          <w:rPr>
            <w:noProof/>
          </w:rPr>
          <w:t>10</w:t>
        </w:r>
      </w:fldSimple>
      <w:bookmarkEnd w:id="39"/>
      <w:r w:rsidR="00946D2A">
        <w:t>.</w:t>
      </w:r>
      <w:r>
        <w:t xml:space="preserve"> Template.</w:t>
      </w:r>
    </w:p>
    <w:p w14:paraId="2BA36567" w14:textId="77777777" w:rsidR="003337C5" w:rsidRDefault="003337C5" w:rsidP="003337C5">
      <w:pPr>
        <w:rPr>
          <w:rFonts w:eastAsiaTheme="minorEastAsia"/>
          <w:szCs w:val="24"/>
          <w:lang w:eastAsia="zh-CN"/>
        </w:rPr>
      </w:pPr>
      <w:r>
        <w:rPr>
          <w:lang w:val="en-CA" w:eastAsia="zh-CN"/>
        </w:rPr>
        <w:t xml:space="preserve">For each </w:t>
      </w:r>
      <w:r>
        <w:rPr>
          <w:szCs w:val="24"/>
        </w:rPr>
        <w:t>4</w:t>
      </w:r>
      <w:r>
        <w:rPr>
          <w:lang w:val="en-CA"/>
        </w:rPr>
        <w:t>×</w:t>
      </w:r>
      <w:r>
        <w:rPr>
          <w:szCs w:val="24"/>
        </w:rPr>
        <w:t xml:space="preserve">4 top block (or </w:t>
      </w:r>
      <w:r>
        <w:rPr>
          <w:i/>
          <w:szCs w:val="24"/>
        </w:rPr>
        <w:t>N</w:t>
      </w:r>
      <w:r>
        <w:rPr>
          <w:szCs w:val="24"/>
        </w:rPr>
        <w:t xml:space="preserve"> 4</w:t>
      </w:r>
      <w:r>
        <w:rPr>
          <w:lang w:val="en-CA"/>
        </w:rPr>
        <w:t>×</w:t>
      </w:r>
      <w:r>
        <w:rPr>
          <w:szCs w:val="24"/>
        </w:rPr>
        <w:t xml:space="preserve">4 blocks group), </w:t>
      </w:r>
      <w:r>
        <w:rPr>
          <w:szCs w:val="24"/>
          <w:lang w:eastAsia="zh-CN"/>
        </w:rPr>
        <w:t xml:space="preserve">the prediction value of boundary samples is derived following the below steps. </w:t>
      </w:r>
    </w:p>
    <w:p w14:paraId="3675EC79" w14:textId="77777777" w:rsidR="003337C5" w:rsidRDefault="003337C5" w:rsidP="003337C5">
      <w:pPr>
        <w:rPr>
          <w:szCs w:val="24"/>
          <w:lang w:eastAsia="zh-CN"/>
        </w:rPr>
      </w:pPr>
      <w:r>
        <w:rPr>
          <w:szCs w:val="22"/>
          <w:lang w:val="en-CA"/>
        </w:rPr>
        <w:t xml:space="preserve">Take block </w:t>
      </w:r>
      <w:r>
        <w:rPr>
          <w:i/>
          <w:szCs w:val="22"/>
          <w:lang w:val="en-CA"/>
        </w:rPr>
        <w:t>A</w:t>
      </w:r>
      <w:r>
        <w:rPr>
          <w:szCs w:val="22"/>
          <w:lang w:val="en-CA"/>
        </w:rPr>
        <w:t xml:space="preserve"> as the current block and its above neighboring block </w:t>
      </w:r>
      <w:proofErr w:type="spellStart"/>
      <w:r>
        <w:rPr>
          <w:i/>
          <w:szCs w:val="22"/>
          <w:lang w:val="en-CA"/>
        </w:rPr>
        <w:t>AboveNeighbor_A</w:t>
      </w:r>
      <w:proofErr w:type="spellEnd"/>
      <w:r>
        <w:rPr>
          <w:szCs w:val="22"/>
          <w:lang w:val="en-CA"/>
        </w:rPr>
        <w:t xml:space="preserve"> for example. The operation for left block</w:t>
      </w:r>
      <w:r>
        <w:rPr>
          <w:szCs w:val="22"/>
          <w:lang w:val="en-CA" w:eastAsia="zh-CN"/>
        </w:rPr>
        <w:t>s</w:t>
      </w:r>
      <w:r>
        <w:rPr>
          <w:szCs w:val="22"/>
          <w:lang w:val="en-CA"/>
        </w:rPr>
        <w:t xml:space="preserve"> is conducted in the same manner.</w:t>
      </w:r>
    </w:p>
    <w:p w14:paraId="64FD9F71" w14:textId="77777777" w:rsidR="003337C5" w:rsidRDefault="003337C5" w:rsidP="003337C5">
      <w:pPr>
        <w:rPr>
          <w:szCs w:val="22"/>
          <w:lang w:val="en-CA"/>
        </w:rPr>
      </w:pPr>
      <w:r>
        <w:rPr>
          <w:lang w:val="en-CA" w:eastAsia="zh-CN"/>
        </w:rPr>
        <w:t>First, three template matching costs (</w:t>
      </w:r>
      <m:oMath>
        <m:r>
          <w:rPr>
            <w:rFonts w:ascii="Cambria Math" w:hAnsi="Cambria Math"/>
            <w:szCs w:val="24"/>
          </w:rPr>
          <m:t>Cost1</m:t>
        </m:r>
      </m:oMath>
      <w:r>
        <w:rPr>
          <w:szCs w:val="24"/>
          <w:lang w:eastAsia="zh-CN"/>
        </w:rPr>
        <w:t xml:space="preserve">, </w:t>
      </w:r>
      <m:oMath>
        <m:r>
          <w:rPr>
            <w:rFonts w:ascii="Cambria Math" w:hAnsi="Cambria Math"/>
            <w:szCs w:val="24"/>
          </w:rPr>
          <m:t>Cost2</m:t>
        </m:r>
      </m:oMath>
      <w:r>
        <w:rPr>
          <w:szCs w:val="24"/>
          <w:lang w:eastAsia="zh-CN"/>
        </w:rPr>
        <w:t xml:space="preserve">, </w:t>
      </w:r>
      <m:oMath>
        <m:r>
          <w:rPr>
            <w:rFonts w:ascii="Cambria Math" w:hAnsi="Cambria Math"/>
            <w:szCs w:val="24"/>
          </w:rPr>
          <m:t>Cost3</m:t>
        </m:r>
      </m:oMath>
      <w:r>
        <w:rPr>
          <w:lang w:val="en-CA" w:eastAsia="zh-CN"/>
        </w:rPr>
        <w:t>) are measured by SAD between the reconstructed samples of a template and its corresponding reference samples derived by MC process according to the following three types of motion information</w:t>
      </w:r>
      <w:r>
        <w:rPr>
          <w:szCs w:val="22"/>
          <w:lang w:val="en-CA"/>
        </w:rPr>
        <w:t xml:space="preserve">: </w:t>
      </w:r>
    </w:p>
    <w:p w14:paraId="70DAA8CF" w14:textId="77777777" w:rsidR="003337C5" w:rsidRDefault="003337C5" w:rsidP="003337C5">
      <w:pPr>
        <w:rPr>
          <w:szCs w:val="24"/>
          <w:lang w:eastAsia="zh-CN"/>
        </w:rPr>
      </w:pPr>
      <m:oMath>
        <m:r>
          <w:rPr>
            <w:rFonts w:ascii="Cambria Math" w:hAnsi="Cambria Math"/>
            <w:szCs w:val="24"/>
          </w:rPr>
          <m:t>Cost1</m:t>
        </m:r>
      </m:oMath>
      <w:r>
        <w:rPr>
          <w:szCs w:val="24"/>
          <w:lang w:eastAsia="zh-CN"/>
        </w:rPr>
        <w:t xml:space="preserve"> is calculated according to </w:t>
      </w:r>
      <w:r>
        <w:rPr>
          <w:i/>
          <w:szCs w:val="24"/>
          <w:lang w:eastAsia="zh-CN"/>
        </w:rPr>
        <w:t>A</w:t>
      </w:r>
      <w:r>
        <w:rPr>
          <w:szCs w:val="24"/>
          <w:lang w:eastAsia="zh-CN"/>
        </w:rPr>
        <w:t>’s motion information.</w:t>
      </w:r>
    </w:p>
    <w:p w14:paraId="0F8B0995" w14:textId="77777777" w:rsidR="003337C5" w:rsidRDefault="003337C5" w:rsidP="003337C5">
      <w:pPr>
        <w:rPr>
          <w:szCs w:val="24"/>
          <w:lang w:eastAsia="zh-CN"/>
        </w:rPr>
      </w:pPr>
      <m:oMath>
        <m:r>
          <w:rPr>
            <w:rFonts w:ascii="Cambria Math" w:hAnsi="Cambria Math"/>
            <w:szCs w:val="24"/>
          </w:rPr>
          <m:t>Cost2</m:t>
        </m:r>
      </m:oMath>
      <w:r>
        <w:rPr>
          <w:szCs w:val="24"/>
          <w:lang w:eastAsia="zh-CN"/>
        </w:rPr>
        <w:t xml:space="preserve"> is calculated according to </w:t>
      </w:r>
      <w:proofErr w:type="spellStart"/>
      <w:r>
        <w:rPr>
          <w:i/>
          <w:szCs w:val="22"/>
          <w:lang w:val="en-CA"/>
        </w:rPr>
        <w:t>AboveNeighbor_A</w:t>
      </w:r>
      <w:proofErr w:type="spellEnd"/>
      <w:r>
        <w:rPr>
          <w:szCs w:val="24"/>
          <w:lang w:eastAsia="zh-CN"/>
        </w:rPr>
        <w:t>’s motion information.</w:t>
      </w:r>
    </w:p>
    <w:p w14:paraId="63FB60AF" w14:textId="77777777" w:rsidR="003337C5" w:rsidRDefault="003337C5" w:rsidP="003337C5">
      <w:pPr>
        <w:rPr>
          <w:szCs w:val="24"/>
          <w:lang w:eastAsia="zh-CN"/>
        </w:rPr>
      </w:pPr>
      <m:oMath>
        <m:r>
          <w:rPr>
            <w:rFonts w:ascii="Cambria Math" w:hAnsi="Cambria Math"/>
            <w:szCs w:val="24"/>
          </w:rPr>
          <m:t>Cost3</m:t>
        </m:r>
      </m:oMath>
      <w:r>
        <w:rPr>
          <w:szCs w:val="24"/>
          <w:lang w:eastAsia="zh-CN"/>
        </w:rPr>
        <w:t xml:space="preserve"> is calculated according to weighted prediction of </w:t>
      </w:r>
      <w:r>
        <w:rPr>
          <w:i/>
          <w:szCs w:val="24"/>
          <w:lang w:eastAsia="zh-CN"/>
        </w:rPr>
        <w:t>A</w:t>
      </w:r>
      <w:r>
        <w:rPr>
          <w:szCs w:val="24"/>
          <w:lang w:eastAsia="zh-CN"/>
        </w:rPr>
        <w:t>’s</w:t>
      </w:r>
      <w:r>
        <w:rPr>
          <w:i/>
          <w:szCs w:val="22"/>
          <w:lang w:val="en-CA"/>
        </w:rPr>
        <w:t xml:space="preserve"> and </w:t>
      </w:r>
      <w:proofErr w:type="spellStart"/>
      <w:r>
        <w:rPr>
          <w:i/>
          <w:szCs w:val="22"/>
          <w:lang w:val="en-CA"/>
        </w:rPr>
        <w:t>AboveNeighbor_A</w:t>
      </w:r>
      <w:proofErr w:type="spellEnd"/>
      <w:r>
        <w:rPr>
          <w:szCs w:val="24"/>
          <w:lang w:eastAsia="zh-CN"/>
        </w:rPr>
        <w:t xml:space="preserve">’s motion information with weighting factors as </w:t>
      </w:r>
      <m:oMath>
        <m:f>
          <m:fPr>
            <m:type m:val="skw"/>
            <m:ctrlPr>
              <w:rPr>
                <w:rFonts w:ascii="Cambria Math" w:hAnsi="Cambria Math"/>
                <w:szCs w:val="24"/>
                <w:lang w:eastAsia="zh-CN"/>
              </w:rPr>
            </m:ctrlPr>
          </m:fPr>
          <m:num>
            <m:r>
              <w:rPr>
                <w:rFonts w:ascii="Cambria Math" w:hAnsi="Cambria Math"/>
                <w:szCs w:val="24"/>
                <w:lang w:eastAsia="zh-CN"/>
              </w:rPr>
              <m:t>3</m:t>
            </m:r>
          </m:num>
          <m:den>
            <m:r>
              <w:rPr>
                <w:rFonts w:ascii="Cambria Math" w:hAnsi="Cambria Math"/>
                <w:szCs w:val="24"/>
                <w:lang w:eastAsia="zh-CN"/>
              </w:rPr>
              <m:t>4</m:t>
            </m:r>
          </m:den>
        </m:f>
      </m:oMath>
      <w:r>
        <w:rPr>
          <w:szCs w:val="24"/>
          <w:lang w:eastAsia="zh-CN"/>
        </w:rPr>
        <w:t xml:space="preserve"> and </w:t>
      </w:r>
      <m:oMath>
        <m:f>
          <m:fPr>
            <m:type m:val="skw"/>
            <m:ctrlPr>
              <w:rPr>
                <w:rFonts w:ascii="Cambria Math" w:hAnsi="Cambria Math"/>
                <w:szCs w:val="24"/>
                <w:lang w:eastAsia="zh-CN"/>
              </w:rPr>
            </m:ctrlPr>
          </m:fPr>
          <m:num>
            <m:r>
              <w:rPr>
                <w:rFonts w:ascii="Cambria Math" w:hAnsi="Cambria Math"/>
                <w:szCs w:val="24"/>
                <w:lang w:eastAsia="zh-CN"/>
              </w:rPr>
              <m:t>1</m:t>
            </m:r>
          </m:num>
          <m:den>
            <m:r>
              <w:rPr>
                <w:rFonts w:ascii="Cambria Math" w:hAnsi="Cambria Math"/>
                <w:szCs w:val="24"/>
                <w:lang w:eastAsia="zh-CN"/>
              </w:rPr>
              <m:t>4</m:t>
            </m:r>
          </m:den>
        </m:f>
      </m:oMath>
      <w:r>
        <w:rPr>
          <w:szCs w:val="24"/>
          <w:lang w:eastAsia="zh-CN"/>
        </w:rPr>
        <w:t xml:space="preserve"> respectively.</w:t>
      </w:r>
    </w:p>
    <w:p w14:paraId="3DB90552" w14:textId="77777777" w:rsidR="003337C5" w:rsidRDefault="003337C5" w:rsidP="003337C5">
      <w:pPr>
        <w:rPr>
          <w:lang w:val="en-CA" w:eastAsia="zh-CN"/>
        </w:rPr>
      </w:pPr>
      <w:r>
        <w:rPr>
          <w:lang w:val="en-CA" w:eastAsia="zh-CN"/>
        </w:rPr>
        <w:t xml:space="preserve">Second, choose one approach to calculate the final prediction results of boundary samples by comparing </w:t>
      </w:r>
      <w:r>
        <w:rPr>
          <w:i/>
          <w:lang w:val="en-CA" w:eastAsia="zh-CN"/>
        </w:rPr>
        <w:t>Cost1</w:t>
      </w:r>
      <w:r>
        <w:rPr>
          <w:lang w:val="en-CA" w:eastAsia="zh-CN"/>
        </w:rPr>
        <w:t xml:space="preserve">, </w:t>
      </w:r>
      <w:r>
        <w:rPr>
          <w:i/>
          <w:lang w:val="en-CA" w:eastAsia="zh-CN"/>
        </w:rPr>
        <w:t>Cost2</w:t>
      </w:r>
      <w:r>
        <w:rPr>
          <w:lang w:val="en-CA" w:eastAsia="zh-CN"/>
        </w:rPr>
        <w:t xml:space="preserve"> and </w:t>
      </w:r>
      <w:r>
        <w:rPr>
          <w:i/>
          <w:lang w:val="en-CA" w:eastAsia="zh-CN"/>
        </w:rPr>
        <w:t>Cost 3</w:t>
      </w:r>
      <w:r>
        <w:rPr>
          <w:lang w:val="en-CA" w:eastAsia="zh-CN"/>
        </w:rPr>
        <w:t xml:space="preserve">. </w:t>
      </w:r>
    </w:p>
    <w:p w14:paraId="7E0DFC44" w14:textId="77777777" w:rsidR="003337C5" w:rsidRDefault="003337C5" w:rsidP="003337C5">
      <w:pPr>
        <w:rPr>
          <w:lang w:val="en-CA" w:eastAsia="zh-CN"/>
        </w:rPr>
      </w:pPr>
      <w:r>
        <w:rPr>
          <w:szCs w:val="22"/>
          <w:lang w:val="en-CA"/>
        </w:rPr>
        <w:lastRenderedPageBreak/>
        <w:t xml:space="preserve">The original MC result using current block’s motion information is denoted as </w:t>
      </w:r>
      <m:oMath>
        <m:r>
          <w:rPr>
            <w:rFonts w:ascii="Cambria Math" w:hAnsi="Cambria Math"/>
            <w:szCs w:val="24"/>
          </w:rPr>
          <m:t>Pixel1</m:t>
        </m:r>
      </m:oMath>
      <w:r>
        <w:rPr>
          <w:szCs w:val="22"/>
          <w:lang w:val="en-CA"/>
        </w:rPr>
        <w:t xml:space="preserve">, and the MC result using neighboring block’s motion information is denoted as </w:t>
      </w:r>
      <m:oMath>
        <m:r>
          <w:rPr>
            <w:rFonts w:ascii="Cambria Math" w:hAnsi="Cambria Math"/>
            <w:szCs w:val="24"/>
          </w:rPr>
          <m:t>Pixel2</m:t>
        </m:r>
      </m:oMath>
      <w:r>
        <w:rPr>
          <w:szCs w:val="22"/>
          <w:lang w:val="en-CA"/>
        </w:rPr>
        <w:t xml:space="preserve">. The final prediction result is denoted as </w:t>
      </w:r>
      <m:oMath>
        <m:r>
          <w:rPr>
            <w:rFonts w:ascii="Cambria Math" w:hAnsi="Cambria Math"/>
            <w:szCs w:val="24"/>
          </w:rPr>
          <m:t>NewPixel</m:t>
        </m:r>
      </m:oMath>
      <w:r>
        <w:rPr>
          <w:szCs w:val="22"/>
          <w:lang w:val="en-CA"/>
        </w:rPr>
        <w:t>.</w:t>
      </w:r>
    </w:p>
    <w:p w14:paraId="7993C8F7"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eastAsia="zh-CN"/>
        </w:rPr>
      </w:pPr>
      <w:r>
        <w:rPr>
          <w:lang w:val="en-CA" w:eastAsia="zh-CN"/>
        </w:rPr>
        <w:t xml:space="preserve">If </w:t>
      </w:r>
      <w:r>
        <w:rPr>
          <w:i/>
          <w:lang w:val="en-CA" w:eastAsia="zh-CN"/>
        </w:rPr>
        <w:t xml:space="preserve">Cost1 </w:t>
      </w:r>
      <w:r>
        <w:rPr>
          <w:lang w:val="en-CA" w:eastAsia="zh-CN"/>
        </w:rPr>
        <w:t xml:space="preserve">is minimum, then </w:t>
      </w:r>
      <m:oMath>
        <m:r>
          <w:rPr>
            <w:rFonts w:ascii="Cambria Math" w:hAnsi="Cambria Math"/>
          </w:rPr>
          <m:t>NewPixel</m:t>
        </m:r>
        <m:d>
          <m:dPr>
            <m:ctrlPr>
              <w:rPr>
                <w:rFonts w:ascii="Cambria Math" w:eastAsia="PMingLiU" w:hAnsi="Cambria Math"/>
                <w:i/>
                <w:sz w:val="22"/>
              </w:rPr>
            </m:ctrlPr>
          </m:dPr>
          <m:e>
            <m:r>
              <w:rPr>
                <w:rFonts w:ascii="Cambria Math" w:hAnsi="Cambria Math"/>
              </w:rPr>
              <m:t>i,j</m:t>
            </m:r>
          </m:e>
        </m:d>
        <m:r>
          <w:rPr>
            <w:rFonts w:ascii="Cambria Math" w:hAnsi="Cambria Math"/>
          </w:rPr>
          <m:t>= Pixel1</m:t>
        </m:r>
        <m:d>
          <m:dPr>
            <m:ctrlPr>
              <w:rPr>
                <w:rFonts w:ascii="Cambria Math" w:eastAsia="PMingLiU" w:hAnsi="Cambria Math"/>
                <w:i/>
                <w:sz w:val="22"/>
              </w:rPr>
            </m:ctrlPr>
          </m:dPr>
          <m:e>
            <m:r>
              <w:rPr>
                <w:rFonts w:ascii="Cambria Math" w:hAnsi="Cambria Math"/>
              </w:rPr>
              <m:t>i,j</m:t>
            </m:r>
          </m:e>
        </m:d>
      </m:oMath>
      <w:r>
        <w:rPr>
          <w:lang w:val="en-CA" w:eastAsia="zh-CN"/>
        </w:rPr>
        <w:t>.</w:t>
      </w:r>
    </w:p>
    <w:p w14:paraId="3591AD22"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szCs w:val="22"/>
          <w:lang w:val="en-CA" w:eastAsia="zh-CN"/>
        </w:rPr>
        <w:t>If (</w:t>
      </w:r>
      <w:r>
        <w:rPr>
          <w:i/>
          <w:lang w:val="en-CA" w:eastAsia="zh-CN"/>
        </w:rPr>
        <w:t>Cost2</w:t>
      </w:r>
      <w:r>
        <w:rPr>
          <w:szCs w:val="22"/>
          <w:lang w:val="en-CA" w:eastAsia="zh-CN"/>
        </w:rPr>
        <w:t xml:space="preserve"> + (</w:t>
      </w:r>
      <w:r>
        <w:rPr>
          <w:i/>
          <w:lang w:val="en-CA" w:eastAsia="zh-CN"/>
        </w:rPr>
        <w:t>Cost2</w:t>
      </w:r>
      <w:r>
        <w:rPr>
          <w:szCs w:val="22"/>
          <w:lang w:val="en-CA" w:eastAsia="zh-CN"/>
        </w:rPr>
        <w:t xml:space="preserve"> &gt;&gt; 2) + (</w:t>
      </w:r>
      <w:r>
        <w:rPr>
          <w:i/>
          <w:lang w:val="en-CA" w:eastAsia="zh-CN"/>
        </w:rPr>
        <w:t xml:space="preserve">Cost2 </w:t>
      </w:r>
      <w:r>
        <w:rPr>
          <w:szCs w:val="22"/>
          <w:lang w:val="en-CA" w:eastAsia="zh-CN"/>
        </w:rPr>
        <w:t xml:space="preserve">&gt;&gt; 3)) &lt;= </w:t>
      </w:r>
      <w:r>
        <w:rPr>
          <w:i/>
          <w:lang w:val="en-CA" w:eastAsia="zh-CN"/>
        </w:rPr>
        <w:t>Cost1</w:t>
      </w:r>
      <w:r>
        <w:rPr>
          <w:lang w:val="en-CA" w:eastAsia="zh-CN"/>
        </w:rPr>
        <w:t>, then blending mode 1 is used.</w:t>
      </w:r>
    </w:p>
    <w:p w14:paraId="30ABBF81" w14:textId="77777777" w:rsidR="003337C5" w:rsidRDefault="003337C5" w:rsidP="003337C5">
      <w:pPr>
        <w:ind w:leftChars="200" w:left="440"/>
        <w:rPr>
          <w:szCs w:val="22"/>
          <w:lang w:val="en-CA" w:eastAsia="zh-CN"/>
        </w:rPr>
      </w:pPr>
      <w:r>
        <w:rPr>
          <w:szCs w:val="22"/>
          <w:lang w:val="en-CA" w:eastAsia="zh-CN"/>
        </w:rPr>
        <w:t>For luma blocks, the number of blending pixel rows is 4.</w:t>
      </w:r>
    </w:p>
    <w:p w14:paraId="47DE7CA6" w14:textId="77777777" w:rsidR="003337C5" w:rsidRDefault="003337C5" w:rsidP="003337C5">
      <w:pPr>
        <w:ind w:leftChars="200" w:left="440"/>
        <w:rPr>
          <w:szCs w:val="24"/>
        </w:rPr>
      </w:pPr>
      <w:r>
        <w:rPr>
          <w:rFonts w:eastAsia="PMingLiU"/>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3D60BC67"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43289BED"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07F2AB24"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039C47F8" w14:textId="77777777" w:rsidR="003337C5" w:rsidRDefault="003337C5" w:rsidP="003337C5">
      <w:pPr>
        <w:ind w:leftChars="200" w:left="440"/>
        <w:rPr>
          <w:szCs w:val="22"/>
          <w:lang w:val="en-CA" w:eastAsia="zh-CN"/>
        </w:rPr>
      </w:pPr>
      <w:r>
        <w:rPr>
          <w:szCs w:val="22"/>
          <w:lang w:val="en-CA" w:eastAsia="zh-CN"/>
        </w:rPr>
        <w:t>For chroma blocks, the number of blending pixel rows is 1.</w:t>
      </w:r>
    </w:p>
    <w:p w14:paraId="1D8197F0"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0FAE976D" w14:textId="77777777" w:rsidR="003337C5" w:rsidRDefault="003337C5" w:rsidP="003337C5">
      <w:pPr>
        <w:pStyle w:val="ListParagraph"/>
        <w:ind w:left="360"/>
        <w:rPr>
          <w:szCs w:val="22"/>
          <w:lang w:val="en-CA" w:eastAsia="zh-CN"/>
        </w:rPr>
      </w:pPr>
    </w:p>
    <w:p w14:paraId="37F3DDC8"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rFonts w:eastAsiaTheme="minorEastAsia"/>
          <w:szCs w:val="22"/>
          <w:lang w:val="en-CA" w:eastAsia="zh-CN"/>
        </w:rPr>
        <w:t xml:space="preserve">If </w:t>
      </w:r>
      <w:r>
        <w:rPr>
          <w:i/>
          <w:lang w:val="en-CA" w:eastAsia="zh-CN"/>
        </w:rPr>
        <w:t>Cost1</w:t>
      </w:r>
      <w:r>
        <w:rPr>
          <w:rFonts w:eastAsiaTheme="minorEastAsia"/>
          <w:szCs w:val="22"/>
          <w:lang w:val="en-CA" w:eastAsia="zh-CN"/>
        </w:rPr>
        <w:t xml:space="preserve"> &lt;= </w:t>
      </w:r>
      <w:r>
        <w:rPr>
          <w:i/>
          <w:lang w:val="en-CA" w:eastAsia="zh-CN"/>
        </w:rPr>
        <w:t>Cost2</w:t>
      </w:r>
      <w:r>
        <w:rPr>
          <w:lang w:val="en-CA" w:eastAsia="zh-CN"/>
        </w:rPr>
        <w:t>, then blending mode 2 is used.</w:t>
      </w:r>
    </w:p>
    <w:p w14:paraId="21900971" w14:textId="77777777" w:rsidR="003337C5" w:rsidRDefault="003337C5" w:rsidP="003337C5">
      <w:pPr>
        <w:ind w:leftChars="200" w:left="440"/>
        <w:rPr>
          <w:szCs w:val="22"/>
          <w:lang w:val="en-CA" w:eastAsia="zh-CN"/>
        </w:rPr>
      </w:pPr>
      <w:r>
        <w:rPr>
          <w:szCs w:val="22"/>
          <w:lang w:val="en-CA" w:eastAsia="zh-CN"/>
        </w:rPr>
        <w:t>For luma blocks, the number of blending pixel rows is 2.</w:t>
      </w:r>
    </w:p>
    <w:p w14:paraId="2DC6E7FA"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42BE36F0"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+16</m:t>
            </m:r>
          </m:e>
        </m:d>
        <m:r>
          <w:rPr>
            <w:rFonts w:ascii="Cambria Math" w:hAnsi="Cambria Math"/>
            <w:szCs w:val="24"/>
          </w:rPr>
          <m:t>≫5</m:t>
        </m:r>
      </m:oMath>
    </w:p>
    <w:p w14:paraId="164E7C37" w14:textId="77777777" w:rsidR="003337C5" w:rsidRDefault="003337C5" w:rsidP="003337C5">
      <w:pPr>
        <w:ind w:leftChars="200" w:left="440"/>
        <w:rPr>
          <w:szCs w:val="22"/>
          <w:lang w:val="en-CA" w:eastAsia="zh-CN"/>
        </w:rPr>
      </w:pPr>
      <w:r>
        <w:rPr>
          <w:szCs w:val="22"/>
          <w:lang w:val="en-CA" w:eastAsia="zh-CN"/>
        </w:rPr>
        <w:t>For chroma blocks, the number of blending pixel rows/columns is 1.</w:t>
      </w:r>
    </w:p>
    <w:p w14:paraId="5C001A74"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0B03B121"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lang w:val="en-CA" w:eastAsia="zh-CN"/>
        </w:rPr>
        <w:t xml:space="preserve">Otherwise, blending mode 3 is used. </w:t>
      </w:r>
    </w:p>
    <w:p w14:paraId="27AF026D" w14:textId="77777777" w:rsidR="003337C5" w:rsidRDefault="003337C5" w:rsidP="003337C5">
      <w:pPr>
        <w:ind w:firstLineChars="200" w:firstLine="440"/>
        <w:rPr>
          <w:szCs w:val="22"/>
          <w:lang w:val="en-CA" w:eastAsia="zh-CN"/>
        </w:rPr>
      </w:pPr>
      <w:r>
        <w:rPr>
          <w:szCs w:val="22"/>
          <w:lang w:val="en-CA" w:eastAsia="zh-CN"/>
        </w:rPr>
        <w:t>For luma blocks, the number of blending pixel rows is 4.</w:t>
      </w:r>
    </w:p>
    <w:p w14:paraId="7FFCD55A"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2191E205"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7498AB43"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1FEF1431" w14:textId="77777777" w:rsidR="003337C5" w:rsidRDefault="003337C5" w:rsidP="003337C5">
      <w:pPr>
        <w:ind w:firstLineChars="200" w:firstLine="440"/>
        <w:rPr>
          <w:szCs w:val="22"/>
          <w:lang w:val="en-CA" w:eastAsia="zh-CN"/>
        </w:rPr>
      </w:pPr>
      <w:r>
        <w:rPr>
          <w:szCs w:val="22"/>
          <w:lang w:val="en-CA" w:eastAsia="zh-CN"/>
        </w:rPr>
        <w:t>For chroma blocks, the number of blending pixel rows is 1.</w:t>
      </w:r>
    </w:p>
    <w:p w14:paraId="55063E42" w14:textId="4759A4E2" w:rsidR="00E20CB2" w:rsidRDefault="003337C5" w:rsidP="00E20CB2">
      <w:pPr>
        <w:ind w:firstLine="48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+4</m:t>
            </m:r>
          </m:e>
        </m:d>
        <m:r>
          <w:rPr>
            <w:rFonts w:ascii="Cambria Math" w:hAnsi="Cambria Math"/>
            <w:szCs w:val="24"/>
          </w:rPr>
          <m:t>≫3</m:t>
        </m:r>
      </m:oMath>
    </w:p>
    <w:p w14:paraId="55173A42" w14:textId="59C60302" w:rsidR="00BE44A2" w:rsidRDefault="00BE44A2" w:rsidP="002B124A">
      <w:pPr>
        <w:pStyle w:val="Heading3"/>
        <w:rPr>
          <w:szCs w:val="24"/>
        </w:rPr>
      </w:pPr>
      <w:bookmarkStart w:id="40" w:name="_Toc107740097"/>
      <w:r>
        <w:rPr>
          <w:lang w:val="en-CA"/>
        </w:rPr>
        <w:t xml:space="preserve">History-parameter-based affine model inheritance and </w:t>
      </w:r>
      <w:bookmarkStart w:id="41" w:name="_Hlk100175722"/>
      <w:r w:rsidR="00A14225">
        <w:rPr>
          <w:lang w:val="en-CA"/>
        </w:rPr>
        <w:t>n</w:t>
      </w:r>
      <w:r>
        <w:rPr>
          <w:lang w:val="en-CA"/>
        </w:rPr>
        <w:t>on-adjacent affine mode</w:t>
      </w:r>
      <w:bookmarkEnd w:id="40"/>
      <w:bookmarkEnd w:id="41"/>
    </w:p>
    <w:p w14:paraId="0E6CB8F8" w14:textId="0C967969" w:rsidR="00914EEA" w:rsidRDefault="006707DB" w:rsidP="00DA56A6">
      <w:pPr>
        <w:rPr>
          <w:szCs w:val="22"/>
          <w:lang w:val="en-CA"/>
        </w:rPr>
      </w:pPr>
      <w:r>
        <w:rPr>
          <w:lang w:val="en-CA"/>
        </w:rPr>
        <w:t>H</w:t>
      </w:r>
      <w:proofErr w:type="spellStart"/>
      <w:r w:rsidR="00FA2D31">
        <w:t>istory</w:t>
      </w:r>
      <w:proofErr w:type="spellEnd"/>
      <w:r w:rsidR="00FA2D31">
        <w:t>-parameter-based affine model inheritance (HAMI)</w:t>
      </w:r>
      <w:r>
        <w:t xml:space="preserve"> </w:t>
      </w:r>
      <w:r w:rsidR="00FA2D31">
        <w:t>allow</w:t>
      </w:r>
      <w:r>
        <w:t>s</w:t>
      </w:r>
      <w:r w:rsidR="00FA2D31">
        <w:rPr>
          <w:lang w:val="en-CA"/>
        </w:rPr>
        <w:t xml:space="preserve"> the affine model </w:t>
      </w:r>
      <w:r w:rsidR="00FA2D31">
        <w:t xml:space="preserve">to be inherited </w:t>
      </w:r>
      <w:r w:rsidR="00FA2D31">
        <w:rPr>
          <w:lang w:val="en-CA"/>
        </w:rPr>
        <w:t>from a previously affine-coded block which may not be neighboring to the current block</w:t>
      </w:r>
      <w:r w:rsidR="009D7454">
        <w:rPr>
          <w:lang w:val="en-CA"/>
        </w:rPr>
        <w:t xml:space="preserve">. </w:t>
      </w:r>
      <w:proofErr w:type="gramStart"/>
      <w:r w:rsidR="006242FA">
        <w:rPr>
          <w:lang w:val="en-CA"/>
        </w:rPr>
        <w:t>Similar to</w:t>
      </w:r>
      <w:proofErr w:type="gramEnd"/>
      <w:r w:rsidR="006242FA">
        <w:rPr>
          <w:lang w:val="en-CA"/>
        </w:rPr>
        <w:t xml:space="preserve"> the enhanced regular merge mode, non-adjacent affine mode (NA-AFF)</w:t>
      </w:r>
      <w:r w:rsidR="00271D78">
        <w:rPr>
          <w:lang w:val="en-CA"/>
        </w:rPr>
        <w:t xml:space="preserve"> is introduced</w:t>
      </w:r>
      <w:r w:rsidR="006242FA">
        <w:rPr>
          <w:szCs w:val="22"/>
          <w:lang w:val="en-CA"/>
        </w:rPr>
        <w:t>.</w:t>
      </w:r>
    </w:p>
    <w:p w14:paraId="5459F9BD" w14:textId="77777777" w:rsidR="00962C5B" w:rsidRDefault="00962C5B" w:rsidP="00962C5B">
      <w:pPr>
        <w:rPr>
          <w:lang w:val="en-CA"/>
        </w:rPr>
      </w:pPr>
      <w:r>
        <w:rPr>
          <w:lang w:val="en-CA"/>
        </w:rPr>
        <w:t xml:space="preserve">A first history-parameter table (HPT) is established. An entry </w:t>
      </w:r>
      <w:r>
        <w:rPr>
          <w:lang w:eastAsia="zh-CN"/>
        </w:rPr>
        <w:t xml:space="preserve">of the first HPT </w:t>
      </w:r>
      <w:r>
        <w:rPr>
          <w:lang w:val="en-CA"/>
        </w:rPr>
        <w:t xml:space="preserve">stores a set of affine parameters: </w:t>
      </w:r>
      <w:r>
        <w:rPr>
          <w:i/>
          <w:lang w:val="en-CA"/>
        </w:rPr>
        <w:t>a</w:t>
      </w:r>
      <w:r>
        <w:rPr>
          <w:lang w:val="en-CA"/>
        </w:rPr>
        <w:t xml:space="preserve">, </w:t>
      </w:r>
      <w:r>
        <w:rPr>
          <w:i/>
          <w:lang w:val="en-CA"/>
        </w:rPr>
        <w:t>b</w:t>
      </w:r>
      <w:r>
        <w:rPr>
          <w:lang w:val="en-CA"/>
        </w:rPr>
        <w:t xml:space="preserve">, </w:t>
      </w:r>
      <w:r>
        <w:rPr>
          <w:i/>
          <w:lang w:val="en-CA"/>
        </w:rPr>
        <w:t>c</w:t>
      </w:r>
      <w:r>
        <w:rPr>
          <w:lang w:val="en-CA"/>
        </w:rPr>
        <w:t xml:space="preserve"> and </w:t>
      </w:r>
      <w:r>
        <w:rPr>
          <w:i/>
          <w:lang w:val="en-CA"/>
        </w:rPr>
        <w:t>d</w:t>
      </w:r>
      <w:r>
        <w:rPr>
          <w:lang w:val="en-CA"/>
        </w:rPr>
        <w:t xml:space="preserve">, each of which is represented by a 16-bit signed integer. Entries in HPT is categorized by reference list and reference index. Five reference indices are supported for each reference list in HPT. In a formular way, the category of HPT (denoted as </w:t>
      </w:r>
      <w:proofErr w:type="spellStart"/>
      <w:r>
        <w:rPr>
          <w:lang w:val="en-CA"/>
        </w:rPr>
        <w:t>HPTCat</w:t>
      </w:r>
      <w:proofErr w:type="spellEnd"/>
      <w:r>
        <w:rPr>
          <w:lang w:val="en-CA"/>
        </w:rPr>
        <w:t xml:space="preserve">) is calculated as </w:t>
      </w:r>
    </w:p>
    <w:p w14:paraId="1ACEBD26" w14:textId="77777777" w:rsidR="00962C5B" w:rsidRDefault="00962C5B" w:rsidP="00962C5B">
      <w:pPr>
        <w:jc w:val="center"/>
        <w:rPr>
          <w:lang w:val="en-CA"/>
        </w:rPr>
      </w:pPr>
      <w:proofErr w:type="spellStart"/>
      <w:r>
        <w:rPr>
          <w:lang w:val="en-CA"/>
        </w:rPr>
        <w:t>HPTCat</w:t>
      </w:r>
      <w:proofErr w:type="spellEnd"/>
      <w:r>
        <w:rPr>
          <w:lang w:val="en-CA"/>
        </w:rPr>
        <w:t xml:space="preserve"> (</w:t>
      </w:r>
      <w:proofErr w:type="spellStart"/>
      <w:r>
        <w:rPr>
          <w:lang w:val="en-CA"/>
        </w:rPr>
        <w:t>RefList</w:t>
      </w:r>
      <w:proofErr w:type="spellEnd"/>
      <w:r>
        <w:rPr>
          <w:lang w:val="en-CA"/>
        </w:rPr>
        <w:t xml:space="preserve">, </w:t>
      </w:r>
      <w:proofErr w:type="spellStart"/>
      <w:r>
        <w:rPr>
          <w:lang w:val="en-CA"/>
        </w:rPr>
        <w:t>RefIdx</w:t>
      </w:r>
      <w:proofErr w:type="spellEnd"/>
      <w:r>
        <w:rPr>
          <w:lang w:val="en-CA"/>
        </w:rPr>
        <w:t>) = 5×RefList + min (</w:t>
      </w:r>
      <w:proofErr w:type="spellStart"/>
      <w:r>
        <w:rPr>
          <w:lang w:val="en-CA"/>
        </w:rPr>
        <w:t>RefIdx</w:t>
      </w:r>
      <w:proofErr w:type="spellEnd"/>
      <w:r>
        <w:rPr>
          <w:lang w:val="en-CA"/>
        </w:rPr>
        <w:t>, 4),</w:t>
      </w:r>
    </w:p>
    <w:p w14:paraId="083B2D74" w14:textId="77777777" w:rsidR="00962C5B" w:rsidRDefault="00962C5B" w:rsidP="00962C5B">
      <w:pPr>
        <w:rPr>
          <w:lang w:val="en-CA"/>
        </w:rPr>
      </w:pPr>
      <w:r>
        <w:rPr>
          <w:lang w:val="en-CA"/>
        </w:rPr>
        <w:t xml:space="preserve">wherein </w:t>
      </w:r>
      <w:proofErr w:type="spellStart"/>
      <w:r>
        <w:rPr>
          <w:lang w:val="en-CA"/>
        </w:rPr>
        <w:t>RefList</w:t>
      </w:r>
      <w:proofErr w:type="spellEnd"/>
      <w:r>
        <w:rPr>
          <w:lang w:val="en-CA"/>
        </w:rPr>
        <w:t xml:space="preserve"> and </w:t>
      </w:r>
      <w:proofErr w:type="spellStart"/>
      <w:r>
        <w:rPr>
          <w:lang w:val="en-CA"/>
        </w:rPr>
        <w:t>RefIdx</w:t>
      </w:r>
      <w:proofErr w:type="spellEnd"/>
      <w:r>
        <w:rPr>
          <w:lang w:val="en-CA"/>
        </w:rPr>
        <w:t xml:space="preserve"> represents a reference picture list (0 or 1) and </w:t>
      </w:r>
      <w:r>
        <w:t xml:space="preserve">a </w:t>
      </w:r>
      <w:r>
        <w:rPr>
          <w:lang w:val="en-CA"/>
        </w:rPr>
        <w:t xml:space="preserve">reference index, respectively. For each category, at most seven entries can be stored, resulting in </w:t>
      </w:r>
      <w:r>
        <w:t xml:space="preserve">70 entries totally in HPT. </w:t>
      </w:r>
      <w:r>
        <w:rPr>
          <w:lang w:val="en-CA"/>
        </w:rPr>
        <w:t xml:space="preserve">At the </w:t>
      </w:r>
      <w:r>
        <w:rPr>
          <w:lang w:val="en-CA"/>
        </w:rPr>
        <w:lastRenderedPageBreak/>
        <w:t xml:space="preserve">beginning of each CTU row, the number of entries for each category is initialized as zero. After decoding an affine-coded CU with reference list </w:t>
      </w:r>
      <w:proofErr w:type="spellStart"/>
      <w:r>
        <w:rPr>
          <w:lang w:val="en-CA"/>
        </w:rPr>
        <w:t>RefList</w:t>
      </w:r>
      <w:r>
        <w:rPr>
          <w:vertAlign w:val="subscript"/>
          <w:lang w:val="en-CA"/>
        </w:rPr>
        <w:t>cur</w:t>
      </w:r>
      <w:proofErr w:type="spellEnd"/>
      <w:r>
        <w:rPr>
          <w:lang w:val="en-CA"/>
        </w:rPr>
        <w:t xml:space="preserve"> and </w:t>
      </w:r>
      <w:proofErr w:type="spellStart"/>
      <w:r>
        <w:rPr>
          <w:lang w:val="en-CA"/>
        </w:rPr>
        <w:t>RefIdx</w:t>
      </w:r>
      <w:r>
        <w:rPr>
          <w:vertAlign w:val="subscript"/>
          <w:lang w:val="en-CA"/>
        </w:rPr>
        <w:t>cur</w:t>
      </w:r>
      <w:proofErr w:type="spellEnd"/>
      <w:r>
        <w:rPr>
          <w:lang w:val="en-CA"/>
        </w:rPr>
        <w:t xml:space="preserve">, the affine parameters are utilized to update entries in the category </w:t>
      </w:r>
      <w:proofErr w:type="spellStart"/>
      <w:proofErr w:type="gramStart"/>
      <w:r>
        <w:rPr>
          <w:lang w:val="en-CA"/>
        </w:rPr>
        <w:t>HPTCat</w:t>
      </w:r>
      <w:proofErr w:type="spellEnd"/>
      <w:r>
        <w:rPr>
          <w:lang w:val="en-CA"/>
        </w:rPr>
        <w:t>(</w:t>
      </w:r>
      <w:proofErr w:type="spellStart"/>
      <w:proofErr w:type="gramEnd"/>
      <w:r>
        <w:rPr>
          <w:lang w:val="en-CA"/>
        </w:rPr>
        <w:t>RefList</w:t>
      </w:r>
      <w:r>
        <w:rPr>
          <w:vertAlign w:val="subscript"/>
          <w:lang w:val="en-CA"/>
        </w:rPr>
        <w:t>cur</w:t>
      </w:r>
      <w:proofErr w:type="spellEnd"/>
      <w:r>
        <w:rPr>
          <w:color w:val="000000"/>
          <w:sz w:val="24"/>
          <w:szCs w:val="24"/>
        </w:rPr>
        <w:t>,</w:t>
      </w:r>
      <w:r>
        <w:rPr>
          <w:lang w:val="en-CA"/>
        </w:rPr>
        <w:t xml:space="preserve"> </w:t>
      </w:r>
      <w:proofErr w:type="spellStart"/>
      <w:r>
        <w:rPr>
          <w:lang w:val="en-CA"/>
        </w:rPr>
        <w:t>RefIdx</w:t>
      </w:r>
      <w:r>
        <w:rPr>
          <w:vertAlign w:val="subscript"/>
          <w:lang w:val="en-CA"/>
        </w:rPr>
        <w:t>cur</w:t>
      </w:r>
      <w:proofErr w:type="spellEnd"/>
      <w:r>
        <w:rPr>
          <w:lang w:val="en-CA"/>
        </w:rPr>
        <w:t>) in a way similar to HMVP table updating.</w:t>
      </w:r>
    </w:p>
    <w:p w14:paraId="614B7C07" w14:textId="77777777" w:rsidR="00962C5B" w:rsidRDefault="00962C5B" w:rsidP="00962C5B">
      <w:pPr>
        <w:rPr>
          <w:lang w:val="en-CA"/>
        </w:rPr>
      </w:pPr>
      <w:r>
        <w:rPr>
          <w:lang w:val="en-CA"/>
        </w:rPr>
        <w:t xml:space="preserve">A history-affine-parameter-based candidate (HAPC) is derived from one of the seven neighbouring </w:t>
      </w:r>
      <w:r>
        <w:t>4×4 blocks denoted as A0, A1, A2, B0, B1, B2 or B3 in Fig. 1</w:t>
      </w:r>
      <w:r>
        <w:rPr>
          <w:lang w:val="en-CA"/>
        </w:rPr>
        <w:t xml:space="preserve"> and a set of affine parameters stored in a corresponding entry in the first HPT</w:t>
      </w:r>
      <w:r>
        <w:t xml:space="preserve">. </w:t>
      </w:r>
      <w:r>
        <w:rPr>
          <w:lang w:val="en-CA"/>
        </w:rPr>
        <w:t xml:space="preserve">The MV of a neighbouring </w:t>
      </w:r>
      <w:r>
        <w:t xml:space="preserve">4×4 </w:t>
      </w:r>
      <w:r>
        <w:rPr>
          <w:lang w:val="en-CA"/>
        </w:rPr>
        <w:t xml:space="preserve">block served as the base MV. In a formulating way, the MV of the current block at position </w:t>
      </w:r>
      <w:r>
        <w:t>(</w:t>
      </w:r>
      <w:r>
        <w:rPr>
          <w:i/>
        </w:rPr>
        <w:t>x</w:t>
      </w:r>
      <w:r>
        <w:t xml:space="preserve">, </w:t>
      </w:r>
      <w:r>
        <w:rPr>
          <w:i/>
        </w:rPr>
        <w:t>y</w:t>
      </w:r>
      <w:r>
        <w:t>) is calculated as</w:t>
      </w:r>
      <w:r>
        <w:rPr>
          <w:lang w:val="en-CA"/>
        </w:rPr>
        <w:t xml:space="preserve">:  </w:t>
      </w:r>
    </w:p>
    <w:p w14:paraId="27E1FDEC" w14:textId="77777777" w:rsidR="00962C5B" w:rsidRDefault="00153DD8" w:rsidP="00962C5B">
      <w:pPr>
        <w:jc w:val="center"/>
      </w:pPr>
      <w:r>
        <w:rPr>
          <w:noProof/>
          <w:position w:val="-32"/>
        </w:rPr>
        <w:object w:dxaOrig="4185" w:dyaOrig="720" w14:anchorId="6F79CD89">
          <v:shape id="_x0000_i1028" type="#_x0000_t75" alt="" style="width:209.45pt;height:36.25pt;mso-width-percent:0;mso-height-percent:0;mso-width-percent:0;mso-height-percent:0" o:ole="">
            <v:imagedata r:id="rId29" o:title=""/>
          </v:shape>
          <o:OLEObject Type="Embed" ProgID="Equation.DSMT4" ShapeID="_x0000_i1028" DrawAspect="Content" ObjectID="_1718437017" r:id="rId30"/>
        </w:object>
      </w:r>
      <w:r w:rsidR="00962C5B">
        <w:t>,</w:t>
      </w:r>
    </w:p>
    <w:p w14:paraId="23D7175C" w14:textId="77777777" w:rsidR="00962C5B" w:rsidRDefault="00962C5B" w:rsidP="00962C5B">
      <w:r>
        <w:t>where (</w:t>
      </w:r>
      <w:proofErr w:type="spellStart"/>
      <w:r>
        <w:rPr>
          <w:i/>
        </w:rPr>
        <w:t>mv</w:t>
      </w:r>
      <w:r>
        <w:rPr>
          <w:i/>
          <w:vertAlign w:val="superscript"/>
        </w:rPr>
        <w:t>h</w:t>
      </w:r>
      <w:r>
        <w:rPr>
          <w:i/>
          <w:vertAlign w:val="subscript"/>
        </w:rPr>
        <w:t>base</w:t>
      </w:r>
      <w:proofErr w:type="spellEnd"/>
      <w:r>
        <w:t xml:space="preserve">, </w:t>
      </w:r>
      <w:proofErr w:type="spellStart"/>
      <w:r>
        <w:rPr>
          <w:i/>
        </w:rPr>
        <w:t>mv</w:t>
      </w:r>
      <w:r>
        <w:rPr>
          <w:i/>
          <w:vertAlign w:val="superscript"/>
        </w:rPr>
        <w:t>v</w:t>
      </w:r>
      <w:r>
        <w:rPr>
          <w:i/>
          <w:vertAlign w:val="subscript"/>
        </w:rPr>
        <w:t>base</w:t>
      </w:r>
      <w:proofErr w:type="spellEnd"/>
      <w:r>
        <w:t xml:space="preserve">) represents the MV of the </w:t>
      </w:r>
      <w:proofErr w:type="spellStart"/>
      <w:r>
        <w:t>neighbouring</w:t>
      </w:r>
      <w:proofErr w:type="spellEnd"/>
      <w:r>
        <w:t xml:space="preserve"> 4×4 block, (</w:t>
      </w:r>
      <w:proofErr w:type="spellStart"/>
      <w:r>
        <w:rPr>
          <w:i/>
        </w:rPr>
        <w:t>x</w:t>
      </w:r>
      <w:r>
        <w:rPr>
          <w:i/>
          <w:vertAlign w:val="subscript"/>
        </w:rPr>
        <w:t>base</w:t>
      </w:r>
      <w:proofErr w:type="spellEnd"/>
      <w:r>
        <w:t xml:space="preserve">, </w:t>
      </w:r>
      <w:proofErr w:type="spellStart"/>
      <w:r>
        <w:rPr>
          <w:i/>
        </w:rPr>
        <w:t>y</w:t>
      </w:r>
      <w:r>
        <w:rPr>
          <w:i/>
          <w:vertAlign w:val="subscript"/>
        </w:rPr>
        <w:t>base</w:t>
      </w:r>
      <w:proofErr w:type="spellEnd"/>
      <w:r>
        <w:t xml:space="preserve">) represents the center position of the </w:t>
      </w:r>
      <w:proofErr w:type="spellStart"/>
      <w:r>
        <w:t>neighbouring</w:t>
      </w:r>
      <w:proofErr w:type="spellEnd"/>
      <w:r>
        <w:t xml:space="preserve"> 4×4 block. (</w:t>
      </w:r>
      <w:r>
        <w:rPr>
          <w:i/>
        </w:rPr>
        <w:t>x</w:t>
      </w:r>
      <w:r>
        <w:t xml:space="preserve">, </w:t>
      </w:r>
      <w:r>
        <w:rPr>
          <w:i/>
        </w:rPr>
        <w:t>y</w:t>
      </w:r>
      <w:r>
        <w:t xml:space="preserve">) can be the </w:t>
      </w:r>
      <w:proofErr w:type="gramStart"/>
      <w:r>
        <w:t>top-left,</w:t>
      </w:r>
      <w:proofErr w:type="gramEnd"/>
      <w:r>
        <w:t xml:space="preserve"> top-right and bottom-left corner of the current block to obtain the corner-position MVs (CPMVs) for the current block, or it </w:t>
      </w:r>
      <w:bookmarkStart w:id="42" w:name="_Hlk83552660"/>
      <w:r>
        <w:t>can be the center of the current block to obtain a regular MV for the current block.</w:t>
      </w:r>
      <w:bookmarkEnd w:id="42"/>
    </w:p>
    <w:p w14:paraId="0DA7E8FC" w14:textId="5C1C439E" w:rsidR="00962C5B" w:rsidRDefault="00962C5B" w:rsidP="00962C5B">
      <w:r>
        <w:rPr>
          <w:lang w:eastAsia="zh-CN"/>
        </w:rPr>
        <w:t xml:space="preserve">A second </w:t>
      </w:r>
      <w:r>
        <w:rPr>
          <w:lang w:val="en-CA"/>
        </w:rPr>
        <w:t xml:space="preserve">history-parameter table (HPT) with base MV information is also appended. There are nine entries in the second HPT, wherein an entry comprises a base MV, a reference index and four affine parameters for each reference list, and a base position. An additional merge HAPC can be generated from the second HPT with the base MV information the corresponding affine models stored in an entry. The difference between the first HPT and the second HPT is illustrated in </w:t>
      </w:r>
      <w:r w:rsidR="008F7414">
        <w:rPr>
          <w:lang w:val="en-CA"/>
        </w:rPr>
        <w:fldChar w:fldCharType="begin"/>
      </w:r>
      <w:r w:rsidR="008F7414">
        <w:rPr>
          <w:lang w:val="en-CA"/>
        </w:rPr>
        <w:instrText xml:space="preserve"> REF _Ref107738353 \h </w:instrText>
      </w:r>
      <w:r w:rsidR="008F7414">
        <w:rPr>
          <w:lang w:val="en-CA"/>
        </w:rPr>
      </w:r>
      <w:r w:rsidR="008F7414">
        <w:rPr>
          <w:lang w:val="en-CA"/>
        </w:rPr>
        <w:fldChar w:fldCharType="separate"/>
      </w:r>
      <w:r w:rsidR="008F7414">
        <w:t xml:space="preserve">Figure </w:t>
      </w:r>
      <w:r w:rsidR="008F7414">
        <w:rPr>
          <w:noProof/>
        </w:rPr>
        <w:t>11</w:t>
      </w:r>
      <w:r w:rsidR="008F7414">
        <w:rPr>
          <w:lang w:val="en-CA"/>
        </w:rPr>
        <w:fldChar w:fldCharType="end"/>
      </w:r>
      <w:r>
        <w:rPr>
          <w:lang w:val="en-CA"/>
        </w:rPr>
        <w:t>.</w:t>
      </w:r>
    </w:p>
    <w:p w14:paraId="7DA1C6BD" w14:textId="77777777" w:rsidR="00962C5B" w:rsidRDefault="00962C5B" w:rsidP="00962C5B">
      <w:pPr>
        <w:rPr>
          <w:lang w:val="en-CA"/>
        </w:rPr>
      </w:pPr>
      <w:r>
        <w:rPr>
          <w:lang w:val="en-CA"/>
        </w:rPr>
        <w:t>Moreover, pair-wised affine merge candidates are generated by two affine merge candidates which are history-derived or not history-derived. A pair-wised affine merge candidates is generated by averaging the CPMVs of existing affine merge candidates in the list.</w:t>
      </w:r>
    </w:p>
    <w:p w14:paraId="42522D88" w14:textId="77777777" w:rsidR="00962C5B" w:rsidRDefault="00962C5B" w:rsidP="00962C5B">
      <w:pPr>
        <w:rPr>
          <w:lang w:eastAsia="zh-CN"/>
        </w:rPr>
      </w:pPr>
      <w:r>
        <w:rPr>
          <w:lang w:eastAsia="zh-CN"/>
        </w:rPr>
        <w:t xml:space="preserve">As a response to new </w:t>
      </w:r>
      <w:r>
        <w:t>HAPCs being introduced</w:t>
      </w:r>
      <w:r>
        <w:rPr>
          <w:lang w:eastAsia="zh-CN"/>
        </w:rPr>
        <w:t>, the size of sub-block-based merge candidate list is increased from five to fifteen, which are all involved in the ARMC [10] process.</w:t>
      </w:r>
    </w:p>
    <w:p w14:paraId="17802EC9" w14:textId="77777777" w:rsidR="008F7414" w:rsidRDefault="00153DD8" w:rsidP="002B124A">
      <w:pPr>
        <w:keepNext/>
        <w:jc w:val="center"/>
      </w:pPr>
      <w:r>
        <w:rPr>
          <w:noProof/>
        </w:rPr>
        <w:object w:dxaOrig="9345" w:dyaOrig="2925" w14:anchorId="2ECEF356">
          <v:shape id="_x0000_i1029" type="#_x0000_t75" alt="" style="width:467.25pt;height:145.95pt;mso-width-percent:0;mso-height-percent:0;mso-width-percent:0;mso-height-percent:0" o:ole="">
            <v:imagedata r:id="rId31" o:title=""/>
          </v:shape>
          <o:OLEObject Type="Embed" ProgID="Visio.Drawing.15" ShapeID="_x0000_i1029" DrawAspect="Content" ObjectID="_1718437018" r:id="rId32"/>
        </w:object>
      </w:r>
    </w:p>
    <w:p w14:paraId="65A99165" w14:textId="7814C260" w:rsidR="00962C5B" w:rsidRDefault="008F7414" w:rsidP="002B124A">
      <w:pPr>
        <w:pStyle w:val="Caption"/>
      </w:pPr>
      <w:bookmarkStart w:id="43" w:name="_Ref107738353"/>
      <w:r>
        <w:t xml:space="preserve">Figure </w:t>
      </w:r>
      <w:fldSimple w:instr=" SEQ Figure \* ARABIC ">
        <w:r w:rsidR="00452F90">
          <w:rPr>
            <w:noProof/>
          </w:rPr>
          <w:t>11</w:t>
        </w:r>
      </w:fldSimple>
      <w:bookmarkEnd w:id="43"/>
      <w:r w:rsidR="00946D2A">
        <w:t>.</w:t>
      </w:r>
      <w:r>
        <w:t xml:space="preserve"> </w:t>
      </w:r>
      <w:r w:rsidR="00946D2A">
        <w:t>F</w:t>
      </w:r>
      <w:r w:rsidRPr="002703EB">
        <w:t>irst HPT and the second HPT</w:t>
      </w:r>
      <w:r>
        <w:t>.</w:t>
      </w:r>
    </w:p>
    <w:p w14:paraId="1DBDFABF" w14:textId="77777777" w:rsidR="005F3AE2" w:rsidRDefault="005F3AE2" w:rsidP="005F3AE2">
      <w:pPr>
        <w:rPr>
          <w:szCs w:val="22"/>
          <w:lang w:val="en-CA"/>
        </w:rPr>
      </w:pPr>
      <w:r>
        <w:rPr>
          <w:szCs w:val="22"/>
          <w:lang w:val="en-CA"/>
        </w:rPr>
        <w:t xml:space="preserve">In NA-AFF, the pattern of obtaining non-adjacent spatial </w:t>
      </w:r>
      <w:r>
        <w:rPr>
          <w:lang w:val="en-CA"/>
        </w:rPr>
        <w:t xml:space="preserve">neighbors </w:t>
      </w:r>
      <w:r>
        <w:rPr>
          <w:szCs w:val="22"/>
          <w:lang w:val="en-CA"/>
        </w:rPr>
        <w:t>is shown in Fig. 3. Same as the existing non-adjacent regular merge candidates [8], the distances between non-adjacent spatial neighbors and current coding block in the NA-AFF are also defined based on the width and height of current CU.</w:t>
      </w:r>
    </w:p>
    <w:p w14:paraId="1C4924DD" w14:textId="504A286F" w:rsidR="005F3AE2" w:rsidRDefault="005F3AE2" w:rsidP="005F3AE2">
      <w:pPr>
        <w:rPr>
          <w:szCs w:val="22"/>
          <w:lang w:val="en-CA"/>
        </w:rPr>
      </w:pPr>
      <w:r>
        <w:rPr>
          <w:rFonts w:eastAsiaTheme="minorEastAsia"/>
          <w:szCs w:val="22"/>
          <w:lang w:val="en-CA" w:eastAsia="zh-CN"/>
        </w:rPr>
        <w:t xml:space="preserve">The motion information of the non-adjacent spatial neighbors in </w:t>
      </w:r>
      <w:r>
        <w:rPr>
          <w:szCs w:val="22"/>
          <w:lang w:val="en-CA"/>
        </w:rPr>
        <w:t>Fig. 3 is utilized to generate additional inherited and constructed affine merge/AMVP candidates.</w:t>
      </w:r>
      <w:r>
        <w:rPr>
          <w:rFonts w:eastAsiaTheme="minorEastAsia"/>
          <w:szCs w:val="22"/>
          <w:lang w:val="en-CA" w:eastAsia="zh-CN"/>
        </w:rPr>
        <w:t xml:space="preserve"> Specifically, </w:t>
      </w:r>
      <w:r>
        <w:rPr>
          <w:szCs w:val="22"/>
          <w:lang w:val="en-CA"/>
        </w:rPr>
        <w:t xml:space="preserve">for inherited candidates, the same derivation process of the inherited affine merge/AMVP candidates in the VVC is kept unchanged except that the CPMVs are inherited from non-adjacent spatial neighbors. The non-adjacent spatial neighbors are checked based on their distances to the current block, i.e., from near to far. At a specific distance, only the first available neighbor (that is coded with the affine mode) from each side (e.g., the left and above) of the current block is included for inherited candidate derivation. As indicated by the red dash arrows in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FF5A63">
        <w:t xml:space="preserve">Figure </w:t>
      </w:r>
      <w:r w:rsidR="00FF5A63">
        <w:rPr>
          <w:noProof/>
        </w:rPr>
        <w:lastRenderedPageBreak/>
        <w:t>12</w:t>
      </w:r>
      <w:r w:rsidR="00FF5A63">
        <w:rPr>
          <w:szCs w:val="22"/>
          <w:lang w:val="en-CA"/>
        </w:rPr>
        <w:fldChar w:fldCharType="end"/>
      </w:r>
      <w:r>
        <w:rPr>
          <w:szCs w:val="22"/>
          <w:lang w:val="en-CA"/>
        </w:rPr>
        <w:t xml:space="preserve">(a), the checking orders of the neighbors on the left and above sides are bottom-to-up and right-to-left, respectively. </w:t>
      </w:r>
    </w:p>
    <w:p w14:paraId="3D1803F5" w14:textId="253AAD1D" w:rsidR="005F3AE2" w:rsidRDefault="005F3AE2" w:rsidP="005F3AE2">
      <w:pPr>
        <w:rPr>
          <w:szCs w:val="22"/>
          <w:lang w:val="en-CA"/>
        </w:rPr>
      </w:pPr>
      <w:r>
        <w:rPr>
          <w:szCs w:val="22"/>
          <w:lang w:val="en-CA"/>
        </w:rPr>
        <w:t xml:space="preserve">For the first type of constructed candidates, as shown in the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FF5A63">
        <w:t xml:space="preserve">Figure </w:t>
      </w:r>
      <w:r w:rsidR="00FF5A63">
        <w:rPr>
          <w:noProof/>
        </w:rPr>
        <w:t>12</w:t>
      </w:r>
      <w:r w:rsidR="00FF5A63">
        <w:rPr>
          <w:szCs w:val="22"/>
          <w:lang w:val="en-CA"/>
        </w:rPr>
        <w:fldChar w:fldCharType="end"/>
      </w:r>
      <w:r>
        <w:rPr>
          <w:szCs w:val="22"/>
          <w:lang w:val="en-CA"/>
        </w:rPr>
        <w:t>(b)</w:t>
      </w:r>
      <w:r>
        <w:rPr>
          <w:szCs w:val="22"/>
          <w:lang w:val="en-CA" w:eastAsia="zh-CN"/>
        </w:rPr>
        <w:t>, the positions of one left and above non-adjacent spatial neighbors are firstly determined independently</w:t>
      </w:r>
      <w:r>
        <w:rPr>
          <w:szCs w:val="22"/>
          <w:lang w:val="en-CA"/>
        </w:rPr>
        <w:t xml:space="preserve">; After that, the location of the top-left </w:t>
      </w:r>
      <w:r>
        <w:rPr>
          <w:szCs w:val="22"/>
          <w:lang w:val="en-CA" w:eastAsia="zh-CN"/>
        </w:rPr>
        <w:t xml:space="preserve">neighbor </w:t>
      </w:r>
      <w:r>
        <w:rPr>
          <w:szCs w:val="22"/>
          <w:lang w:val="en-CA"/>
        </w:rPr>
        <w:t>can be determined accordingly which can enclose a rectangular virtual block together with the left and above non-adjacent neighbors. Then, as shown in the</w:t>
      </w:r>
      <w:r w:rsidR="00FF5A63">
        <w:rPr>
          <w:szCs w:val="22"/>
          <w:lang w:val="en-CA"/>
        </w:rPr>
        <w:t xml:space="preserve"> </w:t>
      </w:r>
      <w:r w:rsidR="00FF5A63">
        <w:rPr>
          <w:szCs w:val="22"/>
          <w:lang w:val="en-CA"/>
        </w:rPr>
        <w:fldChar w:fldCharType="begin"/>
      </w:r>
      <w:r w:rsidR="00FF5A63">
        <w:rPr>
          <w:szCs w:val="22"/>
          <w:lang w:val="en-CA"/>
        </w:rPr>
        <w:instrText xml:space="preserve"> REF _Ref107739403 \h </w:instrText>
      </w:r>
      <w:r w:rsidR="00FF5A63">
        <w:rPr>
          <w:szCs w:val="22"/>
          <w:lang w:val="en-CA"/>
        </w:rPr>
      </w:r>
      <w:r w:rsidR="00FF5A63">
        <w:rPr>
          <w:szCs w:val="22"/>
          <w:lang w:val="en-CA"/>
        </w:rPr>
        <w:fldChar w:fldCharType="separate"/>
      </w:r>
      <w:r w:rsidR="00FF5A63">
        <w:t xml:space="preserve">Figure </w:t>
      </w:r>
      <w:r w:rsidR="00FF5A63">
        <w:rPr>
          <w:noProof/>
        </w:rPr>
        <w:t>13</w:t>
      </w:r>
      <w:r w:rsidR="00FF5A63">
        <w:rPr>
          <w:szCs w:val="22"/>
          <w:lang w:val="en-CA"/>
        </w:rPr>
        <w:fldChar w:fldCharType="end"/>
      </w:r>
      <w:r>
        <w:rPr>
          <w:szCs w:val="22"/>
          <w:lang w:val="en-CA"/>
        </w:rPr>
        <w:t>, the motion information of the three non-adjacent neighbors is used to form the CPMVs at the top-left (A), top-right (B) and bottom-left (C) of the virtual block, which is finally projected to the current CU to generate the corresponding constructed candidates.</w:t>
      </w:r>
    </w:p>
    <w:p w14:paraId="468E9BEB" w14:textId="77777777" w:rsidR="005F3AE2" w:rsidRDefault="005F3AE2" w:rsidP="005F3AE2">
      <w:r>
        <w:rPr>
          <w:szCs w:val="22"/>
          <w:lang w:val="en-CA"/>
        </w:rPr>
        <w:t>T</w:t>
      </w:r>
      <w:r>
        <w:t xml:space="preserve">he </w:t>
      </w:r>
      <w:r>
        <w:rPr>
          <w:szCs w:val="22"/>
          <w:lang w:val="en-CA"/>
        </w:rPr>
        <w:t>NA-AFF</w:t>
      </w:r>
      <w:r>
        <w:rPr>
          <w:lang w:val="en-CA"/>
        </w:rPr>
        <w:t xml:space="preserve"> </w:t>
      </w:r>
      <w:r>
        <w:t>candidates are inserted into the existing affine merge candidate list and affine AMVP candidate list according to the following orders:</w:t>
      </w:r>
    </w:p>
    <w:p w14:paraId="6800521F" w14:textId="77777777" w:rsidR="005F3AE2" w:rsidRDefault="005F3AE2" w:rsidP="005F3AE2">
      <w:pPr>
        <w:rPr>
          <w:b/>
          <w:bCs/>
          <w:i/>
          <w:iCs/>
          <w:u w:val="single"/>
        </w:rPr>
      </w:pPr>
      <w:r>
        <w:rPr>
          <w:b/>
          <w:bCs/>
          <w:i/>
          <w:iCs/>
          <w:u w:val="single"/>
        </w:rPr>
        <w:t>Affine merge mode:</w:t>
      </w:r>
    </w:p>
    <w:p w14:paraId="6F5B619A"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proofErr w:type="spellStart"/>
      <w:r>
        <w:t>SbTMVP</w:t>
      </w:r>
      <w:proofErr w:type="spellEnd"/>
      <w:r>
        <w:t xml:space="preserve"> candidate, if available </w:t>
      </w:r>
    </w:p>
    <w:p w14:paraId="1FBC31D4"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1D0669D"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Inherited from non-adjacent neighbors</w:t>
      </w:r>
    </w:p>
    <w:p w14:paraId="02FD4B4A"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62580B0"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szCs w:val="20"/>
        </w:rPr>
      </w:pPr>
      <w:r>
        <w:rPr>
          <w:b/>
        </w:rPr>
        <w:t xml:space="preserve">The first type of </w:t>
      </w:r>
      <w:r>
        <w:rPr>
          <w:b/>
          <w:szCs w:val="22"/>
        </w:rPr>
        <w:t>constructed affine candidates from non-adjacent neighbors</w:t>
      </w:r>
    </w:p>
    <w:p w14:paraId="27C6ACAA"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t>Zero MVs</w:t>
      </w:r>
    </w:p>
    <w:p w14:paraId="0BDACF9A" w14:textId="77777777" w:rsidR="005F3AE2" w:rsidRDefault="005F3AE2" w:rsidP="005F3AE2">
      <w:pPr>
        <w:rPr>
          <w:b/>
          <w:bCs/>
          <w:i/>
          <w:iCs/>
          <w:u w:val="single"/>
        </w:rPr>
      </w:pPr>
      <w:r>
        <w:rPr>
          <w:b/>
          <w:bCs/>
          <w:i/>
          <w:iCs/>
          <w:u w:val="single"/>
        </w:rPr>
        <w:t>Affine AMVP mode:</w:t>
      </w:r>
    </w:p>
    <w:p w14:paraId="645AF241"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00C8102"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ABDD197"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adjacent neighbors</w:t>
      </w:r>
    </w:p>
    <w:p w14:paraId="6F1E599B"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temporal neighbors</w:t>
      </w:r>
    </w:p>
    <w:p w14:paraId="7A6081A5"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Inherited from non-adjacent neighbors</w:t>
      </w:r>
    </w:p>
    <w:p w14:paraId="635A9E56"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 xml:space="preserve">The first type of </w:t>
      </w:r>
      <w:r>
        <w:rPr>
          <w:b/>
          <w:szCs w:val="22"/>
        </w:rPr>
        <w:t>constructed affine candidates from non-adjacent neighbors</w:t>
      </w:r>
    </w:p>
    <w:p w14:paraId="26792BC6"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t>Zero MVs</w:t>
      </w:r>
    </w:p>
    <w:p w14:paraId="11911F4D" w14:textId="5C2D0F6C" w:rsidR="005F3AE2" w:rsidRDefault="005F3AE2" w:rsidP="005F3AE2">
      <w:pPr>
        <w:rPr>
          <w:szCs w:val="22"/>
        </w:rPr>
      </w:pPr>
      <w:r>
        <w:rPr>
          <w:szCs w:val="22"/>
        </w:rPr>
        <w:t xml:space="preserve">Due to the inclusion of the additional candidates generated by </w:t>
      </w:r>
      <w:r>
        <w:rPr>
          <w:szCs w:val="22"/>
          <w:lang w:val="en-CA"/>
        </w:rPr>
        <w:t>NA-AFF</w:t>
      </w:r>
      <w:r>
        <w:rPr>
          <w:szCs w:val="22"/>
        </w:rPr>
        <w:t>, the size of the affine merge candidate list is increased from 5 to 15. The subgroup size of ARMC</w:t>
      </w:r>
      <w:r>
        <w:rPr>
          <w:lang w:eastAsia="zh-CN"/>
        </w:rPr>
        <w:t xml:space="preserve"> for </w:t>
      </w:r>
      <w:r>
        <w:rPr>
          <w:szCs w:val="22"/>
        </w:rPr>
        <w:t>the affine merge mode is increased from 3 to 15.</w:t>
      </w:r>
    </w:p>
    <w:p w14:paraId="076A94AF" w14:textId="77777777" w:rsidR="005F3AE2" w:rsidRDefault="005F3AE2" w:rsidP="005F3AE2"/>
    <w:p w14:paraId="68979268" w14:textId="77777777" w:rsidR="008F7414" w:rsidRDefault="00153DD8" w:rsidP="0039218F">
      <w:pPr>
        <w:keepNext/>
        <w:jc w:val="center"/>
      </w:pPr>
      <w:r>
        <w:rPr>
          <w:noProof/>
        </w:rPr>
        <w:object w:dxaOrig="8700" w:dyaOrig="3840" w14:anchorId="2D703C85">
          <v:shape id="_x0000_i1030" type="#_x0000_t75" alt="" style="width:434.55pt;height:191.8pt;mso-width-percent:0;mso-height-percent:0;mso-width-percent:0;mso-height-percent:0" o:ole="">
            <v:imagedata r:id="rId33" o:title=""/>
          </v:shape>
          <o:OLEObject Type="Embed" ProgID="Visio.Drawing.15" ShapeID="_x0000_i1030" DrawAspect="Content" ObjectID="_1718437019" r:id="rId34"/>
        </w:object>
      </w:r>
    </w:p>
    <w:p w14:paraId="6CE12C97" w14:textId="5D7D628C" w:rsidR="005F3AE2" w:rsidRDefault="008F7414" w:rsidP="002B124A">
      <w:pPr>
        <w:pStyle w:val="Caption"/>
      </w:pPr>
      <w:bookmarkStart w:id="44" w:name="_Ref107739359"/>
      <w:r>
        <w:t xml:space="preserve">Figure </w:t>
      </w:r>
      <w:fldSimple w:instr=" SEQ Figure \* ARABIC ">
        <w:r w:rsidR="00452F90">
          <w:rPr>
            <w:noProof/>
          </w:rPr>
          <w:t>12</w:t>
        </w:r>
      </w:fldSimple>
      <w:bookmarkEnd w:id="44"/>
      <w:r w:rsidR="00946D2A">
        <w:t>.</w:t>
      </w:r>
      <w:r>
        <w:t xml:space="preserve"> </w:t>
      </w:r>
      <w:r w:rsidRPr="004D7F5D">
        <w:t>Spatial neighbors for deriving affine merge/AMVP candidates: (a) for deriving inherited candidates (b) for deriving the first type of constructed candidates</w:t>
      </w:r>
      <w:r>
        <w:t>.</w:t>
      </w:r>
    </w:p>
    <w:p w14:paraId="3716E04E" w14:textId="77777777" w:rsidR="008F7414" w:rsidRDefault="00153DD8">
      <w:pPr>
        <w:keepNext/>
        <w:jc w:val="center"/>
      </w:pPr>
      <w:r>
        <w:rPr>
          <w:noProof/>
        </w:rPr>
        <w:object w:dxaOrig="5325" w:dyaOrig="2175" w14:anchorId="45CE7DD4">
          <v:shape id="_x0000_i1031" type="#_x0000_t75" alt="" style="width:266.25pt;height:108.75pt;mso-width-percent:0;mso-height-percent:0;mso-width-percent:0;mso-height-percent:0" o:ole="">
            <v:imagedata r:id="rId35" o:title=""/>
          </v:shape>
          <o:OLEObject Type="Embed" ProgID="Visio.Drawing.15" ShapeID="_x0000_i1031" DrawAspect="Content" ObjectID="_1718437020" r:id="rId36"/>
        </w:object>
      </w:r>
    </w:p>
    <w:p w14:paraId="1D3B8D0D" w14:textId="1433E980" w:rsidR="005F3AE2" w:rsidRDefault="008F7414" w:rsidP="002B124A">
      <w:pPr>
        <w:pStyle w:val="Caption"/>
      </w:pPr>
      <w:bookmarkStart w:id="45" w:name="_Ref107739403"/>
      <w:r>
        <w:t xml:space="preserve">Figure </w:t>
      </w:r>
      <w:fldSimple w:instr=" SEQ Figure \* ARABIC ">
        <w:r w:rsidR="00452F90">
          <w:rPr>
            <w:noProof/>
          </w:rPr>
          <w:t>13</w:t>
        </w:r>
      </w:fldSimple>
      <w:bookmarkEnd w:id="45"/>
      <w:r w:rsidR="00946D2A">
        <w:t>.</w:t>
      </w:r>
      <w:r>
        <w:t xml:space="preserve"> </w:t>
      </w:r>
      <w:r w:rsidRPr="007B262B">
        <w:t>From non-adjacent neighbors to the first type of constructed affine merge/AMVP candidates</w:t>
      </w:r>
      <w:r>
        <w:t>.</w:t>
      </w:r>
    </w:p>
    <w:p w14:paraId="3EA8425E" w14:textId="1F19AF27" w:rsidR="005F3AE2" w:rsidRDefault="005F3AE2" w:rsidP="005F3AE2">
      <w:r>
        <w:t>I</w:t>
      </w:r>
      <w:r w:rsidR="006C64DA">
        <w:t xml:space="preserve">n </w:t>
      </w:r>
      <w:r>
        <w:rPr>
          <w:szCs w:val="22"/>
          <w:lang w:val="en-CA"/>
        </w:rPr>
        <w:t>NA-AFF</w:t>
      </w:r>
      <w:r>
        <w:t>:</w:t>
      </w:r>
    </w:p>
    <w:p w14:paraId="5806D48F" w14:textId="7156BBF7" w:rsidR="005F3AE2" w:rsidRDefault="005F3AE2" w:rsidP="005F3AE2">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 xml:space="preserve">The </w:t>
      </w:r>
      <w:r>
        <w:rPr>
          <w:szCs w:val="22"/>
          <w:lang w:val="en-CA"/>
        </w:rPr>
        <w:t xml:space="preserve">area from where the non-adjacent neighbors come is restricted to be within the current CTU (i.e., no additional storage requirements </w:t>
      </w:r>
      <w:r w:rsidR="0039218F">
        <w:rPr>
          <w:szCs w:val="22"/>
          <w:lang w:val="en-CA"/>
        </w:rPr>
        <w:t xml:space="preserve">for </w:t>
      </w:r>
      <w:r>
        <w:rPr>
          <w:szCs w:val="22"/>
          <w:lang w:val="en-CA"/>
        </w:rPr>
        <w:t xml:space="preserve">line buffer). </w:t>
      </w:r>
    </w:p>
    <w:p w14:paraId="19154592" w14:textId="77777777" w:rsidR="005F3AE2" w:rsidRDefault="005F3AE2" w:rsidP="005F3AE2">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The storage granularity for affine motion information, including CPMVs and reference indexes, is reduced from 8x8 to 16x16 (i.e., only the affine motion from the top-left 8x8 block is saved). Additionally, the saved CPMVs are projected to each 16x16 block before storage, such that the position and size information are not needed.</w:t>
      </w:r>
    </w:p>
    <w:p w14:paraId="601AC0C9" w14:textId="77777777" w:rsidR="005F3AE2" w:rsidRDefault="005F3AE2" w:rsidP="005F3AE2">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Only the top-left and top-right CPMVs are stored (i.e., always using 4-parameter affine model for NA-AFF).</w:t>
      </w:r>
    </w:p>
    <w:p w14:paraId="502D680E" w14:textId="77777777" w:rsidR="00271D78" w:rsidRPr="00EC25A9" w:rsidRDefault="00271D78" w:rsidP="00DA56A6">
      <w:pPr>
        <w:rPr>
          <w:lang w:val="en-CA"/>
        </w:rPr>
      </w:pPr>
    </w:p>
    <w:p w14:paraId="36441C02" w14:textId="77777777" w:rsidR="008E678E" w:rsidRPr="00250117" w:rsidRDefault="008E678E" w:rsidP="008C0C9F">
      <w:pPr>
        <w:pStyle w:val="Heading3"/>
        <w:rPr>
          <w:lang w:val="en-CA"/>
        </w:rPr>
      </w:pPr>
      <w:bookmarkStart w:id="46" w:name="_Toc107740098"/>
      <w:r w:rsidRPr="00250117">
        <w:rPr>
          <w:lang w:val="en-CA"/>
        </w:rPr>
        <w:t>Sample-based BDOF</w:t>
      </w:r>
      <w:bookmarkEnd w:id="46"/>
    </w:p>
    <w:p w14:paraId="6DF358C8" w14:textId="77777777" w:rsidR="008E678E" w:rsidRPr="00250117" w:rsidRDefault="008E678E" w:rsidP="008C0C9F">
      <w:pPr>
        <w:rPr>
          <w:lang w:val="en-CA"/>
        </w:rPr>
      </w:pPr>
      <w:r w:rsidRPr="00250117">
        <w:rPr>
          <w:lang w:val="en-CA"/>
        </w:rPr>
        <w:t xml:space="preserve">In the </w:t>
      </w:r>
      <w:proofErr w:type="gramStart"/>
      <w:r w:rsidRPr="00250117">
        <w:rPr>
          <w:lang w:val="en-CA"/>
        </w:rPr>
        <w:t>sample-based</w:t>
      </w:r>
      <w:proofErr w:type="gramEnd"/>
      <w:r w:rsidRPr="00250117">
        <w:rPr>
          <w:lang w:val="en-CA"/>
        </w:rPr>
        <w:t xml:space="preserve"> BDOF, instead of deriving motion refinement (Vx, </w:t>
      </w:r>
      <w:proofErr w:type="spellStart"/>
      <w:r w:rsidRPr="00250117">
        <w:rPr>
          <w:lang w:val="en-CA"/>
        </w:rPr>
        <w:t>Vy</w:t>
      </w:r>
      <w:proofErr w:type="spellEnd"/>
      <w:r w:rsidRPr="00250117">
        <w:rPr>
          <w:lang w:val="en-CA"/>
        </w:rPr>
        <w:t>) on a block basis, it is performed per sample.</w:t>
      </w:r>
    </w:p>
    <w:p w14:paraId="2BA1EB9D" w14:textId="77777777" w:rsidR="008E678E" w:rsidRPr="00250117" w:rsidRDefault="008E678E" w:rsidP="008C0C9F">
      <w:pPr>
        <w:rPr>
          <w:lang w:val="en-CA"/>
        </w:rPr>
      </w:pPr>
      <w:r w:rsidRPr="00250117">
        <w:rPr>
          <w:lang w:val="en-CA"/>
        </w:rPr>
        <w:t xml:space="preserve">The coding block is divided into 8×8 subblocks. For each subblock, whether to apply BDOF or not is determined by checking the SAD between the two reference subblocks against a threshold. If decided to apply BDOF to a subblock, for every sample in the subblock, a sliding </w:t>
      </w:r>
      <w:r w:rsidRPr="00250117">
        <w:rPr>
          <w:lang w:val="en-CA" w:eastAsia="zh-TW"/>
        </w:rPr>
        <w:t xml:space="preserve">5×5 </w:t>
      </w:r>
      <w:r w:rsidRPr="00250117">
        <w:rPr>
          <w:lang w:val="en-CA"/>
        </w:rPr>
        <w:t xml:space="preserve">window is used and the existing BDOF process is applied for every sliding window to derive Vx and </w:t>
      </w:r>
      <w:proofErr w:type="spellStart"/>
      <w:r w:rsidRPr="00250117">
        <w:rPr>
          <w:lang w:val="en-CA"/>
        </w:rPr>
        <w:t>Vy</w:t>
      </w:r>
      <w:proofErr w:type="spellEnd"/>
      <w:r w:rsidRPr="00250117">
        <w:rPr>
          <w:lang w:val="en-CA"/>
        </w:rPr>
        <w:t xml:space="preserve">. The derived motion refinement (Vx, </w:t>
      </w:r>
      <w:proofErr w:type="spellStart"/>
      <w:r w:rsidRPr="00250117">
        <w:rPr>
          <w:lang w:val="en-CA"/>
        </w:rPr>
        <w:t>Vy</w:t>
      </w:r>
      <w:proofErr w:type="spellEnd"/>
      <w:r w:rsidRPr="00250117">
        <w:rPr>
          <w:lang w:val="en-CA"/>
        </w:rPr>
        <w:t>) is applied to adjust the bi-predicted sample value for the center sample of the window.</w:t>
      </w:r>
    </w:p>
    <w:p w14:paraId="7DD8C2B8" w14:textId="77777777" w:rsidR="008E678E" w:rsidRPr="00250117" w:rsidRDefault="008E678E" w:rsidP="008C0C9F">
      <w:pPr>
        <w:pStyle w:val="Heading3"/>
        <w:rPr>
          <w:lang w:val="en-CA"/>
        </w:rPr>
      </w:pPr>
      <w:bookmarkStart w:id="47" w:name="_Toc107740099"/>
      <w:r w:rsidRPr="00250117">
        <w:rPr>
          <w:lang w:val="en-CA"/>
        </w:rPr>
        <w:lastRenderedPageBreak/>
        <w:t>Interpolation</w:t>
      </w:r>
      <w:bookmarkEnd w:id="47"/>
    </w:p>
    <w:p w14:paraId="7FB30121" w14:textId="4A9EDED4" w:rsidR="008E678E" w:rsidRPr="00250117" w:rsidRDefault="008E678E" w:rsidP="008C0C9F">
      <w:pPr>
        <w:rPr>
          <w:lang w:val="en-CA"/>
        </w:rPr>
      </w:pPr>
      <w:r w:rsidRPr="00250117">
        <w:rPr>
          <w:lang w:val="en-CA"/>
        </w:rPr>
        <w:t xml:space="preserve">The 8-tap interpolation filter used in VVC is replaced with a 12-tap filter. The interpolation filter is derived from the </w:t>
      </w:r>
      <w:proofErr w:type="spellStart"/>
      <w:r w:rsidRPr="00250117">
        <w:rPr>
          <w:lang w:val="en-CA"/>
        </w:rPr>
        <w:t>sinc</w:t>
      </w:r>
      <w:proofErr w:type="spellEnd"/>
      <w:r w:rsidRPr="00250117">
        <w:rPr>
          <w:lang w:val="en-CA"/>
        </w:rPr>
        <w:t xml:space="preserve"> function of which the frequency response is cut off at Nyquist frequency and cropped by a cosine window function. </w:t>
      </w:r>
      <w:r w:rsidRPr="00250117">
        <w:rPr>
          <w:color w:val="2B579A"/>
          <w:highlight w:val="yellow"/>
          <w:shd w:val="clear" w:color="auto" w:fill="E6E6E6"/>
          <w:lang w:val="en-CA"/>
        </w:rPr>
        <w:fldChar w:fldCharType="begin"/>
      </w:r>
      <w:r w:rsidRPr="00250117">
        <w:rPr>
          <w:lang w:val="en-CA"/>
        </w:rPr>
        <w:instrText xml:space="preserve"> REF _Ref59100889 \h </w:instrText>
      </w:r>
      <w:r w:rsidRPr="00250117">
        <w:rPr>
          <w:color w:val="2B579A"/>
          <w:highlight w:val="yellow"/>
          <w:shd w:val="clear" w:color="auto" w:fill="E6E6E6"/>
          <w:lang w:val="en-CA"/>
        </w:rPr>
      </w:r>
      <w:r w:rsidRPr="00250117">
        <w:rPr>
          <w:color w:val="2B579A"/>
          <w:highlight w:val="yellow"/>
          <w:shd w:val="clear" w:color="auto" w:fill="E6E6E6"/>
          <w:lang w:val="en-CA"/>
        </w:rPr>
        <w:fldChar w:fldCharType="separate"/>
      </w:r>
      <w:r w:rsidR="005723FE" w:rsidRPr="00250117">
        <w:rPr>
          <w:lang w:val="en-CA"/>
        </w:rPr>
        <w:t xml:space="preserve">Table </w:t>
      </w:r>
      <w:r w:rsidR="005723FE">
        <w:rPr>
          <w:noProof/>
          <w:lang w:val="en-CA"/>
        </w:rPr>
        <w:t>3</w:t>
      </w:r>
      <w:r w:rsidRPr="00250117">
        <w:rPr>
          <w:color w:val="2B579A"/>
          <w:highlight w:val="yellow"/>
          <w:shd w:val="clear" w:color="auto" w:fill="E6E6E6"/>
          <w:lang w:val="en-CA"/>
        </w:rPr>
        <w:fldChar w:fldCharType="end"/>
      </w:r>
      <w:r w:rsidRPr="00250117">
        <w:rPr>
          <w:lang w:val="en-CA"/>
        </w:rPr>
        <w:t xml:space="preserve"> gives the filter coefficients of all 16 phases. </w:t>
      </w:r>
      <w:r w:rsidR="00FA7FB0">
        <w:rPr>
          <w:lang w:val="en-CA"/>
        </w:rPr>
        <w:fldChar w:fldCharType="begin"/>
      </w:r>
      <w:r w:rsidR="00FA7FB0">
        <w:rPr>
          <w:lang w:val="en-CA"/>
        </w:rPr>
        <w:instrText xml:space="preserve"> REF _Ref75448088 \h </w:instrText>
      </w:r>
      <w:r w:rsidR="00FA7FB0">
        <w:rPr>
          <w:lang w:val="en-CA"/>
        </w:rPr>
      </w:r>
      <w:r w:rsidR="00FA7FB0">
        <w:rPr>
          <w:lang w:val="en-CA"/>
        </w:rPr>
        <w:fldChar w:fldCharType="separate"/>
      </w:r>
      <w:r w:rsidR="005723FE" w:rsidRPr="00250117">
        <w:rPr>
          <w:lang w:val="en-CA"/>
        </w:rPr>
        <w:t xml:space="preserve">Figure </w:t>
      </w:r>
      <w:r w:rsidR="005723FE">
        <w:rPr>
          <w:noProof/>
          <w:lang w:val="en-CA"/>
        </w:rPr>
        <w:t>8</w:t>
      </w:r>
      <w:r w:rsidR="00FA7FB0">
        <w:rPr>
          <w:lang w:val="en-CA"/>
        </w:rPr>
        <w:fldChar w:fldCharType="end"/>
      </w:r>
      <w:r w:rsidR="00FA7FB0">
        <w:rPr>
          <w:lang w:val="en-CA"/>
        </w:rPr>
        <w:t xml:space="preserve"> </w:t>
      </w:r>
      <w:r w:rsidRPr="00250117">
        <w:rPr>
          <w:lang w:val="en-CA"/>
        </w:rPr>
        <w:t xml:space="preserve">compares the frequency responses of the </w:t>
      </w:r>
      <w:r w:rsidR="002A31B2">
        <w:rPr>
          <w:lang w:val="en-CA"/>
        </w:rPr>
        <w:t>i</w:t>
      </w:r>
      <w:r w:rsidRPr="00250117">
        <w:rPr>
          <w:lang w:val="en-CA"/>
        </w:rPr>
        <w:t>nterpolation filter</w:t>
      </w:r>
      <w:r w:rsidR="002A31B2">
        <w:rPr>
          <w:lang w:val="en-CA"/>
        </w:rPr>
        <w:t>s</w:t>
      </w:r>
      <w:r w:rsidRPr="00250117">
        <w:rPr>
          <w:lang w:val="en-CA"/>
        </w:rPr>
        <w:t xml:space="preserve"> with the VVC interpolation filter, all at half-pel phase. </w:t>
      </w:r>
    </w:p>
    <w:p w14:paraId="113F4B99" w14:textId="409EFFC8" w:rsidR="008E678E" w:rsidRPr="00250117" w:rsidRDefault="008E678E" w:rsidP="008C0C9F">
      <w:pPr>
        <w:pStyle w:val="Caption"/>
        <w:rPr>
          <w:lang w:val="en-CA"/>
        </w:rPr>
      </w:pPr>
      <w:bookmarkStart w:id="48" w:name="_Ref59100889"/>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D30121">
        <w:rPr>
          <w:noProof/>
          <w:lang w:val="en-CA"/>
        </w:rPr>
        <w:t>3</w:t>
      </w:r>
      <w:r w:rsidR="00B872D1">
        <w:rPr>
          <w:lang w:val="en-CA"/>
        </w:rPr>
        <w:fldChar w:fldCharType="end"/>
      </w:r>
      <w:bookmarkEnd w:id="48"/>
      <w:r w:rsidRPr="00250117">
        <w:rPr>
          <w:lang w:val="en-CA"/>
        </w:rPr>
        <w:t>. Filter coefficients of the 12-tap interpolation filter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898"/>
        <w:gridCol w:w="703"/>
        <w:gridCol w:w="707"/>
        <w:gridCol w:w="703"/>
        <w:gridCol w:w="707"/>
        <w:gridCol w:w="703"/>
        <w:gridCol w:w="705"/>
        <w:gridCol w:w="703"/>
        <w:gridCol w:w="705"/>
        <w:gridCol w:w="703"/>
        <w:gridCol w:w="705"/>
        <w:gridCol w:w="703"/>
        <w:gridCol w:w="705"/>
      </w:tblGrid>
      <w:tr w:rsidR="008E678E" w:rsidRPr="00250117" w14:paraId="30960DA1" w14:textId="77777777" w:rsidTr="00AD0A1B">
        <w:trPr>
          <w:trHeight w:val="300"/>
          <w:jc w:val="center"/>
        </w:trPr>
        <w:tc>
          <w:tcPr>
            <w:tcW w:w="480" w:type="pct"/>
            <w:tcBorders>
              <w:right w:val="single" w:sz="4" w:space="0" w:color="auto"/>
            </w:tcBorders>
          </w:tcPr>
          <w:p w14:paraId="4443E2C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1/16</w:t>
            </w:r>
          </w:p>
        </w:tc>
        <w:tc>
          <w:tcPr>
            <w:tcW w:w="376" w:type="pct"/>
            <w:tcBorders>
              <w:left w:val="single" w:sz="4" w:space="0" w:color="auto"/>
            </w:tcBorders>
            <w:shd w:val="clear" w:color="auto" w:fill="auto"/>
            <w:noWrap/>
            <w:vAlign w:val="bottom"/>
            <w:hideMark/>
          </w:tcPr>
          <w:p w14:paraId="7B5EEC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03A26FB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09A49B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8" w:type="pct"/>
            <w:shd w:val="clear" w:color="auto" w:fill="auto"/>
            <w:noWrap/>
            <w:vAlign w:val="bottom"/>
            <w:hideMark/>
          </w:tcPr>
          <w:p w14:paraId="0AE56D1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E9739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7" w:type="pct"/>
            <w:shd w:val="clear" w:color="auto" w:fill="auto"/>
            <w:noWrap/>
            <w:vAlign w:val="bottom"/>
            <w:hideMark/>
          </w:tcPr>
          <w:p w14:paraId="2A826F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6" w:type="pct"/>
            <w:shd w:val="clear" w:color="auto" w:fill="auto"/>
            <w:noWrap/>
            <w:vAlign w:val="bottom"/>
            <w:hideMark/>
          </w:tcPr>
          <w:p w14:paraId="68FB58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7" w:type="pct"/>
            <w:shd w:val="clear" w:color="auto" w:fill="auto"/>
            <w:noWrap/>
            <w:vAlign w:val="bottom"/>
            <w:hideMark/>
          </w:tcPr>
          <w:p w14:paraId="0D74E9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92E25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5A589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14DDB7B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7" w:type="pct"/>
            <w:shd w:val="clear" w:color="auto" w:fill="auto"/>
            <w:noWrap/>
            <w:vAlign w:val="bottom"/>
            <w:hideMark/>
          </w:tcPr>
          <w:p w14:paraId="18DEA6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256EE9BF" w14:textId="77777777" w:rsidTr="00AD0A1B">
        <w:trPr>
          <w:trHeight w:val="300"/>
          <w:jc w:val="center"/>
        </w:trPr>
        <w:tc>
          <w:tcPr>
            <w:tcW w:w="480" w:type="pct"/>
            <w:tcBorders>
              <w:right w:val="single" w:sz="4" w:space="0" w:color="auto"/>
            </w:tcBorders>
          </w:tcPr>
          <w:p w14:paraId="0795B4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2/16</w:t>
            </w:r>
          </w:p>
        </w:tc>
        <w:tc>
          <w:tcPr>
            <w:tcW w:w="376" w:type="pct"/>
            <w:tcBorders>
              <w:left w:val="single" w:sz="4" w:space="0" w:color="auto"/>
            </w:tcBorders>
            <w:shd w:val="clear" w:color="auto" w:fill="auto"/>
            <w:noWrap/>
            <w:vAlign w:val="bottom"/>
            <w:hideMark/>
          </w:tcPr>
          <w:p w14:paraId="15388D4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58F923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FE80F4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8" w:type="pct"/>
            <w:shd w:val="clear" w:color="auto" w:fill="auto"/>
            <w:noWrap/>
            <w:vAlign w:val="bottom"/>
            <w:hideMark/>
          </w:tcPr>
          <w:p w14:paraId="649F20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47BA955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5C010DC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6" w:type="pct"/>
            <w:shd w:val="clear" w:color="auto" w:fill="auto"/>
            <w:noWrap/>
            <w:vAlign w:val="bottom"/>
            <w:hideMark/>
          </w:tcPr>
          <w:p w14:paraId="2F79F12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7" w:type="pct"/>
            <w:shd w:val="clear" w:color="auto" w:fill="auto"/>
            <w:noWrap/>
            <w:vAlign w:val="bottom"/>
            <w:hideMark/>
          </w:tcPr>
          <w:p w14:paraId="7424E33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462DBFD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7" w:type="pct"/>
            <w:shd w:val="clear" w:color="auto" w:fill="auto"/>
            <w:noWrap/>
            <w:vAlign w:val="bottom"/>
            <w:hideMark/>
          </w:tcPr>
          <w:p w14:paraId="6424C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729E1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36F664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61FF0C30" w14:textId="77777777" w:rsidTr="00AD0A1B">
        <w:trPr>
          <w:trHeight w:val="300"/>
          <w:jc w:val="center"/>
        </w:trPr>
        <w:tc>
          <w:tcPr>
            <w:tcW w:w="480" w:type="pct"/>
            <w:tcBorders>
              <w:right w:val="single" w:sz="4" w:space="0" w:color="auto"/>
            </w:tcBorders>
          </w:tcPr>
          <w:p w14:paraId="2B0A097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3/16</w:t>
            </w:r>
          </w:p>
        </w:tc>
        <w:tc>
          <w:tcPr>
            <w:tcW w:w="376" w:type="pct"/>
            <w:tcBorders>
              <w:left w:val="single" w:sz="4" w:space="0" w:color="auto"/>
            </w:tcBorders>
            <w:shd w:val="clear" w:color="auto" w:fill="auto"/>
            <w:noWrap/>
            <w:vAlign w:val="bottom"/>
            <w:hideMark/>
          </w:tcPr>
          <w:p w14:paraId="3B1A2C9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762C86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5385A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8" w:type="pct"/>
            <w:shd w:val="clear" w:color="auto" w:fill="auto"/>
            <w:noWrap/>
            <w:vAlign w:val="bottom"/>
            <w:hideMark/>
          </w:tcPr>
          <w:p w14:paraId="7DF748E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6" w:type="pct"/>
            <w:shd w:val="clear" w:color="auto" w:fill="auto"/>
            <w:noWrap/>
            <w:vAlign w:val="bottom"/>
            <w:hideMark/>
          </w:tcPr>
          <w:p w14:paraId="12B503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45539B2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6" w:type="pct"/>
            <w:shd w:val="clear" w:color="auto" w:fill="auto"/>
            <w:noWrap/>
            <w:vAlign w:val="bottom"/>
            <w:hideMark/>
          </w:tcPr>
          <w:p w14:paraId="337482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7" w:type="pct"/>
            <w:shd w:val="clear" w:color="auto" w:fill="auto"/>
            <w:noWrap/>
            <w:vAlign w:val="bottom"/>
            <w:hideMark/>
          </w:tcPr>
          <w:p w14:paraId="17BBBC0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182A2A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24B1DED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6BDD59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BB7B74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7AB3B352" w14:textId="77777777" w:rsidTr="00AD0A1B">
        <w:trPr>
          <w:trHeight w:val="300"/>
          <w:jc w:val="center"/>
        </w:trPr>
        <w:tc>
          <w:tcPr>
            <w:tcW w:w="480" w:type="pct"/>
            <w:tcBorders>
              <w:right w:val="single" w:sz="4" w:space="0" w:color="auto"/>
            </w:tcBorders>
          </w:tcPr>
          <w:p w14:paraId="10836EC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4/16</w:t>
            </w:r>
          </w:p>
        </w:tc>
        <w:tc>
          <w:tcPr>
            <w:tcW w:w="376" w:type="pct"/>
            <w:tcBorders>
              <w:left w:val="single" w:sz="4" w:space="0" w:color="auto"/>
            </w:tcBorders>
            <w:shd w:val="clear" w:color="auto" w:fill="auto"/>
            <w:noWrap/>
            <w:vAlign w:val="bottom"/>
            <w:hideMark/>
          </w:tcPr>
          <w:p w14:paraId="1D3D538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54BA6BA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0EC20C4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8" w:type="pct"/>
            <w:shd w:val="clear" w:color="auto" w:fill="auto"/>
            <w:noWrap/>
            <w:vAlign w:val="bottom"/>
            <w:hideMark/>
          </w:tcPr>
          <w:p w14:paraId="455D519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6" w:type="pct"/>
            <w:shd w:val="clear" w:color="auto" w:fill="auto"/>
            <w:noWrap/>
            <w:vAlign w:val="bottom"/>
            <w:hideMark/>
          </w:tcPr>
          <w:p w14:paraId="280ED8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7" w:type="pct"/>
            <w:shd w:val="clear" w:color="auto" w:fill="auto"/>
            <w:noWrap/>
            <w:vAlign w:val="bottom"/>
            <w:hideMark/>
          </w:tcPr>
          <w:p w14:paraId="5C8FDDA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6" w:type="pct"/>
            <w:shd w:val="clear" w:color="auto" w:fill="auto"/>
            <w:noWrap/>
            <w:vAlign w:val="bottom"/>
            <w:hideMark/>
          </w:tcPr>
          <w:p w14:paraId="16361B8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7" w:type="pct"/>
            <w:shd w:val="clear" w:color="auto" w:fill="auto"/>
            <w:noWrap/>
            <w:vAlign w:val="bottom"/>
            <w:hideMark/>
          </w:tcPr>
          <w:p w14:paraId="34CB63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6" w:type="pct"/>
            <w:shd w:val="clear" w:color="auto" w:fill="auto"/>
            <w:noWrap/>
            <w:vAlign w:val="bottom"/>
            <w:hideMark/>
          </w:tcPr>
          <w:p w14:paraId="79C2C9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40C7D0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4C9959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320812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4217AA82" w14:textId="77777777" w:rsidTr="00AD0A1B">
        <w:trPr>
          <w:trHeight w:val="300"/>
          <w:jc w:val="center"/>
        </w:trPr>
        <w:tc>
          <w:tcPr>
            <w:tcW w:w="480" w:type="pct"/>
            <w:tcBorders>
              <w:right w:val="single" w:sz="4" w:space="0" w:color="auto"/>
            </w:tcBorders>
          </w:tcPr>
          <w:p w14:paraId="5AF341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5/16</w:t>
            </w:r>
          </w:p>
        </w:tc>
        <w:tc>
          <w:tcPr>
            <w:tcW w:w="376" w:type="pct"/>
            <w:tcBorders>
              <w:left w:val="single" w:sz="4" w:space="0" w:color="auto"/>
            </w:tcBorders>
            <w:shd w:val="clear" w:color="auto" w:fill="auto"/>
            <w:noWrap/>
            <w:vAlign w:val="bottom"/>
            <w:hideMark/>
          </w:tcPr>
          <w:p w14:paraId="411E2D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3DB5F6E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08CD99F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2986C5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3C8187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7" w:type="pct"/>
            <w:shd w:val="clear" w:color="auto" w:fill="auto"/>
            <w:noWrap/>
            <w:vAlign w:val="bottom"/>
            <w:hideMark/>
          </w:tcPr>
          <w:p w14:paraId="5035F69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6" w:type="pct"/>
            <w:shd w:val="clear" w:color="auto" w:fill="auto"/>
            <w:noWrap/>
            <w:vAlign w:val="bottom"/>
            <w:hideMark/>
          </w:tcPr>
          <w:p w14:paraId="414187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7" w:type="pct"/>
            <w:shd w:val="clear" w:color="auto" w:fill="auto"/>
            <w:noWrap/>
            <w:vAlign w:val="bottom"/>
            <w:hideMark/>
          </w:tcPr>
          <w:p w14:paraId="09FCC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40B58CE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7" w:type="pct"/>
            <w:shd w:val="clear" w:color="auto" w:fill="auto"/>
            <w:noWrap/>
            <w:vAlign w:val="bottom"/>
            <w:hideMark/>
          </w:tcPr>
          <w:p w14:paraId="0FEC8BB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6" w:type="pct"/>
            <w:shd w:val="clear" w:color="auto" w:fill="auto"/>
            <w:noWrap/>
            <w:vAlign w:val="bottom"/>
            <w:hideMark/>
          </w:tcPr>
          <w:p w14:paraId="00B790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1D39810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6116FF96" w14:textId="77777777" w:rsidTr="00AD0A1B">
        <w:trPr>
          <w:trHeight w:val="300"/>
          <w:jc w:val="center"/>
        </w:trPr>
        <w:tc>
          <w:tcPr>
            <w:tcW w:w="480" w:type="pct"/>
            <w:tcBorders>
              <w:right w:val="single" w:sz="4" w:space="0" w:color="auto"/>
            </w:tcBorders>
          </w:tcPr>
          <w:p w14:paraId="20F50EB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6/16</w:t>
            </w:r>
          </w:p>
        </w:tc>
        <w:tc>
          <w:tcPr>
            <w:tcW w:w="376" w:type="pct"/>
            <w:tcBorders>
              <w:left w:val="single" w:sz="4" w:space="0" w:color="auto"/>
            </w:tcBorders>
            <w:shd w:val="clear" w:color="auto" w:fill="auto"/>
            <w:noWrap/>
            <w:vAlign w:val="bottom"/>
            <w:hideMark/>
          </w:tcPr>
          <w:p w14:paraId="744237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2B4DA77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D1ED3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02A2E4B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3E2CA5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51E4966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6" w:type="pct"/>
            <w:shd w:val="clear" w:color="auto" w:fill="auto"/>
            <w:noWrap/>
            <w:vAlign w:val="bottom"/>
            <w:hideMark/>
          </w:tcPr>
          <w:p w14:paraId="496C0E2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7" w:type="pct"/>
            <w:shd w:val="clear" w:color="auto" w:fill="auto"/>
            <w:noWrap/>
            <w:vAlign w:val="bottom"/>
            <w:hideMark/>
          </w:tcPr>
          <w:p w14:paraId="51686C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6" w:type="pct"/>
            <w:shd w:val="clear" w:color="auto" w:fill="auto"/>
            <w:noWrap/>
            <w:vAlign w:val="bottom"/>
            <w:hideMark/>
          </w:tcPr>
          <w:p w14:paraId="2E136A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39EF948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3723108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573D2D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2A207B2D" w14:textId="77777777" w:rsidTr="00AD0A1B">
        <w:trPr>
          <w:trHeight w:val="300"/>
          <w:jc w:val="center"/>
        </w:trPr>
        <w:tc>
          <w:tcPr>
            <w:tcW w:w="480" w:type="pct"/>
            <w:tcBorders>
              <w:right w:val="single" w:sz="4" w:space="0" w:color="auto"/>
            </w:tcBorders>
          </w:tcPr>
          <w:p w14:paraId="4A5803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7/16</w:t>
            </w:r>
          </w:p>
        </w:tc>
        <w:tc>
          <w:tcPr>
            <w:tcW w:w="376" w:type="pct"/>
            <w:tcBorders>
              <w:left w:val="single" w:sz="4" w:space="0" w:color="auto"/>
            </w:tcBorders>
            <w:shd w:val="clear" w:color="auto" w:fill="auto"/>
            <w:noWrap/>
            <w:vAlign w:val="bottom"/>
            <w:hideMark/>
          </w:tcPr>
          <w:p w14:paraId="2D8434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3ECA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69E098B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684F092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3B1E2B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0F80584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6" w:type="pct"/>
            <w:shd w:val="clear" w:color="auto" w:fill="auto"/>
            <w:noWrap/>
            <w:vAlign w:val="bottom"/>
            <w:hideMark/>
          </w:tcPr>
          <w:p w14:paraId="49C6C61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7" w:type="pct"/>
            <w:shd w:val="clear" w:color="auto" w:fill="auto"/>
            <w:noWrap/>
            <w:vAlign w:val="bottom"/>
            <w:hideMark/>
          </w:tcPr>
          <w:p w14:paraId="69A9A88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6" w:type="pct"/>
            <w:shd w:val="clear" w:color="auto" w:fill="auto"/>
            <w:noWrap/>
            <w:vAlign w:val="bottom"/>
            <w:hideMark/>
          </w:tcPr>
          <w:p w14:paraId="2CB35D3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780D0C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27AC64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1B947A3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D6AAF4D" w14:textId="77777777" w:rsidTr="00AD0A1B">
        <w:trPr>
          <w:trHeight w:val="300"/>
          <w:jc w:val="center"/>
        </w:trPr>
        <w:tc>
          <w:tcPr>
            <w:tcW w:w="480" w:type="pct"/>
            <w:tcBorders>
              <w:right w:val="single" w:sz="4" w:space="0" w:color="auto"/>
            </w:tcBorders>
          </w:tcPr>
          <w:p w14:paraId="3B222A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8/16</w:t>
            </w:r>
          </w:p>
        </w:tc>
        <w:tc>
          <w:tcPr>
            <w:tcW w:w="376" w:type="pct"/>
            <w:tcBorders>
              <w:left w:val="single" w:sz="4" w:space="0" w:color="auto"/>
            </w:tcBorders>
            <w:shd w:val="clear" w:color="auto" w:fill="auto"/>
            <w:noWrap/>
            <w:vAlign w:val="bottom"/>
            <w:hideMark/>
          </w:tcPr>
          <w:p w14:paraId="28D33E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B2486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357B2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6676BB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740051C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7" w:type="pct"/>
            <w:shd w:val="clear" w:color="auto" w:fill="auto"/>
            <w:noWrap/>
            <w:vAlign w:val="bottom"/>
            <w:hideMark/>
          </w:tcPr>
          <w:p w14:paraId="4B4F418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6" w:type="pct"/>
            <w:shd w:val="clear" w:color="auto" w:fill="auto"/>
            <w:noWrap/>
            <w:vAlign w:val="bottom"/>
            <w:hideMark/>
          </w:tcPr>
          <w:p w14:paraId="3A927F7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7" w:type="pct"/>
            <w:shd w:val="clear" w:color="auto" w:fill="auto"/>
            <w:noWrap/>
            <w:vAlign w:val="bottom"/>
            <w:hideMark/>
          </w:tcPr>
          <w:p w14:paraId="213199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6" w:type="pct"/>
            <w:shd w:val="clear" w:color="auto" w:fill="auto"/>
            <w:noWrap/>
            <w:vAlign w:val="bottom"/>
            <w:hideMark/>
          </w:tcPr>
          <w:p w14:paraId="06EA154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5D3FF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791CF2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698C28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8EC1154" w14:textId="77777777" w:rsidTr="00AD0A1B">
        <w:trPr>
          <w:trHeight w:val="300"/>
          <w:jc w:val="center"/>
        </w:trPr>
        <w:tc>
          <w:tcPr>
            <w:tcW w:w="480" w:type="pct"/>
            <w:tcBorders>
              <w:right w:val="single" w:sz="4" w:space="0" w:color="auto"/>
            </w:tcBorders>
          </w:tcPr>
          <w:p w14:paraId="50D3C7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9/16</w:t>
            </w:r>
          </w:p>
        </w:tc>
        <w:tc>
          <w:tcPr>
            <w:tcW w:w="376" w:type="pct"/>
            <w:tcBorders>
              <w:left w:val="single" w:sz="4" w:space="0" w:color="auto"/>
            </w:tcBorders>
            <w:shd w:val="clear" w:color="auto" w:fill="auto"/>
            <w:noWrap/>
            <w:vAlign w:val="bottom"/>
            <w:hideMark/>
          </w:tcPr>
          <w:p w14:paraId="67A04C9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BA6B8F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6127E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E7D53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08F5CF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7" w:type="pct"/>
            <w:shd w:val="clear" w:color="auto" w:fill="auto"/>
            <w:noWrap/>
            <w:vAlign w:val="bottom"/>
            <w:hideMark/>
          </w:tcPr>
          <w:p w14:paraId="59230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6" w:type="pct"/>
            <w:shd w:val="clear" w:color="auto" w:fill="auto"/>
            <w:noWrap/>
            <w:vAlign w:val="bottom"/>
            <w:hideMark/>
          </w:tcPr>
          <w:p w14:paraId="2EF9BBD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7" w:type="pct"/>
            <w:shd w:val="clear" w:color="auto" w:fill="auto"/>
            <w:noWrap/>
            <w:vAlign w:val="bottom"/>
            <w:hideMark/>
          </w:tcPr>
          <w:p w14:paraId="3DA7DE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6C0BF1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213145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7A3BE2D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67A9D2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6EDB21F0" w14:textId="77777777" w:rsidTr="00AD0A1B">
        <w:trPr>
          <w:trHeight w:val="300"/>
          <w:jc w:val="center"/>
        </w:trPr>
        <w:tc>
          <w:tcPr>
            <w:tcW w:w="480" w:type="pct"/>
            <w:tcBorders>
              <w:right w:val="single" w:sz="4" w:space="0" w:color="auto"/>
            </w:tcBorders>
          </w:tcPr>
          <w:p w14:paraId="636178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10/16</w:t>
            </w:r>
          </w:p>
        </w:tc>
        <w:tc>
          <w:tcPr>
            <w:tcW w:w="376" w:type="pct"/>
            <w:tcBorders>
              <w:left w:val="single" w:sz="4" w:space="0" w:color="auto"/>
            </w:tcBorders>
            <w:shd w:val="clear" w:color="auto" w:fill="auto"/>
            <w:noWrap/>
            <w:vAlign w:val="bottom"/>
            <w:hideMark/>
          </w:tcPr>
          <w:p w14:paraId="2D555D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EF05C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60EF2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8" w:type="pct"/>
            <w:shd w:val="clear" w:color="auto" w:fill="auto"/>
            <w:noWrap/>
            <w:vAlign w:val="bottom"/>
            <w:hideMark/>
          </w:tcPr>
          <w:p w14:paraId="2676A2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30349D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7" w:type="pct"/>
            <w:shd w:val="clear" w:color="auto" w:fill="auto"/>
            <w:noWrap/>
            <w:vAlign w:val="bottom"/>
            <w:hideMark/>
          </w:tcPr>
          <w:p w14:paraId="6D8649F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6" w:type="pct"/>
            <w:shd w:val="clear" w:color="auto" w:fill="auto"/>
            <w:noWrap/>
            <w:vAlign w:val="bottom"/>
            <w:hideMark/>
          </w:tcPr>
          <w:p w14:paraId="53D127C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7" w:type="pct"/>
            <w:shd w:val="clear" w:color="auto" w:fill="auto"/>
            <w:noWrap/>
            <w:vAlign w:val="bottom"/>
            <w:hideMark/>
          </w:tcPr>
          <w:p w14:paraId="19EFF8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26194B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3376380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595019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70E7274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2C2FC83" w14:textId="77777777" w:rsidTr="00AD0A1B">
        <w:trPr>
          <w:trHeight w:val="300"/>
          <w:jc w:val="center"/>
        </w:trPr>
        <w:tc>
          <w:tcPr>
            <w:tcW w:w="480" w:type="pct"/>
            <w:tcBorders>
              <w:right w:val="single" w:sz="4" w:space="0" w:color="auto"/>
            </w:tcBorders>
          </w:tcPr>
          <w:p w14:paraId="67B1EF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11/16</w:t>
            </w:r>
          </w:p>
        </w:tc>
        <w:tc>
          <w:tcPr>
            <w:tcW w:w="376" w:type="pct"/>
            <w:tcBorders>
              <w:left w:val="single" w:sz="4" w:space="0" w:color="auto"/>
            </w:tcBorders>
            <w:shd w:val="clear" w:color="auto" w:fill="auto"/>
            <w:noWrap/>
            <w:vAlign w:val="bottom"/>
            <w:hideMark/>
          </w:tcPr>
          <w:p w14:paraId="3035FAD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21E602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10023D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8" w:type="pct"/>
            <w:shd w:val="clear" w:color="auto" w:fill="auto"/>
            <w:noWrap/>
            <w:vAlign w:val="bottom"/>
            <w:hideMark/>
          </w:tcPr>
          <w:p w14:paraId="41042B7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6" w:type="pct"/>
            <w:shd w:val="clear" w:color="auto" w:fill="auto"/>
            <w:noWrap/>
            <w:vAlign w:val="bottom"/>
            <w:hideMark/>
          </w:tcPr>
          <w:p w14:paraId="5803B75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219C5E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6" w:type="pct"/>
            <w:shd w:val="clear" w:color="auto" w:fill="auto"/>
            <w:noWrap/>
            <w:vAlign w:val="bottom"/>
            <w:hideMark/>
          </w:tcPr>
          <w:p w14:paraId="06DEE6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7" w:type="pct"/>
            <w:shd w:val="clear" w:color="auto" w:fill="auto"/>
            <w:noWrap/>
            <w:vAlign w:val="bottom"/>
            <w:hideMark/>
          </w:tcPr>
          <w:p w14:paraId="305079F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6" w:type="pct"/>
            <w:shd w:val="clear" w:color="auto" w:fill="auto"/>
            <w:noWrap/>
            <w:vAlign w:val="bottom"/>
            <w:hideMark/>
          </w:tcPr>
          <w:p w14:paraId="1A649EF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21339BE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53F111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22F119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BC2D304" w14:textId="77777777" w:rsidTr="00AD0A1B">
        <w:trPr>
          <w:trHeight w:val="300"/>
          <w:jc w:val="center"/>
        </w:trPr>
        <w:tc>
          <w:tcPr>
            <w:tcW w:w="480" w:type="pct"/>
            <w:tcBorders>
              <w:right w:val="single" w:sz="4" w:space="0" w:color="auto"/>
            </w:tcBorders>
          </w:tcPr>
          <w:p w14:paraId="4D5E16F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12/16</w:t>
            </w:r>
          </w:p>
        </w:tc>
        <w:tc>
          <w:tcPr>
            <w:tcW w:w="376" w:type="pct"/>
            <w:tcBorders>
              <w:left w:val="single" w:sz="4" w:space="0" w:color="auto"/>
            </w:tcBorders>
            <w:shd w:val="clear" w:color="auto" w:fill="auto"/>
            <w:noWrap/>
            <w:vAlign w:val="bottom"/>
            <w:hideMark/>
          </w:tcPr>
          <w:p w14:paraId="2DA2DD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5C2637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41302AB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8" w:type="pct"/>
            <w:shd w:val="clear" w:color="auto" w:fill="auto"/>
            <w:noWrap/>
            <w:vAlign w:val="bottom"/>
            <w:hideMark/>
          </w:tcPr>
          <w:p w14:paraId="6FE3C6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1051B7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7" w:type="pct"/>
            <w:shd w:val="clear" w:color="auto" w:fill="auto"/>
            <w:noWrap/>
            <w:vAlign w:val="bottom"/>
            <w:hideMark/>
          </w:tcPr>
          <w:p w14:paraId="29F8820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6" w:type="pct"/>
            <w:shd w:val="clear" w:color="auto" w:fill="auto"/>
            <w:noWrap/>
            <w:vAlign w:val="bottom"/>
            <w:hideMark/>
          </w:tcPr>
          <w:p w14:paraId="3DA16E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7" w:type="pct"/>
            <w:shd w:val="clear" w:color="auto" w:fill="auto"/>
            <w:noWrap/>
            <w:vAlign w:val="bottom"/>
            <w:hideMark/>
          </w:tcPr>
          <w:p w14:paraId="75147AA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6" w:type="pct"/>
            <w:shd w:val="clear" w:color="auto" w:fill="auto"/>
            <w:noWrap/>
            <w:vAlign w:val="bottom"/>
            <w:hideMark/>
          </w:tcPr>
          <w:p w14:paraId="2DB1EC0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7" w:type="pct"/>
            <w:shd w:val="clear" w:color="auto" w:fill="auto"/>
            <w:noWrap/>
            <w:vAlign w:val="bottom"/>
            <w:hideMark/>
          </w:tcPr>
          <w:p w14:paraId="1DB790B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6" w:type="pct"/>
            <w:shd w:val="clear" w:color="auto" w:fill="auto"/>
            <w:noWrap/>
            <w:vAlign w:val="bottom"/>
            <w:hideMark/>
          </w:tcPr>
          <w:p w14:paraId="2638B3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684DCD1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34735391" w14:textId="77777777" w:rsidTr="00AD0A1B">
        <w:trPr>
          <w:trHeight w:val="300"/>
          <w:jc w:val="center"/>
        </w:trPr>
        <w:tc>
          <w:tcPr>
            <w:tcW w:w="480" w:type="pct"/>
            <w:tcBorders>
              <w:right w:val="single" w:sz="4" w:space="0" w:color="auto"/>
            </w:tcBorders>
          </w:tcPr>
          <w:p w14:paraId="4C25E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13/16</w:t>
            </w:r>
          </w:p>
        </w:tc>
        <w:tc>
          <w:tcPr>
            <w:tcW w:w="376" w:type="pct"/>
            <w:tcBorders>
              <w:left w:val="single" w:sz="4" w:space="0" w:color="auto"/>
            </w:tcBorders>
            <w:shd w:val="clear" w:color="auto" w:fill="auto"/>
            <w:noWrap/>
            <w:vAlign w:val="bottom"/>
            <w:hideMark/>
          </w:tcPr>
          <w:p w14:paraId="6653CB6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7AF4FB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B92E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8" w:type="pct"/>
            <w:shd w:val="clear" w:color="auto" w:fill="auto"/>
            <w:noWrap/>
            <w:vAlign w:val="bottom"/>
            <w:hideMark/>
          </w:tcPr>
          <w:p w14:paraId="2CFF5E6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5BD4D6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0F2F30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6" w:type="pct"/>
            <w:shd w:val="clear" w:color="auto" w:fill="auto"/>
            <w:noWrap/>
            <w:vAlign w:val="bottom"/>
            <w:hideMark/>
          </w:tcPr>
          <w:p w14:paraId="206866D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7" w:type="pct"/>
            <w:shd w:val="clear" w:color="auto" w:fill="auto"/>
            <w:noWrap/>
            <w:vAlign w:val="bottom"/>
            <w:hideMark/>
          </w:tcPr>
          <w:p w14:paraId="603E8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5A42A1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7" w:type="pct"/>
            <w:shd w:val="clear" w:color="auto" w:fill="auto"/>
            <w:noWrap/>
            <w:vAlign w:val="bottom"/>
            <w:hideMark/>
          </w:tcPr>
          <w:p w14:paraId="4939010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6" w:type="pct"/>
            <w:shd w:val="clear" w:color="auto" w:fill="auto"/>
            <w:noWrap/>
            <w:vAlign w:val="bottom"/>
            <w:hideMark/>
          </w:tcPr>
          <w:p w14:paraId="2AEA8A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02CE03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708C4CB" w14:textId="77777777" w:rsidTr="00AD0A1B">
        <w:trPr>
          <w:trHeight w:val="300"/>
          <w:jc w:val="center"/>
        </w:trPr>
        <w:tc>
          <w:tcPr>
            <w:tcW w:w="480" w:type="pct"/>
            <w:tcBorders>
              <w:right w:val="single" w:sz="4" w:space="0" w:color="auto"/>
            </w:tcBorders>
          </w:tcPr>
          <w:p w14:paraId="4759A19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14/16</w:t>
            </w:r>
          </w:p>
        </w:tc>
        <w:tc>
          <w:tcPr>
            <w:tcW w:w="376" w:type="pct"/>
            <w:tcBorders>
              <w:left w:val="single" w:sz="4" w:space="0" w:color="auto"/>
            </w:tcBorders>
            <w:shd w:val="clear" w:color="auto" w:fill="auto"/>
            <w:noWrap/>
            <w:vAlign w:val="bottom"/>
            <w:hideMark/>
          </w:tcPr>
          <w:p w14:paraId="54990C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E7C95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5C859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8" w:type="pct"/>
            <w:shd w:val="clear" w:color="auto" w:fill="auto"/>
            <w:noWrap/>
            <w:vAlign w:val="bottom"/>
            <w:hideMark/>
          </w:tcPr>
          <w:p w14:paraId="0CA99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618756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201C1EF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6" w:type="pct"/>
            <w:shd w:val="clear" w:color="auto" w:fill="auto"/>
            <w:noWrap/>
            <w:vAlign w:val="bottom"/>
            <w:hideMark/>
          </w:tcPr>
          <w:p w14:paraId="71DD034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7" w:type="pct"/>
            <w:shd w:val="clear" w:color="auto" w:fill="auto"/>
            <w:noWrap/>
            <w:vAlign w:val="bottom"/>
            <w:hideMark/>
          </w:tcPr>
          <w:p w14:paraId="46D2DBC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22467B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04FF69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58ACE8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92261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03A6527D" w14:textId="77777777" w:rsidTr="00AD0A1B">
        <w:trPr>
          <w:trHeight w:val="300"/>
          <w:jc w:val="center"/>
        </w:trPr>
        <w:tc>
          <w:tcPr>
            <w:tcW w:w="480" w:type="pct"/>
            <w:tcBorders>
              <w:right w:val="single" w:sz="4" w:space="0" w:color="auto"/>
            </w:tcBorders>
          </w:tcPr>
          <w:p w14:paraId="36726F0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15/16</w:t>
            </w:r>
          </w:p>
        </w:tc>
        <w:tc>
          <w:tcPr>
            <w:tcW w:w="376" w:type="pct"/>
            <w:tcBorders>
              <w:left w:val="single" w:sz="4" w:space="0" w:color="auto"/>
            </w:tcBorders>
            <w:shd w:val="clear" w:color="auto" w:fill="auto"/>
            <w:noWrap/>
            <w:vAlign w:val="bottom"/>
            <w:hideMark/>
          </w:tcPr>
          <w:p w14:paraId="5F19F3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19B6F1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6" w:type="pct"/>
            <w:shd w:val="clear" w:color="auto" w:fill="auto"/>
            <w:noWrap/>
            <w:vAlign w:val="bottom"/>
            <w:hideMark/>
          </w:tcPr>
          <w:p w14:paraId="43009EF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9DE4D2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3041DE8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A02BE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6" w:type="pct"/>
            <w:shd w:val="clear" w:color="auto" w:fill="auto"/>
            <w:noWrap/>
            <w:vAlign w:val="bottom"/>
            <w:hideMark/>
          </w:tcPr>
          <w:p w14:paraId="064C7BD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7" w:type="pct"/>
            <w:shd w:val="clear" w:color="auto" w:fill="auto"/>
            <w:noWrap/>
            <w:vAlign w:val="bottom"/>
            <w:hideMark/>
          </w:tcPr>
          <w:p w14:paraId="3F3729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4237DB5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73E6822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6D1CF5E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0B136F6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bl>
    <w:p w14:paraId="1EB72721" w14:textId="77777777" w:rsidR="008E678E" w:rsidRPr="00250117" w:rsidRDefault="008E678E" w:rsidP="008C0C9F">
      <w:pPr>
        <w:jc w:val="center"/>
        <w:rPr>
          <w:lang w:val="en-CA"/>
        </w:rPr>
      </w:pPr>
    </w:p>
    <w:p w14:paraId="7364ECC9" w14:textId="77777777" w:rsidR="008E678E" w:rsidRPr="00250117" w:rsidRDefault="008E678E" w:rsidP="008C0C9F">
      <w:pPr>
        <w:jc w:val="center"/>
        <w:rPr>
          <w:lang w:val="en-CA"/>
        </w:rPr>
      </w:pPr>
      <w:r w:rsidRPr="00250117">
        <w:rPr>
          <w:noProof/>
          <w:lang w:eastAsia="zh-CN"/>
        </w:rPr>
        <w:drawing>
          <wp:inline distT="0" distB="0" distL="0" distR="0" wp14:anchorId="67AF8CE1" wp14:editId="54BC7465">
            <wp:extent cx="3586239" cy="3001252"/>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37">
                      <a:extLst>
                        <a:ext uri="{28A0092B-C50C-407E-A947-70E740481C1C}">
                          <a14:useLocalDpi xmlns:a14="http://schemas.microsoft.com/office/drawing/2010/main" val="0"/>
                        </a:ext>
                      </a:extLst>
                    </a:blip>
                    <a:srcRect l="5059" t="2954" r="8938" b="973"/>
                    <a:stretch>
                      <a:fillRect/>
                    </a:stretch>
                  </pic:blipFill>
                  <pic:spPr>
                    <a:xfrm>
                      <a:off x="0" y="0"/>
                      <a:ext cx="3586239" cy="3001252"/>
                    </a:xfrm>
                    <a:prstGeom prst="rect">
                      <a:avLst/>
                    </a:prstGeom>
                  </pic:spPr>
                </pic:pic>
              </a:graphicData>
            </a:graphic>
          </wp:inline>
        </w:drawing>
      </w:r>
    </w:p>
    <w:p w14:paraId="01DCC605" w14:textId="08198746" w:rsidR="008E678E" w:rsidRDefault="008E678E" w:rsidP="008C0C9F">
      <w:pPr>
        <w:pStyle w:val="Caption"/>
        <w:rPr>
          <w:lang w:val="en-CA"/>
        </w:rPr>
      </w:pPr>
      <w:bookmarkStart w:id="49" w:name="_Ref75448088"/>
      <w:bookmarkStart w:id="50" w:name="_Ref59102202"/>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452F90">
        <w:rPr>
          <w:noProof/>
          <w:lang w:val="en-CA"/>
        </w:rPr>
        <w:t>14</w:t>
      </w:r>
      <w:r w:rsidRPr="00250117">
        <w:rPr>
          <w:lang w:val="en-CA"/>
        </w:rPr>
        <w:fldChar w:fldCharType="end"/>
      </w:r>
      <w:bookmarkEnd w:id="49"/>
      <w:r w:rsidRPr="00250117">
        <w:rPr>
          <w:lang w:val="en-CA"/>
        </w:rPr>
        <w:t>.</w:t>
      </w:r>
      <w:bookmarkEnd w:id="50"/>
      <w:r w:rsidRPr="00250117">
        <w:rPr>
          <w:lang w:val="en-CA"/>
        </w:rPr>
        <w:t xml:space="preserve"> Frequency responses of the</w:t>
      </w:r>
      <w:r w:rsidR="0024798A">
        <w:rPr>
          <w:lang w:val="en-CA"/>
        </w:rPr>
        <w:t xml:space="preserve"> </w:t>
      </w:r>
      <w:r w:rsidRPr="00250117">
        <w:rPr>
          <w:lang w:val="en-CA"/>
        </w:rPr>
        <w:t>interpolation filter and the VVC interpolation filter at half-pel phase</w:t>
      </w:r>
    </w:p>
    <w:p w14:paraId="7323ADDC" w14:textId="543592E4" w:rsidR="004D677F" w:rsidRDefault="000E529E" w:rsidP="004D677F">
      <w:r>
        <w:t xml:space="preserve">For chroma interpolation </w:t>
      </w:r>
      <w:r w:rsidR="006564EE">
        <w:t xml:space="preserve">additional </w:t>
      </w:r>
      <w:r>
        <w:t xml:space="preserve">longer </w:t>
      </w:r>
      <w:r w:rsidRPr="0007679A">
        <w:t>6-tap filter</w:t>
      </w:r>
      <w:r w:rsidR="00ED10D8">
        <w:t>s</w:t>
      </w:r>
      <w:r w:rsidR="006564EE">
        <w:t xml:space="preserve"> is used. The coefficients of filters are tabulated in</w:t>
      </w:r>
      <w:r w:rsidR="00D30121">
        <w:t xml:space="preserve"> </w:t>
      </w:r>
      <w:r w:rsidR="00D30121">
        <w:fldChar w:fldCharType="begin"/>
      </w:r>
      <w:r w:rsidR="00D30121">
        <w:instrText xml:space="preserve"> REF _Ref107739537 \h </w:instrText>
      </w:r>
      <w:r w:rsidR="00D30121">
        <w:fldChar w:fldCharType="separate"/>
      </w:r>
      <w:r w:rsidR="00D30121">
        <w:t xml:space="preserve">Table </w:t>
      </w:r>
      <w:r w:rsidR="00D30121">
        <w:rPr>
          <w:noProof/>
        </w:rPr>
        <w:t>4</w:t>
      </w:r>
      <w:r w:rsidR="00D30121">
        <w:fldChar w:fldCharType="end"/>
      </w:r>
      <w:r>
        <w:t>.</w:t>
      </w:r>
    </w:p>
    <w:p w14:paraId="0DBA561D" w14:textId="77777777" w:rsidR="00DA0207" w:rsidRDefault="00DA0207" w:rsidP="004D677F"/>
    <w:p w14:paraId="5FAE4A98" w14:textId="56460661" w:rsidR="00D30121" w:rsidRDefault="00D30121" w:rsidP="002B124A">
      <w:pPr>
        <w:pStyle w:val="Caption"/>
      </w:pPr>
      <w:bookmarkStart w:id="51" w:name="_Ref107739537"/>
      <w:r>
        <w:lastRenderedPageBreak/>
        <w:t xml:space="preserve">Table </w:t>
      </w:r>
      <w:fldSimple w:instr=" SEQ Table \* ARABIC ">
        <w:r>
          <w:rPr>
            <w:noProof/>
          </w:rPr>
          <w:t>4</w:t>
        </w:r>
      </w:fldSimple>
      <w:bookmarkEnd w:id="51"/>
      <w:r>
        <w:t xml:space="preserve">. </w:t>
      </w:r>
      <w:r w:rsidRPr="00F145F0">
        <w:t>The coefficients of the 6-tap interpolation filter for chroma components</w:t>
      </w:r>
      <w:r>
        <w:t>.</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5882"/>
      </w:tblGrid>
      <w:tr w:rsidR="00DA0207" w:rsidRPr="0007679A" w14:paraId="20E7BC8F" w14:textId="77777777" w:rsidTr="009F36E6">
        <w:trPr>
          <w:trHeight w:val="284"/>
          <w:jc w:val="center"/>
        </w:trPr>
        <w:tc>
          <w:tcPr>
            <w:tcW w:w="0" w:type="auto"/>
            <w:shd w:val="clear" w:color="auto" w:fill="auto"/>
            <w:noWrap/>
            <w:vAlign w:val="center"/>
          </w:tcPr>
          <w:p w14:paraId="61E964C8"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Fractional position</w:t>
            </w:r>
          </w:p>
        </w:tc>
        <w:tc>
          <w:tcPr>
            <w:tcW w:w="5882" w:type="dxa"/>
            <w:shd w:val="clear" w:color="auto" w:fill="auto"/>
            <w:noWrap/>
            <w:vAlign w:val="center"/>
          </w:tcPr>
          <w:p w14:paraId="51CC2D03"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Coefficients (6 taps)</w:t>
            </w:r>
          </w:p>
        </w:tc>
      </w:tr>
      <w:tr w:rsidR="00DA0207" w:rsidRPr="0007679A" w14:paraId="4386068F" w14:textId="77777777" w:rsidTr="009F36E6">
        <w:trPr>
          <w:trHeight w:val="284"/>
          <w:jc w:val="center"/>
        </w:trPr>
        <w:tc>
          <w:tcPr>
            <w:tcW w:w="0" w:type="auto"/>
            <w:shd w:val="clear" w:color="auto" w:fill="auto"/>
            <w:noWrap/>
            <w:vAlign w:val="center"/>
          </w:tcPr>
          <w:p w14:paraId="75398613"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1/32</w:t>
            </w:r>
          </w:p>
        </w:tc>
        <w:tc>
          <w:tcPr>
            <w:tcW w:w="5882" w:type="dxa"/>
            <w:shd w:val="clear" w:color="auto" w:fill="auto"/>
            <w:noWrap/>
          </w:tcPr>
          <w:p w14:paraId="3AD975B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0, 256, 0, 0, 0},</w:t>
            </w:r>
          </w:p>
        </w:tc>
      </w:tr>
      <w:tr w:rsidR="00DA0207" w:rsidRPr="0007679A" w14:paraId="2BB09B57" w14:textId="77777777" w:rsidTr="009F36E6">
        <w:trPr>
          <w:trHeight w:val="284"/>
          <w:jc w:val="center"/>
        </w:trPr>
        <w:tc>
          <w:tcPr>
            <w:tcW w:w="0" w:type="auto"/>
            <w:shd w:val="clear" w:color="auto" w:fill="auto"/>
            <w:noWrap/>
            <w:vAlign w:val="center"/>
          </w:tcPr>
          <w:p w14:paraId="07B67950"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2/32</w:t>
            </w:r>
          </w:p>
        </w:tc>
        <w:tc>
          <w:tcPr>
            <w:tcW w:w="5882" w:type="dxa"/>
            <w:shd w:val="clear" w:color="auto" w:fill="auto"/>
            <w:noWrap/>
          </w:tcPr>
          <w:p w14:paraId="7E58B1F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256, 7, -2, 0},</w:t>
            </w:r>
          </w:p>
        </w:tc>
      </w:tr>
      <w:tr w:rsidR="00DA0207" w:rsidRPr="0007679A" w14:paraId="23D9A19E" w14:textId="77777777" w:rsidTr="009F36E6">
        <w:trPr>
          <w:trHeight w:val="284"/>
          <w:jc w:val="center"/>
        </w:trPr>
        <w:tc>
          <w:tcPr>
            <w:tcW w:w="0" w:type="auto"/>
            <w:shd w:val="clear" w:color="auto" w:fill="auto"/>
            <w:noWrap/>
            <w:vAlign w:val="center"/>
          </w:tcPr>
          <w:p w14:paraId="31441214"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3/32</w:t>
            </w:r>
          </w:p>
        </w:tc>
        <w:tc>
          <w:tcPr>
            <w:tcW w:w="5882" w:type="dxa"/>
            <w:shd w:val="clear" w:color="auto" w:fill="auto"/>
            <w:noWrap/>
          </w:tcPr>
          <w:p w14:paraId="1B7648F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-11, 253, 15, -4, 1},</w:t>
            </w:r>
          </w:p>
        </w:tc>
      </w:tr>
      <w:tr w:rsidR="00DA0207" w:rsidRPr="0007679A" w14:paraId="1D75790A" w14:textId="77777777" w:rsidTr="009F36E6">
        <w:trPr>
          <w:trHeight w:val="284"/>
          <w:jc w:val="center"/>
        </w:trPr>
        <w:tc>
          <w:tcPr>
            <w:tcW w:w="0" w:type="auto"/>
            <w:shd w:val="clear" w:color="auto" w:fill="auto"/>
            <w:noWrap/>
            <w:vAlign w:val="center"/>
          </w:tcPr>
          <w:p w14:paraId="6F19F03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4/32</w:t>
            </w:r>
          </w:p>
        </w:tc>
        <w:tc>
          <w:tcPr>
            <w:tcW w:w="5882" w:type="dxa"/>
            <w:shd w:val="clear" w:color="auto" w:fill="auto"/>
            <w:noWrap/>
          </w:tcPr>
          <w:p w14:paraId="5121EC5C"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{3, -16, 251, 23, -6, 1},</w:t>
            </w:r>
          </w:p>
        </w:tc>
      </w:tr>
      <w:tr w:rsidR="00DA0207" w:rsidRPr="0007679A" w14:paraId="32A935A9" w14:textId="77777777" w:rsidTr="009F36E6">
        <w:trPr>
          <w:trHeight w:val="284"/>
          <w:jc w:val="center"/>
        </w:trPr>
        <w:tc>
          <w:tcPr>
            <w:tcW w:w="0" w:type="auto"/>
            <w:shd w:val="clear" w:color="auto" w:fill="auto"/>
            <w:noWrap/>
            <w:vAlign w:val="center"/>
          </w:tcPr>
          <w:p w14:paraId="3EB13286"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5/32</w:t>
            </w:r>
          </w:p>
        </w:tc>
        <w:tc>
          <w:tcPr>
            <w:tcW w:w="5882" w:type="dxa"/>
            <w:shd w:val="clear" w:color="auto" w:fill="auto"/>
            <w:noWrap/>
          </w:tcPr>
          <w:p w14:paraId="2EEC19DE"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-21, 248, 33, -10, 2},</w:t>
            </w:r>
          </w:p>
        </w:tc>
      </w:tr>
      <w:tr w:rsidR="00DA0207" w:rsidRPr="0007679A" w14:paraId="2F60FAEC" w14:textId="77777777" w:rsidTr="009F36E6">
        <w:trPr>
          <w:trHeight w:val="284"/>
          <w:jc w:val="center"/>
        </w:trPr>
        <w:tc>
          <w:tcPr>
            <w:tcW w:w="0" w:type="auto"/>
            <w:shd w:val="clear" w:color="auto" w:fill="auto"/>
            <w:noWrap/>
            <w:vAlign w:val="center"/>
          </w:tcPr>
          <w:p w14:paraId="207C705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60EE41D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-25, 244, 42, -12, 2},</w:t>
            </w:r>
          </w:p>
        </w:tc>
      </w:tr>
      <w:tr w:rsidR="00DA0207" w:rsidRPr="0007679A" w14:paraId="657963EE" w14:textId="77777777" w:rsidTr="009F36E6">
        <w:trPr>
          <w:trHeight w:val="284"/>
          <w:jc w:val="center"/>
        </w:trPr>
        <w:tc>
          <w:tcPr>
            <w:tcW w:w="0" w:type="auto"/>
            <w:shd w:val="clear" w:color="auto" w:fill="auto"/>
            <w:noWrap/>
            <w:vAlign w:val="center"/>
          </w:tcPr>
          <w:p w14:paraId="36870873"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755C0003"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-30, 239, 53, -17, 4},</w:t>
            </w:r>
          </w:p>
        </w:tc>
      </w:tr>
      <w:tr w:rsidR="00DA0207" w:rsidRPr="0007679A" w14:paraId="76E0AE6D" w14:textId="77777777" w:rsidTr="009F36E6">
        <w:trPr>
          <w:trHeight w:val="284"/>
          <w:jc w:val="center"/>
        </w:trPr>
        <w:tc>
          <w:tcPr>
            <w:tcW w:w="0" w:type="auto"/>
            <w:shd w:val="clear" w:color="auto" w:fill="auto"/>
            <w:noWrap/>
            <w:vAlign w:val="center"/>
          </w:tcPr>
          <w:p w14:paraId="7CFB9094"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59E665EA"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-32, 234, 62, -19, 4},</w:t>
            </w:r>
          </w:p>
        </w:tc>
      </w:tr>
      <w:tr w:rsidR="00DA0207" w:rsidRPr="0007679A" w14:paraId="742040DD" w14:textId="77777777" w:rsidTr="009F36E6">
        <w:trPr>
          <w:trHeight w:val="284"/>
          <w:jc w:val="center"/>
        </w:trPr>
        <w:tc>
          <w:tcPr>
            <w:tcW w:w="0" w:type="auto"/>
            <w:shd w:val="clear" w:color="auto" w:fill="auto"/>
            <w:noWrap/>
            <w:vAlign w:val="center"/>
          </w:tcPr>
          <w:p w14:paraId="2490856F"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575BB44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227, 73, -22, 5},</w:t>
            </w:r>
          </w:p>
        </w:tc>
      </w:tr>
      <w:tr w:rsidR="00DA0207" w:rsidRPr="0007679A" w14:paraId="737E4559" w14:textId="77777777" w:rsidTr="009F36E6">
        <w:trPr>
          <w:trHeight w:val="284"/>
          <w:jc w:val="center"/>
        </w:trPr>
        <w:tc>
          <w:tcPr>
            <w:tcW w:w="0" w:type="auto"/>
            <w:shd w:val="clear" w:color="auto" w:fill="auto"/>
            <w:noWrap/>
            <w:vAlign w:val="center"/>
          </w:tcPr>
          <w:p w14:paraId="14655127"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0DE70A2E"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-38, 220, 84, -26, 7},</w:t>
            </w:r>
          </w:p>
        </w:tc>
      </w:tr>
      <w:tr w:rsidR="00DA0207" w:rsidRPr="0007679A" w14:paraId="56176C9F" w14:textId="77777777" w:rsidTr="009F36E6">
        <w:trPr>
          <w:trHeight w:val="284"/>
          <w:jc w:val="center"/>
        </w:trPr>
        <w:tc>
          <w:tcPr>
            <w:tcW w:w="0" w:type="auto"/>
            <w:shd w:val="clear" w:color="auto" w:fill="auto"/>
            <w:noWrap/>
            <w:vAlign w:val="center"/>
          </w:tcPr>
          <w:p w14:paraId="4E3761D7"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3DB14E58"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213, 95, -29, 7},</w:t>
            </w:r>
          </w:p>
        </w:tc>
      </w:tr>
      <w:tr w:rsidR="00DA0207" w:rsidRPr="0007679A" w14:paraId="27126551" w14:textId="77777777" w:rsidTr="009F36E6">
        <w:trPr>
          <w:trHeight w:val="284"/>
          <w:jc w:val="center"/>
        </w:trPr>
        <w:tc>
          <w:tcPr>
            <w:tcW w:w="0" w:type="auto"/>
            <w:shd w:val="clear" w:color="auto" w:fill="auto"/>
            <w:noWrap/>
            <w:vAlign w:val="center"/>
          </w:tcPr>
          <w:p w14:paraId="5BAEE3C1"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9/32</w:t>
            </w:r>
          </w:p>
        </w:tc>
        <w:tc>
          <w:tcPr>
            <w:tcW w:w="5882" w:type="dxa"/>
            <w:shd w:val="clear" w:color="auto" w:fill="auto"/>
            <w:noWrap/>
          </w:tcPr>
          <w:p w14:paraId="5F6454B4"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204, 106, -31, 8},</w:t>
            </w:r>
          </w:p>
        </w:tc>
      </w:tr>
      <w:tr w:rsidR="00DA0207" w:rsidRPr="0007679A" w14:paraId="035AEDE0" w14:textId="77777777" w:rsidTr="009F36E6">
        <w:trPr>
          <w:trHeight w:val="284"/>
          <w:jc w:val="center"/>
        </w:trPr>
        <w:tc>
          <w:tcPr>
            <w:tcW w:w="0" w:type="auto"/>
            <w:shd w:val="clear" w:color="auto" w:fill="auto"/>
            <w:noWrap/>
            <w:vAlign w:val="center"/>
          </w:tcPr>
          <w:p w14:paraId="07C5ABCC"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10/32</w:t>
            </w:r>
          </w:p>
        </w:tc>
        <w:tc>
          <w:tcPr>
            <w:tcW w:w="5882" w:type="dxa"/>
            <w:shd w:val="clear" w:color="auto" w:fill="auto"/>
            <w:noWrap/>
          </w:tcPr>
          <w:p w14:paraId="455C5CA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-42, 196, 117, -34, 9},</w:t>
            </w:r>
          </w:p>
        </w:tc>
      </w:tr>
      <w:tr w:rsidR="00DA0207" w:rsidRPr="0007679A" w14:paraId="1C619A0C" w14:textId="77777777" w:rsidTr="009F36E6">
        <w:trPr>
          <w:trHeight w:val="284"/>
          <w:jc w:val="center"/>
        </w:trPr>
        <w:tc>
          <w:tcPr>
            <w:tcW w:w="0" w:type="auto"/>
            <w:shd w:val="clear" w:color="auto" w:fill="auto"/>
            <w:noWrap/>
            <w:vAlign w:val="center"/>
          </w:tcPr>
          <w:p w14:paraId="52646C3C"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11/32</w:t>
            </w:r>
          </w:p>
        </w:tc>
        <w:tc>
          <w:tcPr>
            <w:tcW w:w="5882" w:type="dxa"/>
            <w:shd w:val="clear" w:color="auto" w:fill="auto"/>
            <w:noWrap/>
          </w:tcPr>
          <w:p w14:paraId="71992D0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187, 127, -35, 8},</w:t>
            </w:r>
          </w:p>
        </w:tc>
      </w:tr>
      <w:tr w:rsidR="00DA0207" w:rsidRPr="0007679A" w14:paraId="385787C1" w14:textId="77777777" w:rsidTr="009F36E6">
        <w:trPr>
          <w:trHeight w:val="284"/>
          <w:jc w:val="center"/>
        </w:trPr>
        <w:tc>
          <w:tcPr>
            <w:tcW w:w="0" w:type="auto"/>
            <w:shd w:val="clear" w:color="auto" w:fill="auto"/>
            <w:noWrap/>
            <w:vAlign w:val="center"/>
          </w:tcPr>
          <w:p w14:paraId="675F87DD"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12/32</w:t>
            </w:r>
          </w:p>
        </w:tc>
        <w:tc>
          <w:tcPr>
            <w:tcW w:w="5882" w:type="dxa"/>
            <w:shd w:val="clear" w:color="auto" w:fill="auto"/>
            <w:noWrap/>
          </w:tcPr>
          <w:p w14:paraId="56EC0A64"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{11, -42, 177, 138, -38, 10},</w:t>
            </w:r>
          </w:p>
        </w:tc>
      </w:tr>
      <w:tr w:rsidR="00DA0207" w:rsidRPr="0007679A" w14:paraId="0336569F" w14:textId="77777777" w:rsidTr="009F36E6">
        <w:trPr>
          <w:trHeight w:val="284"/>
          <w:jc w:val="center"/>
        </w:trPr>
        <w:tc>
          <w:tcPr>
            <w:tcW w:w="0" w:type="auto"/>
            <w:shd w:val="clear" w:color="auto" w:fill="auto"/>
            <w:noWrap/>
            <w:vAlign w:val="center"/>
          </w:tcPr>
          <w:p w14:paraId="10FFC06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13/32</w:t>
            </w:r>
          </w:p>
        </w:tc>
        <w:tc>
          <w:tcPr>
            <w:tcW w:w="5882" w:type="dxa"/>
            <w:shd w:val="clear" w:color="auto" w:fill="auto"/>
            <w:noWrap/>
          </w:tcPr>
          <w:p w14:paraId="3E84AEE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168, 148, -39, 10},</w:t>
            </w:r>
          </w:p>
        </w:tc>
      </w:tr>
      <w:tr w:rsidR="00DA0207" w:rsidRPr="0007679A" w14:paraId="7133EB92" w14:textId="77777777" w:rsidTr="009F36E6">
        <w:trPr>
          <w:trHeight w:val="284"/>
          <w:jc w:val="center"/>
        </w:trPr>
        <w:tc>
          <w:tcPr>
            <w:tcW w:w="0" w:type="auto"/>
            <w:shd w:val="clear" w:color="auto" w:fill="auto"/>
            <w:noWrap/>
            <w:vAlign w:val="center"/>
          </w:tcPr>
          <w:p w14:paraId="56A5B38E"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14/32</w:t>
            </w:r>
          </w:p>
        </w:tc>
        <w:tc>
          <w:tcPr>
            <w:tcW w:w="5882" w:type="dxa"/>
            <w:shd w:val="clear" w:color="auto" w:fill="auto"/>
            <w:noWrap/>
          </w:tcPr>
          <w:p w14:paraId="2DE6255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158, 158, -40, 10},</w:t>
            </w:r>
          </w:p>
        </w:tc>
      </w:tr>
      <w:tr w:rsidR="00DA0207" w:rsidRPr="0007679A" w14:paraId="1463BAC1" w14:textId="77777777" w:rsidTr="009F36E6">
        <w:trPr>
          <w:trHeight w:val="284"/>
          <w:jc w:val="center"/>
        </w:trPr>
        <w:tc>
          <w:tcPr>
            <w:tcW w:w="0" w:type="auto"/>
            <w:shd w:val="clear" w:color="auto" w:fill="auto"/>
            <w:noWrap/>
            <w:vAlign w:val="center"/>
          </w:tcPr>
          <w:p w14:paraId="6FE1463C"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15/32</w:t>
            </w:r>
          </w:p>
        </w:tc>
        <w:tc>
          <w:tcPr>
            <w:tcW w:w="5882" w:type="dxa"/>
            <w:shd w:val="clear" w:color="auto" w:fill="auto"/>
            <w:noWrap/>
          </w:tcPr>
          <w:p w14:paraId="305051ED"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-39, 148, 168, -41, 10},</w:t>
            </w:r>
          </w:p>
        </w:tc>
      </w:tr>
      <w:tr w:rsidR="00DA0207" w:rsidRPr="0007679A" w14:paraId="6E18067D" w14:textId="77777777" w:rsidTr="009F36E6">
        <w:trPr>
          <w:trHeight w:val="284"/>
          <w:jc w:val="center"/>
        </w:trPr>
        <w:tc>
          <w:tcPr>
            <w:tcW w:w="0" w:type="auto"/>
            <w:shd w:val="clear" w:color="auto" w:fill="auto"/>
            <w:noWrap/>
            <w:vAlign w:val="center"/>
          </w:tcPr>
          <w:p w14:paraId="510046C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16/32</w:t>
            </w:r>
          </w:p>
        </w:tc>
        <w:tc>
          <w:tcPr>
            <w:tcW w:w="5882" w:type="dxa"/>
            <w:shd w:val="clear" w:color="auto" w:fill="auto"/>
            <w:noWrap/>
          </w:tcPr>
          <w:p w14:paraId="12A8BAEE"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-38, 138, 177, -42, 11},</w:t>
            </w:r>
          </w:p>
        </w:tc>
      </w:tr>
      <w:tr w:rsidR="00DA0207" w:rsidRPr="0007679A" w14:paraId="13A59832" w14:textId="77777777" w:rsidTr="009F36E6">
        <w:trPr>
          <w:trHeight w:val="284"/>
          <w:jc w:val="center"/>
        </w:trPr>
        <w:tc>
          <w:tcPr>
            <w:tcW w:w="0" w:type="auto"/>
            <w:shd w:val="clear" w:color="auto" w:fill="auto"/>
            <w:noWrap/>
            <w:vAlign w:val="center"/>
          </w:tcPr>
          <w:p w14:paraId="2ABDD4EF"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17/32</w:t>
            </w:r>
          </w:p>
        </w:tc>
        <w:tc>
          <w:tcPr>
            <w:tcW w:w="5882" w:type="dxa"/>
            <w:shd w:val="clear" w:color="auto" w:fill="auto"/>
            <w:noWrap/>
          </w:tcPr>
          <w:p w14:paraId="4F9EA17A"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127, 187, -41, 10},</w:t>
            </w:r>
          </w:p>
        </w:tc>
      </w:tr>
      <w:tr w:rsidR="00DA0207" w:rsidRPr="0007679A" w14:paraId="04D33C8C" w14:textId="77777777" w:rsidTr="009F36E6">
        <w:trPr>
          <w:trHeight w:val="284"/>
          <w:jc w:val="center"/>
        </w:trPr>
        <w:tc>
          <w:tcPr>
            <w:tcW w:w="0" w:type="auto"/>
            <w:shd w:val="clear" w:color="auto" w:fill="auto"/>
            <w:noWrap/>
            <w:vAlign w:val="center"/>
          </w:tcPr>
          <w:p w14:paraId="52CC6598"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18/32</w:t>
            </w:r>
          </w:p>
        </w:tc>
        <w:tc>
          <w:tcPr>
            <w:tcW w:w="5882" w:type="dxa"/>
            <w:shd w:val="clear" w:color="auto" w:fill="auto"/>
            <w:noWrap/>
          </w:tcPr>
          <w:p w14:paraId="0662513D"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-34, 117, 196, -42, 10},</w:t>
            </w:r>
          </w:p>
        </w:tc>
      </w:tr>
      <w:tr w:rsidR="00DA0207" w:rsidRPr="0007679A" w14:paraId="4E1414E2" w14:textId="77777777" w:rsidTr="009F36E6">
        <w:trPr>
          <w:trHeight w:val="284"/>
          <w:jc w:val="center"/>
        </w:trPr>
        <w:tc>
          <w:tcPr>
            <w:tcW w:w="0" w:type="auto"/>
            <w:shd w:val="clear" w:color="auto" w:fill="auto"/>
            <w:noWrap/>
            <w:vAlign w:val="center"/>
          </w:tcPr>
          <w:p w14:paraId="36C680D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19/32</w:t>
            </w:r>
          </w:p>
        </w:tc>
        <w:tc>
          <w:tcPr>
            <w:tcW w:w="5882" w:type="dxa"/>
            <w:shd w:val="clear" w:color="auto" w:fill="auto"/>
            <w:noWrap/>
          </w:tcPr>
          <w:p w14:paraId="784A1BA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-31, 106, 204, -41, 10},</w:t>
            </w:r>
          </w:p>
        </w:tc>
      </w:tr>
      <w:tr w:rsidR="00DA0207" w:rsidRPr="0007679A" w14:paraId="6C271BA1" w14:textId="77777777" w:rsidTr="009F36E6">
        <w:trPr>
          <w:trHeight w:val="284"/>
          <w:jc w:val="center"/>
        </w:trPr>
        <w:tc>
          <w:tcPr>
            <w:tcW w:w="0" w:type="auto"/>
            <w:shd w:val="clear" w:color="auto" w:fill="auto"/>
            <w:noWrap/>
            <w:vAlign w:val="center"/>
          </w:tcPr>
          <w:p w14:paraId="737210E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20/32</w:t>
            </w:r>
          </w:p>
        </w:tc>
        <w:tc>
          <w:tcPr>
            <w:tcW w:w="5882" w:type="dxa"/>
            <w:shd w:val="clear" w:color="auto" w:fill="auto"/>
            <w:noWrap/>
          </w:tcPr>
          <w:p w14:paraId="79FFFA02"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-29, 95, 213, -40, 10},</w:t>
            </w:r>
          </w:p>
        </w:tc>
      </w:tr>
      <w:tr w:rsidR="00DA0207" w:rsidRPr="0007679A" w14:paraId="06704718" w14:textId="77777777" w:rsidTr="009F36E6">
        <w:trPr>
          <w:trHeight w:val="284"/>
          <w:jc w:val="center"/>
        </w:trPr>
        <w:tc>
          <w:tcPr>
            <w:tcW w:w="0" w:type="auto"/>
            <w:shd w:val="clear" w:color="auto" w:fill="auto"/>
            <w:noWrap/>
            <w:vAlign w:val="center"/>
          </w:tcPr>
          <w:p w14:paraId="335BE7E6"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21/32</w:t>
            </w:r>
          </w:p>
        </w:tc>
        <w:tc>
          <w:tcPr>
            <w:tcW w:w="5882" w:type="dxa"/>
            <w:shd w:val="clear" w:color="auto" w:fill="auto"/>
            <w:noWrap/>
          </w:tcPr>
          <w:p w14:paraId="67DC387F"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-26, 84, 220, -38, 9},</w:t>
            </w:r>
          </w:p>
        </w:tc>
      </w:tr>
      <w:tr w:rsidR="00DA0207" w:rsidRPr="0007679A" w14:paraId="65E280F7" w14:textId="77777777" w:rsidTr="009F36E6">
        <w:trPr>
          <w:trHeight w:val="284"/>
          <w:jc w:val="center"/>
        </w:trPr>
        <w:tc>
          <w:tcPr>
            <w:tcW w:w="0" w:type="auto"/>
            <w:shd w:val="clear" w:color="auto" w:fill="auto"/>
            <w:noWrap/>
            <w:vAlign w:val="center"/>
          </w:tcPr>
          <w:p w14:paraId="1C6406DD"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22/32</w:t>
            </w:r>
          </w:p>
        </w:tc>
        <w:tc>
          <w:tcPr>
            <w:tcW w:w="5882" w:type="dxa"/>
            <w:shd w:val="clear" w:color="auto" w:fill="auto"/>
            <w:noWrap/>
          </w:tcPr>
          <w:p w14:paraId="44680707"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-22, 73, 227, -35, 8},</w:t>
            </w:r>
          </w:p>
        </w:tc>
      </w:tr>
      <w:tr w:rsidR="00DA0207" w:rsidRPr="0007679A" w14:paraId="75F52CB0" w14:textId="77777777" w:rsidTr="009F36E6">
        <w:trPr>
          <w:trHeight w:val="284"/>
          <w:jc w:val="center"/>
        </w:trPr>
        <w:tc>
          <w:tcPr>
            <w:tcW w:w="0" w:type="auto"/>
            <w:shd w:val="clear" w:color="auto" w:fill="auto"/>
            <w:noWrap/>
            <w:vAlign w:val="center"/>
          </w:tcPr>
          <w:p w14:paraId="3D7A7360"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23/32</w:t>
            </w:r>
          </w:p>
        </w:tc>
        <w:tc>
          <w:tcPr>
            <w:tcW w:w="5882" w:type="dxa"/>
            <w:shd w:val="clear" w:color="auto" w:fill="auto"/>
            <w:noWrap/>
          </w:tcPr>
          <w:p w14:paraId="1DA8F614"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-19, 62, 234, -32, 7},</w:t>
            </w:r>
          </w:p>
        </w:tc>
      </w:tr>
      <w:tr w:rsidR="00DA0207" w:rsidRPr="0007679A" w14:paraId="1BD8BAD1" w14:textId="77777777" w:rsidTr="009F36E6">
        <w:trPr>
          <w:trHeight w:val="284"/>
          <w:jc w:val="center"/>
        </w:trPr>
        <w:tc>
          <w:tcPr>
            <w:tcW w:w="0" w:type="auto"/>
            <w:shd w:val="clear" w:color="auto" w:fill="auto"/>
            <w:noWrap/>
            <w:vAlign w:val="center"/>
          </w:tcPr>
          <w:p w14:paraId="59C04A7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24/32</w:t>
            </w:r>
          </w:p>
        </w:tc>
        <w:tc>
          <w:tcPr>
            <w:tcW w:w="5882" w:type="dxa"/>
            <w:shd w:val="clear" w:color="auto" w:fill="auto"/>
            <w:noWrap/>
          </w:tcPr>
          <w:p w14:paraId="40F5415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-17, 53, 239, -30, 7},</w:t>
            </w:r>
          </w:p>
        </w:tc>
      </w:tr>
      <w:tr w:rsidR="00DA0207" w:rsidRPr="0007679A" w14:paraId="44EEDBC8" w14:textId="77777777" w:rsidTr="009F36E6">
        <w:trPr>
          <w:trHeight w:val="284"/>
          <w:jc w:val="center"/>
        </w:trPr>
        <w:tc>
          <w:tcPr>
            <w:tcW w:w="0" w:type="auto"/>
            <w:shd w:val="clear" w:color="auto" w:fill="auto"/>
            <w:noWrap/>
            <w:vAlign w:val="center"/>
          </w:tcPr>
          <w:p w14:paraId="6483A257"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25/32</w:t>
            </w:r>
          </w:p>
        </w:tc>
        <w:tc>
          <w:tcPr>
            <w:tcW w:w="5882" w:type="dxa"/>
            <w:shd w:val="clear" w:color="auto" w:fill="auto"/>
            <w:noWrap/>
          </w:tcPr>
          <w:p w14:paraId="28F7C936"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-12, 42, 244, -25, 5},</w:t>
            </w:r>
          </w:p>
        </w:tc>
      </w:tr>
      <w:tr w:rsidR="00DA0207" w:rsidRPr="0007679A" w14:paraId="67B2EBB3" w14:textId="77777777" w:rsidTr="009F36E6">
        <w:trPr>
          <w:trHeight w:val="284"/>
          <w:jc w:val="center"/>
        </w:trPr>
        <w:tc>
          <w:tcPr>
            <w:tcW w:w="0" w:type="auto"/>
            <w:shd w:val="clear" w:color="auto" w:fill="auto"/>
            <w:noWrap/>
            <w:vAlign w:val="center"/>
          </w:tcPr>
          <w:p w14:paraId="1A726638"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26/32</w:t>
            </w:r>
          </w:p>
        </w:tc>
        <w:tc>
          <w:tcPr>
            <w:tcW w:w="5882" w:type="dxa"/>
            <w:shd w:val="clear" w:color="auto" w:fill="auto"/>
            <w:noWrap/>
          </w:tcPr>
          <w:p w14:paraId="31C82EAA"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-10, 33, 248, -21, 4},</w:t>
            </w:r>
          </w:p>
        </w:tc>
      </w:tr>
      <w:tr w:rsidR="00DA0207" w:rsidRPr="0007679A" w14:paraId="2D55F2B0" w14:textId="77777777" w:rsidTr="009F36E6">
        <w:trPr>
          <w:trHeight w:val="284"/>
          <w:jc w:val="center"/>
        </w:trPr>
        <w:tc>
          <w:tcPr>
            <w:tcW w:w="0" w:type="auto"/>
            <w:shd w:val="clear" w:color="auto" w:fill="auto"/>
            <w:noWrap/>
            <w:vAlign w:val="center"/>
          </w:tcPr>
          <w:p w14:paraId="560917D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27/32</w:t>
            </w:r>
          </w:p>
        </w:tc>
        <w:tc>
          <w:tcPr>
            <w:tcW w:w="5882" w:type="dxa"/>
            <w:shd w:val="clear" w:color="auto" w:fill="auto"/>
            <w:noWrap/>
          </w:tcPr>
          <w:p w14:paraId="35E500A1"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23, 251, -16, 3},</w:t>
            </w:r>
          </w:p>
        </w:tc>
      </w:tr>
      <w:tr w:rsidR="00DA0207" w:rsidRPr="0007679A" w14:paraId="5740CA8F" w14:textId="77777777" w:rsidTr="009F36E6">
        <w:trPr>
          <w:trHeight w:val="284"/>
          <w:jc w:val="center"/>
        </w:trPr>
        <w:tc>
          <w:tcPr>
            <w:tcW w:w="0" w:type="auto"/>
            <w:shd w:val="clear" w:color="auto" w:fill="auto"/>
            <w:noWrap/>
            <w:vAlign w:val="center"/>
          </w:tcPr>
          <w:p w14:paraId="554C0761"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28/32</w:t>
            </w:r>
          </w:p>
        </w:tc>
        <w:tc>
          <w:tcPr>
            <w:tcW w:w="5882" w:type="dxa"/>
            <w:shd w:val="clear" w:color="auto" w:fill="auto"/>
            <w:noWrap/>
          </w:tcPr>
          <w:p w14:paraId="60C3EBFA"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-4, 15, 253, -11, 2},</w:t>
            </w:r>
          </w:p>
        </w:tc>
      </w:tr>
      <w:tr w:rsidR="00DA0207" w:rsidRPr="0007679A" w14:paraId="67FC2AB1" w14:textId="77777777" w:rsidTr="009F36E6">
        <w:trPr>
          <w:trHeight w:val="284"/>
          <w:jc w:val="center"/>
        </w:trPr>
        <w:tc>
          <w:tcPr>
            <w:tcW w:w="0" w:type="auto"/>
            <w:shd w:val="clear" w:color="auto" w:fill="auto"/>
            <w:noWrap/>
            <w:vAlign w:val="center"/>
          </w:tcPr>
          <w:p w14:paraId="6BA7A9A3"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31/32</w:t>
            </w:r>
          </w:p>
        </w:tc>
        <w:tc>
          <w:tcPr>
            <w:tcW w:w="5882" w:type="dxa"/>
            <w:shd w:val="clear" w:color="auto" w:fill="auto"/>
            <w:noWrap/>
          </w:tcPr>
          <w:p w14:paraId="1A23BC51"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-2, 7, 256, -6, 1},</w:t>
            </w:r>
          </w:p>
        </w:tc>
      </w:tr>
    </w:tbl>
    <w:p w14:paraId="61F07C9C" w14:textId="77777777" w:rsidR="00DA0207" w:rsidRPr="004D677F" w:rsidRDefault="00DA0207" w:rsidP="002B124A">
      <w:pPr>
        <w:rPr>
          <w:lang w:val="en-CA"/>
        </w:rPr>
      </w:pPr>
    </w:p>
    <w:p w14:paraId="0DA56FFB" w14:textId="77777777" w:rsidR="008E678E" w:rsidRPr="00250117" w:rsidRDefault="008E678E" w:rsidP="008C0C9F">
      <w:pPr>
        <w:pStyle w:val="Heading3"/>
        <w:rPr>
          <w:lang w:val="en-CA"/>
        </w:rPr>
      </w:pPr>
      <w:bookmarkStart w:id="52" w:name="_Toc107740100"/>
      <w:r w:rsidRPr="00250117">
        <w:rPr>
          <w:lang w:val="en-CA"/>
        </w:rPr>
        <w:t>Multi-hypothesis prediction (MHP)</w:t>
      </w:r>
      <w:bookmarkEnd w:id="52"/>
    </w:p>
    <w:p w14:paraId="64378B76" w14:textId="0AD80F1C" w:rsidR="003F22AA" w:rsidRDefault="003F22AA" w:rsidP="003F22AA">
      <w:pPr>
        <w:rPr>
          <w:szCs w:val="22"/>
        </w:rPr>
      </w:pPr>
      <w:r>
        <w:rPr>
          <w:szCs w:val="22"/>
          <w:lang w:val="en-CA"/>
        </w:rPr>
        <w:t>In the multi-hypothesis inter prediction mode</w:t>
      </w:r>
      <w:r w:rsidR="00F027CE">
        <w:rPr>
          <w:szCs w:val="22"/>
          <w:lang w:val="en-CA"/>
        </w:rPr>
        <w:t xml:space="preserve"> (JVET-M0425)</w:t>
      </w:r>
      <w:r>
        <w:rPr>
          <w:szCs w:val="22"/>
          <w:lang w:val="en-CA"/>
        </w:rPr>
        <w:t>, one or more additional</w:t>
      </w:r>
      <w:r>
        <w:rPr>
          <w:lang w:val="en-CA"/>
        </w:rPr>
        <w:t xml:space="preserve"> </w:t>
      </w:r>
      <w:r>
        <w:rPr>
          <w:szCs w:val="22"/>
          <w:lang w:val="en-CA"/>
        </w:rPr>
        <w:t xml:space="preserve">motion-compensated prediction signals are signaled, in addition to the conventional bi prediction signal. The resulting overall prediction signal is obtained by sample-wise weighted superposition. </w:t>
      </w:r>
      <w:r>
        <w:rPr>
          <w:szCs w:val="22"/>
        </w:rPr>
        <w:t xml:space="preserve">With the bi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oMath>
      <w:r>
        <w:rPr>
          <w:szCs w:val="22"/>
        </w:rPr>
        <w:t xml:space="preserve"> and the first additional inter prediction signal/hypothesis </w:t>
      </w:r>
      <m:oMath>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w:r>
        <w:rPr>
          <w:iCs/>
          <w:szCs w:val="22"/>
        </w:rPr>
        <w:t>,</w:t>
      </w:r>
      <w:r>
        <w:rPr>
          <w:szCs w:val="22"/>
        </w:rPr>
        <w:t xml:space="preserve"> the resulting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oMath>
      <w:r>
        <w:rPr>
          <w:szCs w:val="22"/>
        </w:rPr>
        <w:t xml:space="preserve"> is obtained as follows: </w:t>
      </w:r>
    </w:p>
    <w:p w14:paraId="41EE28E6" w14:textId="77777777" w:rsidR="003F22AA" w:rsidRDefault="000777D9"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r>
            <w:rPr>
              <w:rFonts w:ascii="Cambria Math" w:hAnsi="Cambria Math"/>
              <w:szCs w:val="22"/>
            </w:rPr>
            <m:t>=(1-α)</m:t>
          </m:r>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r>
            <w:rPr>
              <w:rFonts w:ascii="Cambria Math" w:hAnsi="Cambria Math"/>
              <w:szCs w:val="22"/>
            </w:rPr>
            <m:t>+α</m:t>
          </m:r>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m:oMathPara>
    </w:p>
    <w:p w14:paraId="68A3E322" w14:textId="77777777" w:rsidR="003F22AA" w:rsidRDefault="003F22AA" w:rsidP="003F22AA">
      <w:pPr>
        <w:rPr>
          <w:szCs w:val="22"/>
        </w:rPr>
      </w:pPr>
      <w:r>
        <w:rPr>
          <w:szCs w:val="22"/>
        </w:rPr>
        <w:t xml:space="preserve">The weighting factor </w:t>
      </w:r>
      <m:oMath>
        <m:r>
          <w:rPr>
            <w:rFonts w:ascii="Cambria Math" w:hAnsi="Cambria Math"/>
            <w:szCs w:val="22"/>
          </w:rPr>
          <m:t>α</m:t>
        </m:r>
      </m:oMath>
      <w:r>
        <w:rPr>
          <w:szCs w:val="22"/>
        </w:rPr>
        <w:t xml:space="preserve"> is specified by the new syntax element </w:t>
      </w:r>
      <w:proofErr w:type="spellStart"/>
      <w:r>
        <w:rPr>
          <w:b/>
          <w:szCs w:val="22"/>
        </w:rPr>
        <w:t>add_hyp_weight_idx</w:t>
      </w:r>
      <w:proofErr w:type="spellEnd"/>
      <w:r>
        <w:rPr>
          <w:szCs w:val="22"/>
        </w:rPr>
        <w:t>, according to the following mapping:</w:t>
      </w:r>
    </w:p>
    <w:tbl>
      <w:tblPr>
        <w:tblStyle w:val="TableGrid"/>
        <w:tblW w:w="0" w:type="auto"/>
        <w:jc w:val="center"/>
        <w:tblInd w:w="0" w:type="dxa"/>
        <w:tblLook w:val="04A0" w:firstRow="1" w:lastRow="0" w:firstColumn="1" w:lastColumn="0" w:noHBand="0" w:noVBand="1"/>
      </w:tblPr>
      <w:tblGrid>
        <w:gridCol w:w="2450"/>
        <w:gridCol w:w="875"/>
      </w:tblGrid>
      <w:tr w:rsidR="003F22AA" w14:paraId="7A371D0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724D788C" w14:textId="77777777" w:rsidR="003F22AA" w:rsidRDefault="003F22AA">
            <w:pPr>
              <w:rPr>
                <w:b/>
                <w:szCs w:val="22"/>
              </w:rPr>
            </w:pPr>
            <w:proofErr w:type="spellStart"/>
            <w:r>
              <w:rPr>
                <w:b/>
                <w:szCs w:val="22"/>
              </w:rPr>
              <w:lastRenderedPageBreak/>
              <w:t>add_hyp_weight_idx</w:t>
            </w:r>
            <w:proofErr w:type="spellEnd"/>
          </w:p>
        </w:tc>
        <w:tc>
          <w:tcPr>
            <w:tcW w:w="875" w:type="dxa"/>
            <w:tcBorders>
              <w:top w:val="single" w:sz="4" w:space="0" w:color="auto"/>
              <w:left w:val="single" w:sz="4" w:space="0" w:color="auto"/>
              <w:bottom w:val="single" w:sz="4" w:space="0" w:color="auto"/>
              <w:right w:val="single" w:sz="4" w:space="0" w:color="auto"/>
            </w:tcBorders>
            <w:hideMark/>
          </w:tcPr>
          <w:p w14:paraId="211693F7" w14:textId="77777777" w:rsidR="003F22AA" w:rsidRDefault="003F22AA">
            <w:pPr>
              <w:rPr>
                <w:b/>
                <w:szCs w:val="22"/>
              </w:rPr>
            </w:pPr>
            <m:oMathPara>
              <m:oMathParaPr>
                <m:jc m:val="left"/>
              </m:oMathParaPr>
              <m:oMath>
                <m:r>
                  <m:rPr>
                    <m:sty m:val="bi"/>
                  </m:rPr>
                  <w:rPr>
                    <w:rFonts w:ascii="Cambria Math" w:hAnsi="Cambria Math"/>
                    <w:szCs w:val="22"/>
                  </w:rPr>
                  <m:t>α</m:t>
                </m:r>
              </m:oMath>
            </m:oMathPara>
          </w:p>
        </w:tc>
      </w:tr>
      <w:tr w:rsidR="003F22AA" w14:paraId="75C9F72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2F60AAFF" w14:textId="77777777" w:rsidR="003F22AA" w:rsidRDefault="003F22AA">
            <w:pPr>
              <w:rPr>
                <w:szCs w:val="22"/>
              </w:rPr>
            </w:pPr>
            <w:r>
              <w:rPr>
                <w:szCs w:val="22"/>
              </w:rPr>
              <w:t>0</w:t>
            </w:r>
          </w:p>
        </w:tc>
        <w:tc>
          <w:tcPr>
            <w:tcW w:w="875" w:type="dxa"/>
            <w:tcBorders>
              <w:top w:val="single" w:sz="4" w:space="0" w:color="auto"/>
              <w:left w:val="single" w:sz="4" w:space="0" w:color="auto"/>
              <w:bottom w:val="single" w:sz="4" w:space="0" w:color="auto"/>
              <w:right w:val="single" w:sz="4" w:space="0" w:color="auto"/>
            </w:tcBorders>
            <w:hideMark/>
          </w:tcPr>
          <w:p w14:paraId="2A8CC763" w14:textId="77777777" w:rsidR="003F22AA" w:rsidRDefault="003F22AA">
            <w:pPr>
              <w:rPr>
                <w:szCs w:val="22"/>
              </w:rPr>
            </w:pPr>
            <w:r>
              <w:rPr>
                <w:szCs w:val="22"/>
              </w:rPr>
              <w:t>1/4</w:t>
            </w:r>
          </w:p>
        </w:tc>
      </w:tr>
      <w:tr w:rsidR="003F22AA" w14:paraId="2D41978F"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601AA8D8" w14:textId="77777777" w:rsidR="003F22AA" w:rsidRDefault="003F22AA">
            <w:pPr>
              <w:rPr>
                <w:szCs w:val="22"/>
              </w:rPr>
            </w:pPr>
            <w:r>
              <w:rPr>
                <w:szCs w:val="22"/>
              </w:rPr>
              <w:t>1</w:t>
            </w:r>
          </w:p>
        </w:tc>
        <w:tc>
          <w:tcPr>
            <w:tcW w:w="875" w:type="dxa"/>
            <w:tcBorders>
              <w:top w:val="single" w:sz="4" w:space="0" w:color="auto"/>
              <w:left w:val="single" w:sz="4" w:space="0" w:color="auto"/>
              <w:bottom w:val="single" w:sz="4" w:space="0" w:color="auto"/>
              <w:right w:val="single" w:sz="4" w:space="0" w:color="auto"/>
            </w:tcBorders>
            <w:hideMark/>
          </w:tcPr>
          <w:p w14:paraId="79CC4A0C" w14:textId="77777777" w:rsidR="003F22AA" w:rsidRDefault="003F22AA">
            <w:pPr>
              <w:rPr>
                <w:szCs w:val="22"/>
              </w:rPr>
            </w:pPr>
            <w:r>
              <w:rPr>
                <w:szCs w:val="22"/>
              </w:rPr>
              <w:t>-1/8</w:t>
            </w:r>
          </w:p>
        </w:tc>
      </w:tr>
    </w:tbl>
    <w:p w14:paraId="486023B0" w14:textId="77777777" w:rsidR="003F22AA" w:rsidRDefault="003F22AA" w:rsidP="003F22AA">
      <w:pPr>
        <w:rPr>
          <w:szCs w:val="22"/>
        </w:rPr>
      </w:pPr>
      <w:r>
        <w:rPr>
          <w:szCs w:val="22"/>
        </w:rPr>
        <w:t>Analogously to above, more than one additional prediction signal can be used. The resulting overall prediction signal is accumulated iteratively with each additional prediction signal.</w:t>
      </w:r>
    </w:p>
    <w:p w14:paraId="2B45EF81" w14:textId="77777777" w:rsidR="003F22AA" w:rsidRDefault="000777D9"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n+1</m:t>
              </m:r>
            </m:sub>
          </m:sSub>
          <m:r>
            <w:rPr>
              <w:rFonts w:ascii="Cambria Math" w:hAnsi="Cambria Math"/>
              <w:szCs w:val="22"/>
            </w:rPr>
            <m:t>=</m:t>
          </m:r>
          <m:d>
            <m:dPr>
              <m:ctrlPr>
                <w:rPr>
                  <w:rFonts w:ascii="Cambria Math" w:hAnsi="Cambria Math"/>
                  <w:i/>
                  <w:iCs/>
                  <w:szCs w:val="22"/>
                </w:rPr>
              </m:ctrlPr>
            </m:dPr>
            <m:e>
              <m:r>
                <w:rPr>
                  <w:rFonts w:ascii="Cambria Math" w:hAnsi="Cambria Math"/>
                  <w:szCs w:val="22"/>
                </w:rPr>
                <m:t>1-</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e>
          </m:d>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n+1</m:t>
              </m:r>
            </m:sub>
          </m:sSub>
        </m:oMath>
      </m:oMathPara>
    </w:p>
    <w:p w14:paraId="3501F62A" w14:textId="77777777" w:rsidR="003F22AA" w:rsidRDefault="003F22AA" w:rsidP="003F22AA">
      <w:pPr>
        <w:rPr>
          <w:szCs w:val="22"/>
        </w:rPr>
      </w:pPr>
      <w:r>
        <w:rPr>
          <w:szCs w:val="22"/>
        </w:rPr>
        <w:t xml:space="preserve">The resulting overall prediction signal is obtained as the last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(i.e., the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having the largest index </w:t>
      </w:r>
      <m:oMath>
        <m:r>
          <w:rPr>
            <w:rFonts w:ascii="Cambria Math" w:hAnsi="Cambria Math"/>
            <w:szCs w:val="22"/>
          </w:rPr>
          <m:t>n</m:t>
        </m:r>
      </m:oMath>
      <w:r>
        <w:rPr>
          <w:iCs/>
          <w:szCs w:val="22"/>
        </w:rPr>
        <w:t xml:space="preserve">). Within this EE, up to two additional prediction signals can be used (i.e., </w:t>
      </w:r>
      <m:oMath>
        <m:r>
          <w:rPr>
            <w:rFonts w:ascii="Cambria Math" w:hAnsi="Cambria Math"/>
            <w:szCs w:val="22"/>
          </w:rPr>
          <m:t>n</m:t>
        </m:r>
      </m:oMath>
      <w:r>
        <w:rPr>
          <w:iCs/>
          <w:szCs w:val="22"/>
        </w:rPr>
        <w:t xml:space="preserve"> is limited to 2).</w:t>
      </w:r>
    </w:p>
    <w:p w14:paraId="274D7BFB" w14:textId="77777777" w:rsidR="003F22AA" w:rsidRDefault="003F22AA" w:rsidP="003F22AA">
      <w:pPr>
        <w:rPr>
          <w:szCs w:val="22"/>
          <w:lang w:val="en-CA"/>
        </w:rPr>
      </w:pPr>
      <w:r>
        <w:rPr>
          <w:szCs w:val="22"/>
          <w:lang w:val="en-CA"/>
        </w:rPr>
        <w:t>The motion parameters of each additional prediction hypothesis can be signaled either explicitly by specifying the reference index, the motion vector predictor index, and the motion vector difference, or implicitly by specifying a merge index. A separate multi-hypothesis merge flag distinguishes between these two signalling modes.</w:t>
      </w:r>
    </w:p>
    <w:p w14:paraId="629A140A" w14:textId="77777777" w:rsidR="003F22AA" w:rsidRDefault="003F22AA" w:rsidP="003F22AA">
      <w:pPr>
        <w:rPr>
          <w:szCs w:val="22"/>
          <w:lang w:val="en-CA"/>
        </w:rPr>
      </w:pPr>
      <w:r>
        <w:rPr>
          <w:szCs w:val="22"/>
          <w:lang w:val="en-CA"/>
        </w:rPr>
        <w:t>For inter AMVP mode, MHP is only applied if non-equal weight in BCW is selected in bi-prediction mode.</w:t>
      </w:r>
    </w:p>
    <w:p w14:paraId="4BFFA4E4" w14:textId="42C898E9" w:rsidR="003F22AA" w:rsidRDefault="003F22AA" w:rsidP="003F22AA">
      <w:pPr>
        <w:rPr>
          <w:szCs w:val="22"/>
          <w:lang w:val="en-CA"/>
        </w:rPr>
      </w:pPr>
      <w:r>
        <w:rPr>
          <w:szCs w:val="22"/>
          <w:lang w:val="en-CA"/>
        </w:rPr>
        <w:t>Combination of MHP and BDOF is possible, however the BDOF is only applied to the bi-prediction signal part of the prediction signal (i.e., the ordinary first two hypotheses).</w:t>
      </w:r>
    </w:p>
    <w:p w14:paraId="249F0BC5" w14:textId="6FADBF38" w:rsidR="0043448E" w:rsidRDefault="0043448E" w:rsidP="003F22AA">
      <w:pPr>
        <w:pStyle w:val="Heading3"/>
        <w:rPr>
          <w:lang w:val="en-CA"/>
        </w:rPr>
      </w:pPr>
      <w:bookmarkStart w:id="53" w:name="_Toc107740101"/>
      <w:r>
        <w:rPr>
          <w:lang w:val="en-CA"/>
        </w:rPr>
        <w:t>Adaptive reordering of merge candidates with template matching (ARMC-TM)</w:t>
      </w:r>
      <w:bookmarkEnd w:id="53"/>
    </w:p>
    <w:p w14:paraId="5FE1D05B" w14:textId="7868CB98" w:rsidR="0043448E" w:rsidRDefault="0043448E" w:rsidP="0043448E">
      <w:pPr>
        <w:rPr>
          <w:lang w:val="en-CA" w:eastAsia="zh-CN"/>
        </w:rPr>
      </w:pPr>
      <w:r>
        <w:rPr>
          <w:lang w:val="en-CA" w:eastAsia="ko-KR"/>
        </w:rPr>
        <w:t xml:space="preserve">The merge candidates are adaptively reordered with template matching (TM). </w:t>
      </w:r>
      <w:r w:rsidRPr="00C43C9B">
        <w:rPr>
          <w:lang w:val="en-CA" w:eastAsia="ko-KR"/>
        </w:rPr>
        <w:t>The reorder</w:t>
      </w:r>
      <w:r>
        <w:rPr>
          <w:lang w:val="en-CA" w:eastAsia="ko-KR"/>
        </w:rPr>
        <w:t>ing</w:t>
      </w:r>
      <w:r w:rsidRPr="00C43C9B">
        <w:rPr>
          <w:lang w:val="en-CA" w:eastAsia="ko-KR"/>
        </w:rPr>
        <w:t xml:space="preserve"> method is applied to regular merge mode, </w:t>
      </w:r>
      <w:r>
        <w:rPr>
          <w:lang w:val="en-CA"/>
        </w:rPr>
        <w:t>t</w:t>
      </w:r>
      <w:r w:rsidRPr="00250117">
        <w:rPr>
          <w:lang w:val="en-CA"/>
        </w:rPr>
        <w:t>emplate matching</w:t>
      </w:r>
      <w:r w:rsidRPr="00C43C9B">
        <w:rPr>
          <w:lang w:val="en-CA" w:eastAsia="ko-KR"/>
        </w:rPr>
        <w:t xml:space="preserve"> </w:t>
      </w:r>
      <w:r>
        <w:rPr>
          <w:lang w:val="en-CA" w:eastAsia="ko-KR"/>
        </w:rPr>
        <w:t>(</w:t>
      </w:r>
      <w:r w:rsidRPr="00C43C9B">
        <w:rPr>
          <w:lang w:val="en-CA" w:eastAsia="ko-KR"/>
        </w:rPr>
        <w:t>TM</w:t>
      </w:r>
      <w:r>
        <w:rPr>
          <w:lang w:val="en-CA" w:eastAsia="ko-KR"/>
        </w:rPr>
        <w:t>)</w:t>
      </w:r>
      <w:r w:rsidRPr="00C43C9B">
        <w:rPr>
          <w:lang w:val="en-CA" w:eastAsia="ko-KR"/>
        </w:rPr>
        <w:t xml:space="preserve"> merge mode, and affine merge mode</w:t>
      </w:r>
      <w:r>
        <w:rPr>
          <w:lang w:val="en-CA" w:eastAsia="ko-KR"/>
        </w:rPr>
        <w:t xml:space="preserve"> </w:t>
      </w:r>
      <w:r>
        <w:rPr>
          <w:lang w:val="en-CA" w:eastAsia="zh-CN"/>
        </w:rPr>
        <w:t xml:space="preserve">(excluding the </w:t>
      </w:r>
      <w:proofErr w:type="spellStart"/>
      <w:r>
        <w:rPr>
          <w:lang w:val="en-CA" w:eastAsia="zh-CN"/>
        </w:rPr>
        <w:t>SbTMVP</w:t>
      </w:r>
      <w:proofErr w:type="spellEnd"/>
      <w:r>
        <w:rPr>
          <w:lang w:val="en-CA" w:eastAsia="zh-CN"/>
        </w:rPr>
        <w:t xml:space="preserve"> candidate)</w:t>
      </w:r>
      <w:r>
        <w:rPr>
          <w:lang w:val="en-CA" w:eastAsia="ko-KR"/>
        </w:rPr>
        <w:t xml:space="preserve">. </w:t>
      </w:r>
      <w:r>
        <w:rPr>
          <w:rFonts w:hint="eastAsia"/>
          <w:lang w:val="en-CA" w:eastAsia="zh-CN"/>
        </w:rPr>
        <w:t>For</w:t>
      </w:r>
      <w:r>
        <w:rPr>
          <w:lang w:val="en-CA" w:eastAsia="ko-KR"/>
        </w:rPr>
        <w:t xml:space="preserve"> the </w:t>
      </w:r>
      <w:r>
        <w:rPr>
          <w:rFonts w:hint="eastAsia"/>
          <w:lang w:val="en-CA" w:eastAsia="zh-CN"/>
        </w:rPr>
        <w:t>TM</w:t>
      </w:r>
      <w:r>
        <w:rPr>
          <w:lang w:val="en-CA" w:eastAsia="ko-KR"/>
        </w:rPr>
        <w:t xml:space="preserve"> </w:t>
      </w:r>
      <w:r>
        <w:rPr>
          <w:rFonts w:hint="eastAsia"/>
          <w:lang w:val="en-CA" w:eastAsia="zh-CN"/>
        </w:rPr>
        <w:t>merge</w:t>
      </w:r>
      <w:r>
        <w:rPr>
          <w:lang w:val="en-CA" w:eastAsia="ko-KR"/>
        </w:rPr>
        <w:t xml:space="preserve"> </w:t>
      </w:r>
      <w:r>
        <w:rPr>
          <w:rFonts w:hint="eastAsia"/>
          <w:lang w:val="en-CA" w:eastAsia="zh-CN"/>
        </w:rPr>
        <w:t>mode,</w:t>
      </w:r>
      <w:r>
        <w:rPr>
          <w:lang w:val="en-CA" w:eastAsia="zh-CN"/>
        </w:rPr>
        <w:t xml:space="preserve"> merge</w:t>
      </w:r>
      <w:r w:rsidRPr="00BF7185">
        <w:rPr>
          <w:lang w:val="en-CA" w:eastAsia="zh-CN"/>
        </w:rPr>
        <w:t xml:space="preserve"> candidates </w:t>
      </w:r>
      <w:r>
        <w:rPr>
          <w:lang w:val="en-CA" w:eastAsia="zh-CN"/>
        </w:rPr>
        <w:t xml:space="preserve">are reordered </w:t>
      </w:r>
      <w:r w:rsidRPr="00BF7185">
        <w:rPr>
          <w:lang w:val="en-CA" w:eastAsia="zh-CN"/>
        </w:rPr>
        <w:t xml:space="preserve">before </w:t>
      </w:r>
      <w:r>
        <w:rPr>
          <w:lang w:val="en-CA" w:eastAsia="zh-CN"/>
        </w:rPr>
        <w:t xml:space="preserve">the </w:t>
      </w:r>
      <w:r w:rsidRPr="00BF7185">
        <w:rPr>
          <w:lang w:val="en-CA" w:eastAsia="zh-CN"/>
        </w:rPr>
        <w:t>refinement</w:t>
      </w:r>
      <w:r>
        <w:rPr>
          <w:lang w:val="en-CA" w:eastAsia="zh-CN"/>
        </w:rPr>
        <w:t xml:space="preserve"> process. </w:t>
      </w:r>
    </w:p>
    <w:p w14:paraId="75030C25" w14:textId="2F96DBE0" w:rsidR="0043448E" w:rsidRDefault="0043448E" w:rsidP="0043448E">
      <w:pPr>
        <w:rPr>
          <w:rFonts w:cstheme="minorHAnsi"/>
          <w:lang w:val="en-CA"/>
        </w:rPr>
      </w:pPr>
      <w:r>
        <w:rPr>
          <w:rFonts w:eastAsia="Malgun Gothic"/>
          <w:lang w:val="en-CA" w:eastAsia="ko-KR"/>
        </w:rPr>
        <w:t>A</w:t>
      </w:r>
      <w:r w:rsidRPr="00BF7185">
        <w:rPr>
          <w:rFonts w:eastAsia="Malgun Gothic"/>
          <w:lang w:val="en-CA" w:eastAsia="ko-KR"/>
        </w:rPr>
        <w:t xml:space="preserve">fter </w:t>
      </w:r>
      <w:r>
        <w:rPr>
          <w:rFonts w:eastAsia="Malgun Gothic"/>
          <w:lang w:val="en-CA" w:eastAsia="ko-KR"/>
        </w:rPr>
        <w:t>a</w:t>
      </w:r>
      <w:r w:rsidRPr="00BF7185">
        <w:rPr>
          <w:rFonts w:eastAsia="Malgun Gothic"/>
          <w:lang w:val="en-CA" w:eastAsia="ko-KR"/>
        </w:rPr>
        <w:t xml:space="preserve"> merge candidate list is constructed, </w:t>
      </w:r>
      <w:r w:rsidRPr="000415E7">
        <w:rPr>
          <w:noProof/>
          <w:lang w:val="en-CA" w:eastAsia="ko-KR"/>
        </w:rPr>
        <w:t xml:space="preserve">merge candidates </w:t>
      </w:r>
      <w:r>
        <w:rPr>
          <w:noProof/>
          <w:lang w:val="en-CA" w:eastAsia="ko-KR"/>
        </w:rPr>
        <w:t>are</w:t>
      </w:r>
      <w:r w:rsidRPr="000415E7">
        <w:rPr>
          <w:noProof/>
          <w:lang w:val="en-CA" w:eastAsia="ko-KR"/>
        </w:rPr>
        <w:t xml:space="preserve"> divided </w:t>
      </w:r>
      <w:r>
        <w:rPr>
          <w:noProof/>
          <w:lang w:val="en-CA" w:eastAsia="ko-KR"/>
        </w:rPr>
        <w:t>in</w:t>
      </w:r>
      <w:r w:rsidRPr="000415E7">
        <w:rPr>
          <w:noProof/>
          <w:lang w:val="en-CA" w:eastAsia="ko-KR"/>
        </w:rPr>
        <w:t xml:space="preserve">to several </w:t>
      </w:r>
      <w:r>
        <w:rPr>
          <w:noProof/>
          <w:lang w:val="en-CA" w:eastAsia="ko-KR"/>
        </w:rPr>
        <w:t>sub</w:t>
      </w:r>
      <w:r w:rsidRPr="000415E7">
        <w:rPr>
          <w:noProof/>
          <w:lang w:val="en-CA" w:eastAsia="ko-KR"/>
        </w:rPr>
        <w:t>groups</w:t>
      </w:r>
      <w:r>
        <w:rPr>
          <w:rFonts w:hint="eastAsia"/>
          <w:lang w:val="en-CA"/>
        </w:rPr>
        <w:t xml:space="preserve">. </w:t>
      </w:r>
      <w:bookmarkStart w:id="54" w:name="_Hlk75513255"/>
      <w:r>
        <w:rPr>
          <w:lang w:val="en-CA"/>
        </w:rPr>
        <w:t>T</w:t>
      </w:r>
      <w:r w:rsidRPr="00270662">
        <w:rPr>
          <w:lang w:val="en-CA"/>
        </w:rPr>
        <w:t>he subgroup size is set to 5</w:t>
      </w:r>
      <w:r>
        <w:rPr>
          <w:lang w:val="en-CA"/>
        </w:rPr>
        <w:t xml:space="preserve"> for regular merge mode</w:t>
      </w:r>
      <w:bookmarkEnd w:id="54"/>
      <w:r>
        <w:rPr>
          <w:lang w:val="en-CA"/>
        </w:rPr>
        <w:t xml:space="preserve"> and TM merge mode</w:t>
      </w:r>
      <w:r w:rsidRPr="00270662">
        <w:rPr>
          <w:lang w:val="en-CA"/>
        </w:rPr>
        <w:t>.</w:t>
      </w:r>
      <w:r>
        <w:rPr>
          <w:lang w:val="en-CA"/>
        </w:rPr>
        <w:t xml:space="preserve"> </w:t>
      </w:r>
      <w:r w:rsidRPr="002F7911">
        <w:rPr>
          <w:lang w:val="en-CA"/>
        </w:rPr>
        <w:t xml:space="preserve">The subgroup size is set to </w:t>
      </w:r>
      <w:r>
        <w:rPr>
          <w:lang w:val="en-CA"/>
        </w:rPr>
        <w:t>3</w:t>
      </w:r>
      <w:r w:rsidRPr="002F7911">
        <w:rPr>
          <w:lang w:val="en-CA"/>
        </w:rPr>
        <w:t xml:space="preserve"> for </w:t>
      </w:r>
      <w:r>
        <w:rPr>
          <w:lang w:val="en-CA"/>
        </w:rPr>
        <w:t>affine</w:t>
      </w:r>
      <w:r w:rsidRPr="002F7911">
        <w:rPr>
          <w:lang w:val="en-CA"/>
        </w:rPr>
        <w:t xml:space="preserve"> merge mode</w:t>
      </w:r>
      <w:r>
        <w:rPr>
          <w:lang w:val="en-CA"/>
        </w:rPr>
        <w:t>.</w:t>
      </w:r>
      <w:r w:rsidRPr="002F7911">
        <w:rPr>
          <w:lang w:val="en-CA"/>
        </w:rPr>
        <w:t xml:space="preserve"> </w:t>
      </w:r>
      <w:r>
        <w:rPr>
          <w:lang w:val="en-CA"/>
        </w:rPr>
        <w:t>M</w:t>
      </w:r>
      <w:r w:rsidRPr="000415E7">
        <w:rPr>
          <w:noProof/>
          <w:lang w:val="en-CA" w:eastAsia="ko-KR"/>
        </w:rPr>
        <w:t xml:space="preserve">erge candidates </w:t>
      </w:r>
      <w:r>
        <w:rPr>
          <w:noProof/>
          <w:lang w:val="en-CA" w:eastAsia="ko-KR"/>
        </w:rPr>
        <w:t xml:space="preserve">in each subgroup are reordered </w:t>
      </w:r>
      <w:r w:rsidRPr="00D3668C">
        <w:rPr>
          <w:rFonts w:eastAsia="Malgun Gothic"/>
          <w:lang w:val="en-CA" w:eastAsia="ko-KR"/>
        </w:rPr>
        <w:t>ascending</w:t>
      </w:r>
      <w:r>
        <w:rPr>
          <w:rFonts w:eastAsia="Malgun Gothic"/>
          <w:lang w:val="en-CA" w:eastAsia="ko-KR"/>
        </w:rPr>
        <w:t>ly</w:t>
      </w:r>
      <w:r w:rsidRPr="00D3668C">
        <w:rPr>
          <w:rFonts w:eastAsia="Malgun Gothic"/>
          <w:lang w:val="en-CA" w:eastAsia="ko-KR"/>
        </w:rPr>
        <w:t xml:space="preserve"> </w:t>
      </w:r>
      <w:r>
        <w:rPr>
          <w:noProof/>
          <w:lang w:val="en-CA" w:eastAsia="ko-KR"/>
        </w:rPr>
        <w:t>according to cost values based on template matching</w:t>
      </w:r>
      <w:r w:rsidRPr="00BF7185">
        <w:rPr>
          <w:rFonts w:eastAsia="Malgun Gothic"/>
          <w:lang w:val="en-CA" w:eastAsia="ko-KR"/>
        </w:rPr>
        <w:t>.</w:t>
      </w:r>
      <w:r w:rsidRPr="00D3668C">
        <w:t xml:space="preserve"> </w:t>
      </w:r>
      <w:r>
        <w:rPr>
          <w:lang w:val="en-CA"/>
        </w:rPr>
        <w:t xml:space="preserve">For simplification, merge candidates in </w:t>
      </w:r>
      <w:r w:rsidRPr="00065431">
        <w:rPr>
          <w:rFonts w:cstheme="minorHAnsi"/>
          <w:lang w:val="en-CA"/>
        </w:rPr>
        <w:t xml:space="preserve">the last </w:t>
      </w:r>
      <w:r>
        <w:rPr>
          <w:rFonts w:cstheme="minorHAnsi"/>
          <w:lang w:val="en-CA"/>
        </w:rPr>
        <w:t xml:space="preserve">but not the first </w:t>
      </w:r>
      <w:r w:rsidRPr="00065431">
        <w:rPr>
          <w:rFonts w:cstheme="minorHAnsi"/>
          <w:lang w:val="en-CA"/>
        </w:rPr>
        <w:t xml:space="preserve">subgroup </w:t>
      </w:r>
      <w:r>
        <w:rPr>
          <w:rFonts w:cstheme="minorHAnsi"/>
          <w:lang w:val="en-CA"/>
        </w:rPr>
        <w:t>are not</w:t>
      </w:r>
      <w:r w:rsidRPr="00065431">
        <w:rPr>
          <w:rFonts w:cstheme="minorHAnsi"/>
          <w:lang w:val="en-CA"/>
        </w:rPr>
        <w:t xml:space="preserve"> reordered.</w:t>
      </w:r>
      <w:r w:rsidR="006A61ED">
        <w:rPr>
          <w:rFonts w:cstheme="minorHAnsi"/>
          <w:lang w:val="en-CA"/>
        </w:rPr>
        <w:t xml:space="preserve"> </w:t>
      </w:r>
      <w:r w:rsidR="00D44BC6">
        <w:rPr>
          <w:lang w:val="en-CA"/>
        </w:rPr>
        <w:t>A</w:t>
      </w:r>
      <w:r w:rsidR="006A61ED">
        <w:rPr>
          <w:lang w:val="en-CA"/>
        </w:rPr>
        <w:t xml:space="preserve">ll the zero candidates from the ARMC reordering process </w:t>
      </w:r>
      <w:r w:rsidR="00D44BC6">
        <w:rPr>
          <w:lang w:val="en-CA"/>
        </w:rPr>
        <w:t xml:space="preserve">are excluded </w:t>
      </w:r>
      <w:r w:rsidR="006A61ED">
        <w:rPr>
          <w:lang w:val="en-CA"/>
        </w:rPr>
        <w:t>during the construction of Merge motion vector candidates list</w:t>
      </w:r>
      <w:r w:rsidR="00D44BC6">
        <w:rPr>
          <w:lang w:val="en-CA"/>
        </w:rPr>
        <w:t>.</w:t>
      </w:r>
    </w:p>
    <w:p w14:paraId="10F5E686" w14:textId="77777777" w:rsidR="0043448E" w:rsidRDefault="0043448E" w:rsidP="0043448E">
      <w:pPr>
        <w:rPr>
          <w:rFonts w:cstheme="minorHAnsi"/>
          <w:lang w:val="en-CA"/>
        </w:rPr>
      </w:pPr>
      <w:r w:rsidRPr="0058045E">
        <w:rPr>
          <w:lang w:val="en-CA"/>
        </w:rPr>
        <w:t xml:space="preserve">The template matching cost </w:t>
      </w:r>
      <w:r>
        <w:rPr>
          <w:lang w:val="en-CA"/>
        </w:rPr>
        <w:t xml:space="preserve">of a merge candidate </w:t>
      </w:r>
      <w:r w:rsidRPr="0058045E">
        <w:rPr>
          <w:lang w:val="en-CA"/>
        </w:rPr>
        <w:t xml:space="preserve">is measured by the </w:t>
      </w:r>
      <w:r>
        <w:rPr>
          <w:lang w:val="en-CA"/>
        </w:rPr>
        <w:t>s</w:t>
      </w:r>
      <w:r w:rsidRPr="0058045E">
        <w:rPr>
          <w:lang w:val="en-CA"/>
        </w:rPr>
        <w:t>um of absolute differences</w:t>
      </w:r>
      <w:r w:rsidRPr="00626B9E">
        <w:rPr>
          <w:lang w:val="en-CA"/>
        </w:rPr>
        <w:t xml:space="preserve"> </w:t>
      </w:r>
      <w:r>
        <w:rPr>
          <w:lang w:val="en-CA"/>
        </w:rPr>
        <w:t>(</w:t>
      </w:r>
      <w:r w:rsidRPr="0058045E">
        <w:rPr>
          <w:lang w:val="en-CA"/>
        </w:rPr>
        <w:t xml:space="preserve">SAD) between </w:t>
      </w:r>
      <w:r>
        <w:rPr>
          <w:lang w:val="en-CA"/>
        </w:rPr>
        <w:t>samples of a</w:t>
      </w:r>
      <w:r w:rsidRPr="0058045E">
        <w:rPr>
          <w:lang w:val="en-CA"/>
        </w:rPr>
        <w:t xml:space="preserve"> template of the current </w:t>
      </w:r>
      <w:r>
        <w:rPr>
          <w:lang w:val="en-CA"/>
        </w:rPr>
        <w:t>block</w:t>
      </w:r>
      <w:r w:rsidRPr="0058045E">
        <w:rPr>
          <w:lang w:val="en-CA"/>
        </w:rPr>
        <w:t xml:space="preserve"> and their corresponding reference samples.</w:t>
      </w:r>
      <w:r w:rsidRPr="0044111A">
        <w:rPr>
          <w:lang w:val="en-CA"/>
        </w:rPr>
        <w:t xml:space="preserve"> </w:t>
      </w:r>
      <w:r>
        <w:rPr>
          <w:lang w:val="en-CA"/>
        </w:rPr>
        <w:t>The t</w:t>
      </w:r>
      <w:r w:rsidRPr="0044111A">
        <w:rPr>
          <w:lang w:val="en-CA"/>
        </w:rPr>
        <w:t xml:space="preserve">emplate </w:t>
      </w:r>
      <w:r>
        <w:rPr>
          <w:lang w:val="en-CA"/>
        </w:rPr>
        <w:t>comprises</w:t>
      </w:r>
      <w:r w:rsidRPr="0044111A">
        <w:rPr>
          <w:lang w:val="en-CA"/>
        </w:rPr>
        <w:t xml:space="preserve"> a set of reconstructed samples neighboring to the current block.</w:t>
      </w:r>
      <w:r w:rsidRPr="0044111A">
        <w:t xml:space="preserve"> </w:t>
      </w:r>
      <w:r>
        <w:rPr>
          <w:lang w:val="en-CA"/>
        </w:rPr>
        <w:t>R</w:t>
      </w:r>
      <w:r w:rsidRPr="0044111A">
        <w:rPr>
          <w:lang w:val="en-CA"/>
        </w:rPr>
        <w:t>eference samples of the template are located by</w:t>
      </w:r>
      <w:r w:rsidRPr="0044111A">
        <w:t xml:space="preserve"> </w:t>
      </w:r>
      <w:r w:rsidRPr="0044111A">
        <w:rPr>
          <w:lang w:val="en-CA"/>
        </w:rPr>
        <w:t xml:space="preserve">the motion information of the </w:t>
      </w:r>
      <w:r>
        <w:rPr>
          <w:lang w:val="en-CA"/>
        </w:rPr>
        <w:t>merge candidate</w:t>
      </w:r>
      <w:r w:rsidRPr="0044111A">
        <w:rPr>
          <w:lang w:val="en-CA"/>
        </w:rPr>
        <w:t>.</w:t>
      </w:r>
      <w:r w:rsidRPr="0062774E">
        <w:rPr>
          <w:rFonts w:cstheme="minorHAnsi"/>
          <w:lang w:val="en-CA"/>
        </w:rPr>
        <w:t xml:space="preserve"> </w:t>
      </w:r>
    </w:p>
    <w:p w14:paraId="4499588E" w14:textId="5F8FB32C" w:rsidR="0043448E" w:rsidRPr="009B40A9" w:rsidRDefault="0043448E" w:rsidP="0043448E">
      <w:pPr>
        <w:rPr>
          <w:rFonts w:cstheme="minorHAnsi"/>
          <w:lang w:val="en-CA"/>
        </w:rPr>
      </w:pPr>
      <w:r w:rsidRPr="008A2379">
        <w:rPr>
          <w:lang w:val="en-CA"/>
        </w:rPr>
        <w:t>When</w:t>
      </w:r>
      <w:r>
        <w:rPr>
          <w:rFonts w:cstheme="minorHAnsi"/>
          <w:lang w:val="en-CA"/>
        </w:rPr>
        <w:t xml:space="preserve"> a merge candidate utilizes bi-directional prediction, the reference samples of the template of the merge candidate are also generated by </w:t>
      </w:r>
      <w:proofErr w:type="gramStart"/>
      <w:r>
        <w:rPr>
          <w:rFonts w:cstheme="minorHAnsi"/>
          <w:lang w:val="en-CA"/>
        </w:rPr>
        <w:t>bi-prediction</w:t>
      </w:r>
      <w:proofErr w:type="gramEnd"/>
      <w:r>
        <w:rPr>
          <w:rFonts w:cstheme="minorHAnsi"/>
          <w:lang w:val="en-CA"/>
        </w:rPr>
        <w:t xml:space="preserve"> as</w:t>
      </w:r>
      <w:r w:rsidRPr="0062774E">
        <w:rPr>
          <w:rFonts w:cstheme="minorHAnsi"/>
          <w:lang w:val="en-CA"/>
        </w:rPr>
        <w:t xml:space="preserve"> shown in </w:t>
      </w:r>
      <w:r>
        <w:rPr>
          <w:rFonts w:cstheme="minorHAnsi"/>
          <w:lang w:val="en-CA"/>
        </w:rPr>
        <w:fldChar w:fldCharType="begin"/>
      </w:r>
      <w:r>
        <w:rPr>
          <w:rFonts w:cstheme="minorHAnsi"/>
          <w:lang w:val="en-CA"/>
        </w:rPr>
        <w:instrText xml:space="preserve"> REF _Ref81320090 \h </w:instrText>
      </w:r>
      <w:r>
        <w:rPr>
          <w:rFonts w:cstheme="minorHAnsi"/>
          <w:lang w:val="en-CA"/>
        </w:rPr>
      </w:r>
      <w:r>
        <w:rPr>
          <w:rFonts w:cstheme="minorHAnsi"/>
          <w:lang w:val="en-CA"/>
        </w:rPr>
        <w:fldChar w:fldCharType="separate"/>
      </w:r>
      <w:r w:rsidR="005723FE">
        <w:t xml:space="preserve">Figure </w:t>
      </w:r>
      <w:r w:rsidR="005723FE">
        <w:rPr>
          <w:noProof/>
        </w:rPr>
        <w:t>9</w:t>
      </w:r>
      <w:r>
        <w:rPr>
          <w:rFonts w:cstheme="minorHAnsi"/>
          <w:lang w:val="en-CA"/>
        </w:rPr>
        <w:fldChar w:fldCharType="end"/>
      </w:r>
      <w:r>
        <w:rPr>
          <w:rFonts w:cstheme="minorHAnsi"/>
          <w:lang w:val="en-CA"/>
        </w:rPr>
        <w:t>.</w:t>
      </w:r>
      <w:r w:rsidRPr="008A2379">
        <w:rPr>
          <w:rFonts w:cstheme="minorHAnsi"/>
          <w:lang w:val="en-CA"/>
        </w:rPr>
        <w:t xml:space="preserve"> </w:t>
      </w:r>
    </w:p>
    <w:p w14:paraId="49E70A10" w14:textId="77777777" w:rsidR="0043448E" w:rsidRDefault="0043448E" w:rsidP="0043448E">
      <w:pPr>
        <w:rPr>
          <w:lang w:val="en-CA"/>
        </w:rPr>
      </w:pPr>
    </w:p>
    <w:p w14:paraId="7E81ECBA" w14:textId="77777777" w:rsidR="0043448E" w:rsidRDefault="0043448E" w:rsidP="0043448E">
      <w:pPr>
        <w:keepNext/>
      </w:pPr>
      <w:r>
        <w:rPr>
          <w:i/>
          <w:noProof/>
          <w:lang w:val="en-CA"/>
        </w:rPr>
        <w:lastRenderedPageBreak/>
        <w:drawing>
          <wp:inline distT="0" distB="0" distL="0" distR="0" wp14:anchorId="4AB06D1C" wp14:editId="6D56B56B">
            <wp:extent cx="5943600" cy="292384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3600" cy="2923843"/>
                    </a:xfrm>
                    <a:prstGeom prst="rect">
                      <a:avLst/>
                    </a:prstGeom>
                    <a:noFill/>
                  </pic:spPr>
                </pic:pic>
              </a:graphicData>
            </a:graphic>
          </wp:inline>
        </w:drawing>
      </w:r>
    </w:p>
    <w:p w14:paraId="3F79F6C8" w14:textId="7F812845" w:rsidR="0043448E" w:rsidRDefault="0043448E" w:rsidP="0043448E">
      <w:pPr>
        <w:pStyle w:val="Caption"/>
        <w:rPr>
          <w:lang w:val="en-CA"/>
        </w:rPr>
      </w:pPr>
      <w:bookmarkStart w:id="55" w:name="_Ref81320090"/>
      <w:r>
        <w:t xml:space="preserve">Figure </w:t>
      </w:r>
      <w:fldSimple w:instr=" SEQ Figure \* ARABIC ">
        <w:r w:rsidR="00452F90">
          <w:rPr>
            <w:noProof/>
          </w:rPr>
          <w:t>15</w:t>
        </w:r>
      </w:fldSimple>
      <w:bookmarkEnd w:id="55"/>
      <w:r>
        <w:t>. Template and reference samples of the template in reference pictures</w:t>
      </w:r>
    </w:p>
    <w:p w14:paraId="4048A92A" w14:textId="38D9296E" w:rsidR="0043448E" w:rsidRPr="009B40A9" w:rsidRDefault="0043448E" w:rsidP="0043448E">
      <w:pPr>
        <w:rPr>
          <w:rFonts w:cstheme="minorHAnsi"/>
          <w:lang w:val="en-CA"/>
        </w:rPr>
      </w:pPr>
      <w:r>
        <w:rPr>
          <w:rFonts w:cstheme="minorHAnsi" w:hint="eastAsia"/>
          <w:lang w:val="en-CA"/>
        </w:rPr>
        <w:t>F</w:t>
      </w:r>
      <w:r>
        <w:rPr>
          <w:rFonts w:cstheme="minorHAnsi"/>
          <w:lang w:val="en-CA"/>
        </w:rPr>
        <w:t xml:space="preserve">or subblock-based merge candidates with subblock size equal to </w:t>
      </w:r>
      <w:proofErr w:type="spellStart"/>
      <w:r>
        <w:rPr>
          <w:rFonts w:cstheme="minorHAnsi"/>
          <w:lang w:val="en-CA"/>
        </w:rPr>
        <w:t>Wsub</w:t>
      </w:r>
      <w:proofErr w:type="spellEnd"/>
      <w:r>
        <w:rPr>
          <w:rFonts w:cstheme="minorHAnsi"/>
          <w:lang w:val="en-CA"/>
        </w:rPr>
        <w:t xml:space="preserve"> </w:t>
      </w:r>
      <w:r>
        <w:rPr>
          <w:lang w:val="en-CA"/>
        </w:rPr>
        <w:t>×</w:t>
      </w:r>
      <w:r>
        <w:rPr>
          <w:rFonts w:cstheme="minorHAnsi"/>
          <w:lang w:val="en-CA"/>
        </w:rPr>
        <w:t xml:space="preserve"> </w:t>
      </w:r>
      <w:proofErr w:type="spellStart"/>
      <w:r>
        <w:rPr>
          <w:rFonts w:cstheme="minorHAnsi"/>
          <w:lang w:val="en-CA"/>
        </w:rPr>
        <w:t>H</w:t>
      </w:r>
      <w:r>
        <w:rPr>
          <w:rFonts w:cstheme="minorHAnsi" w:hint="eastAsia"/>
          <w:lang w:val="en-CA"/>
        </w:rPr>
        <w:t>s</w:t>
      </w:r>
      <w:r>
        <w:rPr>
          <w:rFonts w:cstheme="minorHAnsi"/>
          <w:lang w:val="en-CA"/>
        </w:rPr>
        <w:t>ub</w:t>
      </w:r>
      <w:proofErr w:type="spellEnd"/>
      <w:r>
        <w:rPr>
          <w:rFonts w:cstheme="minorHAnsi"/>
          <w:lang w:val="en-CA"/>
        </w:rPr>
        <w:t xml:space="preserve">, the above template comprises several sub-templates with the size of </w:t>
      </w:r>
      <w:proofErr w:type="spellStart"/>
      <w:r>
        <w:rPr>
          <w:rFonts w:cstheme="minorHAnsi"/>
          <w:lang w:val="en-CA"/>
        </w:rPr>
        <w:t>Wsub</w:t>
      </w:r>
      <w:proofErr w:type="spellEnd"/>
      <w:r>
        <w:rPr>
          <w:rFonts w:cstheme="minorHAnsi"/>
          <w:lang w:val="en-CA"/>
        </w:rPr>
        <w:t xml:space="preserve"> </w:t>
      </w:r>
      <w:r>
        <w:rPr>
          <w:lang w:val="en-CA"/>
        </w:rPr>
        <w:t>×</w:t>
      </w:r>
      <w:r>
        <w:rPr>
          <w:rFonts w:cstheme="minorHAnsi"/>
          <w:lang w:val="en-CA"/>
        </w:rPr>
        <w:t xml:space="preserve"> 1, and the left template comprises several sub-templates with the size of 1 </w:t>
      </w:r>
      <w:r>
        <w:rPr>
          <w:lang w:val="en-CA"/>
        </w:rPr>
        <w:t>×</w:t>
      </w:r>
      <w:r>
        <w:rPr>
          <w:rFonts w:cstheme="minorHAnsi"/>
          <w:lang w:val="en-CA"/>
        </w:rPr>
        <w:t xml:space="preserve"> </w:t>
      </w:r>
      <w:proofErr w:type="spellStart"/>
      <w:r>
        <w:rPr>
          <w:rFonts w:cstheme="minorHAnsi"/>
          <w:lang w:val="en-CA"/>
        </w:rPr>
        <w:t>Hsub</w:t>
      </w:r>
      <w:proofErr w:type="spellEnd"/>
      <w:r>
        <w:rPr>
          <w:rFonts w:cstheme="minorHAnsi"/>
          <w:lang w:val="en-CA"/>
        </w:rPr>
        <w:t xml:space="preserve">. As </w:t>
      </w:r>
      <w:r w:rsidRPr="0059733D">
        <w:rPr>
          <w:rFonts w:cstheme="minorHAnsi"/>
          <w:lang w:val="en-CA"/>
        </w:rPr>
        <w:t>shown in</w:t>
      </w:r>
      <w:r w:rsidR="009D3F12">
        <w:rPr>
          <w:rFonts w:cstheme="minorHAnsi"/>
          <w:lang w:val="en-CA"/>
        </w:rPr>
        <w:t xml:space="preserve"> </w:t>
      </w:r>
      <w:r w:rsidR="009D3F12">
        <w:rPr>
          <w:rFonts w:cstheme="minorHAnsi"/>
          <w:lang w:val="en-CA"/>
        </w:rPr>
        <w:fldChar w:fldCharType="begin"/>
      </w:r>
      <w:r w:rsidR="009D3F12">
        <w:rPr>
          <w:rFonts w:cstheme="minorHAnsi"/>
          <w:lang w:val="en-CA"/>
        </w:rPr>
        <w:instrText xml:space="preserve"> REF _Ref81320264 \h </w:instrText>
      </w:r>
      <w:r w:rsidR="009D3F12">
        <w:rPr>
          <w:rFonts w:cstheme="minorHAnsi"/>
          <w:lang w:val="en-CA"/>
        </w:rPr>
      </w:r>
      <w:r w:rsidR="009D3F12">
        <w:rPr>
          <w:rFonts w:cstheme="minorHAnsi"/>
          <w:lang w:val="en-CA"/>
        </w:rPr>
        <w:fldChar w:fldCharType="separate"/>
      </w:r>
      <w:r w:rsidR="005723FE">
        <w:t xml:space="preserve">Figure </w:t>
      </w:r>
      <w:r w:rsidR="005723FE">
        <w:rPr>
          <w:noProof/>
        </w:rPr>
        <w:t>10</w:t>
      </w:r>
      <w:r w:rsidR="009D3F12">
        <w:rPr>
          <w:rFonts w:cstheme="minorHAnsi"/>
          <w:lang w:val="en-CA"/>
        </w:rPr>
        <w:fldChar w:fldCharType="end"/>
      </w:r>
      <w:r>
        <w:rPr>
          <w:rFonts w:cstheme="minorHAnsi"/>
          <w:lang w:val="en-CA"/>
        </w:rPr>
        <w:t xml:space="preserve">, </w:t>
      </w:r>
      <w:r w:rsidRPr="009B40A9">
        <w:rPr>
          <w:rFonts w:cstheme="minorHAnsi"/>
          <w:lang w:val="en-CA"/>
        </w:rPr>
        <w:t xml:space="preserve">the motion information of the subblocks in the first row and the first column of current block </w:t>
      </w:r>
      <w:r>
        <w:rPr>
          <w:rFonts w:cstheme="minorHAnsi"/>
          <w:lang w:val="en-CA"/>
        </w:rPr>
        <w:t>is</w:t>
      </w:r>
      <w:r w:rsidRPr="009B40A9">
        <w:rPr>
          <w:rFonts w:cstheme="minorHAnsi"/>
          <w:lang w:val="en-CA"/>
        </w:rPr>
        <w:t xml:space="preserve"> used</w:t>
      </w:r>
      <w:r w:rsidRPr="00DD0983">
        <w:rPr>
          <w:rFonts w:cstheme="minorHAnsi"/>
          <w:lang w:val="en-CA"/>
        </w:rPr>
        <w:t xml:space="preserve"> </w:t>
      </w:r>
      <w:r>
        <w:rPr>
          <w:rFonts w:cstheme="minorHAnsi"/>
          <w:lang w:val="en-CA"/>
        </w:rPr>
        <w:t>t</w:t>
      </w:r>
      <w:r w:rsidRPr="009B40A9">
        <w:rPr>
          <w:rFonts w:cstheme="minorHAnsi"/>
          <w:lang w:val="en-CA"/>
        </w:rPr>
        <w:t xml:space="preserve">o derive the reference samples of </w:t>
      </w:r>
      <w:r>
        <w:rPr>
          <w:rFonts w:cstheme="minorHAnsi"/>
          <w:lang w:val="en-CA"/>
        </w:rPr>
        <w:t>each</w:t>
      </w:r>
      <w:r w:rsidRPr="009B40A9">
        <w:rPr>
          <w:rFonts w:cstheme="minorHAnsi"/>
          <w:lang w:val="en-CA"/>
        </w:rPr>
        <w:t xml:space="preserve"> sub-template. </w:t>
      </w:r>
    </w:p>
    <w:p w14:paraId="3E8E750B" w14:textId="77777777" w:rsidR="0043448E" w:rsidRPr="009B40A9" w:rsidRDefault="0043448E" w:rsidP="0043448E">
      <w:pPr>
        <w:rPr>
          <w:rFonts w:cstheme="minorHAnsi"/>
          <w:lang w:val="en-CA"/>
        </w:rPr>
      </w:pPr>
    </w:p>
    <w:p w14:paraId="3527AA41" w14:textId="77777777" w:rsidR="0043448E" w:rsidRDefault="0043448E" w:rsidP="0043448E">
      <w:pPr>
        <w:keepNext/>
      </w:pPr>
      <w:r>
        <w:rPr>
          <w:noProof/>
        </w:rPr>
        <w:lastRenderedPageBreak/>
        <w:drawing>
          <wp:inline distT="0" distB="0" distL="0" distR="0" wp14:anchorId="327AB971" wp14:editId="2928E95C">
            <wp:extent cx="5943600" cy="3540760"/>
            <wp:effectExtent l="0" t="0" r="0" b="254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3540760"/>
                    </a:xfrm>
                    <a:prstGeom prst="rect">
                      <a:avLst/>
                    </a:prstGeom>
                  </pic:spPr>
                </pic:pic>
              </a:graphicData>
            </a:graphic>
          </wp:inline>
        </w:drawing>
      </w:r>
    </w:p>
    <w:p w14:paraId="7A2CF717" w14:textId="6DDA7232" w:rsidR="0043448E" w:rsidRDefault="0043448E" w:rsidP="0043448E">
      <w:pPr>
        <w:pStyle w:val="Caption"/>
        <w:jc w:val="left"/>
      </w:pPr>
      <w:bookmarkStart w:id="56" w:name="_Ref81320264"/>
      <w:r>
        <w:t xml:space="preserve">Figure </w:t>
      </w:r>
      <w:fldSimple w:instr=" SEQ Figure \* ARABIC ">
        <w:r w:rsidR="00452F90">
          <w:rPr>
            <w:noProof/>
          </w:rPr>
          <w:t>16</w:t>
        </w:r>
      </w:fldSimple>
      <w:bookmarkEnd w:id="56"/>
      <w:r>
        <w:t xml:space="preserve">. </w:t>
      </w:r>
      <w:r w:rsidRPr="00F14C33">
        <w:t>Template and reference samples of the template for block with sub-block motion using the motion information of the subblocks of the current block</w:t>
      </w:r>
    </w:p>
    <w:p w14:paraId="663FD59D" w14:textId="00798B15" w:rsidR="00361C9C" w:rsidRDefault="00361C9C" w:rsidP="00361C9C">
      <w:pPr>
        <w:pStyle w:val="Heading3"/>
        <w:rPr>
          <w:lang w:val="en-CA"/>
        </w:rPr>
      </w:pPr>
      <w:bookmarkStart w:id="57" w:name="_Toc107740102"/>
      <w:r w:rsidRPr="00F72D71">
        <w:rPr>
          <w:lang w:val="en-CA"/>
        </w:rPr>
        <w:t>MV candidate type</w:t>
      </w:r>
      <w:r>
        <w:rPr>
          <w:lang w:val="en-CA"/>
        </w:rPr>
        <w:t xml:space="preserve"> </w:t>
      </w:r>
      <w:r w:rsidRPr="00F72D71">
        <w:rPr>
          <w:lang w:val="en-CA"/>
        </w:rPr>
        <w:t>based ARMC</w:t>
      </w:r>
      <w:bookmarkEnd w:id="57"/>
    </w:p>
    <w:p w14:paraId="678DBE83" w14:textId="4F3838CC" w:rsidR="00361C9C" w:rsidRDefault="00361C9C" w:rsidP="00361C9C">
      <w:pPr>
        <w:rPr>
          <w:lang w:val="en-CA"/>
        </w:rPr>
      </w:pPr>
      <w:r>
        <w:rPr>
          <w:lang w:val="en-CA"/>
        </w:rPr>
        <w:t>M</w:t>
      </w:r>
      <w:r w:rsidRPr="00F72D71">
        <w:rPr>
          <w:lang w:val="en-CA"/>
        </w:rPr>
        <w:t>erge candidates of one single candidate type, e.g., TMVP or non-adjacent MVP (NA-MVP), are reordered based on the ARMC TM cost values. The reordered candidates are then added into the merge candidate list. The TMVP candidate type adds more TMVP candidates with more temporal positions and different inter prediction directions to perform the reordering and the selection. Moreover, NA-MVP candidate type is further extended with more spatially non-adjacent positions.</w:t>
      </w:r>
      <w:r w:rsidR="0085639C">
        <w:rPr>
          <w:lang w:val="en-CA"/>
        </w:rPr>
        <w:t xml:space="preserve"> </w:t>
      </w:r>
      <w:r w:rsidR="0085639C" w:rsidRPr="00F72D71">
        <w:rPr>
          <w:lang w:val="en-CA"/>
        </w:rPr>
        <w:t>The target reference picture of the TMVP candidate can be selected from any one of reference picture in the list according to scaling factor. The selected reference picture is the one whose scaling factor is the closest to 1.</w:t>
      </w:r>
    </w:p>
    <w:p w14:paraId="3AE7CC0B" w14:textId="4D88C090" w:rsidR="007A7412" w:rsidRDefault="007A7412" w:rsidP="007A7412">
      <w:pPr>
        <w:pStyle w:val="Heading3"/>
        <w:rPr>
          <w:lang w:val="en-CA"/>
        </w:rPr>
      </w:pPr>
      <w:bookmarkStart w:id="58" w:name="_Toc107740103"/>
      <w:r>
        <w:rPr>
          <w:lang w:val="en-CA"/>
        </w:rPr>
        <w:t>TM based reordering for MMVD and affine MMVD</w:t>
      </w:r>
      <w:bookmarkEnd w:id="58"/>
    </w:p>
    <w:p w14:paraId="7A4A72D0" w14:textId="35614BA2" w:rsidR="00773B6C" w:rsidRPr="00F72D71" w:rsidRDefault="007A7412" w:rsidP="00773B6C">
      <w:pPr>
        <w:rPr>
          <w:lang w:val="en-CA"/>
        </w:rPr>
      </w:pPr>
      <w:r>
        <w:rPr>
          <w:lang w:val="en-CA"/>
        </w:rPr>
        <w:t xml:space="preserve">The </w:t>
      </w:r>
      <w:r w:rsidRPr="00F72D71">
        <w:rPr>
          <w:lang w:val="en-CA"/>
        </w:rPr>
        <w:t xml:space="preserve">MMVD offsets are extended for MMVD and affine MMVD modes. Additional refinement positions along k×π/8 diagonal angles are added shown </w:t>
      </w:r>
      <w:r>
        <w:rPr>
          <w:lang w:val="en-CA"/>
        </w:rPr>
        <w:t xml:space="preserve">in </w:t>
      </w:r>
      <w:r w:rsidR="00773B6C">
        <w:rPr>
          <w:lang w:val="en-CA"/>
        </w:rPr>
        <w:fldChar w:fldCharType="begin"/>
      </w:r>
      <w:r w:rsidR="00773B6C">
        <w:rPr>
          <w:lang w:val="en-CA"/>
        </w:rPr>
        <w:instrText xml:space="preserve"> REF _Ref100593502 \h </w:instrText>
      </w:r>
      <w:r w:rsidR="00773B6C">
        <w:rPr>
          <w:lang w:val="en-CA"/>
        </w:rPr>
      </w:r>
      <w:r w:rsidR="00773B6C">
        <w:rPr>
          <w:lang w:val="en-CA"/>
        </w:rPr>
        <w:fldChar w:fldCharType="separate"/>
      </w:r>
      <w:r w:rsidR="005723FE">
        <w:t xml:space="preserve">Figure </w:t>
      </w:r>
      <w:r w:rsidR="005723FE">
        <w:rPr>
          <w:noProof/>
        </w:rPr>
        <w:t>11</w:t>
      </w:r>
      <w:r w:rsidR="00773B6C">
        <w:rPr>
          <w:lang w:val="en-CA"/>
        </w:rPr>
        <w:fldChar w:fldCharType="end"/>
      </w:r>
      <w:r w:rsidRPr="00F72D71">
        <w:rPr>
          <w:lang w:val="en-CA"/>
        </w:rPr>
        <w:t>, thus increasing the number of directions from 4 to 16. Second, based on the SAD cost between the template (one row above and one column left to the current block) and its reference for each refinement position, all the possible MMVD refinement positions (16×6) for each base candidate are reordered. Finally, the top 1/8 refinement positions with the smallest template SAD costs are kept as available positions, consequently for MMVD index coding. The MMVD index is binarized by the rice code with the parameter equal to 2.</w:t>
      </w:r>
      <w:r w:rsidR="00773B6C">
        <w:rPr>
          <w:lang w:val="en-CA"/>
        </w:rPr>
        <w:t xml:space="preserve"> The </w:t>
      </w:r>
      <w:r w:rsidR="00773B6C" w:rsidRPr="00F72D71">
        <w:rPr>
          <w:lang w:val="en-CA"/>
        </w:rPr>
        <w:t>affine MMVD reordering is extended, in which additional refinement positions along k×π/4 diagonal angles are added. After reordering top 1/2 refinement positions with the smallest template SAD costs are kept.</w:t>
      </w:r>
    </w:p>
    <w:p w14:paraId="55E9420D" w14:textId="15239E3C" w:rsidR="007A7412" w:rsidRPr="00F72D71" w:rsidRDefault="007A7412" w:rsidP="007A7412">
      <w:pPr>
        <w:rPr>
          <w:lang w:val="en-CA"/>
        </w:rPr>
      </w:pPr>
    </w:p>
    <w:p w14:paraId="51AA9B18" w14:textId="77777777" w:rsidR="007A7412" w:rsidRDefault="007A7412" w:rsidP="004E65F7">
      <w:pPr>
        <w:keepNext/>
        <w:jc w:val="center"/>
      </w:pPr>
      <w:r w:rsidRPr="00F72D71">
        <w:rPr>
          <w:noProof/>
        </w:rPr>
        <w:lastRenderedPageBreak/>
        <w:drawing>
          <wp:inline distT="0" distB="0" distL="0" distR="0" wp14:anchorId="49967FCC" wp14:editId="2DB1911F">
            <wp:extent cx="1666694" cy="1708660"/>
            <wp:effectExtent l="0" t="0" r="0" b="6350"/>
            <wp:docPr id="138291488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690851" cy="1733425"/>
                    </a:xfrm>
                    <a:prstGeom prst="rect">
                      <a:avLst/>
                    </a:prstGeom>
                  </pic:spPr>
                </pic:pic>
              </a:graphicData>
            </a:graphic>
          </wp:inline>
        </w:drawing>
      </w:r>
    </w:p>
    <w:p w14:paraId="12503712" w14:textId="1323972C" w:rsidR="007A7412" w:rsidRPr="004E65F7" w:rsidRDefault="007A7412" w:rsidP="004E65F7">
      <w:pPr>
        <w:pStyle w:val="Caption"/>
        <w:rPr>
          <w:lang w:val="en-CA"/>
        </w:rPr>
      </w:pPr>
      <w:bookmarkStart w:id="59" w:name="_Ref100593502"/>
      <w:r>
        <w:t xml:space="preserve">Figure </w:t>
      </w:r>
      <w:fldSimple w:instr=" SEQ Figure \* ARABIC ">
        <w:r w:rsidR="00452F90">
          <w:rPr>
            <w:noProof/>
          </w:rPr>
          <w:t>17</w:t>
        </w:r>
      </w:fldSimple>
      <w:bookmarkEnd w:id="59"/>
      <w:r>
        <w:t xml:space="preserve">. </w:t>
      </w:r>
      <w:r w:rsidRPr="00E7305C">
        <w:t>Additional directions along k×π/8 diagonal angles (red positions are used in the anchor).</w:t>
      </w:r>
    </w:p>
    <w:p w14:paraId="2C2771C1" w14:textId="694FADE1" w:rsidR="004F7E69" w:rsidRPr="004F7E69" w:rsidRDefault="004F7E69" w:rsidP="004F7E69">
      <w:pPr>
        <w:pStyle w:val="Heading3"/>
      </w:pPr>
      <w:bookmarkStart w:id="60" w:name="_Toc107740104"/>
      <w:r>
        <w:t xml:space="preserve">Geometric partitioning mode (GPM) with </w:t>
      </w:r>
      <w:r w:rsidR="00A54A01">
        <w:t xml:space="preserve">merge </w:t>
      </w:r>
      <w:r>
        <w:t>motion vector differences (</w:t>
      </w:r>
      <w:r w:rsidR="00A54A01">
        <w:t>M</w:t>
      </w:r>
      <w:r>
        <w:t>MVD)</w:t>
      </w:r>
      <w:bookmarkEnd w:id="60"/>
    </w:p>
    <w:p w14:paraId="12D510FA" w14:textId="008CAB64" w:rsidR="001A2F4E" w:rsidRDefault="004F7E69" w:rsidP="001A2F4E">
      <w:r>
        <w:rPr>
          <w:szCs w:val="22"/>
          <w:lang w:val="en-CA"/>
        </w:rPr>
        <w:t xml:space="preserve">GPM in VVC is extended by applying </w:t>
      </w:r>
      <w:r w:rsidR="001A2F4E">
        <w:rPr>
          <w:szCs w:val="22"/>
          <w:lang w:val="en-CA"/>
        </w:rPr>
        <w:t xml:space="preserve">motion vector </w:t>
      </w:r>
      <w:r>
        <w:rPr>
          <w:szCs w:val="22"/>
          <w:lang w:val="en-CA"/>
        </w:rPr>
        <w:t xml:space="preserve">refinement on top of the existing GPM </w:t>
      </w:r>
      <w:proofErr w:type="spellStart"/>
      <w:proofErr w:type="gramStart"/>
      <w:r>
        <w:rPr>
          <w:szCs w:val="22"/>
          <w:lang w:val="en-CA"/>
        </w:rPr>
        <w:t>uni</w:t>
      </w:r>
      <w:proofErr w:type="spellEnd"/>
      <w:r>
        <w:rPr>
          <w:szCs w:val="22"/>
          <w:lang w:val="en-CA"/>
        </w:rPr>
        <w:t>-directional</w:t>
      </w:r>
      <w:proofErr w:type="gramEnd"/>
      <w:r>
        <w:rPr>
          <w:szCs w:val="22"/>
          <w:lang w:val="en-CA"/>
        </w:rPr>
        <w:t xml:space="preserve"> MVs.</w:t>
      </w:r>
      <w:r w:rsidR="001A2F4E">
        <w:rPr>
          <w:szCs w:val="22"/>
          <w:lang w:val="en-CA"/>
        </w:rPr>
        <w:t xml:space="preserve"> </w:t>
      </w:r>
      <w:r w:rsidR="001A2F4E">
        <w:t xml:space="preserve">A flag is first </w:t>
      </w:r>
      <w:proofErr w:type="spellStart"/>
      <w:r w:rsidR="001A2F4E">
        <w:t>signalled</w:t>
      </w:r>
      <w:proofErr w:type="spellEnd"/>
      <w:r w:rsidR="001A2F4E">
        <w:t xml:space="preserve"> for a GPM CU, to specify whether this mode is used. If the mode is used, each geometric partition of a GPM CU can further decide whether to signal MVD or not. If MVD is </w:t>
      </w:r>
      <w:proofErr w:type="spellStart"/>
      <w:r w:rsidR="001A2F4E">
        <w:t>signalled</w:t>
      </w:r>
      <w:proofErr w:type="spellEnd"/>
      <w:r w:rsidR="001A2F4E">
        <w:t xml:space="preserve"> for a geometric partition, after a GPM merge candidate is selected, the motion of the partition is further refined by the </w:t>
      </w:r>
      <w:proofErr w:type="spellStart"/>
      <w:r w:rsidR="001A2F4E">
        <w:t>signalled</w:t>
      </w:r>
      <w:proofErr w:type="spellEnd"/>
      <w:r w:rsidR="001A2F4E">
        <w:t xml:space="preserve"> MVDs information. All other procedures are kept the same as in GPM.</w:t>
      </w:r>
    </w:p>
    <w:p w14:paraId="12F90337" w14:textId="0172CA9B" w:rsidR="001A2F4E" w:rsidRDefault="001A2F4E" w:rsidP="001A2F4E">
      <w:r>
        <w:t xml:space="preserve">The MVD is signaled as a pair of distance and direction, similar as in MMVD. There are nine candidate distances (¼-pel, ½-pel, 1-pel, 2-pel, 3-pel, 4-pel, 6-pel, 8-pel, 16-pel), and eight candidate directions (four horizontal/vertical directions and four diagonal directions) involved in </w:t>
      </w:r>
      <w:r w:rsidR="00A54A01">
        <w:t>GPM with MMVD</w:t>
      </w:r>
      <w:r w:rsidR="008A0FE0">
        <w:t xml:space="preserve"> (GPM-MMVD)</w:t>
      </w:r>
      <w:r>
        <w:t xml:space="preserve">. In addition, when </w:t>
      </w:r>
      <w:proofErr w:type="spellStart"/>
      <w:r>
        <w:t>pic_fpel_mmvd_enabled_flag</w:t>
      </w:r>
      <w:proofErr w:type="spellEnd"/>
      <w:r>
        <w:t xml:space="preserve"> is equal to 1, the MVD is left shifted by 2 as in MMVD.</w:t>
      </w:r>
    </w:p>
    <w:p w14:paraId="7CB5A096" w14:textId="1DAD8698" w:rsidR="00A54A01" w:rsidRPr="004F7E69" w:rsidRDefault="004F7E69" w:rsidP="00A54A01">
      <w:pPr>
        <w:pStyle w:val="Heading3"/>
      </w:pPr>
      <w:r>
        <w:rPr>
          <w:szCs w:val="22"/>
          <w:lang w:val="en-CA"/>
        </w:rPr>
        <w:t xml:space="preserve"> </w:t>
      </w:r>
      <w:bookmarkStart w:id="61" w:name="_Toc107740105"/>
      <w:r w:rsidR="00A54A01">
        <w:t>Geometric partitioning mode (GPM) with template matching (TM)</w:t>
      </w:r>
      <w:bookmarkEnd w:id="61"/>
    </w:p>
    <w:p w14:paraId="6A3CBA80" w14:textId="337E0130" w:rsidR="00457CB8" w:rsidRPr="00457CB8" w:rsidRDefault="00A54A01" w:rsidP="00457CB8">
      <w:r>
        <w:rPr>
          <w:lang w:val="en-CA"/>
        </w:rPr>
        <w:t xml:space="preserve">Template matching is applied to GPM. </w:t>
      </w:r>
      <w:r w:rsidR="008A0FE0">
        <w:rPr>
          <w:lang w:val="en-CA"/>
        </w:rPr>
        <w:t xml:space="preserve">When GPM mode is enabled for a CU, a CU-level flag is signaled to indicate whether TM is applied to both geometric partitions. </w:t>
      </w:r>
      <w:r>
        <w:rPr>
          <w:lang w:val="en-CA"/>
        </w:rPr>
        <w:t xml:space="preserve">Motion information for each geometric partition is refined using TM. </w:t>
      </w:r>
      <w:r w:rsidR="008A0FE0">
        <w:t>When TM is chosen, a template is constructed using left, above or left and above neighboring samples according to partition angle, as shown in</w:t>
      </w:r>
      <w:r w:rsidR="00457CB8">
        <w:t xml:space="preserve"> </w:t>
      </w:r>
      <w:r w:rsidR="00457CB8">
        <w:fldChar w:fldCharType="begin"/>
      </w:r>
      <w:r w:rsidR="00457CB8">
        <w:instrText xml:space="preserve"> REF _Ref81337581 \h </w:instrText>
      </w:r>
      <w:r w:rsidR="00457CB8">
        <w:fldChar w:fldCharType="separate"/>
      </w:r>
      <w:r w:rsidR="005723FE">
        <w:t xml:space="preserve">Table </w:t>
      </w:r>
      <w:r w:rsidR="005723FE">
        <w:rPr>
          <w:noProof/>
        </w:rPr>
        <w:t>4</w:t>
      </w:r>
      <w:r w:rsidR="00457CB8">
        <w:fldChar w:fldCharType="end"/>
      </w:r>
      <w:r w:rsidR="008A0FE0">
        <w:t xml:space="preserve">. The motion is then refined by minimizing the difference between the current template and the template in the reference picture using the same search pattern of merge mode with half-pel interpolation filter disabled. </w:t>
      </w:r>
    </w:p>
    <w:p w14:paraId="4C672C6B" w14:textId="48EAB524" w:rsidR="00457CB8" w:rsidRDefault="00457CB8" w:rsidP="00457CB8">
      <w:pPr>
        <w:pStyle w:val="Caption"/>
      </w:pPr>
      <w:bookmarkStart w:id="62" w:name="_Ref81337581"/>
      <w:r>
        <w:t xml:space="preserve">Table </w:t>
      </w:r>
      <w:fldSimple w:instr=" SEQ Table \* ARABIC ">
        <w:r w:rsidR="00D30121">
          <w:rPr>
            <w:noProof/>
          </w:rPr>
          <w:t>5</w:t>
        </w:r>
      </w:fldSimple>
      <w:bookmarkEnd w:id="62"/>
      <w:r>
        <w:t xml:space="preserve">. </w:t>
      </w:r>
      <w:r w:rsidRPr="009E371F">
        <w:t>Template for the 1st and 2nd geometric partitions, where A represents using above samples, L represents using left samples, and L+A represents using both left and above samples.</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8A0FE0" w14:paraId="01BDF79B"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98AF7FB"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63585ED4" w14:textId="77777777" w:rsidR="008A0FE0" w:rsidRDefault="008A0FE0">
            <w:pPr>
              <w:spacing w:before="0"/>
              <w:jc w:val="center"/>
            </w:pPr>
            <w:r>
              <w:t>0</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03AD497" w14:textId="77777777" w:rsidR="008A0FE0" w:rsidRDefault="008A0FE0">
            <w:pPr>
              <w:spacing w:before="0"/>
              <w:jc w:val="center"/>
            </w:pPr>
            <w:r>
              <w:t>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BFA7C12" w14:textId="77777777" w:rsidR="008A0FE0" w:rsidRDefault="008A0FE0">
            <w:pPr>
              <w:spacing w:before="0"/>
              <w:jc w:val="center"/>
            </w:pPr>
            <w:r>
              <w:t>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376A8DD" w14:textId="77777777" w:rsidR="008A0FE0" w:rsidRDefault="008A0FE0">
            <w:pPr>
              <w:spacing w:before="0"/>
              <w:jc w:val="center"/>
            </w:pPr>
            <w:r>
              <w:t>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A38F689" w14:textId="77777777" w:rsidR="008A0FE0" w:rsidRDefault="008A0FE0">
            <w:pPr>
              <w:spacing w:before="0"/>
              <w:jc w:val="center"/>
            </w:pPr>
            <w:r>
              <w:t>5</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656ADDA" w14:textId="77777777" w:rsidR="008A0FE0" w:rsidRDefault="008A0FE0">
            <w:pPr>
              <w:spacing w:before="0"/>
              <w:jc w:val="center"/>
            </w:pPr>
            <w:r>
              <w:t>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65853FF" w14:textId="77777777" w:rsidR="008A0FE0" w:rsidRDefault="008A0FE0">
            <w:pPr>
              <w:spacing w:before="0"/>
              <w:jc w:val="center"/>
            </w:pPr>
            <w:r>
              <w:t>11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59B2246" w14:textId="77777777" w:rsidR="008A0FE0" w:rsidRDefault="008A0FE0">
            <w:pPr>
              <w:spacing w:before="0"/>
              <w:jc w:val="center"/>
            </w:pPr>
            <w:r>
              <w:t>12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B7E9998" w14:textId="77777777" w:rsidR="008A0FE0" w:rsidRDefault="008A0FE0">
            <w:pPr>
              <w:spacing w:before="0"/>
              <w:jc w:val="center"/>
            </w:pPr>
            <w:r>
              <w:t>13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2D71E9B" w14:textId="77777777" w:rsidR="008A0FE0" w:rsidRDefault="008A0FE0">
            <w:pPr>
              <w:spacing w:before="0"/>
              <w:jc w:val="center"/>
            </w:pPr>
            <w:r>
              <w:t>14</w:t>
            </w:r>
          </w:p>
        </w:tc>
      </w:tr>
      <w:tr w:rsidR="008A0FE0" w14:paraId="4B031CFA"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6FD099DF" w14:textId="77777777" w:rsidR="008A0FE0" w:rsidRDefault="008A0FE0">
            <w:pPr>
              <w:spacing w:before="0"/>
            </w:pPr>
            <w:r>
              <w:t>1st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0ABF26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F803E73"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5E8AF7A"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AA08BCC"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C1FFEF5"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284BB6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916DD7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3B507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78B83A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E4793EF" w14:textId="77777777" w:rsidR="008A0FE0" w:rsidRDefault="008A0FE0">
            <w:pPr>
              <w:spacing w:before="0"/>
              <w:jc w:val="center"/>
            </w:pPr>
            <w:r>
              <w:t>A</w:t>
            </w:r>
          </w:p>
        </w:tc>
      </w:tr>
      <w:tr w:rsidR="008A0FE0" w14:paraId="6E07EC32"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17B850D" w14:textId="77777777" w:rsidR="008A0FE0" w:rsidRDefault="008A0FE0">
            <w:pPr>
              <w:spacing w:before="0"/>
            </w:pPr>
            <w:r>
              <w:t>2nd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0AAC2296"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8B78653"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3A8C99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4B4CFF"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CD5BEF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F0C9633"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60EAF565"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0D51FD9"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B33A0D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6AE7695" w14:textId="77777777" w:rsidR="008A0FE0" w:rsidRDefault="008A0FE0">
            <w:pPr>
              <w:spacing w:before="0"/>
              <w:jc w:val="center"/>
            </w:pPr>
            <w:r>
              <w:t>L+A</w:t>
            </w:r>
          </w:p>
        </w:tc>
      </w:tr>
      <w:tr w:rsidR="008A0FE0" w14:paraId="4F845391"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0FD319A"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64A91A" w14:textId="77777777" w:rsidR="008A0FE0" w:rsidRDefault="008A0FE0">
            <w:pPr>
              <w:spacing w:before="0"/>
              <w:jc w:val="center"/>
            </w:pPr>
            <w:r>
              <w:t>16</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B82136" w14:textId="77777777" w:rsidR="008A0FE0" w:rsidRDefault="008A0FE0">
            <w:pPr>
              <w:spacing w:before="0"/>
              <w:jc w:val="center"/>
            </w:pPr>
            <w:r>
              <w:t>18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EDEFB7E" w14:textId="77777777" w:rsidR="008A0FE0" w:rsidRDefault="008A0FE0">
            <w:pPr>
              <w:spacing w:before="0"/>
              <w:jc w:val="center"/>
            </w:pPr>
            <w:r>
              <w:t>19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B62F9AC" w14:textId="77777777" w:rsidR="008A0FE0" w:rsidRDefault="008A0FE0">
            <w:pPr>
              <w:spacing w:before="0"/>
              <w:jc w:val="center"/>
            </w:pPr>
            <w:r>
              <w:t>20</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F1120B5" w14:textId="77777777" w:rsidR="008A0FE0" w:rsidRDefault="008A0FE0">
            <w:pPr>
              <w:spacing w:before="0"/>
              <w:jc w:val="center"/>
            </w:pPr>
            <w:r>
              <w:t>21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F20CF2B" w14:textId="77777777" w:rsidR="008A0FE0" w:rsidRDefault="008A0FE0">
            <w:pPr>
              <w:spacing w:before="0"/>
              <w:jc w:val="center"/>
            </w:pPr>
            <w:r>
              <w:t>24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8B87193" w14:textId="77777777" w:rsidR="008A0FE0" w:rsidRDefault="008A0FE0">
            <w:pPr>
              <w:spacing w:before="0"/>
              <w:jc w:val="center"/>
            </w:pPr>
            <w:r>
              <w:t>27</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16E9DCC9" w14:textId="77777777" w:rsidR="008A0FE0" w:rsidRDefault="008A0FE0">
            <w:pPr>
              <w:spacing w:before="0"/>
              <w:jc w:val="center"/>
            </w:pPr>
            <w:r>
              <w:t>28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4C7D055" w14:textId="77777777" w:rsidR="008A0FE0" w:rsidRDefault="008A0FE0">
            <w:pPr>
              <w:spacing w:before="0"/>
              <w:jc w:val="center"/>
            </w:pPr>
            <w:r>
              <w:t>29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0900108" w14:textId="77777777" w:rsidR="008A0FE0" w:rsidRDefault="008A0FE0">
            <w:pPr>
              <w:spacing w:before="0"/>
              <w:jc w:val="center"/>
            </w:pPr>
            <w:r>
              <w:t>30</w:t>
            </w:r>
          </w:p>
        </w:tc>
      </w:tr>
      <w:tr w:rsidR="008A0FE0" w14:paraId="0873B7EC"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2286BC57" w14:textId="77777777" w:rsidR="008A0FE0" w:rsidRDefault="008A0FE0">
            <w:pPr>
              <w:spacing w:before="0"/>
            </w:pPr>
            <w:r>
              <w:t>1st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25F42734"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2290C850"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7617769"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12EC285"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59E95E2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8CED9D5"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287B963"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BDFF238"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95C0D5C"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B79530B" w14:textId="77777777" w:rsidR="008A0FE0" w:rsidRDefault="008A0FE0">
            <w:pPr>
              <w:spacing w:before="0"/>
              <w:jc w:val="center"/>
            </w:pPr>
            <w:r>
              <w:t>A</w:t>
            </w:r>
          </w:p>
        </w:tc>
      </w:tr>
      <w:tr w:rsidR="008A0FE0" w14:paraId="75C1049D"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A6393ED" w14:textId="77777777" w:rsidR="008A0FE0" w:rsidRDefault="008A0FE0">
            <w:pPr>
              <w:spacing w:before="0"/>
            </w:pPr>
            <w:r>
              <w:t>2nd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92ED7F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201C02"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4BDF6D8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7A27CA"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A55565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46DEE96E"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70ADEAEA"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5B19F78F"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E3B202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D4D9E5D" w14:textId="77777777" w:rsidR="008A0FE0" w:rsidRDefault="008A0FE0">
            <w:pPr>
              <w:spacing w:before="0"/>
              <w:jc w:val="center"/>
            </w:pPr>
            <w:r>
              <w:t>L+A</w:t>
            </w:r>
          </w:p>
        </w:tc>
      </w:tr>
    </w:tbl>
    <w:p w14:paraId="11FDB2EE" w14:textId="08DAE909" w:rsidR="00A54A01" w:rsidRDefault="00A54A01" w:rsidP="00A54A01">
      <w:pPr>
        <w:rPr>
          <w:lang w:val="en-CA"/>
        </w:rPr>
      </w:pPr>
    </w:p>
    <w:p w14:paraId="4E01F376" w14:textId="77777777" w:rsidR="008A0FE0" w:rsidRDefault="008A0FE0" w:rsidP="008A0FE0">
      <w:pPr>
        <w:rPr>
          <w:lang w:val="en-CA"/>
        </w:rPr>
      </w:pPr>
      <w:r>
        <w:rPr>
          <w:lang w:val="en-CA"/>
        </w:rPr>
        <w:t>A GPM candidate list is constructed as follows:</w:t>
      </w:r>
    </w:p>
    <w:p w14:paraId="3BE5DB52" w14:textId="77777777" w:rsidR="008A0FE0" w:rsidRDefault="008A0FE0" w:rsidP="008A0FE0">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List-0 MV candidates and List-1 MV candidates</w:t>
      </w:r>
      <w:r>
        <w:rPr>
          <w:lang w:val="en-CA"/>
        </w:rPr>
        <w:t xml:space="preserve"> are derived directly from the regular merge candidate list, where </w:t>
      </w:r>
      <w:r>
        <w:rPr>
          <w:rFonts w:eastAsia="Times New Roman"/>
          <w:lang w:val="en-CA"/>
        </w:rPr>
        <w:t>List-0 MV candidates are higher priority than List-1 MV candidates</w:t>
      </w:r>
      <w:r>
        <w:rPr>
          <w:lang w:val="en-CA"/>
        </w:rPr>
        <w:t xml:space="preserve">.  A pruning method with an adaptive threshold based on the current CU size is applied to remove redundant MV candidates. </w:t>
      </w:r>
    </w:p>
    <w:p w14:paraId="7C1BB060" w14:textId="77777777" w:rsidR="008A0FE0" w:rsidRDefault="008A0FE0" w:rsidP="008A0FE0">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lastRenderedPageBreak/>
        <w:t>Interleaved List-1 MV candidates and List-0 MV candidates</w:t>
      </w:r>
      <w:r>
        <w:rPr>
          <w:lang w:val="en-CA"/>
        </w:rPr>
        <w:t xml:space="preserve"> are further derived directly from the regular merge candidate list, where </w:t>
      </w:r>
      <w:r>
        <w:rPr>
          <w:rFonts w:eastAsia="Times New Roman"/>
          <w:lang w:val="en-CA"/>
        </w:rPr>
        <w:t>List-1 MV candidates are higher priority than List-0 MV candidates</w:t>
      </w:r>
      <w:r>
        <w:rPr>
          <w:lang w:val="en-CA"/>
        </w:rPr>
        <w:t xml:space="preserve">. The same pruning method with the adaptive threshold is also applied to remove redundant MV candidates. </w:t>
      </w:r>
    </w:p>
    <w:p w14:paraId="4D4A600A" w14:textId="77777777" w:rsidR="008A0FE0" w:rsidRDefault="008A0FE0" w:rsidP="008A0FE0">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Zero MV candidates are padded until the GPM candidate list is full.</w:t>
      </w:r>
    </w:p>
    <w:p w14:paraId="24063CF4" w14:textId="0D6C5C9D" w:rsidR="004F7E69" w:rsidRDefault="008A0FE0" w:rsidP="0043448E">
      <w:pPr>
        <w:rPr>
          <w:lang w:val="en-CA"/>
        </w:rPr>
      </w:pPr>
      <w:r w:rsidRPr="008A0FE0">
        <w:rPr>
          <w:lang w:val="en-CA"/>
        </w:rPr>
        <w:t>The GPM-MMVD and GPM-TM are exclusively enabled to one GPM CU. This is done by firstly signaling the GPM-MMVD syntax. When both two GPM-MMVD control flags are equal to false (i.e., the GPM-MMVD are disabled for two GPM partitions), the GPM-TM flag is signaled to indicate whether the template matching is applied to the two GPM partitions. Otherwise (at least one GPM-MMVD flag is equal to true), the value of the GPM-TM flag is inferred to be false.</w:t>
      </w:r>
    </w:p>
    <w:p w14:paraId="1129A278" w14:textId="1FDD32B3" w:rsidR="008636A3" w:rsidRDefault="008636A3" w:rsidP="008636A3">
      <w:pPr>
        <w:pStyle w:val="Heading3"/>
        <w:rPr>
          <w:lang w:val="en-CA"/>
        </w:rPr>
      </w:pPr>
      <w:bookmarkStart w:id="63" w:name="_Toc107740106"/>
      <w:r w:rsidRPr="00AF049D">
        <w:rPr>
          <w:lang w:val="en-CA"/>
        </w:rPr>
        <w:t>GPM with inter and intra prediction</w:t>
      </w:r>
      <w:bookmarkEnd w:id="63"/>
    </w:p>
    <w:p w14:paraId="68E9BBCB" w14:textId="40610CE9" w:rsidR="008636A3" w:rsidRDefault="008636A3" w:rsidP="008636A3">
      <w:pPr>
        <w:rPr>
          <w:lang w:val="en-CA" w:eastAsia="ja-JP"/>
        </w:rPr>
      </w:pPr>
      <w:r>
        <w:rPr>
          <w:lang w:val="en-CA" w:eastAsia="ja-JP"/>
        </w:rPr>
        <w:t xml:space="preserve">In GPM with inter and intra prediction, the final prediction samples are generated by weighting inter predicted samples and intra predicted samples for each GPM-separated region. The inter predicted samples are derived by </w:t>
      </w:r>
      <w:r w:rsidR="00C056D4">
        <w:rPr>
          <w:lang w:val="en-CA" w:eastAsia="ja-JP"/>
        </w:rPr>
        <w:t xml:space="preserve">inter </w:t>
      </w:r>
      <w:r>
        <w:rPr>
          <w:lang w:val="en-CA" w:eastAsia="ja-JP"/>
        </w:rPr>
        <w:t>GPM whereas the intra predicted samples are derived by an intra prediction mode (IPM) candidate list and an index signaled from the encoder. The IPM candidate list size is pre-defined as 3. The available IPM candidates are the parallel angular mode against the GPM block boundary (Parallel mode), the perpendicular angular mode against the GPM block boundary (Perpendicular mode), and the Planar mode as shown</w:t>
      </w:r>
      <w:r w:rsidR="00C056D4">
        <w:rPr>
          <w:lang w:val="en-CA" w:eastAsia="ja-JP"/>
        </w:rPr>
        <w:t xml:space="preserve">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5723FE">
        <w:t xml:space="preserve">Figure </w:t>
      </w:r>
      <w:r w:rsidR="005723FE">
        <w:rPr>
          <w:noProof/>
        </w:rPr>
        <w:t>12</w:t>
      </w:r>
      <w:r w:rsidR="00C056D4">
        <w:rPr>
          <w:lang w:val="en-CA" w:eastAsia="ja-JP"/>
        </w:rPr>
        <w:fldChar w:fldCharType="end"/>
      </w:r>
      <w:r w:rsidR="00C056D4">
        <w:rPr>
          <w:lang w:val="en-CA" w:eastAsia="ja-JP"/>
        </w:rPr>
        <w:t xml:space="preserve"> (a) ~ (c)</w:t>
      </w:r>
      <w:r>
        <w:rPr>
          <w:lang w:val="en-CA" w:eastAsia="ja-JP"/>
        </w:rPr>
        <w:t xml:space="preserve">, respectively. Furthermore, GPM with intra and intra prediction as shown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5723FE">
        <w:t xml:space="preserve">Figure </w:t>
      </w:r>
      <w:r w:rsidR="005723FE">
        <w:rPr>
          <w:noProof/>
        </w:rPr>
        <w:t>12</w:t>
      </w:r>
      <w:r w:rsidR="00C056D4">
        <w:rPr>
          <w:lang w:val="en-CA" w:eastAsia="ja-JP"/>
        </w:rPr>
        <w:fldChar w:fldCharType="end"/>
      </w:r>
      <w:r w:rsidR="00CC7722">
        <w:rPr>
          <w:lang w:val="en-CA" w:eastAsia="ja-JP"/>
        </w:rPr>
        <w:t>d</w:t>
      </w:r>
      <w:r w:rsidR="00C056D4">
        <w:rPr>
          <w:lang w:val="en-CA" w:eastAsia="ja-JP"/>
        </w:rPr>
        <w:t xml:space="preserve"> </w:t>
      </w:r>
      <w:r>
        <w:rPr>
          <w:lang w:val="en-CA" w:eastAsia="ja-JP"/>
        </w:rPr>
        <w:t>is restricted</w:t>
      </w:r>
      <w:r w:rsidR="00C056D4">
        <w:rPr>
          <w:lang w:val="en-CA" w:eastAsia="ja-JP"/>
        </w:rPr>
        <w:t xml:space="preserve"> </w:t>
      </w:r>
      <w:r>
        <w:rPr>
          <w:lang w:val="en-CA" w:eastAsia="ja-JP"/>
        </w:rPr>
        <w:t xml:space="preserve">to reduce the signalling overhead for IPMs and avoid an increase in </w:t>
      </w:r>
      <w:r>
        <w:rPr>
          <w:rFonts w:hint="eastAsia"/>
          <w:lang w:val="en-CA" w:eastAsia="ja-JP"/>
        </w:rPr>
        <w:t>t</w:t>
      </w:r>
      <w:r>
        <w:rPr>
          <w:lang w:val="en-CA" w:eastAsia="ja-JP"/>
        </w:rPr>
        <w:t>he size of the intra prediction circuit on the hardware decoder. In addition, a direct motion vector and IPM storage on the GPM-blending area is introduced to further improve the coding performance.</w:t>
      </w:r>
    </w:p>
    <w:p w14:paraId="06F0AC65" w14:textId="77777777" w:rsidR="00C056D4" w:rsidRDefault="00C056D4" w:rsidP="004E65F7">
      <w:pPr>
        <w:keepNext/>
      </w:pPr>
      <w:r>
        <w:rPr>
          <w:noProof/>
          <w:lang w:eastAsia="ja-JP"/>
        </w:rPr>
        <w:drawing>
          <wp:inline distT="0" distB="0" distL="0" distR="0" wp14:anchorId="784F77E7" wp14:editId="3A078CFE">
            <wp:extent cx="5943600" cy="1352550"/>
            <wp:effectExtent l="0" t="0" r="0" b="0"/>
            <wp:docPr id="1382914885" name="図 2" descr="グラフ, 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 ダイアグラム&#10;&#10;中程度の精度で自動的に生成された説明"/>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1352550"/>
                    </a:xfrm>
                    <a:prstGeom prst="rect">
                      <a:avLst/>
                    </a:prstGeom>
                  </pic:spPr>
                </pic:pic>
              </a:graphicData>
            </a:graphic>
          </wp:inline>
        </w:drawing>
      </w:r>
    </w:p>
    <w:p w14:paraId="03EEC950" w14:textId="2D6B91B8" w:rsidR="008636A3" w:rsidRDefault="00C056D4" w:rsidP="00C056D4">
      <w:pPr>
        <w:pStyle w:val="Caption"/>
        <w:jc w:val="both"/>
      </w:pPr>
      <w:bookmarkStart w:id="64" w:name="_Ref100586788"/>
      <w:r>
        <w:t xml:space="preserve">Figure </w:t>
      </w:r>
      <w:fldSimple w:instr=" SEQ Figure \* ARABIC ">
        <w:r w:rsidR="00452F90">
          <w:rPr>
            <w:noProof/>
          </w:rPr>
          <w:t>18</w:t>
        </w:r>
      </w:fldSimple>
      <w:bookmarkEnd w:id="64"/>
      <w:r>
        <w:t xml:space="preserve">. GPM with inter and intra prediction. </w:t>
      </w:r>
      <w:r w:rsidRPr="00AC0F5F">
        <w:t>Available IPM candidates</w:t>
      </w:r>
      <w:r>
        <w:t xml:space="preserve"> (a) ~ (c)</w:t>
      </w:r>
      <w:r w:rsidRPr="00AC0F5F">
        <w:t>. (d) Example of GPM with intra and intra prediction.</w:t>
      </w:r>
    </w:p>
    <w:p w14:paraId="4A9DB1B6" w14:textId="007F3508" w:rsidR="00B872D1" w:rsidRDefault="00DC7F0E" w:rsidP="00DC7F0E">
      <w:pPr>
        <w:rPr>
          <w:lang w:val="en-CA" w:eastAsia="ja-JP"/>
        </w:rPr>
      </w:pPr>
      <w:r>
        <w:rPr>
          <w:bCs/>
          <w:lang w:val="en-CA"/>
        </w:rPr>
        <w:t xml:space="preserve">In </w:t>
      </w:r>
      <w:r w:rsidRPr="004E65F7">
        <w:rPr>
          <w:bCs/>
          <w:lang w:val="en-CA"/>
        </w:rPr>
        <w:t>DIMD and neighboring mode based IPM derivation</w:t>
      </w:r>
      <w:r w:rsidRPr="00DC7F0E">
        <w:rPr>
          <w:lang w:val="en-CA" w:eastAsia="ja-JP"/>
        </w:rPr>
        <w:t xml:space="preserve"> </w:t>
      </w:r>
      <w:r>
        <w:rPr>
          <w:lang w:val="en-CA" w:eastAsia="ja-JP"/>
        </w:rPr>
        <w:t>Parallel mode is registered first</w:t>
      </w:r>
      <w:r>
        <w:rPr>
          <w:bCs/>
          <w:lang w:val="en-CA"/>
        </w:rPr>
        <w:t xml:space="preserve">. </w:t>
      </w:r>
      <w:r>
        <w:rPr>
          <w:lang w:val="en-CA" w:eastAsia="ja-JP"/>
        </w:rPr>
        <w:t>Therefore, max two IPM candidates derived from the decoder-side intra mode derivation (DIMD) method and/or the neighboring blocks can be registered if there is not the same IPM candidate in the list. As for the neighboring mode derivation, there are five positions for available neighboring blocks at most, but they are restricted by the angle of GPM block boundary as shown in</w:t>
      </w:r>
      <w:r w:rsidR="00B872D1">
        <w:rPr>
          <w:lang w:val="en-CA" w:eastAsia="ja-JP"/>
        </w:rPr>
        <w:t xml:space="preserve"> </w:t>
      </w:r>
      <w:r w:rsidR="00B872D1">
        <w:rPr>
          <w:lang w:val="en-CA" w:eastAsia="ja-JP"/>
        </w:rPr>
        <w:fldChar w:fldCharType="begin"/>
      </w:r>
      <w:r w:rsidR="00B872D1">
        <w:rPr>
          <w:lang w:val="en-CA" w:eastAsia="ja-JP"/>
        </w:rPr>
        <w:instrText xml:space="preserve"> REF _Ref100587425 \h </w:instrText>
      </w:r>
      <w:r w:rsidR="00B872D1">
        <w:rPr>
          <w:lang w:val="en-CA" w:eastAsia="ja-JP"/>
        </w:rPr>
      </w:r>
      <w:r w:rsidR="00B872D1">
        <w:rPr>
          <w:lang w:val="en-CA" w:eastAsia="ja-JP"/>
        </w:rPr>
        <w:fldChar w:fldCharType="separate"/>
      </w:r>
      <w:r w:rsidR="005723FE">
        <w:t xml:space="preserve">Table </w:t>
      </w:r>
      <w:r w:rsidR="005723FE">
        <w:rPr>
          <w:noProof/>
        </w:rPr>
        <w:t>5</w:t>
      </w:r>
      <w:r w:rsidR="00B872D1">
        <w:rPr>
          <w:lang w:val="en-CA" w:eastAsia="ja-JP"/>
        </w:rPr>
        <w:fldChar w:fldCharType="end"/>
      </w:r>
      <w:r>
        <w:rPr>
          <w:lang w:val="en-CA" w:eastAsia="ja-JP"/>
        </w:rPr>
        <w:t>, which are already used for GPM with template matching (GPM-TM).</w:t>
      </w:r>
    </w:p>
    <w:p w14:paraId="5E33EEFF" w14:textId="12D40115" w:rsidR="00B872D1" w:rsidRDefault="00B872D1" w:rsidP="004E65F7">
      <w:pPr>
        <w:pStyle w:val="Caption"/>
      </w:pPr>
      <w:bookmarkStart w:id="65" w:name="_Ref100587425"/>
      <w:r>
        <w:t xml:space="preserve">Table </w:t>
      </w:r>
      <w:fldSimple w:instr=" SEQ Table \* ARABIC ">
        <w:r w:rsidR="00D30121">
          <w:rPr>
            <w:noProof/>
          </w:rPr>
          <w:t>6</w:t>
        </w:r>
      </w:fldSimple>
      <w:bookmarkEnd w:id="65"/>
      <w:r>
        <w:t xml:space="preserve">. </w:t>
      </w:r>
      <w:r w:rsidRPr="00D624A0">
        <w:t>The position of available neighboring blocks for IPM candidate derivation based on the angle of GPM block boundary. A and L denotes the above and left side of the prediction block.</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B872D1" w:rsidRPr="00AF1F41" w14:paraId="113A354D" w14:textId="77777777" w:rsidTr="00483FA7">
        <w:trPr>
          <w:trHeight w:val="20"/>
          <w:jc w:val="center"/>
        </w:trPr>
        <w:tc>
          <w:tcPr>
            <w:tcW w:w="1517" w:type="dxa"/>
            <w:shd w:val="clear" w:color="auto" w:fill="D0CECE" w:themeFill="background2" w:themeFillShade="E6"/>
          </w:tcPr>
          <w:p w14:paraId="16BD3448" w14:textId="77777777" w:rsidR="00B872D1" w:rsidRPr="00AF1F41" w:rsidRDefault="00B872D1" w:rsidP="00483FA7">
            <w:pPr>
              <w:spacing w:before="0"/>
            </w:pPr>
            <w:r>
              <w:t>A</w:t>
            </w:r>
            <w:r w:rsidRPr="00AF1F41">
              <w:t>ngle</w:t>
            </w:r>
            <w:r>
              <w:t xml:space="preserve"> of GPM</w:t>
            </w:r>
          </w:p>
        </w:tc>
        <w:tc>
          <w:tcPr>
            <w:tcW w:w="728" w:type="dxa"/>
            <w:shd w:val="clear" w:color="auto" w:fill="D0CECE" w:themeFill="background2" w:themeFillShade="E6"/>
            <w:vAlign w:val="bottom"/>
          </w:tcPr>
          <w:p w14:paraId="738B7D21" w14:textId="77777777" w:rsidR="00B872D1" w:rsidRPr="00AF1F41" w:rsidRDefault="00B872D1" w:rsidP="00483FA7">
            <w:pPr>
              <w:spacing w:before="0"/>
              <w:jc w:val="center"/>
            </w:pPr>
            <w:r w:rsidRPr="00AF1F41">
              <w:t>0</w:t>
            </w:r>
          </w:p>
        </w:tc>
        <w:tc>
          <w:tcPr>
            <w:tcW w:w="729" w:type="dxa"/>
            <w:shd w:val="clear" w:color="auto" w:fill="D0CECE" w:themeFill="background2" w:themeFillShade="E6"/>
            <w:vAlign w:val="bottom"/>
          </w:tcPr>
          <w:p w14:paraId="494C4610" w14:textId="77777777" w:rsidR="00B872D1" w:rsidRPr="00AF1F41" w:rsidRDefault="00B872D1" w:rsidP="00483FA7">
            <w:pPr>
              <w:spacing w:before="0"/>
              <w:jc w:val="center"/>
            </w:pPr>
            <w:r w:rsidRPr="00AF1F41">
              <w:t>2</w:t>
            </w:r>
          </w:p>
        </w:tc>
        <w:tc>
          <w:tcPr>
            <w:tcW w:w="728" w:type="dxa"/>
            <w:shd w:val="clear" w:color="auto" w:fill="D0CECE" w:themeFill="background2" w:themeFillShade="E6"/>
            <w:vAlign w:val="bottom"/>
          </w:tcPr>
          <w:p w14:paraId="0E289D05" w14:textId="77777777" w:rsidR="00B872D1" w:rsidRPr="00AF1F41" w:rsidRDefault="00B872D1" w:rsidP="00483FA7">
            <w:pPr>
              <w:spacing w:before="0"/>
              <w:jc w:val="center"/>
            </w:pPr>
            <w:r w:rsidRPr="00AF1F41">
              <w:t>3</w:t>
            </w:r>
          </w:p>
        </w:tc>
        <w:tc>
          <w:tcPr>
            <w:tcW w:w="729" w:type="dxa"/>
            <w:shd w:val="clear" w:color="auto" w:fill="D0CECE" w:themeFill="background2" w:themeFillShade="E6"/>
            <w:vAlign w:val="bottom"/>
          </w:tcPr>
          <w:p w14:paraId="471C8E0D" w14:textId="77777777" w:rsidR="00B872D1" w:rsidRPr="00AF1F41" w:rsidRDefault="00B872D1" w:rsidP="00483FA7">
            <w:pPr>
              <w:spacing w:before="0"/>
              <w:jc w:val="center"/>
            </w:pPr>
            <w:r w:rsidRPr="00AF1F41">
              <w:t>4</w:t>
            </w:r>
          </w:p>
        </w:tc>
        <w:tc>
          <w:tcPr>
            <w:tcW w:w="728" w:type="dxa"/>
            <w:shd w:val="clear" w:color="auto" w:fill="D0CECE" w:themeFill="background2" w:themeFillShade="E6"/>
            <w:vAlign w:val="bottom"/>
          </w:tcPr>
          <w:p w14:paraId="2D825C45" w14:textId="77777777" w:rsidR="00B872D1" w:rsidRPr="00AF1F41" w:rsidRDefault="00B872D1" w:rsidP="00483FA7">
            <w:pPr>
              <w:spacing w:before="0"/>
              <w:jc w:val="center"/>
            </w:pPr>
            <w:r w:rsidRPr="00AF1F41">
              <w:t>5</w:t>
            </w:r>
          </w:p>
        </w:tc>
        <w:tc>
          <w:tcPr>
            <w:tcW w:w="729" w:type="dxa"/>
            <w:shd w:val="clear" w:color="auto" w:fill="D0CECE" w:themeFill="background2" w:themeFillShade="E6"/>
            <w:vAlign w:val="bottom"/>
          </w:tcPr>
          <w:p w14:paraId="7D1A8AD8" w14:textId="77777777" w:rsidR="00B872D1" w:rsidRPr="00AF1F41" w:rsidRDefault="00B872D1" w:rsidP="00483FA7">
            <w:pPr>
              <w:spacing w:before="0"/>
              <w:jc w:val="center"/>
            </w:pPr>
            <w:r w:rsidRPr="00AF1F41">
              <w:t>8</w:t>
            </w:r>
          </w:p>
        </w:tc>
        <w:tc>
          <w:tcPr>
            <w:tcW w:w="728" w:type="dxa"/>
            <w:shd w:val="clear" w:color="auto" w:fill="D0CECE" w:themeFill="background2" w:themeFillShade="E6"/>
            <w:vAlign w:val="bottom"/>
          </w:tcPr>
          <w:p w14:paraId="7E4D811E" w14:textId="77777777" w:rsidR="00B872D1" w:rsidRPr="00AF1F41" w:rsidRDefault="00B872D1" w:rsidP="00483FA7">
            <w:pPr>
              <w:spacing w:before="0"/>
              <w:jc w:val="center"/>
            </w:pPr>
            <w:r w:rsidRPr="00AF1F41">
              <w:t>11</w:t>
            </w:r>
          </w:p>
        </w:tc>
        <w:tc>
          <w:tcPr>
            <w:tcW w:w="729" w:type="dxa"/>
            <w:shd w:val="clear" w:color="auto" w:fill="D0CECE" w:themeFill="background2" w:themeFillShade="E6"/>
            <w:vAlign w:val="bottom"/>
          </w:tcPr>
          <w:p w14:paraId="7E5F5774" w14:textId="77777777" w:rsidR="00B872D1" w:rsidRPr="00AF1F41" w:rsidRDefault="00B872D1" w:rsidP="00483FA7">
            <w:pPr>
              <w:spacing w:before="0"/>
              <w:jc w:val="center"/>
            </w:pPr>
            <w:r w:rsidRPr="00AF1F41">
              <w:t>12</w:t>
            </w:r>
          </w:p>
        </w:tc>
        <w:tc>
          <w:tcPr>
            <w:tcW w:w="728" w:type="dxa"/>
            <w:shd w:val="clear" w:color="auto" w:fill="D0CECE" w:themeFill="background2" w:themeFillShade="E6"/>
            <w:vAlign w:val="bottom"/>
          </w:tcPr>
          <w:p w14:paraId="2AAAEB36" w14:textId="77777777" w:rsidR="00B872D1" w:rsidRPr="00AF1F41" w:rsidRDefault="00B872D1" w:rsidP="00483FA7">
            <w:pPr>
              <w:spacing w:before="0"/>
              <w:jc w:val="center"/>
            </w:pPr>
            <w:r w:rsidRPr="00AF1F41">
              <w:t>13</w:t>
            </w:r>
          </w:p>
        </w:tc>
        <w:tc>
          <w:tcPr>
            <w:tcW w:w="729" w:type="dxa"/>
            <w:shd w:val="clear" w:color="auto" w:fill="D0CECE" w:themeFill="background2" w:themeFillShade="E6"/>
            <w:vAlign w:val="bottom"/>
          </w:tcPr>
          <w:p w14:paraId="7A0E4A02" w14:textId="77777777" w:rsidR="00B872D1" w:rsidRPr="00AF1F41" w:rsidRDefault="00B872D1" w:rsidP="00483FA7">
            <w:pPr>
              <w:spacing w:before="0"/>
              <w:jc w:val="center"/>
            </w:pPr>
            <w:r w:rsidRPr="00AF1F41">
              <w:t>14</w:t>
            </w:r>
          </w:p>
        </w:tc>
      </w:tr>
      <w:tr w:rsidR="00B872D1" w:rsidRPr="00AF1F41" w14:paraId="24F045EC" w14:textId="77777777" w:rsidTr="00483FA7">
        <w:trPr>
          <w:trHeight w:val="20"/>
          <w:jc w:val="center"/>
        </w:trPr>
        <w:tc>
          <w:tcPr>
            <w:tcW w:w="1517" w:type="dxa"/>
            <w:shd w:val="clear" w:color="auto" w:fill="D0CECE" w:themeFill="background2" w:themeFillShade="E6"/>
          </w:tcPr>
          <w:p w14:paraId="011B8725" w14:textId="77777777" w:rsidR="00B872D1" w:rsidRPr="00AF1F41" w:rsidRDefault="00B872D1" w:rsidP="00483FA7">
            <w:pPr>
              <w:spacing w:before="0"/>
            </w:pPr>
            <w:r w:rsidRPr="00AF1F41">
              <w:t>1st partition</w:t>
            </w:r>
          </w:p>
        </w:tc>
        <w:tc>
          <w:tcPr>
            <w:tcW w:w="728" w:type="dxa"/>
            <w:vAlign w:val="bottom"/>
          </w:tcPr>
          <w:p w14:paraId="181C4473" w14:textId="77777777" w:rsidR="00B872D1" w:rsidRPr="00AF1F41" w:rsidRDefault="00B872D1" w:rsidP="00483FA7">
            <w:pPr>
              <w:spacing w:before="0"/>
              <w:jc w:val="center"/>
            </w:pPr>
            <w:r w:rsidRPr="00AF1F41">
              <w:t>A</w:t>
            </w:r>
          </w:p>
        </w:tc>
        <w:tc>
          <w:tcPr>
            <w:tcW w:w="729" w:type="dxa"/>
            <w:vAlign w:val="bottom"/>
          </w:tcPr>
          <w:p w14:paraId="0F7AB77D" w14:textId="77777777" w:rsidR="00B872D1" w:rsidRPr="00AF1F41" w:rsidRDefault="00B872D1" w:rsidP="00483FA7">
            <w:pPr>
              <w:spacing w:before="0"/>
              <w:jc w:val="center"/>
            </w:pPr>
            <w:r w:rsidRPr="00AF1F41">
              <w:t>A</w:t>
            </w:r>
          </w:p>
        </w:tc>
        <w:tc>
          <w:tcPr>
            <w:tcW w:w="728" w:type="dxa"/>
            <w:vAlign w:val="bottom"/>
          </w:tcPr>
          <w:p w14:paraId="71DDEEDE" w14:textId="77777777" w:rsidR="00B872D1" w:rsidRPr="00AF1F41" w:rsidRDefault="00B872D1" w:rsidP="00483FA7">
            <w:pPr>
              <w:spacing w:before="0"/>
              <w:jc w:val="center"/>
            </w:pPr>
            <w:r w:rsidRPr="00AF1F41">
              <w:t>A</w:t>
            </w:r>
          </w:p>
        </w:tc>
        <w:tc>
          <w:tcPr>
            <w:tcW w:w="729" w:type="dxa"/>
            <w:vAlign w:val="bottom"/>
          </w:tcPr>
          <w:p w14:paraId="6A21A289" w14:textId="77777777" w:rsidR="00B872D1" w:rsidRPr="00AF1F41" w:rsidRDefault="00B872D1" w:rsidP="00483FA7">
            <w:pPr>
              <w:spacing w:before="0"/>
              <w:jc w:val="center"/>
            </w:pPr>
            <w:r w:rsidRPr="00AF1F41">
              <w:t>A</w:t>
            </w:r>
          </w:p>
        </w:tc>
        <w:tc>
          <w:tcPr>
            <w:tcW w:w="728" w:type="dxa"/>
            <w:vAlign w:val="bottom"/>
          </w:tcPr>
          <w:p w14:paraId="276548F3" w14:textId="77777777" w:rsidR="00B872D1" w:rsidRPr="00AF1F41" w:rsidRDefault="00B872D1" w:rsidP="00483FA7">
            <w:pPr>
              <w:spacing w:before="0"/>
              <w:jc w:val="center"/>
            </w:pPr>
            <w:r w:rsidRPr="00AF1F41">
              <w:t>L+A</w:t>
            </w:r>
          </w:p>
        </w:tc>
        <w:tc>
          <w:tcPr>
            <w:tcW w:w="729" w:type="dxa"/>
            <w:vAlign w:val="bottom"/>
          </w:tcPr>
          <w:p w14:paraId="73AC4A52" w14:textId="77777777" w:rsidR="00B872D1" w:rsidRPr="00AF1F41" w:rsidRDefault="00B872D1" w:rsidP="00483FA7">
            <w:pPr>
              <w:spacing w:before="0"/>
              <w:jc w:val="center"/>
            </w:pPr>
            <w:r w:rsidRPr="00AF1F41">
              <w:t>L+A</w:t>
            </w:r>
          </w:p>
        </w:tc>
        <w:tc>
          <w:tcPr>
            <w:tcW w:w="728" w:type="dxa"/>
            <w:vAlign w:val="bottom"/>
          </w:tcPr>
          <w:p w14:paraId="33AC26E6" w14:textId="77777777" w:rsidR="00B872D1" w:rsidRPr="00AF1F41" w:rsidRDefault="00B872D1" w:rsidP="00483FA7">
            <w:pPr>
              <w:spacing w:before="0"/>
              <w:jc w:val="center"/>
            </w:pPr>
            <w:r w:rsidRPr="00AF1F41">
              <w:t>L+A</w:t>
            </w:r>
          </w:p>
        </w:tc>
        <w:tc>
          <w:tcPr>
            <w:tcW w:w="729" w:type="dxa"/>
            <w:vAlign w:val="bottom"/>
          </w:tcPr>
          <w:p w14:paraId="6E5D09D0" w14:textId="77777777" w:rsidR="00B872D1" w:rsidRPr="00AF1F41" w:rsidRDefault="00B872D1" w:rsidP="00483FA7">
            <w:pPr>
              <w:spacing w:before="0"/>
              <w:jc w:val="center"/>
            </w:pPr>
            <w:r w:rsidRPr="00AF1F41">
              <w:t>L+A</w:t>
            </w:r>
          </w:p>
        </w:tc>
        <w:tc>
          <w:tcPr>
            <w:tcW w:w="728" w:type="dxa"/>
            <w:vAlign w:val="bottom"/>
          </w:tcPr>
          <w:p w14:paraId="024E5C9D" w14:textId="77777777" w:rsidR="00B872D1" w:rsidRPr="00AF1F41" w:rsidRDefault="00B872D1" w:rsidP="00483FA7">
            <w:pPr>
              <w:spacing w:before="0"/>
              <w:jc w:val="center"/>
            </w:pPr>
            <w:r w:rsidRPr="00AF1F41">
              <w:t>A</w:t>
            </w:r>
          </w:p>
        </w:tc>
        <w:tc>
          <w:tcPr>
            <w:tcW w:w="729" w:type="dxa"/>
            <w:vAlign w:val="bottom"/>
          </w:tcPr>
          <w:p w14:paraId="1343A3D1" w14:textId="77777777" w:rsidR="00B872D1" w:rsidRPr="00AF1F41" w:rsidRDefault="00B872D1" w:rsidP="00483FA7">
            <w:pPr>
              <w:spacing w:before="0"/>
              <w:jc w:val="center"/>
            </w:pPr>
            <w:r w:rsidRPr="00AF1F41">
              <w:t>A</w:t>
            </w:r>
          </w:p>
        </w:tc>
      </w:tr>
      <w:tr w:rsidR="00B872D1" w:rsidRPr="00AF1F41" w14:paraId="0FD5499C" w14:textId="77777777" w:rsidTr="00483FA7">
        <w:trPr>
          <w:trHeight w:val="20"/>
          <w:jc w:val="center"/>
        </w:trPr>
        <w:tc>
          <w:tcPr>
            <w:tcW w:w="1517" w:type="dxa"/>
            <w:shd w:val="clear" w:color="auto" w:fill="D0CECE" w:themeFill="background2" w:themeFillShade="E6"/>
          </w:tcPr>
          <w:p w14:paraId="30B733AB" w14:textId="77777777" w:rsidR="00B872D1" w:rsidRPr="00AF1F41" w:rsidRDefault="00B872D1" w:rsidP="00483FA7">
            <w:pPr>
              <w:spacing w:before="0"/>
            </w:pPr>
            <w:r w:rsidRPr="00AF1F41">
              <w:t>2nd partition</w:t>
            </w:r>
          </w:p>
        </w:tc>
        <w:tc>
          <w:tcPr>
            <w:tcW w:w="728" w:type="dxa"/>
            <w:vAlign w:val="bottom"/>
          </w:tcPr>
          <w:p w14:paraId="7F460527" w14:textId="77777777" w:rsidR="00B872D1" w:rsidRPr="00AF1F41" w:rsidRDefault="00B872D1" w:rsidP="00483FA7">
            <w:pPr>
              <w:spacing w:before="0"/>
              <w:jc w:val="center"/>
            </w:pPr>
            <w:r w:rsidRPr="00AF1F41">
              <w:t>L+A</w:t>
            </w:r>
          </w:p>
        </w:tc>
        <w:tc>
          <w:tcPr>
            <w:tcW w:w="729" w:type="dxa"/>
            <w:vAlign w:val="bottom"/>
          </w:tcPr>
          <w:p w14:paraId="3C40A7CC" w14:textId="77777777" w:rsidR="00B872D1" w:rsidRPr="00AF1F41" w:rsidRDefault="00B872D1" w:rsidP="00483FA7">
            <w:pPr>
              <w:spacing w:before="0"/>
              <w:jc w:val="center"/>
            </w:pPr>
            <w:r w:rsidRPr="00AF1F41">
              <w:t>L+A</w:t>
            </w:r>
          </w:p>
        </w:tc>
        <w:tc>
          <w:tcPr>
            <w:tcW w:w="728" w:type="dxa"/>
            <w:vAlign w:val="bottom"/>
          </w:tcPr>
          <w:p w14:paraId="1772160D" w14:textId="77777777" w:rsidR="00B872D1" w:rsidRPr="00AF1F41" w:rsidRDefault="00B872D1" w:rsidP="00483FA7">
            <w:pPr>
              <w:spacing w:before="0"/>
              <w:jc w:val="center"/>
            </w:pPr>
            <w:r w:rsidRPr="00AF1F41">
              <w:t>L+A</w:t>
            </w:r>
          </w:p>
        </w:tc>
        <w:tc>
          <w:tcPr>
            <w:tcW w:w="729" w:type="dxa"/>
            <w:vAlign w:val="bottom"/>
          </w:tcPr>
          <w:p w14:paraId="0EC4BB81" w14:textId="77777777" w:rsidR="00B872D1" w:rsidRPr="00AF1F41" w:rsidRDefault="00B872D1" w:rsidP="00483FA7">
            <w:pPr>
              <w:spacing w:before="0"/>
              <w:jc w:val="center"/>
            </w:pPr>
            <w:r w:rsidRPr="00AF1F41">
              <w:t>L</w:t>
            </w:r>
          </w:p>
        </w:tc>
        <w:tc>
          <w:tcPr>
            <w:tcW w:w="728" w:type="dxa"/>
            <w:vAlign w:val="bottom"/>
          </w:tcPr>
          <w:p w14:paraId="2C5A01FB" w14:textId="77777777" w:rsidR="00B872D1" w:rsidRPr="00AF1F41" w:rsidRDefault="00B872D1" w:rsidP="00483FA7">
            <w:pPr>
              <w:spacing w:before="0"/>
              <w:jc w:val="center"/>
            </w:pPr>
            <w:r w:rsidRPr="00AF1F41">
              <w:t>L</w:t>
            </w:r>
          </w:p>
        </w:tc>
        <w:tc>
          <w:tcPr>
            <w:tcW w:w="729" w:type="dxa"/>
            <w:vAlign w:val="bottom"/>
          </w:tcPr>
          <w:p w14:paraId="140AC3EB" w14:textId="77777777" w:rsidR="00B872D1" w:rsidRPr="00AF1F41" w:rsidRDefault="00B872D1" w:rsidP="00483FA7">
            <w:pPr>
              <w:spacing w:before="0"/>
              <w:jc w:val="center"/>
            </w:pPr>
            <w:r w:rsidRPr="00AF1F41">
              <w:t>L</w:t>
            </w:r>
          </w:p>
        </w:tc>
        <w:tc>
          <w:tcPr>
            <w:tcW w:w="728" w:type="dxa"/>
            <w:vAlign w:val="bottom"/>
          </w:tcPr>
          <w:p w14:paraId="7C0AB7A7" w14:textId="77777777" w:rsidR="00B872D1" w:rsidRPr="00AF1F41" w:rsidRDefault="00B872D1" w:rsidP="00483FA7">
            <w:pPr>
              <w:spacing w:before="0"/>
              <w:jc w:val="center"/>
            </w:pPr>
            <w:r w:rsidRPr="00AF1F41">
              <w:t>L</w:t>
            </w:r>
          </w:p>
        </w:tc>
        <w:tc>
          <w:tcPr>
            <w:tcW w:w="729" w:type="dxa"/>
            <w:vAlign w:val="bottom"/>
          </w:tcPr>
          <w:p w14:paraId="42348518" w14:textId="77777777" w:rsidR="00B872D1" w:rsidRPr="00AF1F41" w:rsidRDefault="00B872D1" w:rsidP="00483FA7">
            <w:pPr>
              <w:spacing w:before="0"/>
              <w:jc w:val="center"/>
            </w:pPr>
            <w:r w:rsidRPr="00AF1F41">
              <w:t>L+A</w:t>
            </w:r>
          </w:p>
        </w:tc>
        <w:tc>
          <w:tcPr>
            <w:tcW w:w="728" w:type="dxa"/>
            <w:vAlign w:val="bottom"/>
          </w:tcPr>
          <w:p w14:paraId="73E2B445" w14:textId="77777777" w:rsidR="00B872D1" w:rsidRPr="00AF1F41" w:rsidRDefault="00B872D1" w:rsidP="00483FA7">
            <w:pPr>
              <w:spacing w:before="0"/>
              <w:jc w:val="center"/>
            </w:pPr>
            <w:r w:rsidRPr="00AF1F41">
              <w:t>L+A</w:t>
            </w:r>
          </w:p>
        </w:tc>
        <w:tc>
          <w:tcPr>
            <w:tcW w:w="729" w:type="dxa"/>
            <w:vAlign w:val="bottom"/>
          </w:tcPr>
          <w:p w14:paraId="5B2AB101" w14:textId="77777777" w:rsidR="00B872D1" w:rsidRPr="00AF1F41" w:rsidRDefault="00B872D1" w:rsidP="00483FA7">
            <w:pPr>
              <w:spacing w:before="0"/>
              <w:jc w:val="center"/>
            </w:pPr>
            <w:r w:rsidRPr="00AF1F41">
              <w:t>L+A</w:t>
            </w:r>
          </w:p>
        </w:tc>
      </w:tr>
      <w:tr w:rsidR="00B872D1" w:rsidRPr="00AF1F41" w14:paraId="348919E1" w14:textId="77777777" w:rsidTr="00483FA7">
        <w:trPr>
          <w:trHeight w:val="20"/>
          <w:jc w:val="center"/>
        </w:trPr>
        <w:tc>
          <w:tcPr>
            <w:tcW w:w="1517" w:type="dxa"/>
            <w:shd w:val="clear" w:color="auto" w:fill="D0CECE" w:themeFill="background2" w:themeFillShade="E6"/>
          </w:tcPr>
          <w:p w14:paraId="04759BC6" w14:textId="77777777" w:rsidR="00B872D1" w:rsidRPr="00AF1F41" w:rsidRDefault="00B872D1" w:rsidP="00483FA7">
            <w:pPr>
              <w:spacing w:before="0"/>
            </w:pPr>
            <w:r w:rsidRPr="00AF1F41">
              <w:t>Partition angle</w:t>
            </w:r>
          </w:p>
        </w:tc>
        <w:tc>
          <w:tcPr>
            <w:tcW w:w="728" w:type="dxa"/>
            <w:shd w:val="clear" w:color="auto" w:fill="D0CECE" w:themeFill="background2" w:themeFillShade="E6"/>
            <w:vAlign w:val="bottom"/>
          </w:tcPr>
          <w:p w14:paraId="2EE5B3F4" w14:textId="77777777" w:rsidR="00B872D1" w:rsidRPr="00AF1F41" w:rsidRDefault="00B872D1" w:rsidP="00483FA7">
            <w:pPr>
              <w:spacing w:before="0"/>
              <w:jc w:val="center"/>
            </w:pPr>
            <w:r w:rsidRPr="00AF1F41">
              <w:t>16</w:t>
            </w:r>
          </w:p>
        </w:tc>
        <w:tc>
          <w:tcPr>
            <w:tcW w:w="729" w:type="dxa"/>
            <w:shd w:val="clear" w:color="auto" w:fill="D0CECE" w:themeFill="background2" w:themeFillShade="E6"/>
            <w:vAlign w:val="bottom"/>
          </w:tcPr>
          <w:p w14:paraId="3D3553E2" w14:textId="77777777" w:rsidR="00B872D1" w:rsidRPr="00AF1F41" w:rsidRDefault="00B872D1" w:rsidP="00483FA7">
            <w:pPr>
              <w:spacing w:before="0"/>
              <w:jc w:val="center"/>
            </w:pPr>
            <w:r w:rsidRPr="00AF1F41">
              <w:t>18</w:t>
            </w:r>
          </w:p>
        </w:tc>
        <w:tc>
          <w:tcPr>
            <w:tcW w:w="728" w:type="dxa"/>
            <w:shd w:val="clear" w:color="auto" w:fill="D0CECE" w:themeFill="background2" w:themeFillShade="E6"/>
            <w:vAlign w:val="bottom"/>
          </w:tcPr>
          <w:p w14:paraId="41DFE070" w14:textId="77777777" w:rsidR="00B872D1" w:rsidRPr="00AF1F41" w:rsidRDefault="00B872D1" w:rsidP="00483FA7">
            <w:pPr>
              <w:spacing w:before="0"/>
              <w:jc w:val="center"/>
            </w:pPr>
            <w:r w:rsidRPr="00AF1F41">
              <w:t>19</w:t>
            </w:r>
          </w:p>
        </w:tc>
        <w:tc>
          <w:tcPr>
            <w:tcW w:w="729" w:type="dxa"/>
            <w:shd w:val="clear" w:color="auto" w:fill="D0CECE" w:themeFill="background2" w:themeFillShade="E6"/>
            <w:vAlign w:val="bottom"/>
          </w:tcPr>
          <w:p w14:paraId="44B212A3" w14:textId="77777777" w:rsidR="00B872D1" w:rsidRPr="00AF1F41" w:rsidRDefault="00B872D1" w:rsidP="00483FA7">
            <w:pPr>
              <w:spacing w:before="0"/>
              <w:jc w:val="center"/>
            </w:pPr>
            <w:r w:rsidRPr="00AF1F41">
              <w:t>20</w:t>
            </w:r>
          </w:p>
        </w:tc>
        <w:tc>
          <w:tcPr>
            <w:tcW w:w="728" w:type="dxa"/>
            <w:shd w:val="clear" w:color="auto" w:fill="D0CECE" w:themeFill="background2" w:themeFillShade="E6"/>
            <w:vAlign w:val="bottom"/>
          </w:tcPr>
          <w:p w14:paraId="7E81CAE8" w14:textId="77777777" w:rsidR="00B872D1" w:rsidRPr="00AF1F41" w:rsidRDefault="00B872D1" w:rsidP="00483FA7">
            <w:pPr>
              <w:spacing w:before="0"/>
              <w:jc w:val="center"/>
            </w:pPr>
            <w:r w:rsidRPr="00AF1F41">
              <w:t>21</w:t>
            </w:r>
          </w:p>
        </w:tc>
        <w:tc>
          <w:tcPr>
            <w:tcW w:w="729" w:type="dxa"/>
            <w:shd w:val="clear" w:color="auto" w:fill="D0CECE" w:themeFill="background2" w:themeFillShade="E6"/>
            <w:vAlign w:val="bottom"/>
          </w:tcPr>
          <w:p w14:paraId="5452225D" w14:textId="77777777" w:rsidR="00B872D1" w:rsidRPr="00AF1F41" w:rsidRDefault="00B872D1" w:rsidP="00483FA7">
            <w:pPr>
              <w:spacing w:before="0"/>
              <w:jc w:val="center"/>
            </w:pPr>
            <w:r w:rsidRPr="00AF1F41">
              <w:t>24</w:t>
            </w:r>
          </w:p>
        </w:tc>
        <w:tc>
          <w:tcPr>
            <w:tcW w:w="728" w:type="dxa"/>
            <w:shd w:val="clear" w:color="auto" w:fill="D0CECE" w:themeFill="background2" w:themeFillShade="E6"/>
            <w:vAlign w:val="bottom"/>
          </w:tcPr>
          <w:p w14:paraId="6DFD1BD4" w14:textId="77777777" w:rsidR="00B872D1" w:rsidRPr="00AF1F41" w:rsidRDefault="00B872D1" w:rsidP="00483FA7">
            <w:pPr>
              <w:spacing w:before="0"/>
              <w:jc w:val="center"/>
            </w:pPr>
            <w:r w:rsidRPr="00AF1F41">
              <w:t>27</w:t>
            </w:r>
          </w:p>
        </w:tc>
        <w:tc>
          <w:tcPr>
            <w:tcW w:w="729" w:type="dxa"/>
            <w:shd w:val="clear" w:color="auto" w:fill="D0CECE" w:themeFill="background2" w:themeFillShade="E6"/>
            <w:vAlign w:val="bottom"/>
          </w:tcPr>
          <w:p w14:paraId="22219040" w14:textId="77777777" w:rsidR="00B872D1" w:rsidRPr="00AF1F41" w:rsidRDefault="00B872D1" w:rsidP="00483FA7">
            <w:pPr>
              <w:spacing w:before="0"/>
              <w:jc w:val="center"/>
            </w:pPr>
            <w:r w:rsidRPr="00AF1F41">
              <w:t>28</w:t>
            </w:r>
          </w:p>
        </w:tc>
        <w:tc>
          <w:tcPr>
            <w:tcW w:w="728" w:type="dxa"/>
            <w:shd w:val="clear" w:color="auto" w:fill="D0CECE" w:themeFill="background2" w:themeFillShade="E6"/>
            <w:vAlign w:val="bottom"/>
          </w:tcPr>
          <w:p w14:paraId="7CA7A104" w14:textId="77777777" w:rsidR="00B872D1" w:rsidRPr="00AF1F41" w:rsidRDefault="00B872D1" w:rsidP="00483FA7">
            <w:pPr>
              <w:spacing w:before="0"/>
              <w:jc w:val="center"/>
            </w:pPr>
            <w:r w:rsidRPr="00AF1F41">
              <w:t>29</w:t>
            </w:r>
          </w:p>
        </w:tc>
        <w:tc>
          <w:tcPr>
            <w:tcW w:w="729" w:type="dxa"/>
            <w:shd w:val="clear" w:color="auto" w:fill="D0CECE" w:themeFill="background2" w:themeFillShade="E6"/>
            <w:vAlign w:val="bottom"/>
          </w:tcPr>
          <w:p w14:paraId="45D91861" w14:textId="77777777" w:rsidR="00B872D1" w:rsidRPr="00AF1F41" w:rsidRDefault="00B872D1" w:rsidP="00483FA7">
            <w:pPr>
              <w:spacing w:before="0"/>
              <w:jc w:val="center"/>
            </w:pPr>
            <w:r w:rsidRPr="00AF1F41">
              <w:t>30</w:t>
            </w:r>
          </w:p>
        </w:tc>
      </w:tr>
      <w:tr w:rsidR="00B872D1" w:rsidRPr="00AF1F41" w14:paraId="68D02C49" w14:textId="77777777" w:rsidTr="00483FA7">
        <w:trPr>
          <w:trHeight w:val="20"/>
          <w:jc w:val="center"/>
        </w:trPr>
        <w:tc>
          <w:tcPr>
            <w:tcW w:w="1517" w:type="dxa"/>
            <w:shd w:val="clear" w:color="auto" w:fill="D0CECE" w:themeFill="background2" w:themeFillShade="E6"/>
          </w:tcPr>
          <w:p w14:paraId="0AB2A203" w14:textId="77777777" w:rsidR="00B872D1" w:rsidRPr="00AF1F41" w:rsidRDefault="00B872D1" w:rsidP="00483FA7">
            <w:pPr>
              <w:spacing w:before="0"/>
            </w:pPr>
            <w:r w:rsidRPr="00AF1F41">
              <w:t>1st partition</w:t>
            </w:r>
          </w:p>
        </w:tc>
        <w:tc>
          <w:tcPr>
            <w:tcW w:w="728" w:type="dxa"/>
            <w:vAlign w:val="bottom"/>
          </w:tcPr>
          <w:p w14:paraId="01FDF555" w14:textId="77777777" w:rsidR="00B872D1" w:rsidRPr="00AF1F41" w:rsidRDefault="00B872D1" w:rsidP="00483FA7">
            <w:pPr>
              <w:spacing w:before="0"/>
              <w:jc w:val="center"/>
            </w:pPr>
            <w:r w:rsidRPr="00AF1F41">
              <w:t>A</w:t>
            </w:r>
          </w:p>
        </w:tc>
        <w:tc>
          <w:tcPr>
            <w:tcW w:w="729" w:type="dxa"/>
            <w:vAlign w:val="bottom"/>
          </w:tcPr>
          <w:p w14:paraId="06B95FC0" w14:textId="77777777" w:rsidR="00B872D1" w:rsidRPr="00AF1F41" w:rsidRDefault="00B872D1" w:rsidP="00483FA7">
            <w:pPr>
              <w:spacing w:before="0"/>
              <w:jc w:val="center"/>
            </w:pPr>
            <w:r w:rsidRPr="00AF1F41">
              <w:t>A</w:t>
            </w:r>
          </w:p>
        </w:tc>
        <w:tc>
          <w:tcPr>
            <w:tcW w:w="728" w:type="dxa"/>
            <w:vAlign w:val="bottom"/>
          </w:tcPr>
          <w:p w14:paraId="109B0021" w14:textId="77777777" w:rsidR="00B872D1" w:rsidRPr="00AF1F41" w:rsidRDefault="00B872D1" w:rsidP="00483FA7">
            <w:pPr>
              <w:spacing w:before="0"/>
              <w:jc w:val="center"/>
            </w:pPr>
            <w:r w:rsidRPr="00AF1F41">
              <w:t>A</w:t>
            </w:r>
          </w:p>
        </w:tc>
        <w:tc>
          <w:tcPr>
            <w:tcW w:w="729" w:type="dxa"/>
            <w:vAlign w:val="bottom"/>
          </w:tcPr>
          <w:p w14:paraId="25609F03" w14:textId="77777777" w:rsidR="00B872D1" w:rsidRPr="00AF1F41" w:rsidRDefault="00B872D1" w:rsidP="00483FA7">
            <w:pPr>
              <w:spacing w:before="0"/>
              <w:jc w:val="center"/>
            </w:pPr>
            <w:r w:rsidRPr="00AF1F41">
              <w:t>A</w:t>
            </w:r>
          </w:p>
        </w:tc>
        <w:tc>
          <w:tcPr>
            <w:tcW w:w="728" w:type="dxa"/>
            <w:vAlign w:val="bottom"/>
          </w:tcPr>
          <w:p w14:paraId="06C1070E" w14:textId="77777777" w:rsidR="00B872D1" w:rsidRPr="00AF1F41" w:rsidRDefault="00B872D1" w:rsidP="00483FA7">
            <w:pPr>
              <w:spacing w:before="0"/>
              <w:jc w:val="center"/>
            </w:pPr>
            <w:r w:rsidRPr="00AF1F41">
              <w:t>L+A</w:t>
            </w:r>
          </w:p>
        </w:tc>
        <w:tc>
          <w:tcPr>
            <w:tcW w:w="729" w:type="dxa"/>
            <w:vAlign w:val="bottom"/>
          </w:tcPr>
          <w:p w14:paraId="36384E75" w14:textId="77777777" w:rsidR="00B872D1" w:rsidRPr="00AF1F41" w:rsidRDefault="00B872D1" w:rsidP="00483FA7">
            <w:pPr>
              <w:spacing w:before="0"/>
              <w:jc w:val="center"/>
            </w:pPr>
            <w:r w:rsidRPr="00AF1F41">
              <w:t>L+A</w:t>
            </w:r>
          </w:p>
        </w:tc>
        <w:tc>
          <w:tcPr>
            <w:tcW w:w="728" w:type="dxa"/>
            <w:vAlign w:val="bottom"/>
          </w:tcPr>
          <w:p w14:paraId="2926C0B3" w14:textId="77777777" w:rsidR="00B872D1" w:rsidRPr="00AF1F41" w:rsidRDefault="00B872D1" w:rsidP="00483FA7">
            <w:pPr>
              <w:spacing w:before="0"/>
              <w:jc w:val="center"/>
            </w:pPr>
            <w:r w:rsidRPr="00AF1F41">
              <w:t>L+A</w:t>
            </w:r>
          </w:p>
        </w:tc>
        <w:tc>
          <w:tcPr>
            <w:tcW w:w="729" w:type="dxa"/>
            <w:vAlign w:val="bottom"/>
          </w:tcPr>
          <w:p w14:paraId="4EBB5B42" w14:textId="77777777" w:rsidR="00B872D1" w:rsidRPr="00AF1F41" w:rsidRDefault="00B872D1" w:rsidP="00483FA7">
            <w:pPr>
              <w:spacing w:before="0"/>
              <w:jc w:val="center"/>
            </w:pPr>
            <w:r w:rsidRPr="00AF1F41">
              <w:t>L+A</w:t>
            </w:r>
          </w:p>
        </w:tc>
        <w:tc>
          <w:tcPr>
            <w:tcW w:w="728" w:type="dxa"/>
            <w:vAlign w:val="bottom"/>
          </w:tcPr>
          <w:p w14:paraId="04A8D0B7" w14:textId="77777777" w:rsidR="00B872D1" w:rsidRPr="00AF1F41" w:rsidRDefault="00B872D1" w:rsidP="00483FA7">
            <w:pPr>
              <w:spacing w:before="0"/>
              <w:jc w:val="center"/>
            </w:pPr>
            <w:r w:rsidRPr="00AF1F41">
              <w:t>A</w:t>
            </w:r>
          </w:p>
        </w:tc>
        <w:tc>
          <w:tcPr>
            <w:tcW w:w="729" w:type="dxa"/>
            <w:vAlign w:val="bottom"/>
          </w:tcPr>
          <w:p w14:paraId="5B5BB8DF" w14:textId="77777777" w:rsidR="00B872D1" w:rsidRPr="00AF1F41" w:rsidRDefault="00B872D1" w:rsidP="00483FA7">
            <w:pPr>
              <w:spacing w:before="0"/>
              <w:jc w:val="center"/>
            </w:pPr>
            <w:r w:rsidRPr="00AF1F41">
              <w:t>A</w:t>
            </w:r>
          </w:p>
        </w:tc>
      </w:tr>
      <w:tr w:rsidR="00B872D1" w:rsidRPr="00AF1F41" w14:paraId="328AD9C2" w14:textId="77777777" w:rsidTr="00483FA7">
        <w:trPr>
          <w:trHeight w:val="20"/>
          <w:jc w:val="center"/>
        </w:trPr>
        <w:tc>
          <w:tcPr>
            <w:tcW w:w="1517" w:type="dxa"/>
            <w:shd w:val="clear" w:color="auto" w:fill="D0CECE" w:themeFill="background2" w:themeFillShade="E6"/>
          </w:tcPr>
          <w:p w14:paraId="153FCE3B" w14:textId="77777777" w:rsidR="00B872D1" w:rsidRPr="00AF1F41" w:rsidRDefault="00B872D1" w:rsidP="00483FA7">
            <w:pPr>
              <w:spacing w:before="0"/>
            </w:pPr>
            <w:r w:rsidRPr="00AF1F41">
              <w:t>2nd partition</w:t>
            </w:r>
          </w:p>
        </w:tc>
        <w:tc>
          <w:tcPr>
            <w:tcW w:w="728" w:type="dxa"/>
            <w:vAlign w:val="bottom"/>
          </w:tcPr>
          <w:p w14:paraId="4BD75B84" w14:textId="77777777" w:rsidR="00B872D1" w:rsidRPr="00AF1F41" w:rsidRDefault="00B872D1" w:rsidP="00483FA7">
            <w:pPr>
              <w:spacing w:before="0"/>
              <w:jc w:val="center"/>
            </w:pPr>
            <w:r w:rsidRPr="00AF1F41">
              <w:t>L+A</w:t>
            </w:r>
          </w:p>
        </w:tc>
        <w:tc>
          <w:tcPr>
            <w:tcW w:w="729" w:type="dxa"/>
            <w:vAlign w:val="bottom"/>
          </w:tcPr>
          <w:p w14:paraId="1FDEA5A1" w14:textId="77777777" w:rsidR="00B872D1" w:rsidRPr="00AF1F41" w:rsidRDefault="00B872D1" w:rsidP="00483FA7">
            <w:pPr>
              <w:spacing w:before="0"/>
              <w:jc w:val="center"/>
            </w:pPr>
            <w:r w:rsidRPr="00AF1F41">
              <w:t>L+A</w:t>
            </w:r>
          </w:p>
        </w:tc>
        <w:tc>
          <w:tcPr>
            <w:tcW w:w="728" w:type="dxa"/>
            <w:vAlign w:val="bottom"/>
          </w:tcPr>
          <w:p w14:paraId="3B84E0B0" w14:textId="77777777" w:rsidR="00B872D1" w:rsidRPr="00AF1F41" w:rsidRDefault="00B872D1" w:rsidP="00483FA7">
            <w:pPr>
              <w:spacing w:before="0"/>
              <w:jc w:val="center"/>
            </w:pPr>
            <w:r w:rsidRPr="00AF1F41">
              <w:t>L+A</w:t>
            </w:r>
          </w:p>
        </w:tc>
        <w:tc>
          <w:tcPr>
            <w:tcW w:w="729" w:type="dxa"/>
            <w:vAlign w:val="bottom"/>
          </w:tcPr>
          <w:p w14:paraId="73AC998D" w14:textId="77777777" w:rsidR="00B872D1" w:rsidRPr="00AF1F41" w:rsidRDefault="00B872D1" w:rsidP="00483FA7">
            <w:pPr>
              <w:spacing w:before="0"/>
              <w:jc w:val="center"/>
            </w:pPr>
            <w:r w:rsidRPr="00AF1F41">
              <w:t>L</w:t>
            </w:r>
          </w:p>
        </w:tc>
        <w:tc>
          <w:tcPr>
            <w:tcW w:w="728" w:type="dxa"/>
            <w:vAlign w:val="bottom"/>
          </w:tcPr>
          <w:p w14:paraId="3F8B995A" w14:textId="77777777" w:rsidR="00B872D1" w:rsidRPr="00AF1F41" w:rsidRDefault="00B872D1" w:rsidP="00483FA7">
            <w:pPr>
              <w:spacing w:before="0"/>
              <w:jc w:val="center"/>
            </w:pPr>
            <w:r w:rsidRPr="00AF1F41">
              <w:t>L</w:t>
            </w:r>
          </w:p>
        </w:tc>
        <w:tc>
          <w:tcPr>
            <w:tcW w:w="729" w:type="dxa"/>
            <w:vAlign w:val="bottom"/>
          </w:tcPr>
          <w:p w14:paraId="6986F785" w14:textId="77777777" w:rsidR="00B872D1" w:rsidRPr="00AF1F41" w:rsidRDefault="00B872D1" w:rsidP="00483FA7">
            <w:pPr>
              <w:spacing w:before="0"/>
              <w:jc w:val="center"/>
            </w:pPr>
            <w:r w:rsidRPr="00AF1F41">
              <w:t>L</w:t>
            </w:r>
          </w:p>
        </w:tc>
        <w:tc>
          <w:tcPr>
            <w:tcW w:w="728" w:type="dxa"/>
            <w:vAlign w:val="bottom"/>
          </w:tcPr>
          <w:p w14:paraId="79D2A3BF" w14:textId="77777777" w:rsidR="00B872D1" w:rsidRPr="00AF1F41" w:rsidRDefault="00B872D1" w:rsidP="00483FA7">
            <w:pPr>
              <w:spacing w:before="0"/>
              <w:jc w:val="center"/>
            </w:pPr>
            <w:r w:rsidRPr="00AF1F41">
              <w:t>L</w:t>
            </w:r>
          </w:p>
        </w:tc>
        <w:tc>
          <w:tcPr>
            <w:tcW w:w="729" w:type="dxa"/>
            <w:vAlign w:val="bottom"/>
          </w:tcPr>
          <w:p w14:paraId="20E0CEF3" w14:textId="77777777" w:rsidR="00B872D1" w:rsidRPr="00AF1F41" w:rsidRDefault="00B872D1" w:rsidP="00483FA7">
            <w:pPr>
              <w:spacing w:before="0"/>
              <w:jc w:val="center"/>
            </w:pPr>
            <w:r w:rsidRPr="00AF1F41">
              <w:t>L+A</w:t>
            </w:r>
          </w:p>
        </w:tc>
        <w:tc>
          <w:tcPr>
            <w:tcW w:w="728" w:type="dxa"/>
            <w:vAlign w:val="bottom"/>
          </w:tcPr>
          <w:p w14:paraId="6B6FFDCB" w14:textId="77777777" w:rsidR="00B872D1" w:rsidRPr="00AF1F41" w:rsidRDefault="00B872D1" w:rsidP="00483FA7">
            <w:pPr>
              <w:spacing w:before="0"/>
              <w:jc w:val="center"/>
            </w:pPr>
            <w:r w:rsidRPr="00AF1F41">
              <w:t>L+A</w:t>
            </w:r>
          </w:p>
        </w:tc>
        <w:tc>
          <w:tcPr>
            <w:tcW w:w="729" w:type="dxa"/>
            <w:vAlign w:val="bottom"/>
          </w:tcPr>
          <w:p w14:paraId="42683375" w14:textId="77777777" w:rsidR="00B872D1" w:rsidRPr="00AF1F41" w:rsidRDefault="00B872D1" w:rsidP="00483FA7">
            <w:pPr>
              <w:spacing w:before="0"/>
              <w:jc w:val="center"/>
            </w:pPr>
            <w:r w:rsidRPr="00AF1F41">
              <w:t>L+A</w:t>
            </w:r>
          </w:p>
        </w:tc>
      </w:tr>
    </w:tbl>
    <w:p w14:paraId="47ACA7AD" w14:textId="5CDB7A41" w:rsidR="00DC7F0E" w:rsidRDefault="00DC7F0E">
      <w:pPr>
        <w:rPr>
          <w:lang w:val="en-CA" w:eastAsia="ja-JP"/>
        </w:rPr>
      </w:pPr>
      <w:r>
        <w:rPr>
          <w:lang w:val="en-CA" w:eastAsia="ja-JP"/>
        </w:rPr>
        <w:lastRenderedPageBreak/>
        <w:t xml:space="preserve">GPM-intra can be </w:t>
      </w:r>
      <w:r w:rsidR="0001548E">
        <w:rPr>
          <w:lang w:val="en-CA" w:eastAsia="ja-JP"/>
        </w:rPr>
        <w:t>combined</w:t>
      </w:r>
      <w:r>
        <w:rPr>
          <w:lang w:val="en-CA" w:eastAsia="ja-JP"/>
        </w:rPr>
        <w:t xml:space="preserve"> with GPM with merge with motion vector difference (GPM-MMVD)</w:t>
      </w:r>
      <w:r w:rsidR="0001548E">
        <w:rPr>
          <w:lang w:val="en-CA" w:eastAsia="ja-JP"/>
        </w:rPr>
        <w:t xml:space="preserve">. TIMD </w:t>
      </w:r>
      <w:r w:rsidR="0001548E">
        <w:rPr>
          <w:lang w:val="en-CA"/>
        </w:rPr>
        <w:t xml:space="preserve">is used for on IPM candidates of GPM-intra to further improve the coding performance. </w:t>
      </w:r>
      <w:r w:rsidR="0001548E">
        <w:rPr>
          <w:lang w:val="en-CA" w:eastAsia="ja-JP"/>
        </w:rPr>
        <w:t>The Parallel mode can be registered first, then IPM candidates of TIMD, DIMD, and neighboring blocks.</w:t>
      </w:r>
    </w:p>
    <w:p w14:paraId="6AEE04CD" w14:textId="2E4D04A5" w:rsidR="00DE10EF" w:rsidRDefault="00440340" w:rsidP="00786EF1">
      <w:pPr>
        <w:pStyle w:val="Heading3"/>
        <w:rPr>
          <w:lang w:val="en-CA"/>
        </w:rPr>
      </w:pPr>
      <w:bookmarkStart w:id="66" w:name="_Toc107740107"/>
      <w:r>
        <w:rPr>
          <w:lang w:val="en-CA"/>
        </w:rPr>
        <w:t>Template matching based reordering for GPM split modes</w:t>
      </w:r>
      <w:bookmarkEnd w:id="66"/>
    </w:p>
    <w:p w14:paraId="5BB7FCB1" w14:textId="242F5FD1" w:rsidR="00035F06" w:rsidRDefault="00612913" w:rsidP="00035F06">
      <w:pPr>
        <w:rPr>
          <w:lang w:val="en-CA" w:eastAsia="zh-TW"/>
        </w:rPr>
      </w:pPr>
      <w:r>
        <w:rPr>
          <w:lang w:val="en-CA"/>
        </w:rPr>
        <w:t>In template matching based reordering for GPM split modes, g</w:t>
      </w:r>
      <w:r w:rsidR="001E71EC">
        <w:rPr>
          <w:lang w:val="en-CA"/>
        </w:rPr>
        <w:t>iven the motion information of the current GPM block, th</w:t>
      </w:r>
      <w:r>
        <w:rPr>
          <w:lang w:val="en-CA"/>
        </w:rPr>
        <w:t xml:space="preserve">e </w:t>
      </w:r>
      <w:r w:rsidR="001E71EC">
        <w:rPr>
          <w:lang w:val="en-CA"/>
        </w:rPr>
        <w:t>respective TM cost values of GPM split modes</w:t>
      </w:r>
      <w:r>
        <w:rPr>
          <w:lang w:val="en-CA"/>
        </w:rPr>
        <w:t xml:space="preserve"> are computed</w:t>
      </w:r>
      <w:r w:rsidR="001E71EC">
        <w:rPr>
          <w:lang w:val="en-CA"/>
        </w:rPr>
        <w:t>. Then, all GPM split modes</w:t>
      </w:r>
      <w:r>
        <w:rPr>
          <w:lang w:val="en-CA"/>
        </w:rPr>
        <w:t xml:space="preserve"> are reordered</w:t>
      </w:r>
      <w:r w:rsidR="001E71EC">
        <w:rPr>
          <w:lang w:val="en-CA"/>
        </w:rPr>
        <w:t xml:space="preserve"> in ascending ordering based on the TM cost values.</w:t>
      </w:r>
      <w:r w:rsidR="001E71EC">
        <w:rPr>
          <w:lang w:val="en-CA" w:eastAsia="zh-TW"/>
        </w:rPr>
        <w:t xml:space="preserve"> Instead of sending GPM split mode, an index using </w:t>
      </w:r>
      <w:proofErr w:type="spellStart"/>
      <w:r w:rsidR="001E71EC">
        <w:rPr>
          <w:lang w:val="en-CA" w:eastAsia="zh-TW"/>
        </w:rPr>
        <w:t>Golomb</w:t>
      </w:r>
      <w:proofErr w:type="spellEnd"/>
      <w:r w:rsidR="001E71EC">
        <w:rPr>
          <w:lang w:val="en-CA" w:eastAsia="zh-TW"/>
        </w:rPr>
        <w:t xml:space="preserve">-Rice code to indicate where the exact GPM split mode </w:t>
      </w:r>
      <w:proofErr w:type="gramStart"/>
      <w:r w:rsidR="001E71EC">
        <w:rPr>
          <w:lang w:val="en-CA" w:eastAsia="zh-TW"/>
        </w:rPr>
        <w:t>is located in</w:t>
      </w:r>
      <w:proofErr w:type="gramEnd"/>
      <w:r w:rsidR="001E71EC">
        <w:rPr>
          <w:lang w:val="en-CA" w:eastAsia="zh-TW"/>
        </w:rPr>
        <w:t xml:space="preserve"> the reordering list</w:t>
      </w:r>
      <w:r w:rsidR="003E6B2E">
        <w:rPr>
          <w:lang w:val="en-CA" w:eastAsia="zh-TW"/>
        </w:rPr>
        <w:t xml:space="preserve"> is signaled.</w:t>
      </w:r>
    </w:p>
    <w:p w14:paraId="445CF486" w14:textId="72FFBE52" w:rsidR="007779BB" w:rsidRDefault="007779BB" w:rsidP="007779BB">
      <w:pPr>
        <w:rPr>
          <w:lang w:val="en-CA"/>
        </w:rPr>
      </w:pPr>
      <w:r>
        <w:rPr>
          <w:lang w:val="en-CA"/>
        </w:rPr>
        <w:t>The reordering method for GPM split modes is a two-step process performed after the respective reference templates of the two GPM partitions in a coding unit are generated, as follows:</w:t>
      </w:r>
    </w:p>
    <w:p w14:paraId="3D1D81CF" w14:textId="77777777" w:rsidR="007779BB" w:rsidRDefault="007779BB" w:rsidP="007779BB">
      <w:pPr>
        <w:pStyle w:val="ListParagraph"/>
        <w:numPr>
          <w:ilvl w:val="0"/>
          <w:numId w:val="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rPr>
      </w:pPr>
      <w:r>
        <w:rPr>
          <w:lang w:val="en-CA"/>
        </w:rPr>
        <w:t xml:space="preserve">extending GPM partition edge into the reference templates of the two GPM partitions, resulting in 64 reference templates and computing the respective TM cost for each of the 64 reference </w:t>
      </w:r>
      <w:proofErr w:type="gramStart"/>
      <w:r>
        <w:rPr>
          <w:lang w:val="en-CA"/>
        </w:rPr>
        <w:t>templates;</w:t>
      </w:r>
      <w:proofErr w:type="gramEnd"/>
    </w:p>
    <w:p w14:paraId="3009C6D4" w14:textId="77777777" w:rsidR="007779BB" w:rsidRDefault="007779BB" w:rsidP="007779BB">
      <w:pPr>
        <w:pStyle w:val="ListParagraph"/>
        <w:numPr>
          <w:ilvl w:val="0"/>
          <w:numId w:val="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rPr>
      </w:pPr>
      <w:r>
        <w:rPr>
          <w:lang w:val="en-CA"/>
        </w:rPr>
        <w:t>reordering GPM split modes based on their TM cost values in ascending order and marking the best 32 as available split modes.</w:t>
      </w:r>
    </w:p>
    <w:p w14:paraId="021D8AB0" w14:textId="5048A7A1" w:rsidR="007779BB" w:rsidRDefault="007779BB" w:rsidP="007779BB">
      <w:pPr>
        <w:rPr>
          <w:lang w:val="en-CA"/>
        </w:rPr>
      </w:pPr>
      <w:r>
        <w:rPr>
          <w:lang w:val="en-CA"/>
        </w:rPr>
        <w:t xml:space="preserve">The edge on the template is extended from that of the current CU, as </w:t>
      </w:r>
      <w:r w:rsidR="00136C85">
        <w:rPr>
          <w:lang w:val="en-CA"/>
        </w:rPr>
        <w:fldChar w:fldCharType="begin"/>
      </w:r>
      <w:r w:rsidR="00136C85">
        <w:rPr>
          <w:lang w:val="en-CA"/>
        </w:rPr>
        <w:instrText xml:space="preserve"> REF _Ref107739647 \h </w:instrText>
      </w:r>
      <w:r w:rsidR="00136C85">
        <w:rPr>
          <w:lang w:val="en-CA"/>
        </w:rPr>
      </w:r>
      <w:r w:rsidR="00136C85">
        <w:rPr>
          <w:lang w:val="en-CA"/>
        </w:rPr>
        <w:fldChar w:fldCharType="separate"/>
      </w:r>
      <w:r w:rsidR="00136C85">
        <w:t xml:space="preserve">Figure </w:t>
      </w:r>
      <w:r w:rsidR="00136C85">
        <w:rPr>
          <w:noProof/>
        </w:rPr>
        <w:t>19</w:t>
      </w:r>
      <w:r w:rsidR="00136C85">
        <w:rPr>
          <w:lang w:val="en-CA"/>
        </w:rPr>
        <w:fldChar w:fldCharType="end"/>
      </w:r>
      <w:r w:rsidR="00136C85">
        <w:rPr>
          <w:lang w:val="en-CA"/>
        </w:rPr>
        <w:t xml:space="preserve"> </w:t>
      </w:r>
      <w:r>
        <w:rPr>
          <w:lang w:val="en-CA"/>
        </w:rPr>
        <w:t>illustrates, but GPM blending process is not used in the template area across the edge.</w:t>
      </w:r>
    </w:p>
    <w:p w14:paraId="78538E10" w14:textId="77777777" w:rsidR="007C7CCB" w:rsidRDefault="007779BB" w:rsidP="002B124A">
      <w:pPr>
        <w:keepNext/>
        <w:jc w:val="center"/>
      </w:pPr>
      <w:r>
        <w:rPr>
          <w:noProof/>
          <w:lang w:val="en-CA"/>
        </w:rPr>
        <w:drawing>
          <wp:inline distT="0" distB="0" distL="0" distR="0" wp14:anchorId="38D45210" wp14:editId="6137D3B7">
            <wp:extent cx="1371600" cy="140335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71600" cy="1403350"/>
                    </a:xfrm>
                    <a:prstGeom prst="rect">
                      <a:avLst/>
                    </a:prstGeom>
                    <a:noFill/>
                    <a:ln>
                      <a:noFill/>
                    </a:ln>
                  </pic:spPr>
                </pic:pic>
              </a:graphicData>
            </a:graphic>
          </wp:inline>
        </w:drawing>
      </w:r>
    </w:p>
    <w:p w14:paraId="425E22FB" w14:textId="71D05F19" w:rsidR="007779BB" w:rsidRDefault="007C7CCB" w:rsidP="002B124A">
      <w:pPr>
        <w:pStyle w:val="Caption"/>
        <w:rPr>
          <w:lang w:val="en-CA"/>
        </w:rPr>
      </w:pPr>
      <w:bookmarkStart w:id="67" w:name="_Ref107739647"/>
      <w:r>
        <w:t xml:space="preserve">Figure </w:t>
      </w:r>
      <w:fldSimple w:instr=" SEQ Figure \* ARABIC ">
        <w:r w:rsidR="00452F90">
          <w:rPr>
            <w:noProof/>
          </w:rPr>
          <w:t>19</w:t>
        </w:r>
      </w:fldSimple>
      <w:bookmarkEnd w:id="67"/>
      <w:r w:rsidR="00136C85">
        <w:t>.</w:t>
      </w:r>
      <w:r>
        <w:t xml:space="preserve"> </w:t>
      </w:r>
      <w:r w:rsidRPr="00537A4D">
        <w:t>The edge on templates</w:t>
      </w:r>
      <w:r>
        <w:t>.</w:t>
      </w:r>
    </w:p>
    <w:p w14:paraId="487B9331" w14:textId="74914E4F" w:rsidR="003E6B2E" w:rsidRPr="002B124A" w:rsidRDefault="007779BB" w:rsidP="007779BB">
      <w:pPr>
        <w:rPr>
          <w:lang w:val="en-CA"/>
        </w:rPr>
      </w:pPr>
      <w:r>
        <w:rPr>
          <w:lang w:val="en-CA"/>
        </w:rPr>
        <w:t>After ascending reordering using TM cost, an index is signaled</w:t>
      </w:r>
      <w:r w:rsidR="00F82A67">
        <w:rPr>
          <w:lang w:val="en-CA"/>
        </w:rPr>
        <w:t>.</w:t>
      </w:r>
    </w:p>
    <w:p w14:paraId="0422A432" w14:textId="0F3EF9B2" w:rsidR="00E1304F" w:rsidRDefault="00E1304F" w:rsidP="00E1304F">
      <w:pPr>
        <w:pStyle w:val="Heading3"/>
      </w:pPr>
      <w:bookmarkStart w:id="68" w:name="_Toc107740108"/>
      <w:r>
        <w:t>Bilateral matching AMVP-merge mode</w:t>
      </w:r>
      <w:bookmarkEnd w:id="68"/>
    </w:p>
    <w:p w14:paraId="6BBA2670" w14:textId="35762738" w:rsidR="00E1304F" w:rsidRDefault="00E1304F" w:rsidP="00E1304F">
      <w:pPr>
        <w:rPr>
          <w:lang w:val="en-CA"/>
        </w:rPr>
      </w:pPr>
      <w:r>
        <w:rPr>
          <w:lang w:val="en-CA"/>
        </w:rPr>
        <w:t xml:space="preserve">The bi-directional predictor is composed of an AMVP predictor in one direction and a merge predictor in the other direction. The mode can be enabled to a coding block </w:t>
      </w:r>
      <w:r w:rsidR="0085748F">
        <w:rPr>
          <w:lang w:val="en-CA"/>
        </w:rPr>
        <w:t>when the selected merge predictor and the AMVP predictor satisfy DMVR condition, where there is at least one reference picture from the past and one reference picture from the future relatively to the current picture and the distances from two reference pictures to the current picture are the same, the bilateral matching MV refinement is applied for the merge MV candidate and AMVP MVP as a starting point.</w:t>
      </w:r>
      <w:r w:rsidR="005C4A82">
        <w:rPr>
          <w:lang w:val="en-CA"/>
        </w:rPr>
        <w:t xml:space="preserve"> </w:t>
      </w:r>
      <w:r w:rsidR="0085748F">
        <w:rPr>
          <w:lang w:val="en-CA"/>
        </w:rPr>
        <w:t>Otherwise, if template matching functionality is enabled, template matching MV refinement is applied to the merge predictor or the AMVP predictor which has a higher template matching cost.</w:t>
      </w:r>
    </w:p>
    <w:p w14:paraId="5F617445" w14:textId="036E0861" w:rsidR="00E1304F" w:rsidRDefault="00E1304F" w:rsidP="00E1304F">
      <w:pPr>
        <w:rPr>
          <w:lang w:val="en-CA"/>
        </w:rPr>
      </w:pPr>
      <w:r>
        <w:rPr>
          <w:lang w:val="en-CA"/>
        </w:rPr>
        <w:t xml:space="preserve">AMVP part of the mode is signaled as a regular </w:t>
      </w:r>
      <w:proofErr w:type="spellStart"/>
      <w:proofErr w:type="gramStart"/>
      <w:r>
        <w:rPr>
          <w:lang w:val="en-CA"/>
        </w:rPr>
        <w:t>uni</w:t>
      </w:r>
      <w:proofErr w:type="spellEnd"/>
      <w:r>
        <w:rPr>
          <w:lang w:val="en-CA"/>
        </w:rPr>
        <w:t>-directional</w:t>
      </w:r>
      <w:proofErr w:type="gramEnd"/>
      <w:r>
        <w:rPr>
          <w:lang w:val="en-CA"/>
        </w:rPr>
        <w:t xml:space="preserve"> AMVP, i.e. reference index and MVD are signaled, and it has a derived MVP index if template matching is used or MVP index is signaled when template matching is disabled.</w:t>
      </w:r>
    </w:p>
    <w:p w14:paraId="38B67653" w14:textId="59778039" w:rsidR="00E1304F" w:rsidRDefault="00E1304F" w:rsidP="00E1304F">
      <w:pPr>
        <w:rPr>
          <w:lang w:val="en-CA"/>
        </w:rPr>
      </w:pPr>
      <w:r>
        <w:rPr>
          <w:lang w:val="en-CA"/>
        </w:rPr>
        <w:t xml:space="preserve">For AMVP direction LX, X can be 0 or 1, the merge part in the other direction (1 – LX) is implicitly derived by minimizing the bilateral matching cost between the AMVP predictor and a merge predictor, </w:t>
      </w:r>
      <w:proofErr w:type="gramStart"/>
      <w:r>
        <w:rPr>
          <w:lang w:val="en-CA"/>
        </w:rPr>
        <w:t>i.e.</w:t>
      </w:r>
      <w:proofErr w:type="gramEnd"/>
      <w:r>
        <w:rPr>
          <w:lang w:val="en-CA"/>
        </w:rPr>
        <w:t xml:space="preserve"> for a pair of the AMVP and a merge motion vectors. For every merge candidate in the merge candidate list which has that other direction (1 – LX) motion vector, the bilateral matching cost is calculated using the merge </w:t>
      </w:r>
      <w:r>
        <w:rPr>
          <w:lang w:val="en-CA"/>
        </w:rPr>
        <w:lastRenderedPageBreak/>
        <w:t>candidate MV and the AMVP MV. The merge candidate with the smallest cost is selected. The bilateral matching refinement is applied to the coding block with the selected merge candidate MV and the AMVP MV as a starting point.</w:t>
      </w:r>
    </w:p>
    <w:p w14:paraId="03EF06FF" w14:textId="5D5B8BBA" w:rsidR="0085748F" w:rsidRDefault="0085748F" w:rsidP="00E1304F">
      <w:pPr>
        <w:rPr>
          <w:lang w:val="en-CA"/>
        </w:rPr>
      </w:pPr>
      <w:r>
        <w:rPr>
          <w:lang w:val="en-CA"/>
        </w:rPr>
        <w:t>The third pass of multi pass DMVR which is 8x8 sub-PU BDOF refinement of the multi-pass DMVR is enabled to AMVP-merge mode coded block.</w:t>
      </w:r>
    </w:p>
    <w:p w14:paraId="4AE62046" w14:textId="4067443F" w:rsidR="00E1304F" w:rsidRDefault="00E1304F" w:rsidP="00E1304F">
      <w:pPr>
        <w:rPr>
          <w:lang w:val="en-CA"/>
        </w:rPr>
      </w:pPr>
      <w:r>
        <w:rPr>
          <w:lang w:val="en-CA"/>
        </w:rPr>
        <w:t>The mode is indicated by a flag, if the mode is enabled AMVP direction LX is further indicated by a flag.</w:t>
      </w:r>
    </w:p>
    <w:p w14:paraId="54B1F7E8" w14:textId="6B602080" w:rsidR="00B92C70" w:rsidRDefault="00B92C70" w:rsidP="00E1304F">
      <w:pPr>
        <w:rPr>
          <w:lang w:val="en-CA"/>
        </w:rPr>
      </w:pPr>
      <w:r>
        <w:rPr>
          <w:lang w:val="en-CA"/>
        </w:rPr>
        <w:t>When bilateral matching (BM) AMVP-merge mode is used for the current block and template matching is enabled, MVD is not signalled. An additional pair of AMVP-merge MVPs is introduced. The merge candidate list is sorted based on the BM cost in increase order. An index (0 or 1) is signaled to indicate which merge candidate in the sorted merge candidate list to use. When there is only one candidate in merge candidate list, the pair of AMVP MVP and merge MVP without bilateral matching MV refinement is padded.</w:t>
      </w:r>
    </w:p>
    <w:p w14:paraId="5454F547" w14:textId="2ADE590D" w:rsidR="003A64AB" w:rsidRDefault="003A64AB" w:rsidP="003A64AB">
      <w:pPr>
        <w:pStyle w:val="Heading3"/>
        <w:rPr>
          <w:lang w:val="en-CA"/>
        </w:rPr>
      </w:pPr>
      <w:bookmarkStart w:id="69" w:name="_Toc107740109"/>
      <w:r>
        <w:rPr>
          <w:lang w:val="en-CA"/>
        </w:rPr>
        <w:t>IBC merge/AMVP list construction</w:t>
      </w:r>
      <w:bookmarkEnd w:id="69"/>
    </w:p>
    <w:p w14:paraId="5551D950" w14:textId="77777777" w:rsidR="003A64AB" w:rsidRPr="00F72D71" w:rsidRDefault="003A64AB" w:rsidP="003A64AB">
      <w:pPr>
        <w:rPr>
          <w:lang w:val="en-CA"/>
        </w:rPr>
      </w:pPr>
      <w:r w:rsidRPr="00F72D71">
        <w:rPr>
          <w:lang w:val="en-CA"/>
        </w:rPr>
        <w:t xml:space="preserve">The IBC merge/AMVP list construction is modified as follows: </w:t>
      </w:r>
    </w:p>
    <w:p w14:paraId="400AB651" w14:textId="77777777" w:rsidR="003A64AB" w:rsidRPr="00F72D71" w:rsidRDefault="003A64AB" w:rsidP="003A64AB">
      <w:pPr>
        <w:numPr>
          <w:ilvl w:val="0"/>
          <w:numId w:val="60"/>
        </w:numPr>
        <w:textAlignment w:val="auto"/>
        <w:rPr>
          <w:lang w:val="en-CA"/>
        </w:rPr>
      </w:pPr>
      <w:r w:rsidRPr="00F72D71">
        <w:rPr>
          <w:lang w:val="en-CA"/>
        </w:rPr>
        <w:t>Only if an IBC merge/AMVP candidate is valid, it can be inserted into the IBC merge/AMVP candidate list.</w:t>
      </w:r>
    </w:p>
    <w:p w14:paraId="76011C9C" w14:textId="77777777" w:rsidR="003A64AB" w:rsidRPr="00F72D71" w:rsidRDefault="003A64AB" w:rsidP="003A64AB">
      <w:pPr>
        <w:numPr>
          <w:ilvl w:val="0"/>
          <w:numId w:val="60"/>
        </w:numPr>
        <w:textAlignment w:val="auto"/>
        <w:rPr>
          <w:lang w:val="en-CA"/>
        </w:rPr>
      </w:pPr>
      <w:r w:rsidRPr="00F72D71">
        <w:rPr>
          <w:lang w:val="en-CA"/>
        </w:rPr>
        <w:t>Above-right, bottom-left, and above-left spatial candidates and one pairwise average candidate can be added into the IBC merge/AMVP candidate list.</w:t>
      </w:r>
    </w:p>
    <w:p w14:paraId="2F0B10B4" w14:textId="1BE6B77F" w:rsidR="003A64AB" w:rsidRDefault="003A64AB" w:rsidP="004E65F7">
      <w:pPr>
        <w:numPr>
          <w:ilvl w:val="0"/>
          <w:numId w:val="60"/>
        </w:numPr>
        <w:textAlignment w:val="auto"/>
        <w:rPr>
          <w:lang w:val="en-CA"/>
        </w:rPr>
      </w:pPr>
      <w:r w:rsidRPr="00F72D71">
        <w:rPr>
          <w:lang w:val="en-CA"/>
        </w:rPr>
        <w:t>Template based adaptive reordering (ARMC-TM) is applied to IBC merge list</w:t>
      </w:r>
      <w:r w:rsidR="006742A3">
        <w:rPr>
          <w:lang w:val="en-CA"/>
        </w:rPr>
        <w:t>.</w:t>
      </w:r>
    </w:p>
    <w:p w14:paraId="7D1A3BB4" w14:textId="054FB88B" w:rsidR="006742A3" w:rsidRDefault="00D2430D" w:rsidP="005948C4">
      <w:pPr>
        <w:textAlignment w:val="auto"/>
        <w:rPr>
          <w:lang w:val="en-CA" w:eastAsia="zh-CN"/>
        </w:rPr>
      </w:pPr>
      <w:r>
        <w:rPr>
          <w:lang w:val="en-CA"/>
        </w:rPr>
        <w:t>The HMVP table size for IBC is increased to 25</w:t>
      </w:r>
      <w:r>
        <w:rPr>
          <w:lang w:val="en-CA" w:eastAsia="zh-CN"/>
        </w:rPr>
        <w:t>. After up to 20 IBC merge candidates are derived with full pruning, they are reordered together.</w:t>
      </w:r>
      <w:r>
        <w:t xml:space="preserve"> </w:t>
      </w:r>
      <w:r>
        <w:rPr>
          <w:lang w:val="en-CA" w:eastAsia="zh-CN"/>
        </w:rPr>
        <w:t>After reordering, the first 6 candidates with the lowest template matching costs are selected as the final candidates in the IBC merge list</w:t>
      </w:r>
      <w:r w:rsidR="00080774">
        <w:rPr>
          <w:lang w:val="en-CA" w:eastAsia="zh-CN"/>
        </w:rPr>
        <w:t>.</w:t>
      </w:r>
    </w:p>
    <w:p w14:paraId="3E3B8C3E" w14:textId="689B30E3" w:rsidR="00080774" w:rsidRDefault="00080774" w:rsidP="00080774">
      <w:pPr>
        <w:rPr>
          <w:szCs w:val="22"/>
          <w:lang w:val="en-CA"/>
        </w:rPr>
      </w:pPr>
      <w:r>
        <w:rPr>
          <w:szCs w:val="22"/>
          <w:lang w:val="en-CA"/>
        </w:rPr>
        <w:t>The</w:t>
      </w:r>
      <w:r w:rsidR="00B21649">
        <w:rPr>
          <w:szCs w:val="22"/>
          <w:lang w:val="en-CA"/>
        </w:rPr>
        <w:t xml:space="preserve"> </w:t>
      </w:r>
      <w:r>
        <w:rPr>
          <w:szCs w:val="22"/>
          <w:lang w:val="en-CA"/>
        </w:rPr>
        <w:t>zero vectors’ candidates to pad the IBC Merge/AMVP list</w:t>
      </w:r>
      <w:r w:rsidR="00B21649">
        <w:rPr>
          <w:szCs w:val="22"/>
          <w:lang w:val="en-CA"/>
        </w:rPr>
        <w:t xml:space="preserve"> are replaced</w:t>
      </w:r>
      <w:r>
        <w:rPr>
          <w:szCs w:val="22"/>
          <w:lang w:val="en-CA"/>
        </w:rPr>
        <w:t xml:space="preserve"> with a set of BVP candidates located in the IBC reference region. A zero vector is invalid as a block vector in IBC merge mode, and consequently, it is discarded as BVP in the IBC candidate list. </w:t>
      </w:r>
    </w:p>
    <w:p w14:paraId="0D7FFC65" w14:textId="5A9CF0D2" w:rsidR="00080774" w:rsidRDefault="00080774" w:rsidP="00080774">
      <w:pPr>
        <w:rPr>
          <w:szCs w:val="22"/>
          <w:lang w:val="en-CA"/>
        </w:rPr>
      </w:pPr>
      <w:r>
        <w:rPr>
          <w:szCs w:val="22"/>
          <w:lang w:val="en-CA"/>
        </w:rPr>
        <w:t>Three candidates are located on the nearest corners of the reference region, and three additional candidates are determined in the middle of the three sub-regions (A, B, and C),</w:t>
      </w:r>
      <w:r>
        <w:rPr>
          <w:lang w:val="en-CA"/>
        </w:rPr>
        <w:t xml:space="preserve"> </w:t>
      </w:r>
      <w:r>
        <w:rPr>
          <w:szCs w:val="22"/>
          <w:lang w:val="en-CA"/>
        </w:rPr>
        <w:t xml:space="preserve">whose coordinates are determined by the width, and height of the current block and the </w:t>
      </w:r>
      <w:r>
        <w:rPr>
          <w:rFonts w:ascii="Calibri" w:hAnsi="Calibri" w:cs="Calibri"/>
          <w:szCs w:val="22"/>
          <w:lang w:val="en-CA"/>
        </w:rPr>
        <w:t>Δ</w:t>
      </w:r>
      <w:r>
        <w:rPr>
          <w:szCs w:val="22"/>
          <w:lang w:val="en-CA"/>
        </w:rPr>
        <w:t xml:space="preserve">X and </w:t>
      </w:r>
      <w:r>
        <w:rPr>
          <w:rFonts w:ascii="Calibri" w:hAnsi="Calibri" w:cs="Calibri"/>
          <w:szCs w:val="22"/>
          <w:lang w:val="en-CA"/>
        </w:rPr>
        <w:t>Δ</w:t>
      </w:r>
      <w:r>
        <w:rPr>
          <w:szCs w:val="22"/>
          <w:lang w:val="en-CA"/>
        </w:rPr>
        <w:t>Y parameters, as is depicted in</w:t>
      </w:r>
      <w:r w:rsidR="00F37CC2">
        <w:rPr>
          <w:szCs w:val="22"/>
          <w:lang w:val="en-CA"/>
        </w:rPr>
        <w:t xml:space="preserve"> </w:t>
      </w:r>
      <w:r w:rsidR="005760B9">
        <w:rPr>
          <w:szCs w:val="22"/>
          <w:lang w:val="en-CA"/>
        </w:rPr>
        <w:fldChar w:fldCharType="begin"/>
      </w:r>
      <w:r w:rsidR="005760B9">
        <w:rPr>
          <w:szCs w:val="22"/>
          <w:lang w:val="en-CA"/>
        </w:rPr>
        <w:instrText xml:space="preserve"> REF _Ref107739692 \h </w:instrText>
      </w:r>
      <w:r w:rsidR="005760B9">
        <w:rPr>
          <w:szCs w:val="22"/>
          <w:lang w:val="en-CA"/>
        </w:rPr>
      </w:r>
      <w:r w:rsidR="005760B9">
        <w:rPr>
          <w:szCs w:val="22"/>
          <w:lang w:val="en-CA"/>
        </w:rPr>
        <w:fldChar w:fldCharType="separate"/>
      </w:r>
      <w:r w:rsidR="005760B9">
        <w:t xml:space="preserve">Figure </w:t>
      </w:r>
      <w:r w:rsidR="005760B9">
        <w:rPr>
          <w:noProof/>
        </w:rPr>
        <w:t>20</w:t>
      </w:r>
      <w:r w:rsidR="005760B9">
        <w:rPr>
          <w:szCs w:val="22"/>
          <w:lang w:val="en-CA"/>
        </w:rPr>
        <w:fldChar w:fldCharType="end"/>
      </w:r>
      <w:r>
        <w:rPr>
          <w:szCs w:val="22"/>
          <w:lang w:val="en-CA"/>
        </w:rPr>
        <w:t>.</w:t>
      </w:r>
    </w:p>
    <w:p w14:paraId="52C1D43F" w14:textId="77777777" w:rsidR="00BF16FD" w:rsidRDefault="00153DD8" w:rsidP="00BF16FD">
      <w:pPr>
        <w:keepNext/>
        <w:jc w:val="center"/>
      </w:pPr>
      <w:r>
        <w:rPr>
          <w:rFonts w:eastAsia="Times New Roman"/>
          <w:noProof/>
        </w:rPr>
        <w:object w:dxaOrig="6645" w:dyaOrig="4425" w14:anchorId="48DFF4DE">
          <v:shape id="_x0000_i1032" type="#_x0000_t75" alt="" style="width:332.9pt;height:221.45pt;mso-width-percent:0;mso-height-percent:0;mso-width-percent:0;mso-height-percent:0" o:ole="">
            <v:imagedata r:id="rId43" o:title=""/>
          </v:shape>
          <o:OLEObject Type="Embed" ProgID="Visio.Drawing.15" ShapeID="_x0000_i1032" DrawAspect="Content" ObjectID="_1718437021" r:id="rId44"/>
        </w:object>
      </w:r>
    </w:p>
    <w:p w14:paraId="70F8486E" w14:textId="2A08B662" w:rsidR="00BF16FD" w:rsidRDefault="00BF16FD" w:rsidP="00BF16FD">
      <w:pPr>
        <w:pStyle w:val="Caption"/>
        <w:rPr>
          <w:szCs w:val="22"/>
          <w:lang w:val="en-CA"/>
        </w:rPr>
      </w:pPr>
      <w:bookmarkStart w:id="70" w:name="_Ref107739692"/>
      <w:r>
        <w:t xml:space="preserve">Figure </w:t>
      </w:r>
      <w:fldSimple w:instr=" SEQ Figure \* ARABIC ">
        <w:r w:rsidR="00452F90">
          <w:rPr>
            <w:noProof/>
          </w:rPr>
          <w:t>20</w:t>
        </w:r>
      </w:fldSimple>
      <w:bookmarkEnd w:id="70"/>
      <w:r>
        <w:t>. Padding candidates for the replacement of the zero-vector in the IBC list</w:t>
      </w:r>
      <w:r w:rsidR="005760B9">
        <w:t>.</w:t>
      </w:r>
    </w:p>
    <w:p w14:paraId="5E675BD9" w14:textId="77777777" w:rsidR="00080774" w:rsidRDefault="00080774" w:rsidP="005948C4">
      <w:pPr>
        <w:textAlignment w:val="auto"/>
        <w:rPr>
          <w:lang w:val="en-CA" w:eastAsia="zh-CN"/>
        </w:rPr>
      </w:pPr>
    </w:p>
    <w:p w14:paraId="0316659E" w14:textId="6C507591" w:rsidR="00D2430D" w:rsidRDefault="000D4C16" w:rsidP="000D4C16">
      <w:pPr>
        <w:pStyle w:val="Heading3"/>
        <w:rPr>
          <w:lang w:val="en-CA"/>
        </w:rPr>
      </w:pPr>
      <w:bookmarkStart w:id="71" w:name="_Toc107740110"/>
      <w:r>
        <w:rPr>
          <w:lang w:val="en-CA"/>
        </w:rPr>
        <w:t>IBC with Template Matching</w:t>
      </w:r>
      <w:bookmarkEnd w:id="71"/>
    </w:p>
    <w:p w14:paraId="65BB2639" w14:textId="5F9F13D5" w:rsidR="000D4C16" w:rsidRDefault="005C5AFC" w:rsidP="000D4C16">
      <w:r>
        <w:t>Template Matching</w:t>
      </w:r>
      <w:r w:rsidR="00E477E0">
        <w:t xml:space="preserve"> is used in</w:t>
      </w:r>
      <w:r>
        <w:t xml:space="preserve"> IBC for both IBC merge mode and IBC AMVP mod</w:t>
      </w:r>
      <w:r w:rsidR="00E477E0">
        <w:t xml:space="preserve">e. </w:t>
      </w:r>
    </w:p>
    <w:p w14:paraId="667C4102" w14:textId="5E337820" w:rsidR="00640364" w:rsidRDefault="00640364" w:rsidP="00640364">
      <w:r>
        <w:t xml:space="preserve">The IBC-TM merge list is modified compared to the one used by regular IBC merge mode such that the candidates are selected according to a pruning method with a motion distance between the candidates as in the regular TM merge mode. The ending zero motion fulfillment </w:t>
      </w:r>
      <w:r w:rsidR="00195435">
        <w:t>is</w:t>
      </w:r>
      <w:r>
        <w:t xml:space="preserve"> replaced by motion vectors to the left (-W, 0), top (0, -H) and top-left (-W, -H), where W is the width and H the height of the current CU.</w:t>
      </w:r>
    </w:p>
    <w:p w14:paraId="47D6D6BF" w14:textId="77777777" w:rsidR="00640364" w:rsidRDefault="00640364" w:rsidP="00640364">
      <w:r>
        <w:t>In the IBC-TM merge mode, the selected candidates are refined with the Template Matching method prior to the RDO or decoding process. The IBC-TM merge mode has been put in competition with the regular IBC merge mode and a TM-merge flag is signaled.</w:t>
      </w:r>
    </w:p>
    <w:p w14:paraId="17F9423E" w14:textId="77777777" w:rsidR="00640364" w:rsidRDefault="00640364" w:rsidP="00640364">
      <w:r>
        <w:t>In the IBC-TM AMVP mode, up to 3 candidates are selected from the IBC-TM merge list. Each of those 3 selected candidates are refined using the Template Matching method and sorted according to their resulting Template Matching cost. Only the 2 first ones are then considered in the motion estimation process as usual.</w:t>
      </w:r>
    </w:p>
    <w:p w14:paraId="506F0ABB" w14:textId="48BC268A" w:rsidR="00640364" w:rsidRDefault="00640364" w:rsidP="00640364">
      <w:r>
        <w:t>The Template Matching refinement for both IBC-TM merge and AMVP modes is quite simple since IBC motion vectors are constrained (</w:t>
      </w:r>
      <w:proofErr w:type="spellStart"/>
      <w:r>
        <w:t>i</w:t>
      </w:r>
      <w:proofErr w:type="spellEnd"/>
      <w:r>
        <w:t xml:space="preserve">) to be integer and (ii) within a reference region as shown in </w:t>
      </w:r>
      <w:r w:rsidR="005760B9">
        <w:fldChar w:fldCharType="begin"/>
      </w:r>
      <w:r w:rsidR="005760B9">
        <w:instrText xml:space="preserve"> REF _Ref59526655 \h </w:instrText>
      </w:r>
      <w:r w:rsidR="005760B9">
        <w:fldChar w:fldCharType="separate"/>
      </w:r>
      <w:r w:rsidR="005760B9" w:rsidRPr="00250117">
        <w:rPr>
          <w:lang w:val="en-CA"/>
        </w:rPr>
        <w:t xml:space="preserve">Figure </w:t>
      </w:r>
      <w:r w:rsidR="005760B9">
        <w:rPr>
          <w:noProof/>
          <w:lang w:val="en-CA"/>
        </w:rPr>
        <w:t>2</w:t>
      </w:r>
      <w:r w:rsidR="005760B9">
        <w:fldChar w:fldCharType="end"/>
      </w:r>
      <w:r>
        <w:fldChar w:fldCharType="begin"/>
      </w:r>
      <w:r>
        <w:instrText xml:space="preserve"> REF _Ref90973263 \h </w:instrText>
      </w:r>
      <w:r w:rsidR="000777D9">
        <w:fldChar w:fldCharType="separate"/>
      </w:r>
      <w:r>
        <w:fldChar w:fldCharType="end"/>
      </w:r>
      <w:r>
        <w:t>. So, in IBC-TM merge mode, all refinements are performed at integer precision, and in IBC-TM AMVP mode, they are performed either at integer or 4-pel precision depending on the AMVR value. Such a refinement accesses only to samples without interpolation. In both cases, the refined motion vectors and the used template in each refinement step must respect the constraint of the reference region.</w:t>
      </w:r>
    </w:p>
    <w:p w14:paraId="4EFB8957" w14:textId="77777777" w:rsidR="00640364" w:rsidRDefault="00640364" w:rsidP="00640364"/>
    <w:p w14:paraId="22D0AD8B" w14:textId="04331B9B" w:rsidR="00640364" w:rsidRDefault="00640364" w:rsidP="00640364">
      <w:pPr>
        <w:keepNext/>
        <w:jc w:val="center"/>
      </w:pPr>
      <w:r>
        <w:rPr>
          <w:noProof/>
        </w:rPr>
        <w:lastRenderedPageBreak/>
        <mc:AlternateContent>
          <mc:Choice Requires="wpg">
            <w:drawing>
              <wp:inline distT="0" distB="0" distL="0" distR="0" wp14:anchorId="4B869B3F" wp14:editId="27CD25E2">
                <wp:extent cx="3848100" cy="2009775"/>
                <wp:effectExtent l="9525" t="9525" r="9525" b="9525"/>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48100" cy="2009775"/>
                          <a:chOff x="0" y="0"/>
                          <a:chExt cx="59915" cy="32117"/>
                        </a:xfrm>
                      </wpg:grpSpPr>
                      <wps:wsp>
                        <wps:cNvPr id="39" name="矩形 73"/>
                        <wps:cNvSpPr>
                          <a:spLocks noChangeArrowheads="1"/>
                        </wps:cNvSpPr>
                        <wps:spPr bwMode="auto">
                          <a:xfrm>
                            <a:off x="86" y="6539"/>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1" name="矩形 73"/>
                        <wps:cNvSpPr>
                          <a:spLocks noChangeArrowheads="1"/>
                        </wps:cNvSpPr>
                        <wps:spPr bwMode="auto">
                          <a:xfrm>
                            <a:off x="6506" y="657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2" name="矩形 73"/>
                        <wps:cNvSpPr>
                          <a:spLocks noChangeArrowheads="1"/>
                        </wps:cNvSpPr>
                        <wps:spPr bwMode="auto">
                          <a:xfrm>
                            <a:off x="116" y="6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2E4850"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43" name="矩形 73"/>
                        <wps:cNvSpPr>
                          <a:spLocks noChangeArrowheads="1"/>
                        </wps:cNvSpPr>
                        <wps:spPr bwMode="auto">
                          <a:xfrm>
                            <a:off x="19381" y="6521"/>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4" name="矩形 73"/>
                        <wps:cNvSpPr>
                          <a:spLocks noChangeArrowheads="1"/>
                        </wps:cNvSpPr>
                        <wps:spPr bwMode="auto">
                          <a:xfrm>
                            <a:off x="12912" y="6570"/>
                            <a:ext cx="6493"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5" name="矩形 73"/>
                        <wps:cNvSpPr>
                          <a:spLocks noChangeArrowheads="1"/>
                        </wps:cNvSpPr>
                        <wps:spPr bwMode="auto">
                          <a:xfrm>
                            <a:off x="19381" y="49"/>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6" name="矩形 73"/>
                        <wps:cNvSpPr>
                          <a:spLocks noChangeArrowheads="1"/>
                        </wps:cNvSpPr>
                        <wps:spPr bwMode="auto">
                          <a:xfrm>
                            <a:off x="12930" y="86"/>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13C888FE"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47" name="矩形 73"/>
                        <wps:cNvSpPr>
                          <a:spLocks noChangeArrowheads="1"/>
                        </wps:cNvSpPr>
                        <wps:spPr bwMode="auto">
                          <a:xfrm>
                            <a:off x="6571" y="7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9" name="矩形 73"/>
                        <wps:cNvSpPr>
                          <a:spLocks noChangeArrowheads="1"/>
                        </wps:cNvSpPr>
                        <wps:spPr bwMode="auto">
                          <a:xfrm>
                            <a:off x="13" y="0"/>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0" name="矩形 73"/>
                        <wps:cNvSpPr>
                          <a:spLocks noChangeArrowheads="1"/>
                        </wps:cNvSpPr>
                        <wps:spPr bwMode="auto">
                          <a:xfrm>
                            <a:off x="12904" y="29"/>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矩形 73"/>
                        <wps:cNvSpPr>
                          <a:spLocks noChangeArrowheads="1"/>
                        </wps:cNvSpPr>
                        <wps:spPr bwMode="auto">
                          <a:xfrm>
                            <a:off x="72" y="2551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FCAFB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2" name="矩形 73"/>
                        <wps:cNvSpPr>
                          <a:spLocks noChangeArrowheads="1"/>
                        </wps:cNvSpPr>
                        <wps:spPr bwMode="auto">
                          <a:xfrm>
                            <a:off x="6492" y="25542"/>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3" name="矩形 73"/>
                        <wps:cNvSpPr>
                          <a:spLocks noChangeArrowheads="1"/>
                        </wps:cNvSpPr>
                        <wps:spPr bwMode="auto">
                          <a:xfrm>
                            <a:off x="58" y="19037"/>
                            <a:ext cx="6408"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5F4860E4"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4" name="矩形 73"/>
                        <wps:cNvSpPr>
                          <a:spLocks noChangeArrowheads="1"/>
                        </wps:cNvSpPr>
                        <wps:spPr bwMode="auto">
                          <a:xfrm>
                            <a:off x="19367" y="25493"/>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5" name="矩形 73"/>
                        <wps:cNvSpPr>
                          <a:spLocks noChangeArrowheads="1"/>
                        </wps:cNvSpPr>
                        <wps:spPr bwMode="auto">
                          <a:xfrm>
                            <a:off x="12898" y="25542"/>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597723E4"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56" name="矩形 73"/>
                        <wps:cNvSpPr>
                          <a:spLocks noChangeArrowheads="1"/>
                        </wps:cNvSpPr>
                        <wps:spPr bwMode="auto">
                          <a:xfrm>
                            <a:off x="19367" y="1902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7" name="矩形 73"/>
                        <wps:cNvSpPr>
                          <a:spLocks noChangeArrowheads="1"/>
                        </wps:cNvSpPr>
                        <wps:spPr bwMode="auto">
                          <a:xfrm>
                            <a:off x="12916" y="19057"/>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8" name="矩形 73"/>
                        <wps:cNvSpPr>
                          <a:spLocks noChangeArrowheads="1"/>
                        </wps:cNvSpPr>
                        <wps:spPr bwMode="auto">
                          <a:xfrm>
                            <a:off x="6514" y="1905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49030076"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9" name="矩形 73"/>
                        <wps:cNvSpPr>
                          <a:spLocks noChangeArrowheads="1"/>
                        </wps:cNvSpPr>
                        <wps:spPr bwMode="auto">
                          <a:xfrm>
                            <a:off x="0" y="18971"/>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1" name="矩形 73"/>
                        <wps:cNvSpPr>
                          <a:spLocks noChangeArrowheads="1"/>
                        </wps:cNvSpPr>
                        <wps:spPr bwMode="auto">
                          <a:xfrm>
                            <a:off x="12891" y="19001"/>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2" name="矩形 73"/>
                        <wps:cNvSpPr>
                          <a:spLocks noChangeArrowheads="1"/>
                        </wps:cNvSpPr>
                        <wps:spPr bwMode="auto">
                          <a:xfrm>
                            <a:off x="34018" y="2557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088DD0A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63" name="矩形 73"/>
                        <wps:cNvSpPr>
                          <a:spLocks noChangeArrowheads="1"/>
                        </wps:cNvSpPr>
                        <wps:spPr bwMode="auto">
                          <a:xfrm>
                            <a:off x="40438" y="2560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7A9CED"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29" name="矩形 73"/>
                        <wps:cNvSpPr>
                          <a:spLocks noChangeArrowheads="1"/>
                        </wps:cNvSpPr>
                        <wps:spPr bwMode="auto">
                          <a:xfrm>
                            <a:off x="34005" y="19103"/>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1803636"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0" name="矩形 73"/>
                        <wps:cNvSpPr>
                          <a:spLocks noChangeArrowheads="1"/>
                        </wps:cNvSpPr>
                        <wps:spPr bwMode="auto">
                          <a:xfrm>
                            <a:off x="53313" y="25559"/>
                            <a:ext cx="6407" cy="6508"/>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A2E2E06"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31" name="矩形 73"/>
                        <wps:cNvSpPr>
                          <a:spLocks noChangeArrowheads="1"/>
                        </wps:cNvSpPr>
                        <wps:spPr bwMode="auto">
                          <a:xfrm>
                            <a:off x="46844" y="25608"/>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2" name="矩形 73"/>
                        <wps:cNvSpPr>
                          <a:spLocks noChangeArrowheads="1"/>
                        </wps:cNvSpPr>
                        <wps:spPr bwMode="auto">
                          <a:xfrm>
                            <a:off x="53313" y="1908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3" name="矩形 73"/>
                        <wps:cNvSpPr>
                          <a:spLocks noChangeArrowheads="1"/>
                        </wps:cNvSpPr>
                        <wps:spPr bwMode="auto">
                          <a:xfrm>
                            <a:off x="46862" y="19123"/>
                            <a:ext cx="6494"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4" name="矩形 73"/>
                        <wps:cNvSpPr>
                          <a:spLocks noChangeArrowheads="1"/>
                        </wps:cNvSpPr>
                        <wps:spPr bwMode="auto">
                          <a:xfrm>
                            <a:off x="40460" y="19116"/>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56DD6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5" name="矩形 73"/>
                        <wps:cNvSpPr>
                          <a:spLocks noChangeArrowheads="1"/>
                        </wps:cNvSpPr>
                        <wps:spPr bwMode="auto">
                          <a:xfrm>
                            <a:off x="33946" y="19037"/>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6" name="矩形 73"/>
                        <wps:cNvSpPr>
                          <a:spLocks noChangeArrowheads="1"/>
                        </wps:cNvSpPr>
                        <wps:spPr bwMode="auto">
                          <a:xfrm>
                            <a:off x="46837" y="19066"/>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7" name="矩形 73"/>
                        <wps:cNvSpPr>
                          <a:spLocks noChangeArrowheads="1"/>
                        </wps:cNvSpPr>
                        <wps:spPr bwMode="auto">
                          <a:xfrm>
                            <a:off x="34112" y="660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3D864E16" w14:textId="77777777" w:rsidR="00640364" w:rsidRDefault="00640364" w:rsidP="00640364">
                              <w:pPr>
                                <w:pStyle w:val="NormalWeb"/>
                                <w:spacing w:before="0" w:beforeAutospacing="0" w:after="0" w:afterAutospacing="0"/>
                                <w:jc w:val="center"/>
                              </w:pPr>
                            </w:p>
                          </w:txbxContent>
                        </wps:txbx>
                        <wps:bodyPr rot="0" vert="horz" wrap="square" lIns="91440" tIns="45720" rIns="91440" bIns="45720" anchor="ctr" anchorCtr="0" upright="1">
                          <a:noAutofit/>
                        </wps:bodyPr>
                      </wps:wsp>
                      <wps:wsp>
                        <wps:cNvPr id="138" name="矩形 73"/>
                        <wps:cNvSpPr>
                          <a:spLocks noChangeArrowheads="1"/>
                        </wps:cNvSpPr>
                        <wps:spPr bwMode="auto">
                          <a:xfrm>
                            <a:off x="40532" y="6636"/>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9" name="矩形 73"/>
                        <wps:cNvSpPr>
                          <a:spLocks noChangeArrowheads="1"/>
                        </wps:cNvSpPr>
                        <wps:spPr bwMode="auto">
                          <a:xfrm>
                            <a:off x="34098" y="13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C4F7A88"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0" name="矩形 73"/>
                        <wps:cNvSpPr>
                          <a:spLocks noChangeArrowheads="1"/>
                        </wps:cNvSpPr>
                        <wps:spPr bwMode="auto">
                          <a:xfrm>
                            <a:off x="53407" y="6587"/>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1" name="矩形 73"/>
                        <wps:cNvSpPr>
                          <a:spLocks noChangeArrowheads="1"/>
                        </wps:cNvSpPr>
                        <wps:spPr bwMode="auto">
                          <a:xfrm>
                            <a:off x="53407" y="115"/>
                            <a:ext cx="6407"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83FF820"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42" name="矩形 73"/>
                        <wps:cNvSpPr>
                          <a:spLocks noChangeArrowheads="1"/>
                        </wps:cNvSpPr>
                        <wps:spPr bwMode="auto">
                          <a:xfrm>
                            <a:off x="40554" y="144"/>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BE42990"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3" name="矩形 73"/>
                        <wps:cNvSpPr>
                          <a:spLocks noChangeArrowheads="1"/>
                        </wps:cNvSpPr>
                        <wps:spPr bwMode="auto">
                          <a:xfrm>
                            <a:off x="34039" y="65"/>
                            <a:ext cx="12985"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4" name="矩形 73"/>
                        <wps:cNvSpPr>
                          <a:spLocks noChangeArrowheads="1"/>
                        </wps:cNvSpPr>
                        <wps:spPr bwMode="auto">
                          <a:xfrm>
                            <a:off x="46930" y="95"/>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5" name="矩形 73"/>
                        <wps:cNvSpPr>
                          <a:spLocks noChangeArrowheads="1"/>
                        </wps:cNvSpPr>
                        <wps:spPr bwMode="auto">
                          <a:xfrm>
                            <a:off x="47009" y="137"/>
                            <a:ext cx="6494"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4B869B3F" id="Group 38" o:spid="_x0000_s1026" style="width:303pt;height:158.2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">
                <v:rect id="矩形 73" o:spid="_x0000_s1027"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" fillcolor="#aeaaaa [2414]" strokecolor="black [3213]" strokeweight=".25pt"/>
                <v:rect id="矩形 73" o:spid="_x0000_s1028"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H9xQAAANsAAAAPAAAAZHJzL2Rvd25yZXYueG1sRI/BasMw&#10;EETvhfyD2EIvpZFTSg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BYDSH9xQAAANsAAAAP&#10;AAAAAAAAAAAAAAAAAAcCAABkcnMvZG93bnJldi54bWxQSwUGAAAAAAMAAwC3AAAA+QIAAAAA&#10;" fillcolor="#aeaaaa [2414]" strokecolor="black [3213]" strokeweight=".25pt"/>
                <v:rect id="矩形 73" o:spid="_x0000_s1029"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KxAAAANsAAAAPAAAAZHJzL2Rvd25yZXYueG1sRI9BawIx&#10;FITvgv8hPKEXqdlKE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Kjfv4rEAAAA2wAAAA8A&#10;AAAAAAAAAAAAAAAABwIAAGRycy9kb3ducmV2LnhtbFBLBQYAAAAAAwADALcAAAD4AgAAAAA=&#10;" fillcolor="#aeaaaa [2414]" strokecolor="black [3213]" strokeweight=".25pt">
                  <v:textbox>
                    <w:txbxContent>
                      <w:p w14:paraId="132E4850"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0"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" filled="f" strokecolor="black [3213]" strokeweight=".25pt"/>
                <v:rect id="矩形 73" o:spid="_x0000_s1031"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" filled="f" strokecolor="black [3213]" strokeweight=".25pt"/>
                <v:rect id="矩形 73" o:spid="_x0000_s1032"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" filled="f" strokecolor="black [3213]" strokeweight=".25pt"/>
                <v:rect id="矩形 73" o:spid="_x0000_s1033"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" fillcolor="#aeaaaa [2414]" strokecolor="black [3213]" strokeweight=".25pt">
                  <v:fill r:id="rId45" o:title="" color2="white [3212]" type="pattern"/>
                  <v:textbox>
                    <w:txbxContent>
                      <w:p w14:paraId="13C888FE"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34"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BwSxAAAANsAAAAPAAAAZHJzL2Rvd25yZXYueG1sRI9BawIx&#10;FITvBf9DeIKXUrNK0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LioHBLEAAAA2wAAAA8A&#10;AAAAAAAAAAAAAAAABwIAAGRycy9kb3ducmV2LnhtbFBLBQYAAAAAAwADALcAAAD4AgAAAAA=&#10;" fillcolor="#aeaaaa [2414]" strokecolor="black [3213]" strokeweight=".25pt"/>
                <v:rect id="矩形 73" o:spid="_x0000_s1035"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YrWxQAAANsAAAAPAAAAZHJzL2Rvd25yZXYueG1sRI9Pa8JA&#10;FMTvQr/D8gq96aatSJ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CjYYrWxQAAANsAAAAP&#10;AAAAAAAAAAAAAAAAAAcCAABkcnMvZG93bnJldi54bWxQSwUGAAAAAAMAAwC3AAAA+QIAAAAA&#10;" filled="f" strokecolor="black [3213]" strokeweight="1.5pt"/>
                <v:rect id="矩形 73" o:spid="_x0000_s1036"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" filled="f" strokecolor="black [3213]" strokeweight="1.5pt"/>
                <v:rect id="矩形 73" o:spid="_x0000_s1037"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LcgxQAAANsAAAAPAAAAZHJzL2Rvd25yZXYueG1sRI/BasMw&#10;EETvhfyD2EIvpZFTaA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Dd1LcgxQAAANsAAAAP&#10;AAAAAAAAAAAAAAAAAAcCAABkcnMvZG93bnJldi54bWxQSwUGAAAAAAMAAwC3AAAA+QIAAAAA&#10;" fillcolor="#aeaaaa [2414]" strokecolor="black [3213]" strokeweight=".25pt">
                  <v:textbox>
                    <w:txbxContent>
                      <w:p w14:paraId="12FCAFB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8"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lXxAAAANsAAAAPAAAAZHJzL2Rvd25yZXYueG1sRI9BawIx&#10;FITvgv8hPKEXqdkKF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C0GKVfEAAAA2wAAAA8A&#10;AAAAAAAAAAAAAAAABwIAAGRycy9kb3ducmV2LnhtbFBLBQYAAAAAAwADALcAAAD4AgAAAAA=&#10;" fillcolor="#aeaaaa [2414]" strokecolor="black [3213]" strokeweight=".25pt"/>
                <v:rect id="矩形 73" o:spid="_x0000_s1039"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" fillcolor="#aeaaaa [2414]" strokecolor="black [3213]" strokeweight=".25pt">
                  <v:textbox>
                    <w:txbxContent>
                      <w:p w14:paraId="5F4860E4"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0"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" filled="f" strokecolor="black [3213]" strokeweight=".25pt"/>
                <v:rect id="矩形 73" o:spid="_x0000_s1041"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" fillcolor="#aeaaaa [2414]" strokecolor="black [3213]" strokeweight=".25pt">
                  <v:fill r:id="rId45" o:title="" color2="white [3212]" type="pattern"/>
                  <v:textbox>
                    <w:txbxContent>
                      <w:p w14:paraId="597723E4"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42"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" fillcolor="#aeaaaa [2414]" strokecolor="black [3213]" strokeweight=".25pt"/>
                <v:rect id="矩形 73" o:spid="_x0000_s1043"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YrPxAAAANsAAAAPAAAAZHJzL2Rvd25yZXYueG1sRI9BawIx&#10;FITvBf9DeIKXUrMK1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D1xis/EAAAA2wAAAA8A&#10;AAAAAAAAAAAAAAAABwIAAGRycy9kb3ducmV2LnhtbFBLBQYAAAAAAwADALcAAAD4AgAAAAA=&#10;" fillcolor="#aeaaaa [2414]" strokecolor="black [3213]" strokeweight=".25pt"/>
                <v:rect id="矩形 73" o:spid="_x0000_s1044"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" fillcolor="#aeaaaa [2414]" strokecolor="black [3213]" strokeweight=".25pt">
                  <v:textbox>
                    <w:txbxContent>
                      <w:p w14:paraId="49030076"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5"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BwLxQAAANsAAAAPAAAAZHJzL2Rvd25yZXYueG1sRI9Pa8JA&#10;FMTvQr/D8gq96aYtSp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AmuBwLxQAAANsAAAAP&#10;AAAAAAAAAAAAAAAAAAcCAABkcnMvZG93bnJldi54bWxQSwUGAAAAAAMAAwC3AAAA+QIAAAAA&#10;" filled="f" strokecolor="black [3213]" strokeweight="1.5pt"/>
                <v:rect id="矩形 73" o:spid="_x0000_s1046"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" filled="f" strokecolor="black [3213]" strokeweight="1.5pt"/>
                <v:rect id="矩形 73" o:spid="_x0000_s1047"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" fillcolor="#aeaaaa [2414]" strokecolor="black [3213]" strokeweight=".25pt">
                  <v:textbox>
                    <w:txbxContent>
                      <w:p w14:paraId="088DD0A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8"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" fillcolor="#aeaaaa [2414]" strokecolor="black [3213]" strokeweight=".25pt">
                  <v:textbox>
                    <w:txbxContent>
                      <w:p w14:paraId="127A9CED"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9"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" fillcolor="#aeaaaa [2414]" strokecolor="black [3213]" strokeweight=".25pt">
                  <v:textbox>
                    <w:txbxContent>
                      <w:p w14:paraId="11803636"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0"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" fillcolor="#aeaaaa [2414]" strokecolor="black [3213]" strokeweight=".25pt">
                  <v:fill r:id="rId45" o:title="" color2="white [3212]" type="pattern"/>
                  <v:textbox>
                    <w:txbxContent>
                      <w:p w14:paraId="3A2E2E06"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51"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aeaaaa [2414]" strokecolor="black [3213]" strokeweight=".25pt"/>
                <v:rect id="矩形 73" o:spid="_x0000_s1052"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LvwwAAANwAAAAPAAAAZHJzL2Rvd25yZXYueG1sRE9NawIx&#10;EL0L/ocwQi9Ss7Ug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wSWy78MAAADcAAAADwAA&#10;AAAAAAAAAAAAAAAHAgAAZHJzL2Rvd25yZXYueG1sUEsFBgAAAAADAAMAtwAAAPcCAAAAAA==&#10;" fillcolor="#aeaaaa [2414]" strokecolor="black [3213]" strokeweight=".25pt"/>
                <v:rect id="矩形 73" o:spid="_x0000_s1053"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" fillcolor="#aeaaaa [2414]" strokecolor="black [3213]" strokeweight=".25pt"/>
                <v:rect id="矩形 73" o:spid="_x0000_s1054"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I8AwwAAANwAAAAPAAAAZHJzL2Rvd25yZXYueG1sRE9NawIx&#10;EL0X/A9hBC+lZrVF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IYCPAMMAAADcAAAADwAA&#10;AAAAAAAAAAAAAAAHAgAAZHJzL2Rvd25yZXYueG1sUEsFBgAAAAADAAMAtwAAAPcCAAAAAA==&#10;" fillcolor="#aeaaaa [2414]" strokecolor="black [3213]" strokeweight=".25pt">
                  <v:textbox>
                    <w:txbxContent>
                      <w:p w14:paraId="1356DD6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5"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" filled="f" strokecolor="black [3213]" strokeweight="1.5pt"/>
                <v:rect id="矩形 73" o:spid="_x0000_s1056"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" filled="f" strokecolor="black [3213]" strokeweight="1.5pt"/>
                <v:rect id="矩形 73" o:spid="_x0000_s1057"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" fillcolor="#aeaaaa [2414]" strokecolor="black [3213]" strokeweight=".25pt">
                  <v:textbox>
                    <w:txbxContent>
                      <w:p w14:paraId="3D864E16" w14:textId="77777777" w:rsidR="00640364" w:rsidRDefault="00640364" w:rsidP="00640364">
                        <w:pPr>
                          <w:pStyle w:val="NormalWeb"/>
                          <w:spacing w:before="0" w:beforeAutospacing="0" w:after="0" w:afterAutospacing="0"/>
                          <w:jc w:val="center"/>
                        </w:pPr>
                      </w:p>
                    </w:txbxContent>
                  </v:textbox>
                </v:rect>
                <v:rect id="矩形 73" o:spid="_x0000_s1058"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" fillcolor="#aeaaaa [2414]" strokecolor="black [3213]" strokeweight=".25pt"/>
                <v:rect id="矩形 73" o:spid="_x0000_s1059"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" fillcolor="#aeaaaa [2414]" strokecolor="black [3213]" strokeweight=".25pt">
                  <v:textbox>
                    <w:txbxContent>
                      <w:p w14:paraId="7C4F7A88"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0"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" filled="f" strokecolor="black [3213]" strokeweight=".25pt"/>
                <v:rect id="矩形 73" o:spid="_x0000_s1061"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" fillcolor="#aeaaaa [2414]" strokecolor="black [3213]" strokeweight=".25pt">
                  <v:fill r:id="rId45" o:title="" color2="white [3212]" type="pattern"/>
                  <v:textbox>
                    <w:txbxContent>
                      <w:p w14:paraId="383FF820"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62"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8GSwwAAANwAAAAPAAAAZHJzL2Rvd25yZXYueG1sRE9NawIx&#10;EL0L/ocwQi9Ss5Ui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mSPBksMAAADcAAAADwAA&#10;AAAAAAAAAAAAAAAHAgAAZHJzL2Rvd25yZXYueG1sUEsFBgAAAAADAAMAtwAAAPcCAAAAAA==&#10;" fillcolor="#aeaaaa [2414]" strokecolor="black [3213]" strokeweight=".25pt">
                  <v:textbox>
                    <w:txbxContent>
                      <w:p w14:paraId="7BE42990"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3"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" filled="f" strokecolor="black [3213]" strokeweight="1.5pt"/>
                <v:rect id="矩形 73" o:spid="_x0000_s1064"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" filled="f" strokecolor="black [3213]" strokeweight="1.5pt"/>
                <v:rect id="矩形 73" o:spid="_x0000_s1065"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lnmwwAAANwAAAAPAAAAZHJzL2Rvd25yZXYueG1sRE9NawIx&#10;EL0X/A9hBC+lZpVW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FspZ5sMAAADcAAAADwAA&#10;AAAAAAAAAAAAAAAHAgAAZHJzL2Rvd25yZXYueG1sUEsFBgAAAAADAAMAtwAAAPcCAAAAAA==&#10;" fillcolor="#aeaaaa [2414]" strokecolor="black [3213]" strokeweight=".25pt"/>
                <w10:anchorlock/>
              </v:group>
            </w:pict>
          </mc:Fallback>
        </mc:AlternateContent>
      </w:r>
    </w:p>
    <w:p w14:paraId="3A9E664B" w14:textId="1C21A33D" w:rsidR="00640364" w:rsidRDefault="00640364" w:rsidP="00640364">
      <w:pPr>
        <w:pStyle w:val="Caption"/>
        <w:rPr>
          <w:sz w:val="22"/>
          <w:szCs w:val="22"/>
        </w:rPr>
      </w:pPr>
      <w:bookmarkStart w:id="72" w:name="_Ref90973263"/>
      <w:r>
        <w:rPr>
          <w:sz w:val="22"/>
          <w:szCs w:val="22"/>
        </w:rPr>
        <w:t xml:space="preserve">Figure </w:t>
      </w:r>
      <w:r>
        <w:fldChar w:fldCharType="begin"/>
      </w:r>
      <w:r>
        <w:rPr>
          <w:sz w:val="22"/>
          <w:szCs w:val="22"/>
        </w:rPr>
        <w:instrText xml:space="preserve"> SEQ Figure \* ARABIC </w:instrText>
      </w:r>
      <w:r>
        <w:fldChar w:fldCharType="separate"/>
      </w:r>
      <w:r w:rsidR="00452F90">
        <w:rPr>
          <w:noProof/>
          <w:sz w:val="22"/>
          <w:szCs w:val="22"/>
        </w:rPr>
        <w:t>21</w:t>
      </w:r>
      <w:r>
        <w:fldChar w:fldCharType="end"/>
      </w:r>
      <w:bookmarkEnd w:id="72"/>
      <w:r>
        <w:rPr>
          <w:sz w:val="22"/>
          <w:szCs w:val="22"/>
        </w:rPr>
        <w:t>: IBC reference region depending on current CU position</w:t>
      </w:r>
      <w:r w:rsidR="005760B9">
        <w:rPr>
          <w:sz w:val="22"/>
          <w:szCs w:val="22"/>
        </w:rPr>
        <w:t>.</w:t>
      </w:r>
    </w:p>
    <w:p w14:paraId="05230ED3" w14:textId="2AD40F4C" w:rsidR="007302C9" w:rsidRDefault="000423D8" w:rsidP="002B124A">
      <w:pPr>
        <w:pStyle w:val="Heading3"/>
        <w:rPr>
          <w:lang w:val="en-CA"/>
        </w:rPr>
      </w:pPr>
      <w:bookmarkStart w:id="73" w:name="_Toc107740111"/>
      <w:r>
        <w:rPr>
          <w:lang w:val="en-CA"/>
        </w:rPr>
        <w:t>IBC reference area</w:t>
      </w:r>
      <w:bookmarkEnd w:id="73"/>
    </w:p>
    <w:p w14:paraId="2E4C919B" w14:textId="1EF4451D" w:rsidR="007302C9" w:rsidRDefault="008705CA" w:rsidP="007302C9">
      <w:pPr>
        <w:rPr>
          <w:sz w:val="24"/>
          <w:lang w:val="en-CA"/>
        </w:rPr>
      </w:pPr>
      <w:r>
        <w:rPr>
          <w:lang w:val="en-CA"/>
        </w:rPr>
        <w:t>T</w:t>
      </w:r>
      <w:r w:rsidR="007302C9">
        <w:rPr>
          <w:lang w:val="en-CA"/>
        </w:rPr>
        <w:t xml:space="preserve">he reference area for IBC is extended to two CTU rows above. </w:t>
      </w:r>
      <w:r w:rsidR="00452F90">
        <w:rPr>
          <w:lang w:val="en-CA"/>
        </w:rPr>
        <w:fldChar w:fldCharType="begin"/>
      </w:r>
      <w:r w:rsidR="00452F90">
        <w:rPr>
          <w:lang w:val="en-CA"/>
        </w:rPr>
        <w:instrText xml:space="preserve"> REF _Ref107739773 \h </w:instrText>
      </w:r>
      <w:r w:rsidR="00452F90">
        <w:rPr>
          <w:lang w:val="en-CA"/>
        </w:rPr>
      </w:r>
      <w:r w:rsidR="00452F90">
        <w:rPr>
          <w:lang w:val="en-CA"/>
        </w:rPr>
        <w:fldChar w:fldCharType="separate"/>
      </w:r>
      <w:r w:rsidR="00452F90">
        <w:t xml:space="preserve">Figure </w:t>
      </w:r>
      <w:r w:rsidR="00452F90">
        <w:rPr>
          <w:noProof/>
        </w:rPr>
        <w:t>22</w:t>
      </w:r>
      <w:r w:rsidR="00452F90">
        <w:rPr>
          <w:lang w:val="en-CA"/>
        </w:rPr>
        <w:fldChar w:fldCharType="end"/>
      </w:r>
      <w:r w:rsidR="005020AF">
        <w:rPr>
          <w:lang w:val="en-CA"/>
        </w:rPr>
        <w:t xml:space="preserve"> </w:t>
      </w:r>
      <w:r w:rsidR="007302C9">
        <w:rPr>
          <w:lang w:val="en-CA"/>
        </w:rPr>
        <w:t>illustrates the reference area for coding CTU (</w:t>
      </w:r>
      <w:proofErr w:type="spellStart"/>
      <w:proofErr w:type="gramStart"/>
      <w:r w:rsidR="007302C9">
        <w:rPr>
          <w:lang w:val="en-CA"/>
        </w:rPr>
        <w:t>m,n</w:t>
      </w:r>
      <w:proofErr w:type="spellEnd"/>
      <w:proofErr w:type="gramEnd"/>
      <w:r w:rsidR="007302C9">
        <w:rPr>
          <w:lang w:val="en-CA"/>
        </w:rPr>
        <w:t>). Specifically, for CTU (</w:t>
      </w:r>
      <w:proofErr w:type="spellStart"/>
      <w:proofErr w:type="gramStart"/>
      <w:r w:rsidR="007302C9">
        <w:rPr>
          <w:lang w:val="en-CA"/>
        </w:rPr>
        <w:t>m,n</w:t>
      </w:r>
      <w:proofErr w:type="spellEnd"/>
      <w:proofErr w:type="gramEnd"/>
      <w:r w:rsidR="007302C9">
        <w:rPr>
          <w:lang w:val="en-CA"/>
        </w:rPr>
        <w:t>) to be coded, the reference area includes CTUs with index (m–2,n–2)…(</w:t>
      </w:r>
      <w:proofErr w:type="spellStart"/>
      <w:r w:rsidR="007302C9">
        <w:rPr>
          <w:lang w:val="en-CA"/>
        </w:rPr>
        <w:t>W,n</w:t>
      </w:r>
      <w:proofErr w:type="spellEnd"/>
      <w:r w:rsidR="007302C9">
        <w:rPr>
          <w:lang w:val="en-CA"/>
        </w:rPr>
        <w:t>–2),(0,n–1)…(</w:t>
      </w:r>
      <w:proofErr w:type="spellStart"/>
      <w:r w:rsidR="007302C9">
        <w:rPr>
          <w:lang w:val="en-CA"/>
        </w:rPr>
        <w:t>W,n</w:t>
      </w:r>
      <w:proofErr w:type="spellEnd"/>
      <w:r w:rsidR="007302C9">
        <w:rPr>
          <w:lang w:val="en-CA"/>
        </w:rPr>
        <w:t>–1),(0,n)…(</w:t>
      </w:r>
      <w:proofErr w:type="spellStart"/>
      <w:r w:rsidR="007302C9">
        <w:rPr>
          <w:lang w:val="en-CA"/>
        </w:rPr>
        <w:t>m,n</w:t>
      </w:r>
      <w:proofErr w:type="spellEnd"/>
      <w:r w:rsidR="007302C9">
        <w:rPr>
          <w:lang w:val="en-CA"/>
        </w:rPr>
        <w:t xml:space="preserve">), where W denotes the maximum horizontal index within the current tile, slice or picture. This setting </w:t>
      </w:r>
      <w:proofErr w:type="gramStart"/>
      <w:r w:rsidR="007302C9">
        <w:rPr>
          <w:lang w:val="en-CA"/>
        </w:rPr>
        <w:t>ensure</w:t>
      </w:r>
      <w:proofErr w:type="gramEnd"/>
      <w:r w:rsidR="007302C9">
        <w:rPr>
          <w:lang w:val="en-CA"/>
        </w:rPr>
        <w:t xml:space="preserve"> that for CTU size being 128, IBC does not require extra memory in the current ETM platform. The per-sample block vector search (or called local search) range is limited to </w:t>
      </w:r>
      <w:r w:rsidR="007302C9">
        <w:t>[</w:t>
      </w:r>
      <w:proofErr w:type="gramStart"/>
      <w:r w:rsidR="007302C9">
        <w:rPr>
          <w:szCs w:val="22"/>
          <w:lang w:val="en-CA"/>
        </w:rPr>
        <w:t>–(</w:t>
      </w:r>
      <w:proofErr w:type="gramEnd"/>
      <w:r w:rsidR="007302C9">
        <w:rPr>
          <w:lang w:val="en-CA"/>
        </w:rPr>
        <w:t>C &lt;&lt; 1), C &gt;&gt; 2] horizontally and [</w:t>
      </w:r>
      <w:r w:rsidR="007302C9">
        <w:rPr>
          <w:szCs w:val="22"/>
          <w:lang w:val="en-CA"/>
        </w:rPr>
        <w:t>–</w:t>
      </w:r>
      <w:r w:rsidR="007302C9">
        <w:rPr>
          <w:lang w:val="en-CA"/>
        </w:rPr>
        <w:t xml:space="preserve">C, C &gt;&gt; 2] vertically to adapt to the </w:t>
      </w:r>
      <w:proofErr w:type="spellStart"/>
      <w:r w:rsidR="007302C9">
        <w:rPr>
          <w:lang w:val="en-CA"/>
        </w:rPr>
        <w:t>referecnce</w:t>
      </w:r>
      <w:proofErr w:type="spellEnd"/>
      <w:r w:rsidR="007302C9">
        <w:rPr>
          <w:lang w:val="en-CA"/>
        </w:rPr>
        <w:t xml:space="preserve"> area extension, where C denotes the CTU size.</w:t>
      </w:r>
    </w:p>
    <w:p w14:paraId="65F99B60" w14:textId="77777777" w:rsidR="00452F90" w:rsidRDefault="007302C9" w:rsidP="002B124A">
      <w:pPr>
        <w:keepNext/>
        <w:jc w:val="center"/>
      </w:pPr>
      <w:r>
        <w:rPr>
          <w:noProof/>
        </w:rPr>
        <w:drawing>
          <wp:inline distT="0" distB="0" distL="0" distR="0" wp14:anchorId="62388B80" wp14:editId="4EAA0A81">
            <wp:extent cx="3012193" cy="16573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21955" cy="1662721"/>
                    </a:xfrm>
                    <a:prstGeom prst="rect">
                      <a:avLst/>
                    </a:prstGeom>
                    <a:noFill/>
                    <a:ln>
                      <a:noFill/>
                    </a:ln>
                  </pic:spPr>
                </pic:pic>
              </a:graphicData>
            </a:graphic>
          </wp:inline>
        </w:drawing>
      </w:r>
    </w:p>
    <w:p w14:paraId="74C8B0A3" w14:textId="3BFBE811" w:rsidR="003D41C5" w:rsidRPr="005020AF" w:rsidRDefault="00452F90" w:rsidP="002B124A">
      <w:pPr>
        <w:pStyle w:val="Caption"/>
        <w:rPr>
          <w:lang w:val="en-CA"/>
        </w:rPr>
      </w:pPr>
      <w:bookmarkStart w:id="74" w:name="_Ref107739773"/>
      <w:r>
        <w:t xml:space="preserve">Figure </w:t>
      </w:r>
      <w:fldSimple w:instr=" SEQ Figure \* ARABIC ">
        <w:r>
          <w:rPr>
            <w:noProof/>
          </w:rPr>
          <w:t>22</w:t>
        </w:r>
      </w:fldSimple>
      <w:bookmarkEnd w:id="74"/>
      <w:r w:rsidR="00946D2A">
        <w:t>.</w:t>
      </w:r>
      <w:r>
        <w:t xml:space="preserve"> </w:t>
      </w:r>
      <w:r w:rsidRPr="00F738A3">
        <w:t>Reference area for IBC when CTU (</w:t>
      </w:r>
      <w:proofErr w:type="spellStart"/>
      <w:proofErr w:type="gramStart"/>
      <w:r w:rsidRPr="00F738A3">
        <w:t>m,n</w:t>
      </w:r>
      <w:proofErr w:type="spellEnd"/>
      <w:proofErr w:type="gramEnd"/>
      <w:r w:rsidRPr="00F738A3">
        <w:t>) is coded. The blue block denotes the current CTU; green blocks denote the reference area; and the white blocks denote invalid reference area.</w:t>
      </w:r>
    </w:p>
    <w:p w14:paraId="7DFDD3CA" w14:textId="40626655" w:rsidR="00E1304F" w:rsidRDefault="00773B6C" w:rsidP="004E65F7">
      <w:pPr>
        <w:pStyle w:val="Heading3"/>
      </w:pPr>
      <w:bookmarkStart w:id="75" w:name="_Toc107740112"/>
      <w:r>
        <w:t>MVD sign prediction</w:t>
      </w:r>
      <w:bookmarkEnd w:id="75"/>
    </w:p>
    <w:p w14:paraId="1E945600" w14:textId="77777777" w:rsidR="00773B6C" w:rsidRPr="00F72D71" w:rsidRDefault="00773B6C" w:rsidP="00773B6C">
      <w:pPr>
        <w:rPr>
          <w:lang w:val="en-CA"/>
        </w:rPr>
      </w:pPr>
      <w:r w:rsidRPr="00F72D71">
        <w:rPr>
          <w:lang w:val="en-CA"/>
        </w:rPr>
        <w:t>In this method, possible MVD sign combinations are sorted according to the template matching cost and index corresponding to the true MVD sign is derived and context coded. At decoder side, the MVD signs are derived as following:</w:t>
      </w:r>
    </w:p>
    <w:p w14:paraId="3BB4021C" w14:textId="77777777" w:rsidR="00773B6C" w:rsidRPr="00F72D71" w:rsidRDefault="00773B6C" w:rsidP="00773B6C">
      <w:pPr>
        <w:numPr>
          <w:ilvl w:val="0"/>
          <w:numId w:val="59"/>
        </w:numPr>
        <w:textAlignment w:val="auto"/>
        <w:rPr>
          <w:lang w:val="en-CA"/>
        </w:rPr>
      </w:pPr>
      <w:r w:rsidRPr="00F72D71">
        <w:rPr>
          <w:lang w:val="en-CA"/>
        </w:rPr>
        <w:t>Parse the magnitude of MVD components</w:t>
      </w:r>
    </w:p>
    <w:p w14:paraId="03C1CA49" w14:textId="77777777" w:rsidR="00773B6C" w:rsidRPr="00F72D71" w:rsidRDefault="00773B6C" w:rsidP="00773B6C">
      <w:pPr>
        <w:numPr>
          <w:ilvl w:val="0"/>
          <w:numId w:val="59"/>
        </w:numPr>
        <w:textAlignment w:val="auto"/>
        <w:rPr>
          <w:lang w:val="en-CA"/>
        </w:rPr>
      </w:pPr>
      <w:r w:rsidRPr="00F72D71">
        <w:rPr>
          <w:lang w:val="en-CA"/>
        </w:rPr>
        <w:t xml:space="preserve">Parse </w:t>
      </w:r>
      <w:proofErr w:type="gramStart"/>
      <w:r w:rsidRPr="00F72D71">
        <w:rPr>
          <w:lang w:val="en-CA"/>
        </w:rPr>
        <w:t>context-coded</w:t>
      </w:r>
      <w:proofErr w:type="gramEnd"/>
      <w:r w:rsidRPr="00F72D71">
        <w:rPr>
          <w:lang w:val="en-CA"/>
        </w:rPr>
        <w:t xml:space="preserve"> MVD sign prediction index</w:t>
      </w:r>
    </w:p>
    <w:p w14:paraId="3C7A0B64" w14:textId="77777777" w:rsidR="00773B6C" w:rsidRPr="00F72D71" w:rsidRDefault="00773B6C" w:rsidP="00773B6C">
      <w:pPr>
        <w:numPr>
          <w:ilvl w:val="0"/>
          <w:numId w:val="59"/>
        </w:numPr>
        <w:textAlignment w:val="auto"/>
        <w:rPr>
          <w:lang w:val="en-CA"/>
        </w:rPr>
      </w:pPr>
      <w:r w:rsidRPr="00F72D71">
        <w:rPr>
          <w:lang w:val="en-CA"/>
        </w:rPr>
        <w:t>Build MV candidates by creating combination between possible signs and absolute MVD value and add it to the MV predictor</w:t>
      </w:r>
    </w:p>
    <w:p w14:paraId="3113D000" w14:textId="77777777" w:rsidR="00773B6C" w:rsidRPr="00F72D71" w:rsidRDefault="00773B6C" w:rsidP="00773B6C">
      <w:pPr>
        <w:numPr>
          <w:ilvl w:val="0"/>
          <w:numId w:val="59"/>
        </w:numPr>
        <w:textAlignment w:val="auto"/>
        <w:rPr>
          <w:lang w:val="en-CA"/>
        </w:rPr>
      </w:pPr>
      <w:r w:rsidRPr="00F72D71">
        <w:rPr>
          <w:lang w:val="en-CA"/>
        </w:rPr>
        <w:t>Derive MVD sign prediction cost for each derived MV based on template matching cost and sort</w:t>
      </w:r>
    </w:p>
    <w:p w14:paraId="601F4D37" w14:textId="77777777" w:rsidR="00773B6C" w:rsidRPr="00F72D71" w:rsidRDefault="00773B6C" w:rsidP="00773B6C">
      <w:pPr>
        <w:numPr>
          <w:ilvl w:val="0"/>
          <w:numId w:val="59"/>
        </w:numPr>
        <w:textAlignment w:val="auto"/>
        <w:rPr>
          <w:lang w:val="en-CA"/>
        </w:rPr>
      </w:pPr>
      <w:r w:rsidRPr="00F72D71">
        <w:rPr>
          <w:lang w:val="en-CA"/>
        </w:rPr>
        <w:t>Use MVD sign prediction index to pick the true MVD sign</w:t>
      </w:r>
    </w:p>
    <w:p w14:paraId="19FCB0A2" w14:textId="244C561D" w:rsidR="00773B6C" w:rsidRDefault="00773B6C" w:rsidP="00DA56A6">
      <w:pPr>
        <w:rPr>
          <w:lang w:val="en-CA"/>
        </w:rPr>
      </w:pPr>
      <w:r w:rsidRPr="00F72D71">
        <w:rPr>
          <w:lang w:val="en-CA"/>
        </w:rPr>
        <w:lastRenderedPageBreak/>
        <w:t>MVD sign prediction is applied to inter AMVP, affine AMVP, MMVD and affine MMVD modes.</w:t>
      </w:r>
    </w:p>
    <w:p w14:paraId="1F90637D" w14:textId="5EC54C70" w:rsidR="002A71B7" w:rsidRDefault="00547D59" w:rsidP="00547D59">
      <w:pPr>
        <w:pStyle w:val="Heading3"/>
        <w:rPr>
          <w:lang w:val="en-CA"/>
        </w:rPr>
      </w:pPr>
      <w:bookmarkStart w:id="76" w:name="_Toc107740113"/>
      <w:r>
        <w:rPr>
          <w:lang w:val="en-CA"/>
        </w:rPr>
        <w:t>Enhanced bi-directional motion compensation</w:t>
      </w:r>
      <w:bookmarkEnd w:id="76"/>
    </w:p>
    <w:p w14:paraId="4BF163B3" w14:textId="55D540E3" w:rsidR="0072563F" w:rsidRDefault="00C102D8" w:rsidP="0072563F">
      <w:pPr>
        <w:rPr>
          <w:lang w:val="en-CA" w:eastAsia="ko-KR"/>
        </w:rPr>
      </w:pPr>
      <w:r>
        <w:rPr>
          <w:lang w:val="en-CA"/>
        </w:rPr>
        <w:t xml:space="preserve">In bi-directional motion compensation </w:t>
      </w:r>
      <w:r w:rsidR="0072563F">
        <w:rPr>
          <w:lang w:val="en-CA" w:eastAsia="zh-TW"/>
        </w:rPr>
        <w:t xml:space="preserve">the </w:t>
      </w:r>
      <w:r>
        <w:rPr>
          <w:lang w:val="en-CA" w:eastAsia="zh-TW"/>
        </w:rPr>
        <w:t>out of boundary (</w:t>
      </w:r>
      <w:r w:rsidR="0072563F">
        <w:rPr>
          <w:lang w:val="en-CA" w:eastAsia="zh-TW"/>
        </w:rPr>
        <w:t>OOB</w:t>
      </w:r>
      <w:r>
        <w:rPr>
          <w:lang w:val="en-CA" w:eastAsia="zh-TW"/>
        </w:rPr>
        <w:t>)</w:t>
      </w:r>
      <w:r w:rsidR="0072563F">
        <w:rPr>
          <w:lang w:val="en-CA" w:eastAsia="zh-TW"/>
        </w:rPr>
        <w:t xml:space="preserve"> prediction samples are discarded and only the non-OOB predictors are used to generate the final predictor. Specifically, </w:t>
      </w:r>
      <w:r w:rsidR="0072563F">
        <w:t>let</w:t>
      </w:r>
      <w:r w:rsidR="0072563F">
        <w:rPr>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Pos_x</m:t>
            </m:r>
          </m:e>
          <m:sub>
            <m:r>
              <w:rPr>
                <w:rFonts w:ascii="Cambria Math" w:hAnsi="Cambria Math"/>
                <w:lang w:val="en-CA" w:eastAsia="ko-KR"/>
              </w:rPr>
              <m:t>i,j</m:t>
            </m:r>
          </m:sub>
        </m:sSub>
      </m:oMath>
      <w:r w:rsidR="0072563F">
        <w:rPr>
          <w:lang w:val="en-CA" w:eastAsia="ko-KR"/>
        </w:rPr>
        <w:t xml:space="preserve"> and </w:t>
      </w:r>
      <m:oMath>
        <m:sSub>
          <m:sSubPr>
            <m:ctrlPr>
              <w:rPr>
                <w:rFonts w:ascii="Cambria Math" w:hAnsi="Cambria Math"/>
                <w:i/>
                <w:sz w:val="24"/>
                <w:szCs w:val="24"/>
                <w:lang w:val="en-CA" w:eastAsia="ko-KR"/>
              </w:rPr>
            </m:ctrlPr>
          </m:sSubPr>
          <m:e>
            <m:r>
              <w:rPr>
                <w:rFonts w:ascii="Cambria Math" w:hAnsi="Cambria Math"/>
                <w:lang w:val="en-CA" w:eastAsia="ko-KR"/>
              </w:rPr>
              <m:t>Pos_y</m:t>
            </m:r>
          </m:e>
          <m:sub>
            <m:r>
              <w:rPr>
                <w:rFonts w:ascii="Cambria Math" w:hAnsi="Cambria Math"/>
                <w:lang w:val="en-CA" w:eastAsia="ko-KR"/>
              </w:rPr>
              <m:t>i,j</m:t>
            </m:r>
          </m:sub>
        </m:sSub>
      </m:oMath>
      <w:r w:rsidR="0072563F">
        <w:rPr>
          <w:sz w:val="24"/>
          <w:szCs w:val="24"/>
          <w:lang w:val="en-CA" w:eastAsia="ko-KR"/>
        </w:rPr>
        <w:t xml:space="preserve"> </w:t>
      </w:r>
      <w:r w:rsidR="0072563F">
        <w:rPr>
          <w:szCs w:val="22"/>
          <w:lang w:val="en-CA" w:eastAsia="ko-KR"/>
        </w:rPr>
        <w:t>denote the position of one prediction sample in one current block</w:t>
      </w:r>
      <w:r w:rsidR="0072563F">
        <w:rPr>
          <w:lang w:val="en-CA" w:eastAsia="ko-KR"/>
        </w:rPr>
        <w:t xml:space="preserve">, </w:t>
      </w:r>
      <m:oMath>
        <m:sSubSup>
          <m:sSubSupPr>
            <m:ctrlPr>
              <w:rPr>
                <w:rFonts w:ascii="Cambria Math" w:hAnsi="Cambria Math"/>
                <w:i/>
                <w:sz w:val="24"/>
                <w:szCs w:val="24"/>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and </w:t>
      </w:r>
      <m:oMath>
        <m:sSubSup>
          <m:sSubSupPr>
            <m:ctrlPr>
              <w:rPr>
                <w:rFonts w:ascii="Cambria Math" w:hAnsi="Cambria Math"/>
                <w:i/>
                <w:sz w:val="24"/>
                <w:szCs w:val="24"/>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(x = 0,1) denote the MV of the current block</w:t>
      </w:r>
      <w:r w:rsidR="0072563F">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sidR="0072563F">
        <w:rPr>
          <w:rFonts w:ascii="Cambria Math" w:hAnsi="Cambria Math"/>
          <w:i/>
          <w:lang w:val="en-CA" w:eastAsia="ko-KR"/>
        </w:rPr>
        <w:t xml:space="preserve"> </w:t>
      </w:r>
      <w:r w:rsidR="0072563F">
        <w:rPr>
          <w:iCs/>
          <w:lang w:val="en-CA" w:eastAsia="ko-KR"/>
        </w:rPr>
        <w:t>and</w:t>
      </w:r>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sidR="0072563F">
        <w:rPr>
          <w:rFonts w:ascii="Cambria Math" w:hAnsi="Cambria Math"/>
          <w:i/>
          <w:lang w:val="en-CA" w:eastAsia="ko-KR"/>
        </w:rPr>
        <w:t xml:space="preserve"> </w:t>
      </w:r>
      <w:r w:rsidR="0072563F">
        <w:t>are the positions of four boundaries of the picture</w:t>
      </w:r>
      <w:r w:rsidR="0072563F">
        <w:rPr>
          <w:lang w:val="en-CA" w:eastAsia="ko-KR"/>
        </w:rPr>
        <w:t>. One prediction sample is regarded as OOB when at least one of the following conditions is satisfied:</w:t>
      </w:r>
    </w:p>
    <w:p w14:paraId="068AAC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Pr>
          <w:lang w:val="en-CA" w:eastAsia="ko-KR"/>
        </w:rPr>
        <w:t>+</w:t>
      </w:r>
      <w:proofErr w:type="spellStart"/>
      <w:r>
        <w:rPr>
          <w:i/>
          <w:iCs/>
          <w:lang w:val="en-CA" w:eastAsia="ko-KR"/>
        </w:rPr>
        <w:t>half_pixel</w:t>
      </w:r>
      <w:proofErr w:type="spellEnd"/>
      <w:r>
        <w:rPr>
          <w:lang w:val="en-CA" w:eastAsia="ko-KR"/>
        </w:rPr>
        <w:t>),</w:t>
      </w:r>
    </w:p>
    <w:p w14:paraId="10F69F3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Pr>
          <w:lang w:val="en-CA" w:eastAsia="ko-KR"/>
        </w:rPr>
        <w:t xml:space="preserve">- </w:t>
      </w:r>
      <w:proofErr w:type="spellStart"/>
      <w:r>
        <w:rPr>
          <w:i/>
          <w:iCs/>
          <w:lang w:val="en-CA" w:eastAsia="ko-KR"/>
        </w:rPr>
        <w:t>half_pixel</w:t>
      </w:r>
      <w:proofErr w:type="spellEnd"/>
      <w:r>
        <w:rPr>
          <w:lang w:val="en-CA" w:eastAsia="ko-KR"/>
        </w:rPr>
        <w:t>),</w:t>
      </w:r>
    </w:p>
    <w:p w14:paraId="60473242"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w:t>
      </w:r>
      <w:proofErr w:type="gramStart"/>
      <w:r>
        <w:t>&gt;(</w:t>
      </w:r>
      <w:proofErr w:type="gramEnd"/>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Pr>
          <w:lang w:val="en-CA" w:eastAsia="ko-KR"/>
        </w:rPr>
        <w:t xml:space="preserve">+ </w:t>
      </w:r>
      <w:proofErr w:type="spellStart"/>
      <w:r>
        <w:rPr>
          <w:i/>
          <w:iCs/>
          <w:lang w:val="en-CA" w:eastAsia="ko-KR"/>
        </w:rPr>
        <w:t>half_pixel</w:t>
      </w:r>
      <w:proofErr w:type="spellEnd"/>
      <w:r>
        <w:rPr>
          <w:lang w:val="en-CA" w:eastAsia="ko-KR"/>
        </w:rPr>
        <w:t>),</w:t>
      </w:r>
    </w:p>
    <w:p w14:paraId="266005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Pr>
          <w:lang w:val="en-CA" w:eastAsia="ko-KR"/>
        </w:rPr>
        <w:t xml:space="preserve">- </w:t>
      </w:r>
      <w:proofErr w:type="spellStart"/>
      <w:r>
        <w:rPr>
          <w:i/>
          <w:iCs/>
          <w:lang w:val="en-CA" w:eastAsia="ko-KR"/>
        </w:rPr>
        <w:t>half_pixel</w:t>
      </w:r>
      <w:proofErr w:type="spellEnd"/>
      <w:r>
        <w:rPr>
          <w:lang w:val="en-CA" w:eastAsia="ko-KR"/>
        </w:rPr>
        <w:t>)</w:t>
      </w:r>
    </w:p>
    <w:p w14:paraId="4CAE1C29" w14:textId="77777777" w:rsidR="0072563F" w:rsidRDefault="0072563F" w:rsidP="0072563F">
      <w:pPr>
        <w:rPr>
          <w:rFonts w:eastAsia="Times New Roman"/>
          <w:lang w:val="en-CA"/>
        </w:rPr>
      </w:pPr>
      <w:r>
        <w:rPr>
          <w:lang w:val="en-CA"/>
        </w:rPr>
        <w:t xml:space="preserve">where </w:t>
      </w:r>
      <w:proofErr w:type="spellStart"/>
      <w:r>
        <w:rPr>
          <w:i/>
          <w:iCs/>
          <w:lang w:val="en-CA"/>
        </w:rPr>
        <w:t>half_pixel</w:t>
      </w:r>
      <w:proofErr w:type="spellEnd"/>
      <w:r>
        <w:rPr>
          <w:lang w:val="en-CA"/>
        </w:rPr>
        <w:t xml:space="preserve"> is equal to 8 that represents the half-pel sample distance in the 1/16-pel sample precision.</w:t>
      </w:r>
    </w:p>
    <w:p w14:paraId="4E7B2E54" w14:textId="77777777" w:rsidR="0072563F" w:rsidRDefault="0072563F" w:rsidP="0072563F">
      <w:pPr>
        <w:rPr>
          <w:lang w:val="en-CA" w:eastAsia="zh-TW"/>
        </w:rPr>
      </w:pPr>
      <w:r>
        <w:rPr>
          <w:lang w:val="en-CA"/>
        </w:rPr>
        <w:t xml:space="preserve">After examining the OOB condition for each sample, the final prediction samples of one bi-directional block </w:t>
      </w:r>
      <w:proofErr w:type="gramStart"/>
      <w:r>
        <w:rPr>
          <w:lang w:val="en-CA"/>
        </w:rPr>
        <w:t>is</w:t>
      </w:r>
      <w:proofErr w:type="gramEnd"/>
      <w:r>
        <w:rPr>
          <w:lang w:val="en-CA"/>
        </w:rPr>
        <w:t xml:space="preserve"> generated as follows:</w:t>
      </w:r>
    </w:p>
    <w:p w14:paraId="66AD39C2" w14:textId="77777777" w:rsidR="0072563F" w:rsidRDefault="0072563F" w:rsidP="0072563F">
      <w:pPr>
        <w:rPr>
          <w:lang w:val="en-CA" w:eastAsia="ko-KR"/>
        </w:rPr>
      </w:pPr>
      <w:r>
        <w:rPr>
          <w:lang w:val="en-CA" w:eastAsia="ko-KR"/>
        </w:rPr>
        <w:t xml:space="preserve">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non-OOB</w:t>
      </w:r>
    </w:p>
    <w:p w14:paraId="1E8DC13D" w14:textId="77777777" w:rsidR="0072563F" w:rsidRDefault="000777D9"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m:oMathPara>
    </w:p>
    <w:p w14:paraId="3F3AFB01" w14:textId="77777777" w:rsidR="0072563F" w:rsidRDefault="0072563F" w:rsidP="0072563F">
      <w:pPr>
        <w:rPr>
          <w:lang w:val="en-CA" w:eastAsia="ko-KR"/>
        </w:rPr>
      </w:pPr>
      <w:r>
        <w:rPr>
          <w:lang w:val="en-CA" w:eastAsia="ko-KR"/>
        </w:rPr>
        <w:t xml:space="preserve">else 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non-OOB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OOB</w:t>
      </w:r>
    </w:p>
    <w:p w14:paraId="54BC37E5" w14:textId="77777777" w:rsidR="0072563F" w:rsidRDefault="000777D9"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m:oMathPara>
    </w:p>
    <w:p w14:paraId="53B9208F" w14:textId="77777777" w:rsidR="0072563F" w:rsidRDefault="0072563F" w:rsidP="0072563F">
      <w:pPr>
        <w:rPr>
          <w:lang w:val="en-CA" w:eastAsia="ko-KR"/>
        </w:rPr>
      </w:pPr>
      <w:r>
        <w:rPr>
          <w:lang w:val="en-CA" w:eastAsia="ko-KR"/>
        </w:rPr>
        <w:t xml:space="preserve">else </w:t>
      </w:r>
    </w:p>
    <w:p w14:paraId="0022FC06" w14:textId="77777777" w:rsidR="0072563F" w:rsidRDefault="000777D9" w:rsidP="0072563F">
      <w:pPr>
        <w:jc w:val="center"/>
        <w:rPr>
          <w:lang w:val="en-CA" w:eastAsia="ko-KR"/>
        </w:rPr>
      </w:pPr>
      <m:oMathPara>
        <m:oMath>
          <m:sSubSup>
            <m:sSubSupPr>
              <m:ctrlPr>
                <w:rPr>
                  <w:rFonts w:ascii="Cambria Math" w:hAnsi="Cambria Math"/>
                  <w:lang w:val="en-CA" w:eastAsia="ko-KR"/>
                </w:rPr>
              </m:ctrlPr>
            </m:sSubSupPr>
            <m:e>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r>
            <m:rPr>
              <m:sty m:val="p"/>
            </m:rPr>
            <w:rPr>
              <w:rFonts w:ascii="Cambria Math" w:hAnsi="Cambria Math"/>
              <w:lang w:val="en-CA" w:eastAsia="ko-KR"/>
            </w:rPr>
            <m:t>+1)&gt;&gt;1</m:t>
          </m:r>
        </m:oMath>
      </m:oMathPara>
    </w:p>
    <w:p w14:paraId="592B1F23" w14:textId="1CF01954" w:rsidR="0072563F" w:rsidRDefault="0072563F" w:rsidP="0072563F">
      <w:pPr>
        <w:rPr>
          <w:rFonts w:eastAsia="Times New Roman"/>
          <w:lang w:val="en-CA"/>
        </w:rPr>
      </w:pPr>
      <w:r>
        <w:rPr>
          <w:lang w:val="en-CA"/>
        </w:rPr>
        <w:t>OOB checking process is also applicable when BCW is enabled.</w:t>
      </w:r>
    </w:p>
    <w:p w14:paraId="52124A5D" w14:textId="77777777" w:rsidR="00547D59" w:rsidRPr="00547D59" w:rsidRDefault="00547D59" w:rsidP="00547D59">
      <w:pPr>
        <w:rPr>
          <w:lang w:val="en-CA"/>
        </w:rPr>
      </w:pPr>
    </w:p>
    <w:p w14:paraId="5A72F958" w14:textId="6F23433E" w:rsidR="003A434A" w:rsidRPr="002B124A" w:rsidRDefault="008462CC" w:rsidP="002B124A">
      <w:pPr>
        <w:pStyle w:val="Heading3"/>
      </w:pPr>
      <w:bookmarkStart w:id="77" w:name="_Toc107740114"/>
      <w:r>
        <w:t>Block level reference picture list reordering</w:t>
      </w:r>
      <w:bookmarkEnd w:id="77"/>
    </w:p>
    <w:p w14:paraId="01686AF5" w14:textId="6F945E47" w:rsidR="003A434A" w:rsidRPr="004E65F7" w:rsidRDefault="003A434A" w:rsidP="00DA56A6">
      <w:pPr>
        <w:rPr>
          <w:lang w:val="en-CA"/>
        </w:rPr>
      </w:pPr>
      <w:r>
        <w:rPr>
          <w:lang w:val="en-CA"/>
        </w:rPr>
        <w:t xml:space="preserve">A block level reference picture reordering method based on template matching </w:t>
      </w:r>
      <w:r w:rsidR="008462CC">
        <w:rPr>
          <w:lang w:val="en-CA"/>
        </w:rPr>
        <w:t>is used</w:t>
      </w:r>
      <w:r>
        <w:rPr>
          <w:lang w:val="en-CA"/>
        </w:rPr>
        <w:t xml:space="preserve">. </w:t>
      </w:r>
      <w:r>
        <w:rPr>
          <w:rStyle w:val="normaltextrun"/>
          <w:color w:val="000000"/>
          <w:szCs w:val="22"/>
          <w:shd w:val="clear" w:color="auto" w:fill="FFFFFF"/>
          <w:lang w:val="en-CA"/>
        </w:rPr>
        <w:t xml:space="preserve">For the </w:t>
      </w:r>
      <w:proofErr w:type="spellStart"/>
      <w:r>
        <w:rPr>
          <w:rStyle w:val="normaltextrun"/>
          <w:color w:val="000000"/>
          <w:szCs w:val="22"/>
          <w:shd w:val="clear" w:color="auto" w:fill="FFFFFF"/>
          <w:lang w:val="en-CA"/>
        </w:rPr>
        <w:t>uni</w:t>
      </w:r>
      <w:proofErr w:type="spellEnd"/>
      <w:r>
        <w:rPr>
          <w:rStyle w:val="normaltextrun"/>
          <w:color w:val="000000"/>
          <w:szCs w:val="22"/>
          <w:shd w:val="clear" w:color="auto" w:fill="FFFFFF"/>
          <w:lang w:val="en-CA"/>
        </w:rPr>
        <w:t>-prediction AMVP mode, the reference pictures in List 0 and List 1 are interweaved to generate a joint list. For each hypothesis of the reference picture in the joint list template matching is performed to calculate the cost. The joint list is reordered based on ascending order of the template matching cost. The index of the selected reference picture in the reordered joint list is signaled in the bitstream. For the bi-prediction AMVP mode, a list of pairs of reference pictures from List 0 and List 1 is generated and similarly reordered based on the template matching cost. The index of the selected pair is signaled</w:t>
      </w:r>
      <w:r>
        <w:rPr>
          <w:lang w:val="en-CA"/>
        </w:rPr>
        <w:t>.</w:t>
      </w:r>
    </w:p>
    <w:p w14:paraId="164204E4" w14:textId="77777777" w:rsidR="008E678E" w:rsidRPr="00250117" w:rsidRDefault="008E678E" w:rsidP="008C0C9F">
      <w:pPr>
        <w:pStyle w:val="Heading2"/>
        <w:rPr>
          <w:lang w:val="en-CA"/>
        </w:rPr>
      </w:pPr>
      <w:bookmarkStart w:id="78" w:name="_Toc90931511"/>
      <w:bookmarkStart w:id="79" w:name="_Toc90931552"/>
      <w:bookmarkStart w:id="80" w:name="_Toc90931593"/>
      <w:bookmarkStart w:id="81" w:name="_Toc90931664"/>
      <w:bookmarkStart w:id="82" w:name="_Toc107740115"/>
      <w:bookmarkEnd w:id="78"/>
      <w:bookmarkEnd w:id="79"/>
      <w:bookmarkEnd w:id="80"/>
      <w:bookmarkEnd w:id="81"/>
      <w:r w:rsidRPr="00250117">
        <w:rPr>
          <w:lang w:val="en-CA"/>
        </w:rPr>
        <w:t>Transform and coefficient coding</w:t>
      </w:r>
      <w:bookmarkEnd w:id="82"/>
    </w:p>
    <w:p w14:paraId="55DCEB3B" w14:textId="0D379C35" w:rsidR="00A66FBB" w:rsidRDefault="00A66FBB" w:rsidP="00A66FBB">
      <w:pPr>
        <w:pStyle w:val="Heading3"/>
        <w:rPr>
          <w:lang w:val="en-CA"/>
        </w:rPr>
      </w:pPr>
      <w:bookmarkStart w:id="83" w:name="_Toc107740116"/>
      <w:r>
        <w:rPr>
          <w:lang w:val="en-CA"/>
        </w:rPr>
        <w:t>Dependent quantization with 8-states</w:t>
      </w:r>
      <w:bookmarkEnd w:id="83"/>
    </w:p>
    <w:p w14:paraId="32463503" w14:textId="3DF25AAA" w:rsidR="00A66FBB" w:rsidRPr="00A66FBB" w:rsidRDefault="00A66FBB" w:rsidP="00A66FBB">
      <w:pPr>
        <w:rPr>
          <w:lang w:eastAsia="zh-CN"/>
        </w:rPr>
      </w:pPr>
      <w:r>
        <w:rPr>
          <w:lang w:eastAsia="zh-CN"/>
        </w:rPr>
        <w:t xml:space="preserve">The coding efficiency of trellis-coded quantization in VVC increased by increasing the number of quantization states (at the cost of a higher encoder complexity). Dependent quantization with 8 quantization </w:t>
      </w:r>
      <w:r>
        <w:rPr>
          <w:lang w:eastAsia="zh-CN"/>
        </w:rPr>
        <w:lastRenderedPageBreak/>
        <w:t>states in addition to the current variant of dependent quantization with 4 quantization state is supported (</w:t>
      </w:r>
      <w:r>
        <w:rPr>
          <w:lang w:val="en-CA"/>
        </w:rPr>
        <w:t>JVET-Q0243)</w:t>
      </w:r>
      <w:r>
        <w:rPr>
          <w:lang w:eastAsia="zh-CN"/>
        </w:rPr>
        <w:t xml:space="preserve">.  </w:t>
      </w:r>
    </w:p>
    <w:p w14:paraId="1165CD0D" w14:textId="7FA47AF5" w:rsidR="00A66FBB" w:rsidRDefault="00A66FBB" w:rsidP="00A66FBB">
      <w:pPr>
        <w:rPr>
          <w:lang w:eastAsia="zh-CN"/>
        </w:rPr>
      </w:pPr>
      <w:r>
        <w:rPr>
          <w:lang w:eastAsia="zh-CN"/>
        </w:rPr>
        <w:t xml:space="preserve">For supporting both variants of dependent quantization (4 and 8 states) in a unified framework, the decoding process for the VVC variant of dependent quantization is re-written. </w:t>
      </w:r>
    </w:p>
    <w:p w14:paraId="097830BC" w14:textId="6918C6CE" w:rsidR="00A66FBB" w:rsidRDefault="009C738C" w:rsidP="00A66FBB">
      <w:pPr>
        <w:rPr>
          <w:lang w:eastAsia="zh-CN"/>
        </w:rPr>
      </w:pPr>
      <w:r>
        <w:rPr>
          <w:lang w:eastAsia="zh-CN"/>
        </w:rPr>
        <w:t>The</w:t>
      </w:r>
      <w:r w:rsidR="00A66FBB">
        <w:rPr>
          <w:lang w:eastAsia="zh-CN"/>
        </w:rPr>
        <w:t xml:space="preserve"> state transition table (sec. 7.4.12.11 in VVC) is modified from</w:t>
      </w:r>
    </w:p>
    <w:p w14:paraId="62F25AEF" w14:textId="77777777" w:rsidR="00A66FBB" w:rsidRDefault="00A66FBB" w:rsidP="00A66FBB">
      <w:pPr>
        <w:rPr>
          <w:lang w:eastAsia="zh-CN"/>
        </w:rPr>
      </w:pPr>
      <w:r>
        <w:rPr>
          <w:lang w:eastAsia="zh-CN"/>
        </w:rPr>
        <w:tab/>
      </w:r>
      <w:r>
        <w:rPr>
          <w:lang w:eastAsia="zh-CN"/>
        </w:rPr>
        <w:tab/>
      </w:r>
      <w:r>
        <w:rPr>
          <w:noProof/>
          <w:lang w:val="en-CA"/>
        </w:rPr>
        <w:t>QStateTransTable[ ][ ] = { { 0, 2 }, { 2, 0 }, { 1, 3 }, { 3, 1 } }</w:t>
      </w:r>
    </w:p>
    <w:p w14:paraId="06977D56" w14:textId="77777777" w:rsidR="00A66FBB" w:rsidRDefault="00A66FBB" w:rsidP="00A66FBB">
      <w:pPr>
        <w:rPr>
          <w:lang w:eastAsia="zh-CN"/>
        </w:rPr>
      </w:pPr>
      <w:r>
        <w:rPr>
          <w:lang w:eastAsia="zh-CN"/>
        </w:rPr>
        <w:t>to</w:t>
      </w:r>
    </w:p>
    <w:p w14:paraId="7CAFFF0A" w14:textId="77777777" w:rsidR="00A66FBB" w:rsidRDefault="00A66FBB" w:rsidP="00A66FBB">
      <w:pPr>
        <w:rPr>
          <w:noProof/>
          <w:lang w:val="en-CA"/>
        </w:rPr>
      </w:pPr>
      <w:r>
        <w:rPr>
          <w:noProof/>
          <w:lang w:val="en-CA"/>
        </w:rPr>
        <w:tab/>
      </w:r>
      <w:r>
        <w:rPr>
          <w:noProof/>
          <w:lang w:val="en-CA"/>
        </w:rPr>
        <w:tab/>
        <w:t>QStateTransTable[ ][ ] = { { 0, 1 }, { 2, 3 }, { 1, 0 }, { 3, 2 } }</w:t>
      </w:r>
    </w:p>
    <w:p w14:paraId="06D828AF" w14:textId="77777777" w:rsidR="00A66FBB" w:rsidRDefault="00A66FBB" w:rsidP="00A66FBB">
      <w:pPr>
        <w:rPr>
          <w:noProof/>
          <w:lang w:val="en-CA"/>
        </w:rPr>
      </w:pPr>
      <w:r>
        <w:rPr>
          <w:noProof/>
          <w:lang w:val="en-CA"/>
        </w:rPr>
        <w:t>There are three aspects that depend on the quantization state QState: (a) the mapping of transmitted transform coefficient levels to intermediate quantization indexes (part of the dequantization specified in the syntax); (b) the context selection for the sig_coeff_flag; (c) the derivation of the mapping parameter ZeroPos[ ] for transform coefficient levels coded in bypass mode.  All three aspects are re-written in order to reflect the swapping of quantization states:</w:t>
      </w:r>
    </w:p>
    <w:p w14:paraId="2D9D7367" w14:textId="2B3A423C" w:rsidR="00A66FBB" w:rsidRDefault="00A66FBB" w:rsidP="00A66FBB">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mapping of transmitted transform coefficient levels to intermediate quantization indexes (see syntax structure resi</w:t>
      </w:r>
      <w:r w:rsidR="009C738C">
        <w:rPr>
          <w:noProof/>
          <w:lang w:val="en-CA"/>
        </w:rPr>
        <w:t>d</w:t>
      </w:r>
      <w:r>
        <w:rPr>
          <w:noProof/>
          <w:lang w:val="en-CA"/>
        </w:rPr>
        <w:t>ual_coding()</w:t>
      </w:r>
      <w:r w:rsidR="009C738C">
        <w:rPr>
          <w:noProof/>
          <w:lang w:val="en-CA"/>
        </w:rPr>
        <w:t xml:space="preserve"> in VVC</w:t>
      </w:r>
      <w:r>
        <w:rPr>
          <w:noProof/>
          <w:lang w:val="en-CA"/>
        </w:rPr>
        <w:t>) is modified from</w:t>
      </w:r>
    </w:p>
    <w:p w14:paraId="0C61083E" w14:textId="77777777" w:rsidR="00A66FBB" w:rsidRDefault="00A66FBB" w:rsidP="00A66FBB">
      <w:pPr>
        <w:ind w:left="720"/>
        <w:rPr>
          <w:noProof/>
          <w:color w:val="000000" w:themeColor="text1"/>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&gt; 1 ? 1 : 0 ) ) * ( 1  −  2 * coeff_sign_flag[ n ] )</w:t>
      </w:r>
    </w:p>
    <w:p w14:paraId="0185F37E" w14:textId="77777777" w:rsidR="00A66FBB" w:rsidRDefault="00A66FBB" w:rsidP="00A66FBB">
      <w:pPr>
        <w:ind w:left="720"/>
        <w:rPr>
          <w:noProof/>
          <w:lang w:val="en-CA"/>
        </w:rPr>
      </w:pPr>
      <w:r>
        <w:rPr>
          <w:noProof/>
          <w:lang w:val="en-CA"/>
        </w:rPr>
        <w:t>to</w:t>
      </w:r>
    </w:p>
    <w:p w14:paraId="0ADAC866" w14:textId="77777777" w:rsidR="00A66FBB" w:rsidRDefault="00A66FBB" w:rsidP="00A66FBB">
      <w:pPr>
        <w:ind w:left="720"/>
        <w:rPr>
          <w:noProof/>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&amp; 1 ) ) * ( 1  −  2 * coeff_sign_flag[ n ] )</w:t>
      </w:r>
    </w:p>
    <w:p w14:paraId="06469733" w14:textId="77777777" w:rsidR="00A66FBB" w:rsidRDefault="00A66FBB" w:rsidP="00A66FBB">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context selection of the sig_coeff_flag (see sec. 9.3.4.2.8 in VVC) depends on a parameter (context set id) that is derived based on the quantization state.  In VVC, this parameter  is given by</w:t>
      </w:r>
    </w:p>
    <w:p w14:paraId="5D232999" w14:textId="77777777" w:rsidR="00A66FBB" w:rsidRDefault="00A66FBB" w:rsidP="00A66FBB">
      <w:pPr>
        <w:ind w:left="720"/>
        <w:rPr>
          <w:noProof/>
          <w:lang w:val="en-CA"/>
        </w:rPr>
      </w:pPr>
      <w:r>
        <w:rPr>
          <w:noProof/>
          <w:lang w:val="en-CA"/>
        </w:rPr>
        <w:tab/>
      </w:r>
      <w:r>
        <w:rPr>
          <w:noProof/>
          <w:lang w:val="en-CA"/>
        </w:rPr>
        <w:tab/>
        <w:t>Max( 0, QState – 1 )</w:t>
      </w:r>
    </w:p>
    <w:p w14:paraId="28FFBF44" w14:textId="77777777" w:rsidR="00A66FBB" w:rsidRDefault="00A66FBB" w:rsidP="00A66FBB">
      <w:pPr>
        <w:ind w:left="720"/>
        <w:rPr>
          <w:noProof/>
          <w:lang w:val="en-CA"/>
        </w:rPr>
      </w:pPr>
      <w:r>
        <w:rPr>
          <w:noProof/>
          <w:lang w:val="en-CA"/>
        </w:rPr>
        <w:t>With the relabelling of the quantization states, this parameter can be derived according to</w:t>
      </w:r>
    </w:p>
    <w:p w14:paraId="76596C6A" w14:textId="77777777" w:rsidR="00A66FBB" w:rsidRDefault="00A66FBB" w:rsidP="00A66FBB">
      <w:pPr>
        <w:ind w:left="720"/>
        <w:rPr>
          <w:noProof/>
          <w:lang w:val="en-CA"/>
        </w:rPr>
      </w:pPr>
      <w:r>
        <w:rPr>
          <w:noProof/>
          <w:lang w:val="en-CA"/>
        </w:rPr>
        <w:tab/>
      </w:r>
      <w:r>
        <w:rPr>
          <w:noProof/>
          <w:lang w:val="en-CA"/>
        </w:rPr>
        <w:tab/>
        <w:t>ctxSetId[ QState &amp; 3 ] with ctxSetId[ ] = { 0, 1, 0, 2 }</w:t>
      </w:r>
    </w:p>
    <w:p w14:paraId="5FA1211B" w14:textId="77777777" w:rsidR="00A66FBB" w:rsidRDefault="00A66FBB" w:rsidP="00A66FBB">
      <w:pPr>
        <w:ind w:left="720"/>
        <w:rPr>
          <w:noProof/>
          <w:lang w:val="en-CA"/>
        </w:rPr>
      </w:pPr>
      <w:r>
        <w:rPr>
          <w:noProof/>
          <w:lang w:val="en-CA"/>
        </w:rPr>
        <w:t>It should be noted that for the 4-state version, the result of (QState &amp; 3) is equal to QState.  The masking is only required for the 8-state version of dependent quantization.</w:t>
      </w:r>
    </w:p>
    <w:p w14:paraId="437FF9BA" w14:textId="77777777" w:rsidR="00A66FBB" w:rsidRDefault="00A66FBB" w:rsidP="00A66FBB">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derivation of the mapping parameter ZeroPos[ ] for transform coefficient levels coded in bypass mode is modified from</w:t>
      </w:r>
    </w:p>
    <w:p w14:paraId="1F9C2425" w14:textId="77777777" w:rsidR="00A66FBB" w:rsidRDefault="00A66FBB" w:rsidP="00A66FBB">
      <w:pPr>
        <w:ind w:left="720"/>
        <w:rPr>
          <w:noProof/>
          <w:lang w:val="en-CA"/>
        </w:rPr>
      </w:pPr>
      <w:r>
        <w:rPr>
          <w:noProof/>
          <w:lang w:val="en-CA"/>
        </w:rPr>
        <w:tab/>
      </w:r>
      <w:r>
        <w:rPr>
          <w:noProof/>
          <w:lang w:val="en-CA"/>
        </w:rPr>
        <w:tab/>
        <w:t>ZeroPos[ n ] = ( QState &lt; 2 ? 1 : 2 )  &lt;&lt;  cRiceParam</w:t>
      </w:r>
    </w:p>
    <w:p w14:paraId="44237589" w14:textId="77777777" w:rsidR="00A66FBB" w:rsidRDefault="00A66FBB" w:rsidP="00A66FBB">
      <w:pPr>
        <w:ind w:left="720"/>
        <w:rPr>
          <w:noProof/>
          <w:lang w:val="en-CA"/>
        </w:rPr>
      </w:pPr>
      <w:r>
        <w:rPr>
          <w:noProof/>
          <w:lang w:val="en-CA"/>
        </w:rPr>
        <w:t>to</w:t>
      </w:r>
    </w:p>
    <w:p w14:paraId="1F60D74C" w14:textId="77777777" w:rsidR="00A66FBB" w:rsidRDefault="00A66FBB" w:rsidP="00A66FBB">
      <w:pPr>
        <w:ind w:left="720"/>
        <w:rPr>
          <w:noProof/>
          <w:lang w:val="en-CA"/>
        </w:rPr>
      </w:pPr>
      <w:r>
        <w:rPr>
          <w:noProof/>
          <w:lang w:val="en-CA"/>
        </w:rPr>
        <w:tab/>
      </w:r>
      <w:r>
        <w:rPr>
          <w:noProof/>
          <w:lang w:val="en-CA"/>
        </w:rPr>
        <w:tab/>
        <w:t>ZeroPos[ n ] = ( 1 + ( QState &amp; 1 ) )  &lt;&lt;  cRiceParam</w:t>
      </w:r>
    </w:p>
    <w:p w14:paraId="57EC640A" w14:textId="77777777" w:rsidR="00A66FBB" w:rsidRDefault="00A66FBB" w:rsidP="008C0C9F">
      <w:pPr>
        <w:rPr>
          <w:lang w:val="en-CA"/>
        </w:rPr>
      </w:pPr>
    </w:p>
    <w:p w14:paraId="263AA536" w14:textId="77777777" w:rsidR="008E678E" w:rsidRPr="00250117" w:rsidRDefault="008E678E" w:rsidP="008C0C9F">
      <w:pPr>
        <w:pStyle w:val="Heading3"/>
        <w:rPr>
          <w:lang w:val="en-CA"/>
        </w:rPr>
      </w:pPr>
      <w:bookmarkStart w:id="84" w:name="_Toc107740117"/>
      <w:r w:rsidRPr="00250117">
        <w:rPr>
          <w:lang w:val="en-CA"/>
        </w:rPr>
        <w:t xml:space="preserve">Maximum Transform Size and </w:t>
      </w:r>
      <w:proofErr w:type="gramStart"/>
      <w:r w:rsidRPr="00250117">
        <w:rPr>
          <w:lang w:val="en-CA"/>
        </w:rPr>
        <w:t>Zeroing-out</w:t>
      </w:r>
      <w:proofErr w:type="gramEnd"/>
      <w:r w:rsidRPr="00250117">
        <w:rPr>
          <w:lang w:val="en-CA"/>
        </w:rPr>
        <w:t xml:space="preserve"> of Transform Coefficients</w:t>
      </w:r>
      <w:bookmarkEnd w:id="84"/>
    </w:p>
    <w:p w14:paraId="32E0D977" w14:textId="43EC7D14" w:rsidR="008E678E" w:rsidRDefault="008E678E" w:rsidP="008C0C9F">
      <w:pPr>
        <w:rPr>
          <w:lang w:val="en-CA"/>
        </w:rPr>
      </w:pPr>
      <w:r w:rsidRPr="00250117">
        <w:rPr>
          <w:lang w:val="en-CA"/>
        </w:rPr>
        <w:t xml:space="preserve">Both CTU size and maximum transform size (i.e., all MTS transform kernels) are extended to 256, where the maximum intra coded block can have a size of 128x128. The maximum CTU size is set to 256 for UHD sequences and it is set to 128, otherwise. In the primary transformation process, there is no normative </w:t>
      </w:r>
      <w:r w:rsidRPr="00250117">
        <w:rPr>
          <w:lang w:val="en-CA"/>
        </w:rPr>
        <w:lastRenderedPageBreak/>
        <w:t xml:space="preserve">zeroing out operation applied on transform coefficients. However, if LFNST is applied, the primary transform coefficients outside the LFNST region are normatively </w:t>
      </w:r>
      <w:proofErr w:type="gramStart"/>
      <w:r w:rsidRPr="00250117">
        <w:rPr>
          <w:lang w:val="en-CA"/>
        </w:rPr>
        <w:t>zeroed-out</w:t>
      </w:r>
      <w:proofErr w:type="gramEnd"/>
      <w:r w:rsidR="001356C0">
        <w:rPr>
          <w:lang w:val="en-CA"/>
        </w:rPr>
        <w:t>.</w:t>
      </w:r>
    </w:p>
    <w:p w14:paraId="62873571" w14:textId="192932E7" w:rsidR="00962FBB" w:rsidRDefault="00962FBB" w:rsidP="00962FBB">
      <w:pPr>
        <w:pStyle w:val="Heading3"/>
        <w:rPr>
          <w:lang w:val="en-CA"/>
        </w:rPr>
      </w:pPr>
      <w:bookmarkStart w:id="85" w:name="_Toc107740118"/>
      <w:r>
        <w:rPr>
          <w:lang w:val="en-CA"/>
        </w:rPr>
        <w:t>Enhanced MTS for intra coding</w:t>
      </w:r>
      <w:bookmarkEnd w:id="85"/>
    </w:p>
    <w:p w14:paraId="5AEA4BE5" w14:textId="744C6A1F" w:rsidR="00962FBB" w:rsidRDefault="00962FBB" w:rsidP="00962FBB">
      <w:pPr>
        <w:rPr>
          <w:noProof/>
          <w:szCs w:val="22"/>
          <w:lang w:val="en-CA" w:eastAsia="ko-KR"/>
        </w:rPr>
      </w:pPr>
      <w:r>
        <w:rPr>
          <w:noProof/>
          <w:szCs w:val="22"/>
          <w:lang w:val="en-CA" w:eastAsia="ko-KR"/>
        </w:rPr>
        <w:t xml:space="preserve">In the current VVC design [1], for MTS, only DST7 and DCT8 transform kernels are utilized which are used for intra and inter coding. </w:t>
      </w:r>
    </w:p>
    <w:p w14:paraId="7332803A" w14:textId="69683F4C" w:rsidR="008B632A" w:rsidRPr="00513C87" w:rsidRDefault="00962FBB" w:rsidP="008B632A">
      <w:pPr>
        <w:rPr>
          <w:lang w:val="en-CA"/>
        </w:rPr>
      </w:pPr>
      <w:r>
        <w:rPr>
          <w:noProof/>
          <w:szCs w:val="22"/>
          <w:lang w:val="en-CA" w:eastAsia="ko-KR"/>
        </w:rPr>
        <w:t xml:space="preserve">Additional primary transforms including DCT5, DST4, DST1, and identity transform (IDT) are employed. Also MTS set is made dependent on the TU size and intra mode information. 16 different TU sizes are considered, and for each TU size 5 different classes are considered depending on intra-mode information. For each class, </w:t>
      </w:r>
      <w:r w:rsidR="008B632A">
        <w:rPr>
          <w:noProof/>
          <w:szCs w:val="22"/>
          <w:lang w:val="en-CA" w:eastAsia="ko-KR"/>
        </w:rPr>
        <w:t xml:space="preserve">1, </w:t>
      </w:r>
      <w:r>
        <w:rPr>
          <w:noProof/>
          <w:szCs w:val="22"/>
          <w:lang w:val="en-CA" w:eastAsia="ko-KR"/>
        </w:rPr>
        <w:t>4</w:t>
      </w:r>
      <w:r w:rsidR="008B632A">
        <w:rPr>
          <w:noProof/>
          <w:szCs w:val="22"/>
          <w:lang w:val="en-CA" w:eastAsia="ko-KR"/>
        </w:rPr>
        <w:t xml:space="preserve"> or 6</w:t>
      </w:r>
      <w:r>
        <w:rPr>
          <w:noProof/>
          <w:szCs w:val="22"/>
          <w:lang w:val="en-CA" w:eastAsia="ko-KR"/>
        </w:rPr>
        <w:t xml:space="preserve"> different transform pairs are considered. </w:t>
      </w:r>
      <w:r w:rsidR="008B632A" w:rsidRPr="00513C87">
        <w:rPr>
          <w:lang w:val="en-CA"/>
        </w:rPr>
        <w:t>Number of intra MTS candidates are adaptively selected (between 1, 4 and 6 MTS candidates) depending on the sum of absolute value of transform coefficients</w:t>
      </w:r>
      <w:r w:rsidR="00595701">
        <w:rPr>
          <w:lang w:val="en-CA"/>
        </w:rPr>
        <w:t xml:space="preserve">. </w:t>
      </w:r>
      <w:r w:rsidR="008B632A" w:rsidRPr="00513C87">
        <w:rPr>
          <w:lang w:val="en-CA"/>
        </w:rPr>
        <w:t>The sum is compared against the two fixed thresholds to determine the total number of allowed MTS candidates:</w:t>
      </w:r>
    </w:p>
    <w:p w14:paraId="736E38C3" w14:textId="77777777" w:rsidR="008B632A" w:rsidRPr="00513C87" w:rsidRDefault="008B632A" w:rsidP="008B632A">
      <w:pPr>
        <w:rPr>
          <w:lang w:val="en-CA"/>
        </w:rPr>
      </w:pPr>
      <w:r w:rsidRPr="00513C87">
        <w:rPr>
          <w:lang w:val="en-CA"/>
        </w:rPr>
        <w:t>1 candidate: sum &lt;= th0</w:t>
      </w:r>
    </w:p>
    <w:p w14:paraId="66848F3E" w14:textId="77777777" w:rsidR="008B632A" w:rsidRPr="00513C87" w:rsidRDefault="008B632A" w:rsidP="008B632A">
      <w:pPr>
        <w:rPr>
          <w:lang w:val="en-CA"/>
        </w:rPr>
      </w:pPr>
      <w:r w:rsidRPr="00513C87">
        <w:rPr>
          <w:lang w:val="en-CA"/>
        </w:rPr>
        <w:t>4 candidates: th0 &lt; sum &lt;= th1</w:t>
      </w:r>
    </w:p>
    <w:p w14:paraId="067827DA" w14:textId="7E2DEBBF" w:rsidR="008B632A" w:rsidRDefault="008B632A" w:rsidP="008B632A">
      <w:pPr>
        <w:rPr>
          <w:lang w:val="en-CA"/>
        </w:rPr>
      </w:pPr>
      <w:r w:rsidRPr="00513C87">
        <w:rPr>
          <w:lang w:val="en-CA"/>
        </w:rPr>
        <w:t>6 candidates: sum &gt; th1</w:t>
      </w:r>
    </w:p>
    <w:p w14:paraId="696E67DB" w14:textId="4A9D8001" w:rsidR="00962FBB" w:rsidRDefault="00962FBB" w:rsidP="00962FBB">
      <w:pPr>
        <w:rPr>
          <w:noProof/>
          <w:szCs w:val="22"/>
          <w:lang w:val="en-CA" w:eastAsia="ko-KR"/>
        </w:rPr>
      </w:pPr>
      <w:r>
        <w:rPr>
          <w:noProof/>
          <w:szCs w:val="22"/>
          <w:lang w:val="en-CA" w:eastAsia="ko-KR"/>
        </w:rPr>
        <w:t>Note, although a total of 80 different classes are considered, some of those different classes often share exactly same transform set. So there are 58 (less than 80) unique entries in the resultant LUT.</w:t>
      </w:r>
      <w:r w:rsidR="008B632A">
        <w:rPr>
          <w:noProof/>
          <w:szCs w:val="22"/>
          <w:lang w:val="en-CA" w:eastAsia="ko-KR"/>
        </w:rPr>
        <w:t xml:space="preserve"> </w:t>
      </w:r>
    </w:p>
    <w:p w14:paraId="4B932A54" w14:textId="77777777" w:rsidR="00962FBB" w:rsidRDefault="00962FBB" w:rsidP="00962FBB">
      <w:r>
        <w:rPr>
          <w:noProof/>
          <w:szCs w:val="22"/>
          <w:lang w:val="en-CA" w:eastAsia="ko-KR"/>
        </w:rPr>
        <w:t xml:space="preserve">For angular modes, a joint symmetry over TU shape and intra prediction is considered. So, </w:t>
      </w:r>
      <w:r>
        <w:t xml:space="preserve">a mode </w:t>
      </w:r>
      <w:proofErr w:type="spellStart"/>
      <w:r>
        <w:t>i</w:t>
      </w:r>
      <w:proofErr w:type="spellEnd"/>
      <w:r>
        <w:t xml:space="preserve"> (</w:t>
      </w:r>
      <w:proofErr w:type="spellStart"/>
      <w:r>
        <w:t>i</w:t>
      </w:r>
      <w:proofErr w:type="spellEnd"/>
      <w:r>
        <w:t xml:space="preserve"> &gt; 34) with TU shape </w:t>
      </w:r>
      <w:proofErr w:type="spellStart"/>
      <w:r>
        <w:t>AxB</w:t>
      </w:r>
      <w:proofErr w:type="spellEnd"/>
      <w:r>
        <w:t xml:space="preserve"> will be mapped to the same class corresponding to the mode j</w:t>
      </w:r>
      <w:proofErr w:type="gramStart"/>
      <w:r>
        <w:t>=(</w:t>
      </w:r>
      <w:proofErr w:type="gramEnd"/>
      <w:r>
        <w:t xml:space="preserve">68 – </w:t>
      </w:r>
      <w:proofErr w:type="spellStart"/>
      <w:r>
        <w:t>i</w:t>
      </w:r>
      <w:proofErr w:type="spellEnd"/>
      <w:r>
        <w:t xml:space="preserve">) with TU shape </w:t>
      </w:r>
      <w:proofErr w:type="spellStart"/>
      <w:r>
        <w:t>BxA</w:t>
      </w:r>
      <w:proofErr w:type="spellEnd"/>
      <w:r>
        <w:t>. However, for each transform pair the order of the horizontal and vertical transform kernel is swapped. For example, for a 16x4 block with mode 18 (horizontal prediction) and a 4x16 block with mode 50 (vertical prediction) are mapped to the same class. However, the vertical and horizontal transform kernels are swapped. For the wide-angle modes the nearest conventional angular mode is used for the transform set determination. For example, mode 2 is used for all the modes between -2 and -14. Similarly, mode 66 is used for mode 67 to mode 80.</w:t>
      </w:r>
    </w:p>
    <w:p w14:paraId="770383B1" w14:textId="01D4B71C" w:rsidR="008E678E" w:rsidRPr="00250117" w:rsidRDefault="008E678E" w:rsidP="008C0C9F">
      <w:pPr>
        <w:pStyle w:val="Heading3"/>
        <w:rPr>
          <w:lang w:val="en-CA"/>
        </w:rPr>
      </w:pPr>
      <w:bookmarkStart w:id="86" w:name="_Toc100614241"/>
      <w:bookmarkStart w:id="87" w:name="_Toc107740119"/>
      <w:bookmarkEnd w:id="86"/>
      <w:r w:rsidRPr="00250117">
        <w:rPr>
          <w:lang w:val="en-CA"/>
        </w:rPr>
        <w:t>Secondary Transformation: LFNST</w:t>
      </w:r>
      <w:r w:rsidR="001A338C">
        <w:rPr>
          <w:lang w:val="en-CA"/>
        </w:rPr>
        <w:t xml:space="preserve"> extension with large kernel</w:t>
      </w:r>
      <w:bookmarkEnd w:id="87"/>
    </w:p>
    <w:p w14:paraId="5CE018DB" w14:textId="77777777" w:rsidR="008E678E" w:rsidRPr="00250117" w:rsidRDefault="008E678E" w:rsidP="008C0C9F">
      <w:pPr>
        <w:rPr>
          <w:lang w:val="en-CA"/>
        </w:rPr>
      </w:pPr>
      <w:r w:rsidRPr="00250117">
        <w:rPr>
          <w:lang w:val="en-CA"/>
        </w:rPr>
        <w:t>The LFNST design in VVC is extended as follows:</w:t>
      </w:r>
    </w:p>
    <w:p w14:paraId="1C2677A1" w14:textId="77777777" w:rsidR="008E678E" w:rsidRPr="00250117" w:rsidRDefault="008E678E" w:rsidP="008C0C9F">
      <w:pPr>
        <w:pStyle w:val="ListParagraph"/>
        <w:numPr>
          <w:ilvl w:val="0"/>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The number of LFNST sets (</w:t>
      </w:r>
      <w:r w:rsidRPr="00250117">
        <w:rPr>
          <w:i/>
          <w:lang w:val="en-CA"/>
        </w:rPr>
        <w:t>S</w:t>
      </w:r>
      <w:r w:rsidRPr="00250117">
        <w:rPr>
          <w:lang w:val="en-CA"/>
        </w:rPr>
        <w:t>) and candidates (</w:t>
      </w:r>
      <w:r w:rsidRPr="00250117">
        <w:rPr>
          <w:i/>
          <w:lang w:val="en-CA"/>
        </w:rPr>
        <w:t>C</w:t>
      </w:r>
      <w:r w:rsidRPr="00250117">
        <w:rPr>
          <w:lang w:val="en-CA"/>
        </w:rPr>
        <w:t xml:space="preserve">) are extended to </w:t>
      </w:r>
      <w:r w:rsidRPr="00250117">
        <w:rPr>
          <w:i/>
          <w:lang w:val="en-CA"/>
        </w:rPr>
        <w:t>S</w:t>
      </w:r>
      <w:r w:rsidRPr="00250117">
        <w:rPr>
          <w:lang w:val="en-CA"/>
        </w:rPr>
        <w:t xml:space="preserve">=35 and </w:t>
      </w:r>
      <w:r w:rsidRPr="00250117">
        <w:rPr>
          <w:i/>
          <w:lang w:val="en-CA"/>
        </w:rPr>
        <w:t>C</w:t>
      </w:r>
      <w:r w:rsidRPr="00250117">
        <w:rPr>
          <w:lang w:val="en-CA"/>
        </w:rPr>
        <w:t>=3, and the LFNST set (</w:t>
      </w:r>
      <w:proofErr w:type="spellStart"/>
      <w:r w:rsidRPr="00250117">
        <w:rPr>
          <w:lang w:val="en-CA"/>
        </w:rPr>
        <w:t>lfnstTrSetIdx</w:t>
      </w:r>
      <w:proofErr w:type="spellEnd"/>
      <w:r w:rsidRPr="00250117">
        <w:rPr>
          <w:lang w:val="en-CA"/>
        </w:rPr>
        <w:t>) for a given intra mode (</w:t>
      </w:r>
      <w:proofErr w:type="spellStart"/>
      <w:r w:rsidRPr="00250117">
        <w:rPr>
          <w:lang w:val="en-CA"/>
        </w:rPr>
        <w:t>predModeIntra</w:t>
      </w:r>
      <w:proofErr w:type="spellEnd"/>
      <w:r w:rsidRPr="00250117">
        <w:rPr>
          <w:lang w:val="en-CA"/>
        </w:rPr>
        <w:t>) is derived according to the following formula:</w:t>
      </w:r>
    </w:p>
    <w:p w14:paraId="0AC82ED0" w14:textId="77777777" w:rsidR="008E678E" w:rsidRPr="00250117" w:rsidRDefault="008E678E" w:rsidP="008C0C9F">
      <w:pPr>
        <w:pStyle w:val="ListParagraph"/>
        <w:numPr>
          <w:ilvl w:val="1"/>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 xml:space="preserve">For </w:t>
      </w:r>
      <w:proofErr w:type="spellStart"/>
      <w:r w:rsidRPr="00250117">
        <w:rPr>
          <w:lang w:val="en-CA"/>
        </w:rPr>
        <w:t>predModeIntra</w:t>
      </w:r>
      <w:proofErr w:type="spellEnd"/>
      <w:r w:rsidRPr="00250117">
        <w:rPr>
          <w:lang w:val="en-CA"/>
        </w:rPr>
        <w:t xml:space="preserve"> &lt; 2, </w:t>
      </w:r>
      <w:proofErr w:type="spellStart"/>
      <w:r w:rsidRPr="00250117">
        <w:rPr>
          <w:lang w:val="en-CA"/>
        </w:rPr>
        <w:t>lfnstTrSetIdx</w:t>
      </w:r>
      <w:proofErr w:type="spellEnd"/>
      <w:r w:rsidRPr="00250117">
        <w:rPr>
          <w:lang w:val="en-CA"/>
        </w:rPr>
        <w:t xml:space="preserve"> is equal to 2</w:t>
      </w:r>
    </w:p>
    <w:p w14:paraId="3CB89470" w14:textId="77777777" w:rsidR="008E678E" w:rsidRPr="00250117" w:rsidRDefault="008E678E" w:rsidP="008C0C9F">
      <w:pPr>
        <w:pStyle w:val="ListParagraph"/>
        <w:numPr>
          <w:ilvl w:val="1"/>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proofErr w:type="spellStart"/>
      <w:r w:rsidRPr="00250117">
        <w:rPr>
          <w:lang w:val="en-CA"/>
        </w:rPr>
        <w:t>lfnstTrSetIdx</w:t>
      </w:r>
      <w:proofErr w:type="spellEnd"/>
      <w:r w:rsidRPr="00250117">
        <w:rPr>
          <w:lang w:val="en-CA"/>
        </w:rPr>
        <w:t xml:space="preserve"> = </w:t>
      </w:r>
      <w:proofErr w:type="spellStart"/>
      <w:r w:rsidRPr="00250117">
        <w:rPr>
          <w:lang w:val="en-CA"/>
        </w:rPr>
        <w:t>predModeIntra</w:t>
      </w:r>
      <w:proofErr w:type="spellEnd"/>
      <w:r w:rsidRPr="00250117">
        <w:rPr>
          <w:lang w:val="en-CA"/>
        </w:rPr>
        <w:t xml:space="preserve">, for </w:t>
      </w:r>
      <w:proofErr w:type="spellStart"/>
      <w:r w:rsidRPr="00250117">
        <w:rPr>
          <w:lang w:val="en-CA"/>
        </w:rPr>
        <w:t>predModeIntra</w:t>
      </w:r>
      <w:proofErr w:type="spellEnd"/>
      <w:r w:rsidRPr="00250117">
        <w:rPr>
          <w:lang w:val="en-CA"/>
        </w:rPr>
        <w:t xml:space="preserve"> in [0,34]</w:t>
      </w:r>
    </w:p>
    <w:p w14:paraId="10237358" w14:textId="77777777" w:rsidR="008E678E" w:rsidRPr="00250117" w:rsidRDefault="008E678E" w:rsidP="008C0C9F">
      <w:pPr>
        <w:pStyle w:val="ListParagraph"/>
        <w:numPr>
          <w:ilvl w:val="1"/>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proofErr w:type="spellStart"/>
      <w:r w:rsidRPr="00250117">
        <w:rPr>
          <w:lang w:val="en-CA"/>
        </w:rPr>
        <w:t>lfnstTrSetIdx</w:t>
      </w:r>
      <w:proofErr w:type="spellEnd"/>
      <w:r w:rsidRPr="00250117">
        <w:rPr>
          <w:lang w:val="en-CA"/>
        </w:rPr>
        <w:t xml:space="preserve"> = 68 – </w:t>
      </w:r>
      <w:proofErr w:type="spellStart"/>
      <w:r w:rsidRPr="00250117">
        <w:rPr>
          <w:lang w:val="en-CA"/>
        </w:rPr>
        <w:t>predModeIntra</w:t>
      </w:r>
      <w:proofErr w:type="spellEnd"/>
      <w:r w:rsidRPr="00250117">
        <w:rPr>
          <w:lang w:val="en-CA"/>
        </w:rPr>
        <w:t xml:space="preserve">, for </w:t>
      </w:r>
      <w:proofErr w:type="spellStart"/>
      <w:r w:rsidRPr="00250117">
        <w:rPr>
          <w:lang w:val="en-CA"/>
        </w:rPr>
        <w:t>predModeIntra</w:t>
      </w:r>
      <w:proofErr w:type="spellEnd"/>
      <w:r w:rsidRPr="00250117">
        <w:rPr>
          <w:lang w:val="en-CA"/>
        </w:rPr>
        <w:t xml:space="preserve"> in [35,66]</w:t>
      </w:r>
    </w:p>
    <w:p w14:paraId="30E0EE3F" w14:textId="77777777" w:rsidR="004A6B7F" w:rsidRDefault="001A338C" w:rsidP="008C0C9F">
      <w:pPr>
        <w:pStyle w:val="ListParagraph"/>
        <w:numPr>
          <w:ilvl w:val="0"/>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eastAsia="ko-KR"/>
        </w:rPr>
        <w:t>Three different kernels, LFNST4, LFNST8, and LFNST16, are defined to indicate LFNST kernel sets, which are applied to 4xN/Nx4 (N</w:t>
      </w:r>
      <m:oMath>
        <m:r>
          <m:rPr>
            <m:sty m:val="p"/>
          </m:rPr>
          <w:rPr>
            <w:rFonts w:ascii="Cambria Math" w:hAnsi="Cambria Math"/>
            <w:lang w:val="en-CA" w:eastAsia="ko-KR"/>
          </w:rPr>
          <m:t>≥</m:t>
        </m:r>
      </m:oMath>
      <w:r>
        <w:rPr>
          <w:lang w:val="en-CA" w:eastAsia="ko-KR"/>
        </w:rPr>
        <w:t>4), 8xN/Nx8 (N</w:t>
      </w:r>
      <m:oMath>
        <m:r>
          <m:rPr>
            <m:sty m:val="p"/>
          </m:rPr>
          <w:rPr>
            <w:rFonts w:ascii="Cambria Math" w:hAnsi="Cambria Math"/>
            <w:lang w:val="en-CA" w:eastAsia="ko-KR"/>
          </w:rPr>
          <m:t>≥</m:t>
        </m:r>
      </m:oMath>
      <w:r>
        <w:rPr>
          <w:lang w:val="en-CA" w:eastAsia="ko-KR"/>
        </w:rPr>
        <w:t>8), and MxN (M, N</w:t>
      </w:r>
      <m:oMath>
        <m:r>
          <m:rPr>
            <m:sty m:val="p"/>
          </m:rPr>
          <w:rPr>
            <w:rFonts w:ascii="Cambria Math" w:hAnsi="Cambria Math"/>
            <w:lang w:val="en-CA" w:eastAsia="ko-KR"/>
          </w:rPr>
          <m:t>≥</m:t>
        </m:r>
      </m:oMath>
      <w:r>
        <w:rPr>
          <w:lang w:val="en-CA" w:eastAsia="ko-KR"/>
        </w:rPr>
        <w:t>16), respectively.</w:t>
      </w:r>
    </w:p>
    <w:p w14:paraId="559F0F1C" w14:textId="3C55215F" w:rsidR="004A6B7F" w:rsidRDefault="004A6B7F" w:rsidP="004A6B7F">
      <w:pPr>
        <w:rPr>
          <w:lang w:val="en-CA" w:eastAsia="ko-KR"/>
        </w:rPr>
      </w:pPr>
      <w:r w:rsidRPr="004A6B7F">
        <w:rPr>
          <w:lang w:val="en-CA" w:eastAsia="ko-KR"/>
        </w:rPr>
        <w:t xml:space="preserve">The kernel dimensions are specified </w:t>
      </w:r>
      <w:r>
        <w:rPr>
          <w:lang w:val="en-CA" w:eastAsia="ko-KR"/>
        </w:rPr>
        <w:t>by:</w:t>
      </w:r>
    </w:p>
    <w:p w14:paraId="7551DC67" w14:textId="36A39342" w:rsidR="004A6B7F" w:rsidRDefault="004A6B7F" w:rsidP="004A6B7F">
      <w:pPr>
        <w:jc w:val="center"/>
        <w:rPr>
          <w:lang w:val="en-CA" w:eastAsia="ko-KR"/>
        </w:rPr>
      </w:pPr>
      <w:r>
        <w:rPr>
          <w:lang w:val="en-CA" w:eastAsia="ko-KR"/>
        </w:rPr>
        <w:t>(LFSNT4, LFNST8*, LFNST16*) = (16x16, 32x64, 32x96)</w:t>
      </w:r>
    </w:p>
    <w:p w14:paraId="5C3E280E" w14:textId="1A004E40" w:rsidR="004A6B7F" w:rsidRDefault="004A6B7F" w:rsidP="004A6B7F">
      <w:pPr>
        <w:rPr>
          <w:szCs w:val="22"/>
          <w:lang w:val="en-CA"/>
        </w:rPr>
      </w:pPr>
      <w:r>
        <w:rPr>
          <w:szCs w:val="22"/>
          <w:lang w:val="en-CA"/>
        </w:rPr>
        <w:t xml:space="preserve">The forward LFNST is applied to top-left low frequency region, which is called Region-Of-Interest (ROI). When LFNST is applied, primary-transformed coefficients that exist in the region other than ROI are zeroed out, which is not changed from the VVC standard. </w:t>
      </w:r>
    </w:p>
    <w:p w14:paraId="54747301" w14:textId="7638DA7C" w:rsidR="004A6B7F" w:rsidRDefault="004A6B7F" w:rsidP="004A6B7F">
      <w:pPr>
        <w:rPr>
          <w:rFonts w:eastAsiaTheme="minorEastAsia"/>
          <w:szCs w:val="22"/>
          <w:lang w:val="en-CA" w:eastAsia="ko-KR"/>
        </w:rPr>
      </w:pPr>
      <w:r>
        <w:rPr>
          <w:szCs w:val="22"/>
          <w:lang w:val="en-CA" w:eastAsia="ko-KR"/>
        </w:rPr>
        <w:t xml:space="preserve">The ROI for LFNST16 is depicted in </w:t>
      </w:r>
      <w:r>
        <w:rPr>
          <w:szCs w:val="22"/>
          <w:lang w:val="en-CA" w:eastAsia="ko-KR"/>
        </w:rPr>
        <w:fldChar w:fldCharType="begin"/>
      </w:r>
      <w:r>
        <w:rPr>
          <w:szCs w:val="22"/>
          <w:lang w:val="en-CA" w:eastAsia="ko-KR"/>
        </w:rPr>
        <w:instrText xml:space="preserve"> REF _Ref81343159 \h </w:instrText>
      </w:r>
      <w:r>
        <w:rPr>
          <w:szCs w:val="22"/>
          <w:lang w:val="en-CA" w:eastAsia="ko-KR"/>
        </w:rPr>
      </w:r>
      <w:r>
        <w:rPr>
          <w:szCs w:val="22"/>
          <w:lang w:val="en-CA" w:eastAsia="ko-KR"/>
        </w:rPr>
        <w:fldChar w:fldCharType="separate"/>
      </w:r>
      <w:r w:rsidR="005723FE">
        <w:t xml:space="preserve">Figure </w:t>
      </w:r>
      <w:r w:rsidR="005723FE">
        <w:rPr>
          <w:noProof/>
        </w:rPr>
        <w:t>13</w:t>
      </w:r>
      <w:r>
        <w:rPr>
          <w:szCs w:val="22"/>
          <w:lang w:val="en-CA" w:eastAsia="ko-KR"/>
        </w:rPr>
        <w:fldChar w:fldCharType="end"/>
      </w:r>
      <w:r>
        <w:rPr>
          <w:szCs w:val="22"/>
          <w:lang w:val="en-CA" w:eastAsia="ko-KR"/>
        </w:rPr>
        <w:t xml:space="preserve">. It consists of six 4x4 sub-blocks, which are consecutive in scan order. Since the number of input samples is 96, transform matrix for forward LFNST16 can be Rx96. </w:t>
      </w:r>
      <w:r>
        <w:rPr>
          <w:szCs w:val="22"/>
          <w:lang w:val="en-CA" w:eastAsia="ko-KR"/>
        </w:rPr>
        <w:lastRenderedPageBreak/>
        <w:t>R is chosen to be 32 in this contribution, 32 coefficients (two 4x4 sub-blocks) are generated from forward LFNST16 accordingly, which are placed following coefficient scan order.</w:t>
      </w:r>
    </w:p>
    <w:p w14:paraId="126CCD59" w14:textId="6751E061" w:rsidR="004A6B7F" w:rsidRDefault="004A6B7F" w:rsidP="004A6B7F">
      <w:pPr>
        <w:keepNext/>
        <w:jc w:val="center"/>
      </w:pPr>
      <w:r>
        <w:rPr>
          <w:noProof/>
          <w:lang w:eastAsia="ko-KR"/>
        </w:rPr>
        <w:drawing>
          <wp:inline distT="0" distB="0" distL="0" distR="0" wp14:anchorId="0A94DBC6" wp14:editId="0EEAF8A7">
            <wp:extent cx="1936750" cy="1847850"/>
            <wp:effectExtent l="0" t="0" r="6350" b="0"/>
            <wp:docPr id="1382914881" name="Picture 138291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36750" cy="1847850"/>
                    </a:xfrm>
                    <a:prstGeom prst="rect">
                      <a:avLst/>
                    </a:prstGeom>
                    <a:noFill/>
                    <a:ln>
                      <a:noFill/>
                    </a:ln>
                  </pic:spPr>
                </pic:pic>
              </a:graphicData>
            </a:graphic>
          </wp:inline>
        </w:drawing>
      </w:r>
    </w:p>
    <w:p w14:paraId="730E9CF4" w14:textId="4DF16ED2" w:rsidR="004A6B7F" w:rsidRDefault="004A6B7F" w:rsidP="004A6B7F">
      <w:pPr>
        <w:pStyle w:val="Caption"/>
        <w:rPr>
          <w:szCs w:val="22"/>
          <w:lang w:val="en-CA" w:eastAsia="ko-KR"/>
        </w:rPr>
      </w:pPr>
      <w:bookmarkStart w:id="88" w:name="_Ref81343159"/>
      <w:r>
        <w:t xml:space="preserve">Figure </w:t>
      </w:r>
      <w:r>
        <w:rPr>
          <w:noProof/>
        </w:rPr>
        <w:fldChar w:fldCharType="begin"/>
      </w:r>
      <w:r>
        <w:rPr>
          <w:noProof/>
        </w:rPr>
        <w:instrText xml:space="preserve"> SEQ Figure \* ARABIC </w:instrText>
      </w:r>
      <w:r>
        <w:rPr>
          <w:noProof/>
        </w:rPr>
        <w:fldChar w:fldCharType="separate"/>
      </w:r>
      <w:r w:rsidR="00452F90">
        <w:rPr>
          <w:noProof/>
        </w:rPr>
        <w:t>23</w:t>
      </w:r>
      <w:r>
        <w:rPr>
          <w:noProof/>
        </w:rPr>
        <w:fldChar w:fldCharType="end"/>
      </w:r>
      <w:bookmarkEnd w:id="88"/>
      <w:r>
        <w:t xml:space="preserve">  The ROI for LFNST16</w:t>
      </w:r>
    </w:p>
    <w:p w14:paraId="5C3B7051" w14:textId="24FD6EFF" w:rsidR="004A6B7F" w:rsidRPr="004A6B7F" w:rsidRDefault="004A6B7F" w:rsidP="004A6B7F">
      <w:pPr>
        <w:rPr>
          <w:szCs w:val="22"/>
          <w:lang w:val="en-CA" w:eastAsia="ko-KR"/>
        </w:rPr>
      </w:pPr>
      <w:r>
        <w:rPr>
          <w:szCs w:val="22"/>
          <w:lang w:val="en-CA" w:eastAsia="ko-KR"/>
        </w:rPr>
        <w:t xml:space="preserve">The ROI for LFNST8 is shown in </w:t>
      </w:r>
      <w:r>
        <w:rPr>
          <w:szCs w:val="22"/>
          <w:lang w:val="en-CA" w:eastAsia="ko-KR"/>
        </w:rPr>
        <w:fldChar w:fldCharType="begin"/>
      </w:r>
      <w:r>
        <w:rPr>
          <w:szCs w:val="22"/>
          <w:lang w:val="en-CA" w:eastAsia="ko-KR"/>
        </w:rPr>
        <w:instrText xml:space="preserve"> REF _Ref81343088 \h </w:instrText>
      </w:r>
      <w:r>
        <w:rPr>
          <w:szCs w:val="22"/>
          <w:lang w:val="en-CA" w:eastAsia="ko-KR"/>
        </w:rPr>
      </w:r>
      <w:r>
        <w:rPr>
          <w:szCs w:val="22"/>
          <w:lang w:val="en-CA" w:eastAsia="ko-KR"/>
        </w:rPr>
        <w:fldChar w:fldCharType="separate"/>
      </w:r>
      <w:r w:rsidR="005723FE">
        <w:t xml:space="preserve">Figure </w:t>
      </w:r>
      <w:r w:rsidR="005723FE">
        <w:rPr>
          <w:noProof/>
        </w:rPr>
        <w:t>14</w:t>
      </w:r>
      <w:r>
        <w:rPr>
          <w:szCs w:val="22"/>
          <w:lang w:val="en-CA" w:eastAsia="ko-KR"/>
        </w:rPr>
        <w:fldChar w:fldCharType="end"/>
      </w:r>
      <w:r>
        <w:rPr>
          <w:szCs w:val="22"/>
          <w:lang w:val="en-CA" w:eastAsia="ko-KR"/>
        </w:rPr>
        <w:t xml:space="preserve">. The forward LFNST8 matrix can be </w:t>
      </w:r>
      <w:proofErr w:type="gramStart"/>
      <w:r>
        <w:rPr>
          <w:szCs w:val="22"/>
          <w:lang w:val="en-CA" w:eastAsia="ko-KR"/>
        </w:rPr>
        <w:t>Rx64</w:t>
      </w:r>
      <w:proofErr w:type="gramEnd"/>
      <w:r>
        <w:rPr>
          <w:szCs w:val="22"/>
          <w:lang w:val="en-CA" w:eastAsia="ko-KR"/>
        </w:rPr>
        <w:t xml:space="preserve"> and R is chosen to be 32. The generated coefficients </w:t>
      </w:r>
      <w:proofErr w:type="gramStart"/>
      <w:r>
        <w:rPr>
          <w:szCs w:val="22"/>
          <w:lang w:val="en-CA" w:eastAsia="ko-KR"/>
        </w:rPr>
        <w:t>are located in</w:t>
      </w:r>
      <w:proofErr w:type="gramEnd"/>
      <w:r>
        <w:rPr>
          <w:szCs w:val="22"/>
          <w:lang w:val="en-CA" w:eastAsia="ko-KR"/>
        </w:rPr>
        <w:t xml:space="preserve"> the same manner as with LFNST16.</w:t>
      </w:r>
    </w:p>
    <w:p w14:paraId="47302CDB" w14:textId="77777777" w:rsidR="004A6B7F" w:rsidRDefault="004A6B7F" w:rsidP="004A6B7F">
      <w:pPr>
        <w:keepNext/>
        <w:jc w:val="center"/>
      </w:pPr>
      <w:r>
        <w:rPr>
          <w:noProof/>
        </w:rPr>
        <w:drawing>
          <wp:inline distT="0" distB="0" distL="0" distR="0" wp14:anchorId="6858C1E2" wp14:editId="15FA9E71">
            <wp:extent cx="2241550" cy="1195929"/>
            <wp:effectExtent l="0" t="0" r="6350" b="4445"/>
            <wp:docPr id="1382914883" name="Picture 138291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258017" cy="1204715"/>
                    </a:xfrm>
                    <a:prstGeom prst="rect">
                      <a:avLst/>
                    </a:prstGeom>
                  </pic:spPr>
                </pic:pic>
              </a:graphicData>
            </a:graphic>
          </wp:inline>
        </w:drawing>
      </w:r>
    </w:p>
    <w:p w14:paraId="3B0CA49A" w14:textId="29C98888" w:rsidR="008E678E" w:rsidRDefault="004A6B7F" w:rsidP="004A6B7F">
      <w:pPr>
        <w:pStyle w:val="Caption"/>
      </w:pPr>
      <w:bookmarkStart w:id="89" w:name="_Ref81343088"/>
      <w:r>
        <w:t xml:space="preserve">Figure </w:t>
      </w:r>
      <w:fldSimple w:instr=" SEQ Figure \* ARABIC ">
        <w:r w:rsidR="00452F90">
          <w:rPr>
            <w:noProof/>
          </w:rPr>
          <w:t>24</w:t>
        </w:r>
      </w:fldSimple>
      <w:bookmarkEnd w:id="89"/>
      <w:r>
        <w:t>. The ROI for LFNST8</w:t>
      </w:r>
    </w:p>
    <w:p w14:paraId="43B0AE9F" w14:textId="77DD212B" w:rsidR="00F40680" w:rsidRDefault="00F40680" w:rsidP="00F40680">
      <w:pPr>
        <w:rPr>
          <w:lang w:val="en-CA"/>
        </w:rPr>
      </w:pPr>
      <w:r>
        <w:rPr>
          <w:lang w:val="en-CA"/>
        </w:rPr>
        <w:t xml:space="preserve">The </w:t>
      </w:r>
      <w:r w:rsidR="00686622">
        <w:rPr>
          <w:szCs w:val="22"/>
          <w:lang w:val="en-CA"/>
        </w:rPr>
        <w:t>mapping from intra prediction modes to these sets is shown in Table 1,</w:t>
      </w:r>
    </w:p>
    <w:p w14:paraId="5E4E9188" w14:textId="225B94B6" w:rsidR="00686622" w:rsidRDefault="00686622" w:rsidP="00686622">
      <w:pPr>
        <w:pStyle w:val="Caption"/>
        <w:jc w:val="both"/>
      </w:pPr>
      <w:r>
        <w:t xml:space="preserve">Table </w:t>
      </w:r>
      <w:fldSimple w:instr=" SEQ Table \* ARABIC ">
        <w:r w:rsidR="00D30121">
          <w:rPr>
            <w:noProof/>
          </w:rPr>
          <w:t>7</w:t>
        </w:r>
      </w:fldSimple>
      <w:r>
        <w:t>. Mapping of intra prediction modes to LFNST set index</w:t>
      </w:r>
    </w:p>
    <w:p w14:paraId="33D63997" w14:textId="49D3A021" w:rsidR="00F40680" w:rsidRPr="00F40680" w:rsidRDefault="00F40680" w:rsidP="00F40680">
      <w:pPr>
        <w:rPr>
          <w:lang w:val="en-CA"/>
        </w:rPr>
      </w:pPr>
      <w:r>
        <w:rPr>
          <w:noProof/>
        </w:rPr>
        <w:drawing>
          <wp:inline distT="0" distB="0" distL="0" distR="0" wp14:anchorId="56B2E6CE" wp14:editId="419E05AD">
            <wp:extent cx="5943600" cy="789940"/>
            <wp:effectExtent l="0" t="0" r="0" b="0"/>
            <wp:docPr id="1382914884" name="그림 25"/>
            <wp:cNvGraphicFramePr/>
            <a:graphic xmlns:a="http://schemas.openxmlformats.org/drawingml/2006/main">
              <a:graphicData uri="http://schemas.openxmlformats.org/drawingml/2006/picture">
                <pic:pic xmlns:pic="http://schemas.openxmlformats.org/drawingml/2006/picture">
                  <pic:nvPicPr>
                    <pic:cNvPr id="25" name="그림 25"/>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789940"/>
                    </a:xfrm>
                    <a:prstGeom prst="rect">
                      <a:avLst/>
                    </a:prstGeom>
                    <a:noFill/>
                    <a:ln>
                      <a:noFill/>
                    </a:ln>
                  </pic:spPr>
                </pic:pic>
              </a:graphicData>
            </a:graphic>
          </wp:inline>
        </w:drawing>
      </w:r>
    </w:p>
    <w:p w14:paraId="6F13732C" w14:textId="77777777" w:rsidR="008E678E" w:rsidRPr="00250117" w:rsidRDefault="008E678E" w:rsidP="008C0C9F">
      <w:pPr>
        <w:pStyle w:val="ListParagraph"/>
        <w:ind w:left="1080"/>
        <w:rPr>
          <w:lang w:val="en-CA"/>
        </w:rPr>
      </w:pPr>
    </w:p>
    <w:p w14:paraId="583646E9" w14:textId="77777777" w:rsidR="008E678E" w:rsidRPr="00250117" w:rsidRDefault="008E678E" w:rsidP="008C0C9F">
      <w:pPr>
        <w:pStyle w:val="Heading3"/>
        <w:rPr>
          <w:lang w:val="en-CA"/>
        </w:rPr>
      </w:pPr>
      <w:bookmarkStart w:id="90" w:name="_Toc107740120"/>
      <w:r w:rsidRPr="00250117">
        <w:rPr>
          <w:lang w:val="en-CA"/>
        </w:rPr>
        <w:t>Sign prediction</w:t>
      </w:r>
      <w:bookmarkEnd w:id="90"/>
    </w:p>
    <w:p w14:paraId="354B3016" w14:textId="4B2D4ED0" w:rsidR="008E678E" w:rsidRPr="00250117" w:rsidRDefault="00D14696" w:rsidP="008E678E">
      <w:pPr>
        <w:rPr>
          <w:lang w:val="en-CA"/>
        </w:rPr>
      </w:pPr>
      <w:r>
        <w:rPr>
          <w:lang w:val="en-CA"/>
        </w:rPr>
        <w:t xml:space="preserve">The </w:t>
      </w:r>
      <w:r w:rsidR="008E678E" w:rsidRPr="00250117">
        <w:rPr>
          <w:lang w:val="en-CA"/>
        </w:rPr>
        <w:t xml:space="preserve">basic idea of the coefficient sign prediction method </w:t>
      </w:r>
      <w:r>
        <w:rPr>
          <w:lang w:val="en-CA"/>
        </w:rPr>
        <w:t>(</w:t>
      </w:r>
      <w:r w:rsidRPr="00250117">
        <w:rPr>
          <w:lang w:val="en-CA"/>
        </w:rPr>
        <w:t>JVET-D0031 and JVET-J0021</w:t>
      </w:r>
      <w:r>
        <w:rPr>
          <w:lang w:val="en-CA"/>
        </w:rPr>
        <w:t>)</w:t>
      </w:r>
      <w:r w:rsidRPr="00250117">
        <w:rPr>
          <w:lang w:val="en-CA"/>
        </w:rPr>
        <w:t xml:space="preserve"> </w:t>
      </w:r>
      <w:r w:rsidR="008E678E" w:rsidRPr="00250117">
        <w:rPr>
          <w:lang w:val="en-CA"/>
        </w:rPr>
        <w:t xml:space="preserve">is to calculate reconstructed residual for both negative and positive sign combinations </w:t>
      </w:r>
      <w:r w:rsidRPr="00250117">
        <w:rPr>
          <w:lang w:val="en-CA"/>
        </w:rPr>
        <w:t xml:space="preserve">for applicable transform coefficients </w:t>
      </w:r>
      <w:r w:rsidR="008E678E" w:rsidRPr="00250117">
        <w:rPr>
          <w:lang w:val="en-CA"/>
        </w:rPr>
        <w:t>and select the hypothesis that minimizes a cost function.</w:t>
      </w:r>
    </w:p>
    <w:p w14:paraId="208094DC" w14:textId="7FB0CC42" w:rsidR="008E678E" w:rsidRPr="00250117" w:rsidRDefault="008E678E" w:rsidP="008E678E">
      <w:pPr>
        <w:spacing w:before="120" w:after="120"/>
        <w:rPr>
          <w:szCs w:val="22"/>
          <w:lang w:val="en-CA"/>
        </w:rPr>
      </w:pPr>
      <w:r w:rsidRPr="00250117">
        <w:rPr>
          <w:lang w:val="en-CA"/>
        </w:rPr>
        <w:t xml:space="preserve">To derive the best sign, the cost function is defined as discontinuity measure across block boundary shown on </w:t>
      </w:r>
      <w:r w:rsidRPr="00250117">
        <w:rPr>
          <w:lang w:val="en-CA"/>
        </w:rPr>
        <w:fldChar w:fldCharType="begin"/>
      </w:r>
      <w:r w:rsidRPr="00250117">
        <w:rPr>
          <w:lang w:val="en-CA"/>
        </w:rPr>
        <w:instrText xml:space="preserve"> REF _Ref59616395 \h </w:instrText>
      </w:r>
      <w:r w:rsidRPr="00250117">
        <w:rPr>
          <w:lang w:val="en-CA"/>
        </w:rPr>
      </w:r>
      <w:r w:rsidRPr="00250117">
        <w:rPr>
          <w:lang w:val="en-CA"/>
        </w:rPr>
        <w:fldChar w:fldCharType="separate"/>
      </w:r>
      <w:r w:rsidR="005723FE" w:rsidRPr="00250117">
        <w:rPr>
          <w:lang w:val="en-CA"/>
        </w:rPr>
        <w:t xml:space="preserve">Figure </w:t>
      </w:r>
      <w:r w:rsidR="005723FE">
        <w:rPr>
          <w:noProof/>
          <w:lang w:val="en-CA"/>
        </w:rPr>
        <w:t>15</w:t>
      </w:r>
      <w:r w:rsidRPr="00250117">
        <w:rPr>
          <w:lang w:val="en-CA"/>
        </w:rPr>
        <w:fldChar w:fldCharType="end"/>
      </w:r>
      <w:r w:rsidRPr="00250117">
        <w:rPr>
          <w:lang w:val="en-CA"/>
        </w:rPr>
        <w:t>. It is measured for all hypotheses, and the one with the smallest cost is selected as a predictor for coefficient signs.</w:t>
      </w:r>
    </w:p>
    <w:p w14:paraId="7FDB7FBA" w14:textId="77777777" w:rsidR="008E678E" w:rsidRPr="00250117" w:rsidRDefault="008E678E" w:rsidP="008E678E">
      <w:pPr>
        <w:pStyle w:val="Caption"/>
        <w:rPr>
          <w:lang w:val="en-CA"/>
        </w:rPr>
      </w:pPr>
      <w:r w:rsidRPr="00250117">
        <w:rPr>
          <w:noProof/>
          <w:lang w:eastAsia="zh-CN"/>
        </w:rPr>
        <w:lastRenderedPageBreak/>
        <w:drawing>
          <wp:inline distT="0" distB="0" distL="0" distR="0" wp14:anchorId="5CCA2CAB" wp14:editId="53207E20">
            <wp:extent cx="4081145" cy="1814830"/>
            <wp:effectExtent l="0" t="0" r="0" b="0"/>
            <wp:docPr id="1382914890" name="Picture 8545793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90" name="Picture 85457935" descr="A picture containing tex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4081145" cy="1814830"/>
                    </a:xfrm>
                    <a:prstGeom prst="rect">
                      <a:avLst/>
                    </a:prstGeom>
                  </pic:spPr>
                </pic:pic>
              </a:graphicData>
            </a:graphic>
          </wp:inline>
        </w:drawing>
      </w:r>
    </w:p>
    <w:p w14:paraId="22C01189" w14:textId="2E64E036" w:rsidR="008E678E" w:rsidRPr="00250117" w:rsidRDefault="008E678E" w:rsidP="008E678E">
      <w:pPr>
        <w:pStyle w:val="Caption"/>
        <w:rPr>
          <w:lang w:val="en-CA"/>
        </w:rPr>
      </w:pPr>
      <w:bookmarkStart w:id="91" w:name="_Ref59616395"/>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452F90">
        <w:rPr>
          <w:noProof/>
          <w:lang w:val="en-CA"/>
        </w:rPr>
        <w:t>25</w:t>
      </w:r>
      <w:r w:rsidRPr="00250117">
        <w:rPr>
          <w:color w:val="2B579A"/>
          <w:shd w:val="clear" w:color="auto" w:fill="E6E6E6"/>
          <w:lang w:val="en-CA"/>
        </w:rPr>
        <w:fldChar w:fldCharType="end"/>
      </w:r>
      <w:bookmarkEnd w:id="91"/>
      <w:r w:rsidRPr="00250117">
        <w:rPr>
          <w:lang w:val="en-CA"/>
        </w:rPr>
        <w:t>. Discontinuity measure.</w:t>
      </w:r>
    </w:p>
    <w:p w14:paraId="3D6D7E20" w14:textId="2A00F9B6" w:rsidR="008E678E" w:rsidRPr="00250117" w:rsidRDefault="008E678E" w:rsidP="008E678E">
      <w:pPr>
        <w:spacing w:before="120" w:after="120"/>
        <w:jc w:val="left"/>
        <w:rPr>
          <w:szCs w:val="22"/>
          <w:lang w:val="en-CA"/>
        </w:rPr>
      </w:pPr>
      <w:r w:rsidRPr="00250117">
        <w:rPr>
          <w:lang w:val="en-CA"/>
        </w:rPr>
        <w:t>The cost function is defined as a sum of absolute second derivatives in the residual domain for the above row and left column as follows</w:t>
      </w:r>
      <w:r w:rsidR="001F4E9A">
        <w:rPr>
          <w:lang w:val="en-CA"/>
        </w:rPr>
        <w:t>:</w:t>
      </w:r>
    </w:p>
    <w:p w14:paraId="2C8C64CC" w14:textId="77777777" w:rsidR="008E678E" w:rsidRPr="00250117" w:rsidRDefault="008E678E" w:rsidP="008E678E">
      <w:pPr>
        <w:spacing w:before="120" w:after="120"/>
        <w:jc w:val="left"/>
        <w:rPr>
          <w:rFonts w:ascii="Cambria Math" w:hAnsi="Cambria Math"/>
          <w:i/>
          <w:sz w:val="20"/>
          <w:lang w:val="en-CA"/>
        </w:rPr>
      </w:pPr>
      <w:bookmarkStart w:id="92" w:name="_Ref509329672"/>
      <m:oMathPara>
        <m:oMathParaPr>
          <m:jc m:val="centerGroup"/>
        </m:oMathParaPr>
        <m:oMath>
          <m:r>
            <w:rPr>
              <w:rFonts w:ascii="Cambria Math" w:hAnsi="Cambria Math"/>
              <w:sz w:val="20"/>
              <w:lang w:val="en-CA"/>
            </w:rPr>
            <m:t>cost=</m:t>
          </m:r>
          <m:nary>
            <m:naryPr>
              <m:chr m:val="∑"/>
              <m:limLoc m:val="subSup"/>
              <m:grow m:val="1"/>
              <m:ctrlPr>
                <w:rPr>
                  <w:rFonts w:ascii="Cambria Math" w:hAnsi="Cambria Math"/>
                  <w:i/>
                  <w:iCs/>
                  <w:sz w:val="20"/>
                  <w:lang w:val="en-CA"/>
                </w:rPr>
              </m:ctrlPr>
            </m:naryPr>
            <m:sub>
              <m:r>
                <w:rPr>
                  <w:rFonts w:ascii="Cambria Math" w:hAnsi="Cambria Math"/>
                  <w:sz w:val="20"/>
                  <w:lang w:val="en-CA"/>
                </w:rPr>
                <m:t>x=o</m:t>
              </m:r>
            </m:sub>
            <m:sup>
              <m:r>
                <w:rPr>
                  <w:rFonts w:ascii="Cambria Math" w:hAnsi="Cambria Math"/>
                  <w:sz w:val="20"/>
                  <w:lang w:val="en-CA"/>
                </w:rPr>
                <m:t>w</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x,0</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x,1</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e>
              </m:d>
              <m:r>
                <w:rPr>
                  <w:rFonts w:ascii="Cambria Math" w:hAnsi="Cambria Math"/>
                  <w:sz w:val="20"/>
                  <w:lang w:val="en-CA"/>
                </w:rPr>
                <m:t> </m:t>
              </m:r>
            </m:e>
          </m:nary>
          <m:r>
            <w:rPr>
              <w:rFonts w:ascii="Cambria Math" w:hAnsi="Cambria Math"/>
              <w:sz w:val="20"/>
              <w:lang w:val="en-CA"/>
            </w:rPr>
            <m:t>+</m:t>
          </m:r>
          <m:nary>
            <m:naryPr>
              <m:chr m:val="∑"/>
              <m:limLoc m:val="subSup"/>
              <m:grow m:val="1"/>
              <m:ctrlPr>
                <w:rPr>
                  <w:rFonts w:ascii="Cambria Math" w:hAnsi="Cambria Math"/>
                  <w:i/>
                  <w:iCs/>
                  <w:sz w:val="20"/>
                  <w:lang w:val="en-CA"/>
                </w:rPr>
              </m:ctrlPr>
            </m:naryPr>
            <m:sub>
              <m:r>
                <w:rPr>
                  <w:rFonts w:ascii="Cambria Math" w:hAnsi="Cambria Math"/>
                  <w:sz w:val="20"/>
                  <w:lang w:val="en-CA"/>
                </w:rPr>
                <m:t>y=o</m:t>
              </m:r>
            </m:sub>
            <m:sup>
              <m:r>
                <w:rPr>
                  <w:rFonts w:ascii="Cambria Math" w:hAnsi="Cambria Math"/>
                  <w:sz w:val="20"/>
                  <w:lang w:val="en-CA"/>
                </w:rPr>
                <m:t>h</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0,y</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1,y</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e>
              </m:d>
              <m:r>
                <w:rPr>
                  <w:rFonts w:ascii="Cambria Math" w:hAnsi="Cambria Math"/>
                  <w:sz w:val="20"/>
                  <w:lang w:val="en-CA"/>
                </w:rPr>
                <m:t> </m:t>
              </m:r>
            </m:e>
          </m:nary>
        </m:oMath>
      </m:oMathPara>
    </w:p>
    <w:bookmarkEnd w:id="92"/>
    <w:p w14:paraId="2103B16A" w14:textId="4BFF439B" w:rsidR="008E678E" w:rsidRDefault="008E678E" w:rsidP="008E678E">
      <w:pPr>
        <w:spacing w:before="120" w:after="120"/>
        <w:rPr>
          <w:szCs w:val="22"/>
          <w:lang w:val="en-CA"/>
        </w:rPr>
      </w:pPr>
      <w:r w:rsidRPr="00250117">
        <w:rPr>
          <w:szCs w:val="22"/>
          <w:lang w:val="en-CA"/>
        </w:rPr>
        <w:t xml:space="preserve">where </w:t>
      </w:r>
      <w:r w:rsidRPr="00250117">
        <w:rPr>
          <w:i/>
          <w:szCs w:val="22"/>
          <w:lang w:val="en-CA"/>
        </w:rPr>
        <w:t>R</w:t>
      </w:r>
      <w:r w:rsidRPr="00250117">
        <w:rPr>
          <w:szCs w:val="22"/>
          <w:lang w:val="en-CA"/>
        </w:rPr>
        <w:t xml:space="preserve"> is reconstructed neighbors, </w:t>
      </w:r>
      <w:r w:rsidRPr="00250117">
        <w:rPr>
          <w:i/>
          <w:szCs w:val="22"/>
          <w:lang w:val="en-CA"/>
        </w:rPr>
        <w:t>P</w:t>
      </w:r>
      <w:r w:rsidRPr="00250117">
        <w:rPr>
          <w:szCs w:val="22"/>
          <w:lang w:val="en-CA"/>
        </w:rPr>
        <w:t xml:space="preserve"> is prediction of the current block, and </w:t>
      </w:r>
      <w:r w:rsidRPr="00250117">
        <w:rPr>
          <w:i/>
          <w:szCs w:val="22"/>
          <w:lang w:val="en-CA"/>
        </w:rPr>
        <w:t>r</w:t>
      </w:r>
      <w:r w:rsidRPr="00250117">
        <w:rPr>
          <w:szCs w:val="22"/>
          <w:lang w:val="en-CA"/>
        </w:rPr>
        <w:t xml:space="preserve"> is the residual hypothesis. The term </w:t>
      </w:r>
      <m:oMath>
        <m:d>
          <m:dPr>
            <m:ctrlPr>
              <w:rPr>
                <w:rFonts w:ascii="Cambria Math" w:hAnsi="Cambria Math"/>
                <w:szCs w:val="22"/>
                <w:lang w:val="en-CA"/>
              </w:rPr>
            </m:ctrlPr>
          </m:dPr>
          <m:e>
            <m:r>
              <w:rPr>
                <w:rFonts w:ascii="Cambria Math" w:hAnsi="Cambria Math"/>
                <w:szCs w:val="22"/>
                <w:lang w:val="en-CA"/>
              </w:rPr>
              <m:t>-</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-1</m:t>
                </m:r>
              </m:sub>
            </m:sSub>
            <m:r>
              <w:rPr>
                <w:rFonts w:ascii="Cambria Math" w:hAnsi="Cambria Math"/>
                <w:szCs w:val="22"/>
                <w:lang w:val="en-CA"/>
              </w:rPr>
              <m:t>+</m:t>
            </m:r>
            <m:r>
              <m:rPr>
                <m:sty m:val="p"/>
              </m:rPr>
              <w:rPr>
                <w:rFonts w:ascii="Cambria Math" w:hAnsi="Cambria Math"/>
                <w:szCs w:val="22"/>
                <w:lang w:val="en-CA"/>
              </w:rPr>
              <m:t>2</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0</m:t>
                </m:r>
              </m:sub>
            </m:sSub>
            <m:r>
              <w:rPr>
                <w:rFonts w:ascii="Cambria Math" w:eastAsia="Cambria Math" w:hAnsi="Cambria Math" w:cs="Cambria Math"/>
                <w:szCs w:val="22"/>
                <w:lang w:val="en-CA"/>
              </w:rPr>
              <m:t>-</m:t>
            </m:r>
            <m:sSub>
              <m:sSubPr>
                <m:ctrlPr>
                  <w:rPr>
                    <w:rFonts w:ascii="Cambria Math" w:hAnsi="Cambria Math"/>
                    <w:szCs w:val="22"/>
                    <w:lang w:val="en-CA"/>
                  </w:rPr>
                </m:ctrlPr>
              </m:sSubPr>
              <m:e>
                <m:r>
                  <w:rPr>
                    <w:rFonts w:ascii="Cambria Math" w:hAnsi="Cambria Math"/>
                    <w:szCs w:val="22"/>
                    <w:lang w:val="en-CA"/>
                  </w:rPr>
                  <m:t>P</m:t>
                </m:r>
              </m:e>
              <m:sub>
                <m:r>
                  <w:rPr>
                    <w:rFonts w:ascii="Cambria Math" w:eastAsia="Cambria Math" w:hAnsi="Cambria Math" w:cs="Cambria Math"/>
                    <w:szCs w:val="22"/>
                    <w:lang w:val="en-CA"/>
                  </w:rPr>
                  <m:t>1</m:t>
                </m:r>
              </m:sub>
            </m:sSub>
          </m:e>
        </m:d>
      </m:oMath>
      <w:r w:rsidRPr="00250117">
        <w:rPr>
          <w:szCs w:val="22"/>
          <w:lang w:val="en-CA"/>
        </w:rPr>
        <w:t xml:space="preserve"> can be calculated only once per block and only residual hypothesis is subtracted.</w:t>
      </w:r>
    </w:p>
    <w:p w14:paraId="72529C95" w14:textId="72BAFE71" w:rsidR="00A00C5A" w:rsidRPr="00513C87" w:rsidRDefault="00A00C5A" w:rsidP="00A00C5A">
      <w:pPr>
        <w:rPr>
          <w:lang w:val="en-CA"/>
        </w:rPr>
      </w:pPr>
      <w:r>
        <w:rPr>
          <w:lang w:val="en-CA"/>
        </w:rPr>
        <w:t>The</w:t>
      </w:r>
      <w:r w:rsidRPr="00513C87">
        <w:rPr>
          <w:lang w:val="en-CA"/>
        </w:rPr>
        <w:t xml:space="preserve"> transform coefficients with the largest K </w:t>
      </w:r>
      <w:proofErr w:type="spellStart"/>
      <w:r w:rsidRPr="00513C87">
        <w:rPr>
          <w:lang w:val="en-CA"/>
        </w:rPr>
        <w:t>qIdx</w:t>
      </w:r>
      <w:proofErr w:type="spellEnd"/>
      <w:r w:rsidRPr="00513C87">
        <w:rPr>
          <w:lang w:val="en-CA"/>
        </w:rPr>
        <w:t xml:space="preserve"> value of the top-left 4x4 area </w:t>
      </w:r>
      <w:r>
        <w:rPr>
          <w:lang w:val="en-CA"/>
        </w:rPr>
        <w:t>are</w:t>
      </w:r>
      <w:r w:rsidRPr="00513C87">
        <w:rPr>
          <w:lang w:val="en-CA"/>
        </w:rPr>
        <w:t xml:space="preserve"> selected. </w:t>
      </w:r>
      <w:proofErr w:type="spellStart"/>
      <w:r w:rsidRPr="00513C87">
        <w:rPr>
          <w:lang w:val="en-CA"/>
        </w:rPr>
        <w:t>qIdx</w:t>
      </w:r>
      <w:proofErr w:type="spellEnd"/>
      <w:r w:rsidRPr="00513C87">
        <w:rPr>
          <w:lang w:val="en-CA"/>
        </w:rPr>
        <w:t xml:space="preserve"> value is the transform coefficient level after compensating the impact from the multiple quantizers in DQ. A larger </w:t>
      </w:r>
      <w:proofErr w:type="spellStart"/>
      <w:r w:rsidRPr="00513C87">
        <w:rPr>
          <w:lang w:val="en-CA"/>
        </w:rPr>
        <w:t>qIdx</w:t>
      </w:r>
      <w:proofErr w:type="spellEnd"/>
      <w:r w:rsidRPr="00513C87">
        <w:rPr>
          <w:lang w:val="en-CA"/>
        </w:rPr>
        <w:t xml:space="preserve"> value will produce a larger de-quantized transform coefficient level. </w:t>
      </w:r>
      <w:proofErr w:type="spellStart"/>
      <w:r w:rsidRPr="00513C87">
        <w:rPr>
          <w:lang w:val="en-CA"/>
        </w:rPr>
        <w:t>qIdx</w:t>
      </w:r>
      <w:proofErr w:type="spellEnd"/>
      <w:r w:rsidRPr="00513C87">
        <w:rPr>
          <w:lang w:val="en-CA"/>
        </w:rPr>
        <w:t xml:space="preserve"> is derived as follows</w:t>
      </w:r>
    </w:p>
    <w:p w14:paraId="664DEDAC" w14:textId="77777777" w:rsidR="00A00C5A" w:rsidRPr="00513C87" w:rsidRDefault="00A00C5A" w:rsidP="00A00C5A">
      <w:pPr>
        <w:rPr>
          <w:lang w:val="en-CA"/>
        </w:rPr>
      </w:pPr>
      <w:r w:rsidRPr="00513C87">
        <w:rPr>
          <w:lang w:val="en-CA"/>
        </w:rPr>
        <w:tab/>
      </w:r>
      <w:proofErr w:type="spellStart"/>
      <w:r w:rsidRPr="00513C87">
        <w:rPr>
          <w:lang w:val="en-CA"/>
        </w:rPr>
        <w:t>qIdx</w:t>
      </w:r>
      <w:proofErr w:type="spellEnd"/>
      <w:r w:rsidRPr="00513C87">
        <w:rPr>
          <w:lang w:val="en-CA"/>
        </w:rPr>
        <w:t xml:space="preserve"> = (abs(level) &lt;&lt; 1) </w:t>
      </w:r>
      <w:r>
        <w:rPr>
          <w:lang w:val="en-CA"/>
        </w:rPr>
        <w:t>−</w:t>
      </w:r>
      <w:r w:rsidRPr="00513C87">
        <w:rPr>
          <w:lang w:val="en-CA"/>
        </w:rPr>
        <w:t xml:space="preserve"> (state &amp; 1</w:t>
      </w:r>
      <w:proofErr w:type="gramStart"/>
      <w:r w:rsidRPr="00513C87">
        <w:rPr>
          <w:lang w:val="en-CA"/>
        </w:rPr>
        <w:t>);</w:t>
      </w:r>
      <w:proofErr w:type="gramEnd"/>
    </w:p>
    <w:p w14:paraId="56A3CEE7" w14:textId="77777777" w:rsidR="00A00C5A" w:rsidRPr="00513C87" w:rsidRDefault="00A00C5A" w:rsidP="00A00C5A">
      <w:pPr>
        <w:rPr>
          <w:lang w:val="en-CA"/>
        </w:rPr>
      </w:pPr>
      <w:r w:rsidRPr="00513C87">
        <w:rPr>
          <w:lang w:val="en-CA"/>
        </w:rPr>
        <w:t>where level is the transform coefficient level parsed from the bitstream and state is a variable maintained by the encoder and decoder in DQ.</w:t>
      </w:r>
    </w:p>
    <w:p w14:paraId="65455194" w14:textId="06B59292" w:rsidR="00A00C5A" w:rsidRPr="00513C87" w:rsidRDefault="00A00C5A" w:rsidP="00A00C5A">
      <w:pPr>
        <w:rPr>
          <w:lang w:val="en-CA"/>
        </w:rPr>
      </w:pPr>
      <w:r>
        <w:rPr>
          <w:lang w:val="en-CA"/>
        </w:rPr>
        <w:t>T</w:t>
      </w:r>
      <w:r w:rsidRPr="00513C87">
        <w:rPr>
          <w:lang w:val="en-CA"/>
        </w:rPr>
        <w:t>he sign prediction area was extended to maximum 32x32</w:t>
      </w:r>
      <w:r>
        <w:rPr>
          <w:lang w:val="en-CA"/>
        </w:rPr>
        <w:t>.</w:t>
      </w:r>
      <w:r w:rsidRPr="00513C87">
        <w:rPr>
          <w:lang w:val="en-CA"/>
        </w:rPr>
        <w:t xml:space="preserve"> </w:t>
      </w:r>
      <w:r>
        <w:rPr>
          <w:lang w:val="en-CA"/>
        </w:rPr>
        <w:t>S</w:t>
      </w:r>
      <w:r w:rsidRPr="00513C87">
        <w:rPr>
          <w:lang w:val="en-CA"/>
        </w:rPr>
        <w:t xml:space="preserve">igns of top-left </w:t>
      </w:r>
      <w:proofErr w:type="spellStart"/>
      <w:r w:rsidRPr="00513C87">
        <w:rPr>
          <w:lang w:val="en-CA"/>
        </w:rPr>
        <w:t>MxN</w:t>
      </w:r>
      <w:proofErr w:type="spellEnd"/>
      <w:r w:rsidRPr="00513C87">
        <w:rPr>
          <w:lang w:val="en-CA"/>
        </w:rPr>
        <w:t xml:space="preserve"> block are predicted. The value of M and N is computed as follows:</w:t>
      </w:r>
    </w:p>
    <w:p w14:paraId="2F57768E" w14:textId="6D612FAB" w:rsidR="00A00C5A" w:rsidRPr="00513C87" w:rsidRDefault="00A00C5A" w:rsidP="00A00C5A">
      <w:pPr>
        <w:numPr>
          <w:ilvl w:val="1"/>
          <w:numId w:val="61"/>
        </w:numPr>
        <w:textAlignment w:val="auto"/>
        <w:rPr>
          <w:lang w:val="en-CA"/>
        </w:rPr>
      </w:pPr>
      <m:oMath>
        <m:r>
          <w:rPr>
            <w:rFonts w:ascii="Cambria Math" w:hAnsi="Cambria Math"/>
            <w:lang w:val="en-CA"/>
          </w:rPr>
          <m:t>M</m:t>
        </m:r>
        <m:r>
          <m:rPr>
            <m:sty m:val="p"/>
          </m:rPr>
          <w:rPr>
            <w:rFonts w:ascii="Cambria Math" w:hAnsi="Cambria Math"/>
            <w:lang w:val="en-CA"/>
          </w:rPr>
          <m:t>=</m:t>
        </m:r>
        <m:func>
          <m:funcPr>
            <m:ctrlPr>
              <w:rPr>
                <w:rFonts w:ascii="Cambria Math" w:hAnsi="Cambria Math"/>
                <w:lang w:val="en-CA"/>
              </w:rPr>
            </m:ctrlPr>
          </m:funcPr>
          <m:fName>
            <m:r>
              <m:rPr>
                <m:sty m:val="p"/>
              </m:rPr>
              <w:rPr>
                <w:rFonts w:ascii="Cambria Math" w:hAnsi="Cambria Math"/>
                <w:lang w:val="en-CA"/>
              </w:rPr>
              <m:t>min</m:t>
            </m:r>
          </m:fName>
          <m:e>
            <m:d>
              <m:dPr>
                <m:ctrlPr>
                  <w:rPr>
                    <w:rFonts w:ascii="Cambria Math" w:hAnsi="Cambria Math"/>
                    <w:lang w:val="en-CA"/>
                  </w:rPr>
                </m:ctrlPr>
              </m:dPr>
              <m:e>
                <m:r>
                  <w:rPr>
                    <w:rFonts w:ascii="Cambria Math" w:hAnsi="Cambria Math"/>
                    <w:lang w:val="en-CA"/>
                  </w:rPr>
                  <m:t>w</m:t>
                </m:r>
                <m:r>
                  <m:rPr>
                    <m:sty m:val="p"/>
                  </m:rPr>
                  <w:rPr>
                    <w:rFonts w:ascii="Cambria Math" w:hAnsi="Cambria Math"/>
                    <w:lang w:val="en-CA"/>
                  </w:rPr>
                  <m:t>, maxW</m:t>
                </m:r>
              </m:e>
            </m:d>
          </m:e>
        </m:func>
      </m:oMath>
    </w:p>
    <w:p w14:paraId="496BEC9E" w14:textId="0ACAD819" w:rsidR="00A00C5A" w:rsidRPr="00513C87" w:rsidRDefault="00A00C5A" w:rsidP="00A00C5A">
      <w:pPr>
        <w:numPr>
          <w:ilvl w:val="1"/>
          <w:numId w:val="61"/>
        </w:numPr>
        <w:textAlignment w:val="auto"/>
        <w:rPr>
          <w:lang w:val="en-CA"/>
        </w:rPr>
      </w:pPr>
      <m:oMath>
        <m:r>
          <w:rPr>
            <w:rFonts w:ascii="Cambria Math" w:hAnsi="Cambria Math"/>
            <w:lang w:val="en-CA"/>
          </w:rPr>
          <m:t>N</m:t>
        </m:r>
        <m:r>
          <m:rPr>
            <m:sty m:val="p"/>
          </m:rPr>
          <w:rPr>
            <w:rFonts w:ascii="Cambria Math" w:hAnsi="Cambria Math"/>
            <w:lang w:val="en-CA"/>
          </w:rPr>
          <m:t>=min⁡(</m:t>
        </m:r>
        <m:r>
          <w:rPr>
            <w:rFonts w:ascii="Cambria Math" w:hAnsi="Cambria Math"/>
            <w:lang w:val="en-CA"/>
          </w:rPr>
          <m:t>h</m:t>
        </m:r>
        <m:r>
          <m:rPr>
            <m:sty m:val="p"/>
          </m:rPr>
          <w:rPr>
            <w:rFonts w:ascii="Cambria Math" w:hAnsi="Cambria Math"/>
            <w:lang w:val="en-CA"/>
          </w:rPr>
          <m:t>, maxH)</m:t>
        </m:r>
      </m:oMath>
    </w:p>
    <w:p w14:paraId="4C614ABB" w14:textId="11D37487" w:rsidR="00A00C5A" w:rsidRPr="00513C87" w:rsidRDefault="00A00C5A" w:rsidP="00A00C5A">
      <w:pPr>
        <w:rPr>
          <w:lang w:val="en-CA"/>
        </w:rPr>
      </w:pPr>
      <w:r w:rsidRPr="00513C87">
        <w:rPr>
          <w:lang w:val="en-CA"/>
        </w:rPr>
        <w:t xml:space="preserve">where, </w:t>
      </w:r>
      <w:r w:rsidRPr="00513C87">
        <w:rPr>
          <w:i/>
          <w:lang w:val="en-CA"/>
        </w:rPr>
        <w:t>w</w:t>
      </w:r>
      <w:r w:rsidRPr="00513C87">
        <w:rPr>
          <w:lang w:val="en-CA"/>
        </w:rPr>
        <w:t xml:space="preserve"> and </w:t>
      </w:r>
      <w:r w:rsidRPr="00513C87">
        <w:rPr>
          <w:i/>
          <w:lang w:val="en-CA"/>
        </w:rPr>
        <w:t>h</w:t>
      </w:r>
      <w:r w:rsidRPr="00513C87">
        <w:rPr>
          <w:lang w:val="en-CA"/>
        </w:rPr>
        <w:t xml:space="preserve"> are the width and height of the transform block.</w:t>
      </w:r>
      <w:r w:rsidR="00833E05" w:rsidRPr="00833E05">
        <w:rPr>
          <w:szCs w:val="22"/>
          <w:lang w:val="en-CA"/>
        </w:rPr>
        <w:t xml:space="preserve"> </w:t>
      </w:r>
      <w:r w:rsidR="00833E05">
        <w:rPr>
          <w:szCs w:val="22"/>
          <w:lang w:val="en-CA"/>
        </w:rPr>
        <w:t>The maximum area for sign prediction is not always set to 32x32. Encoder sets the maximum area (</w:t>
      </w:r>
      <w:proofErr w:type="spellStart"/>
      <w:r w:rsidR="00833E05">
        <w:rPr>
          <w:szCs w:val="22"/>
          <w:lang w:val="en-CA"/>
        </w:rPr>
        <w:t>maxW</w:t>
      </w:r>
      <w:proofErr w:type="spellEnd"/>
      <w:r w:rsidR="00833E05">
        <w:rPr>
          <w:szCs w:val="22"/>
          <w:lang w:val="en-CA"/>
        </w:rPr>
        <w:t xml:space="preserve">, </w:t>
      </w:r>
      <w:proofErr w:type="spellStart"/>
      <w:r w:rsidR="00833E05">
        <w:rPr>
          <w:szCs w:val="22"/>
          <w:lang w:val="en-CA"/>
        </w:rPr>
        <w:t>maxH</w:t>
      </w:r>
      <w:proofErr w:type="spellEnd"/>
      <w:r w:rsidR="00833E05">
        <w:rPr>
          <w:szCs w:val="22"/>
          <w:lang w:val="en-CA"/>
        </w:rPr>
        <w:t>) based on configuration, sequence class and QP, and signaled the area in SPS</w:t>
      </w:r>
    </w:p>
    <w:p w14:paraId="1AD1811B" w14:textId="762C28B1" w:rsidR="00A00C5A" w:rsidRPr="00250117" w:rsidRDefault="00A00C5A" w:rsidP="008E678E">
      <w:pPr>
        <w:spacing w:before="120" w:after="120"/>
        <w:rPr>
          <w:lang w:val="en-CA"/>
        </w:rPr>
      </w:pPr>
      <w:r w:rsidRPr="00513C87">
        <w:rPr>
          <w:lang w:val="en-CA"/>
        </w:rPr>
        <w:t>The maximum number of predicted signs is kept unchanged.</w:t>
      </w:r>
      <w:r>
        <w:rPr>
          <w:lang w:val="en-CA"/>
        </w:rPr>
        <w:t xml:space="preserve"> T</w:t>
      </w:r>
      <w:r w:rsidRPr="00513C87">
        <w:rPr>
          <w:lang w:val="en-CA"/>
        </w:rPr>
        <w:t>he sign prediction is also applied to LFNST block</w:t>
      </w:r>
      <w:r>
        <w:rPr>
          <w:lang w:val="en-CA"/>
        </w:rPr>
        <w:t>s</w:t>
      </w:r>
      <w:r w:rsidRPr="00513C87">
        <w:rPr>
          <w:lang w:val="en-CA"/>
        </w:rPr>
        <w:t>. And for LFNST block, a maximum of 4 coefficients in the top-left 4x4 area are allowed to be sign predicted.</w:t>
      </w:r>
    </w:p>
    <w:p w14:paraId="25B9F80A" w14:textId="77777777" w:rsidR="008E678E" w:rsidRPr="00250117" w:rsidRDefault="008E678E" w:rsidP="008C0C9F">
      <w:pPr>
        <w:pStyle w:val="Heading2"/>
        <w:rPr>
          <w:lang w:val="en-CA"/>
        </w:rPr>
      </w:pPr>
      <w:bookmarkStart w:id="93" w:name="_Toc107740121"/>
      <w:r w:rsidRPr="00250117">
        <w:rPr>
          <w:lang w:val="en-CA"/>
        </w:rPr>
        <w:t>Adaptive loop filter</w:t>
      </w:r>
      <w:bookmarkEnd w:id="93"/>
    </w:p>
    <w:p w14:paraId="6A6D6AE0" w14:textId="77777777" w:rsidR="008E678E" w:rsidRPr="00250117" w:rsidRDefault="008E678E" w:rsidP="00DA56A6">
      <w:pPr>
        <w:pStyle w:val="Heading3"/>
        <w:rPr>
          <w:lang w:val="en-CA"/>
        </w:rPr>
      </w:pPr>
      <w:bookmarkStart w:id="94" w:name="_Toc107740122"/>
      <w:r w:rsidRPr="00250117">
        <w:rPr>
          <w:lang w:val="en-CA"/>
        </w:rPr>
        <w:t>ALF simplification removal</w:t>
      </w:r>
      <w:bookmarkEnd w:id="94"/>
    </w:p>
    <w:p w14:paraId="02AA0C03" w14:textId="07854CAD" w:rsidR="008E678E" w:rsidRPr="00250117" w:rsidRDefault="008E678E" w:rsidP="008C0C9F">
      <w:pPr>
        <w:rPr>
          <w:lang w:val="en-CA"/>
        </w:rPr>
      </w:pPr>
      <w:r w:rsidRPr="00250117">
        <w:rPr>
          <w:lang w:val="en-CA"/>
        </w:rPr>
        <w:t>ALF gradient subsampling and ALF virtual boundary processing are removed. Block size for classification is reduced from 4x4 to 2x2. Filter size for both luma and chroma, for which ALF coefficients are signalled, is increased to 9x9.</w:t>
      </w:r>
    </w:p>
    <w:p w14:paraId="509B9380" w14:textId="77777777" w:rsidR="008E678E" w:rsidRPr="00250117" w:rsidRDefault="008E678E" w:rsidP="00DA56A6">
      <w:pPr>
        <w:pStyle w:val="Heading3"/>
        <w:rPr>
          <w:lang w:val="en-CA"/>
        </w:rPr>
      </w:pPr>
      <w:bookmarkStart w:id="95" w:name="_Toc107740123"/>
      <w:r w:rsidRPr="00250117">
        <w:rPr>
          <w:lang w:val="en-CA"/>
        </w:rPr>
        <w:lastRenderedPageBreak/>
        <w:t>ALF with fixed filters</w:t>
      </w:r>
      <w:bookmarkEnd w:id="95"/>
    </w:p>
    <w:p w14:paraId="7B76691E" w14:textId="3FF72A12" w:rsidR="008E678E" w:rsidRPr="00250117" w:rsidRDefault="008E678E" w:rsidP="008C0C9F">
      <w:pPr>
        <w:rPr>
          <w:lang w:val="en-CA"/>
        </w:rPr>
      </w:pPr>
      <w:r w:rsidRPr="00250117">
        <w:rPr>
          <w:szCs w:val="22"/>
          <w:lang w:val="en-CA"/>
        </w:rPr>
        <w:t>To filter a luma sample, three different classifiers (C</w:t>
      </w:r>
      <w:r w:rsidRPr="00250117">
        <w:rPr>
          <w:szCs w:val="22"/>
          <w:vertAlign w:val="subscript"/>
          <w:lang w:val="en-CA"/>
        </w:rPr>
        <w:t>0</w:t>
      </w:r>
      <w:r w:rsidRPr="00250117">
        <w:rPr>
          <w:szCs w:val="22"/>
          <w:lang w:val="en-CA"/>
        </w:rPr>
        <w:t>, C</w:t>
      </w:r>
      <w:r w:rsidRPr="00250117">
        <w:rPr>
          <w:szCs w:val="22"/>
          <w:vertAlign w:val="subscript"/>
          <w:lang w:val="en-CA"/>
        </w:rPr>
        <w:t>1</w:t>
      </w:r>
      <w:r w:rsidRPr="00250117">
        <w:rPr>
          <w:szCs w:val="22"/>
          <w:lang w:val="en-CA"/>
        </w:rPr>
        <w:t xml:space="preserve"> and C</w:t>
      </w:r>
      <w:r w:rsidRPr="00250117">
        <w:rPr>
          <w:szCs w:val="22"/>
          <w:vertAlign w:val="subscript"/>
          <w:lang w:val="en-CA"/>
        </w:rPr>
        <w:t>2</w:t>
      </w:r>
      <w:r w:rsidRPr="00250117">
        <w:rPr>
          <w:szCs w:val="22"/>
          <w:lang w:val="en-CA"/>
        </w:rPr>
        <w:t>) and three different sets of filters (F</w:t>
      </w:r>
      <w:r w:rsidRPr="00250117">
        <w:rPr>
          <w:szCs w:val="22"/>
          <w:vertAlign w:val="subscript"/>
          <w:lang w:val="en-CA"/>
        </w:rPr>
        <w:t>0</w:t>
      </w:r>
      <w:r w:rsidRPr="00250117">
        <w:rPr>
          <w:szCs w:val="22"/>
          <w:lang w:val="en-CA"/>
        </w:rPr>
        <w:t>, F</w:t>
      </w:r>
      <w:r w:rsidRPr="00250117">
        <w:rPr>
          <w:szCs w:val="22"/>
          <w:vertAlign w:val="subscript"/>
          <w:lang w:val="en-CA"/>
        </w:rPr>
        <w:t>1</w:t>
      </w:r>
      <w:r w:rsidRPr="00250117">
        <w:rPr>
          <w:szCs w:val="22"/>
          <w:lang w:val="en-CA"/>
        </w:rPr>
        <w:t xml:space="preserve"> and F</w:t>
      </w:r>
      <w:r w:rsidRPr="00250117">
        <w:rPr>
          <w:szCs w:val="22"/>
          <w:vertAlign w:val="subscript"/>
          <w:lang w:val="en-CA"/>
        </w:rPr>
        <w:t>2</w:t>
      </w:r>
      <w:r w:rsidRPr="00250117">
        <w:rPr>
          <w:szCs w:val="22"/>
          <w:lang w:val="en-CA"/>
        </w:rPr>
        <w:t>)</w:t>
      </w:r>
      <w:r w:rsidR="00E57702">
        <w:rPr>
          <w:szCs w:val="22"/>
          <w:lang w:val="en-CA"/>
        </w:rPr>
        <w:t xml:space="preserve"> are used.</w:t>
      </w:r>
      <w:r w:rsidRPr="00250117">
        <w:rPr>
          <w:szCs w:val="22"/>
          <w:lang w:val="en-CA"/>
        </w:rPr>
        <w:t xml:space="preserve"> Sets F</w:t>
      </w:r>
      <w:r w:rsidRPr="00250117">
        <w:rPr>
          <w:szCs w:val="22"/>
          <w:vertAlign w:val="subscript"/>
          <w:lang w:val="en-CA"/>
        </w:rPr>
        <w:t>0</w:t>
      </w:r>
      <w:r w:rsidRPr="00250117">
        <w:rPr>
          <w:szCs w:val="22"/>
          <w:lang w:val="en-CA"/>
        </w:rPr>
        <w:t xml:space="preserve"> and F</w:t>
      </w:r>
      <w:r w:rsidRPr="00250117">
        <w:rPr>
          <w:szCs w:val="22"/>
          <w:vertAlign w:val="subscript"/>
          <w:lang w:val="en-CA"/>
        </w:rPr>
        <w:t xml:space="preserve">1 </w:t>
      </w:r>
      <w:r w:rsidRPr="00250117">
        <w:rPr>
          <w:szCs w:val="22"/>
          <w:lang w:val="en-CA"/>
        </w:rPr>
        <w:t>contain fixed filters, with coefficients trained for classifiers C</w:t>
      </w:r>
      <w:r w:rsidRPr="00250117">
        <w:rPr>
          <w:szCs w:val="22"/>
          <w:vertAlign w:val="subscript"/>
          <w:lang w:val="en-CA"/>
        </w:rPr>
        <w:t>0</w:t>
      </w:r>
      <w:r w:rsidRPr="00250117">
        <w:rPr>
          <w:szCs w:val="22"/>
          <w:lang w:val="en-CA"/>
        </w:rPr>
        <w:t xml:space="preserve"> and C</w:t>
      </w:r>
      <w:r w:rsidRPr="00250117">
        <w:rPr>
          <w:szCs w:val="22"/>
          <w:vertAlign w:val="subscript"/>
          <w:lang w:val="en-CA"/>
        </w:rPr>
        <w:t>1</w:t>
      </w:r>
      <w:r w:rsidRPr="00250117">
        <w:rPr>
          <w:szCs w:val="22"/>
          <w:lang w:val="en-CA"/>
        </w:rPr>
        <w:t>. Coefficients of filters in F</w:t>
      </w:r>
      <w:r w:rsidRPr="00250117">
        <w:rPr>
          <w:szCs w:val="22"/>
          <w:vertAlign w:val="subscript"/>
          <w:lang w:val="en-CA"/>
        </w:rPr>
        <w:t>2</w:t>
      </w:r>
      <w:r w:rsidRPr="00250117">
        <w:rPr>
          <w:szCs w:val="22"/>
          <w:lang w:val="en-CA"/>
        </w:rPr>
        <w:t xml:space="preserve"> are signalled. Which filter from a set F</w:t>
      </w:r>
      <w:r w:rsidRPr="00250117">
        <w:rPr>
          <w:szCs w:val="22"/>
          <w:vertAlign w:val="subscript"/>
          <w:lang w:val="en-CA"/>
        </w:rPr>
        <w:t>i</w:t>
      </w:r>
      <w:r w:rsidRPr="00250117">
        <w:rPr>
          <w:szCs w:val="22"/>
          <w:lang w:val="en-CA"/>
        </w:rPr>
        <w:t xml:space="preserve"> is used for a given sample is decided by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w:t>
      </w:r>
      <w:r w:rsidRPr="00250117">
        <w:rPr>
          <w:szCs w:val="22"/>
          <w:lang w:val="en-CA"/>
        </w:rPr>
        <w:t>assigned to this sample using classifier C</w:t>
      </w:r>
      <w:r w:rsidRPr="00250117">
        <w:rPr>
          <w:szCs w:val="22"/>
          <w:vertAlign w:val="subscript"/>
          <w:lang w:val="en-CA"/>
        </w:rPr>
        <w:t>i</w:t>
      </w:r>
      <m:oMath>
        <m:r>
          <w:rPr>
            <w:rFonts w:ascii="Cambria Math" w:hAnsi="Cambria Math"/>
            <w:szCs w:val="22"/>
            <w:lang w:val="en-CA"/>
          </w:rPr>
          <m:t>.</m:t>
        </m:r>
      </m:oMath>
    </w:p>
    <w:p w14:paraId="08ABB005" w14:textId="77777777" w:rsidR="008E678E" w:rsidRPr="00250117" w:rsidRDefault="008E678E" w:rsidP="00DA56A6">
      <w:pPr>
        <w:pStyle w:val="Heading3"/>
        <w:rPr>
          <w:lang w:val="en-CA"/>
        </w:rPr>
      </w:pPr>
      <w:bookmarkStart w:id="96" w:name="_Toc107740124"/>
      <w:r w:rsidRPr="00250117">
        <w:rPr>
          <w:lang w:val="en-CA"/>
        </w:rPr>
        <w:t>Filtering</w:t>
      </w:r>
      <w:bookmarkEnd w:id="96"/>
    </w:p>
    <w:p w14:paraId="3D8C56B4" w14:textId="77777777" w:rsidR="008E678E" w:rsidRPr="00250117" w:rsidRDefault="008E678E" w:rsidP="008C0C9F">
      <w:pPr>
        <w:rPr>
          <w:lang w:val="en-CA"/>
        </w:rPr>
      </w:pPr>
      <w:r w:rsidRPr="00250117">
        <w:rPr>
          <w:lang w:val="en-CA"/>
        </w:rPr>
        <w:t>At first, two 13x13 diamond shape fixed filters F</w:t>
      </w:r>
      <w:r w:rsidRPr="00250117">
        <w:rPr>
          <w:vertAlign w:val="subscript"/>
          <w:lang w:val="en-CA"/>
        </w:rPr>
        <w:t>0</w:t>
      </w:r>
      <w:r w:rsidRPr="00250117">
        <w:rPr>
          <w:lang w:val="en-CA"/>
        </w:rPr>
        <w:t xml:space="preserve"> and F</w:t>
      </w:r>
      <w:r w:rsidRPr="00250117">
        <w:rPr>
          <w:vertAlign w:val="subscript"/>
          <w:lang w:val="en-CA"/>
        </w:rPr>
        <w:t>1</w:t>
      </w:r>
      <w:r w:rsidRPr="00250117">
        <w:rPr>
          <w:lang w:val="en-CA"/>
        </w:rPr>
        <w:t xml:space="preserve"> are applied to derive two intermediate samples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After that, F</w:t>
      </w:r>
      <w:r w:rsidRPr="00250117">
        <w:rPr>
          <w:vertAlign w:val="subscript"/>
          <w:lang w:val="en-CA"/>
        </w:rPr>
        <w:t>2</w:t>
      </w:r>
      <w:r w:rsidRPr="00250117">
        <w:rPr>
          <w:lang w:val="en-CA"/>
        </w:rPr>
        <w:t xml:space="preserve"> is applied to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and neighboring samples to derive a filtered sample as</w:t>
      </w:r>
    </w:p>
    <w:p w14:paraId="4BE71BA5" w14:textId="77777777" w:rsidR="008E678E" w:rsidRPr="00250117" w:rsidRDefault="000777D9" w:rsidP="008C0C9F">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x,y</m:t>
              </m:r>
            </m:e>
          </m:d>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oMath>
      </m:oMathPara>
    </w:p>
    <w:p w14:paraId="7C1C6420" w14:textId="77777777" w:rsidR="008E678E" w:rsidRPr="00250117" w:rsidRDefault="008E678E" w:rsidP="008C0C9F">
      <w:pPr>
        <w:rPr>
          <w:lang w:val="en-CA"/>
        </w:rPr>
      </w:pPr>
      <w:r w:rsidRPr="00250117">
        <w:rPr>
          <w:lang w:val="en-CA"/>
        </w:rPr>
        <w:t xml:space="preserve">where </w:t>
      </w:r>
      <m:oMath>
        <m:sSub>
          <m:sSubPr>
            <m:ctrlPr>
              <w:rPr>
                <w:rFonts w:ascii="Cambria Math" w:hAnsi="Cambria Math"/>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sidRPr="00250117">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oMath>
      <w:r w:rsidRPr="00250117">
        <w:rPr>
          <w:lang w:val="en-CA"/>
        </w:rPr>
        <w:t xml:space="preserve"> and </w:t>
      </w:r>
      <m:oMath>
        <m:sSub>
          <m:sSubPr>
            <m:ctrlPr>
              <w:rPr>
                <w:rFonts w:ascii="Cambria Math" w:hAnsi="Cambria Math"/>
                <w:lang w:val="en-CA"/>
              </w:rPr>
            </m:ctrlPr>
          </m:sSubPr>
          <m:e>
            <m:r>
              <w:rPr>
                <w:rFonts w:ascii="Cambria Math" w:hAnsi="Cambria Math"/>
                <w:lang w:val="en-CA"/>
              </w:rPr>
              <m:t>g</m:t>
            </m:r>
          </m:e>
          <m:sub>
            <m:r>
              <w:rPr>
                <w:rFonts w:ascii="Cambria Math" w:hAnsi="Cambria Math"/>
                <w:lang w:val="en-CA"/>
              </w:rPr>
              <m:t>i</m:t>
            </m:r>
          </m:sub>
        </m:sSub>
      </m:oMath>
      <w:r w:rsidRPr="00250117">
        <w:rPr>
          <w:lang w:val="en-CA"/>
        </w:rPr>
        <w:t xml:space="preserve"> is the clipped difference between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i-20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current sample. The filter coefficients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=0,…21,</m:t>
        </m:r>
      </m:oMath>
      <w:r w:rsidRPr="00250117">
        <w:rPr>
          <w:lang w:val="en-CA"/>
        </w:rPr>
        <w:t xml:space="preserve"> are signalled.</w:t>
      </w:r>
    </w:p>
    <w:p w14:paraId="683A2200" w14:textId="77777777" w:rsidR="008E678E" w:rsidRPr="00250117" w:rsidRDefault="008E678E" w:rsidP="00DA56A6">
      <w:pPr>
        <w:pStyle w:val="Heading3"/>
        <w:rPr>
          <w:lang w:val="en-CA"/>
        </w:rPr>
      </w:pPr>
      <w:bookmarkStart w:id="97" w:name="_Toc107740125"/>
      <w:r w:rsidRPr="00250117">
        <w:rPr>
          <w:lang w:val="en-CA"/>
        </w:rPr>
        <w:t>Classification</w:t>
      </w:r>
      <w:bookmarkEnd w:id="97"/>
    </w:p>
    <w:p w14:paraId="193735F1" w14:textId="77777777" w:rsidR="008E678E" w:rsidRPr="00250117" w:rsidRDefault="008E678E" w:rsidP="008E678E">
      <w:pPr>
        <w:rPr>
          <w:lang w:val="en-CA"/>
        </w:rPr>
      </w:pPr>
      <w:r w:rsidRPr="00250117">
        <w:rPr>
          <w:lang w:val="en-CA"/>
        </w:rPr>
        <w:t xml:space="preserve">Based on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and activity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lang w:val="en-CA"/>
        </w:rPr>
        <w:t xml:space="preserve">,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is assigned to each 2x2 block:</w:t>
      </w:r>
    </w:p>
    <w:p w14:paraId="761D0D27" w14:textId="77777777" w:rsidR="008E678E" w:rsidRPr="00250117" w:rsidRDefault="000777D9" w:rsidP="008E678E">
      <w:pPr>
        <w:spacing w:after="240"/>
        <w:rPr>
          <w:sz w:val="18"/>
          <w:szCs w:val="18"/>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szCs w:val="22"/>
              <w:lang w:val="en-CA"/>
            </w:rPr>
            <m:t>=</m:t>
          </m:r>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r>
            <w:rPr>
              <w:rFonts w:ascii="Cambria Math" w:hAnsi="Cambria Math"/>
              <w:szCs w:val="22"/>
              <w:lang w:val="en-CA"/>
            </w:rPr>
            <m:t xml:space="preserve"> *</m:t>
          </m:r>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D,i</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D</m:t>
              </m:r>
            </m:e>
            <m:sub>
              <m:r>
                <w:rPr>
                  <w:rFonts w:ascii="Cambria Math" w:hAnsi="Cambria Math"/>
                  <w:szCs w:val="22"/>
                  <w:lang w:val="en-CA"/>
                </w:rPr>
                <m:t>i</m:t>
              </m:r>
            </m:sub>
          </m:sSub>
        </m:oMath>
      </m:oMathPara>
    </w:p>
    <w:p w14:paraId="538E909F" w14:textId="77777777" w:rsidR="008E678E" w:rsidRPr="00250117" w:rsidRDefault="008E678E" w:rsidP="008E678E">
      <w:pPr>
        <w:rPr>
          <w:rFonts w:ascii="Cambria Math" w:hAnsi="Cambria Math"/>
          <w:lang w:val="en-CA"/>
          <w:oMath/>
        </w:rPr>
      </w:pPr>
      <w:r w:rsidRPr="00250117">
        <w:rPr>
          <w:lang w:val="en-CA"/>
        </w:rPr>
        <w:t xml:space="preserve">where </w:t>
      </w:r>
      <m:oMath>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D,i</m:t>
            </m:r>
          </m:sub>
        </m:sSub>
      </m:oMath>
      <w:r w:rsidRPr="00250117">
        <w:rPr>
          <w:szCs w:val="22"/>
          <w:lang w:val="en-CA"/>
        </w:rPr>
        <w:t xml:space="preserve"> represents the total number of directionalities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w:t>
      </w:r>
    </w:p>
    <w:p w14:paraId="1F4EFC8E" w14:textId="77777777" w:rsidR="008E678E" w:rsidRPr="00250117" w:rsidRDefault="008E678E" w:rsidP="008E678E">
      <w:pPr>
        <w:rPr>
          <w:lang w:val="en-CA"/>
        </w:rPr>
      </w:pPr>
      <w:r w:rsidRPr="00250117">
        <w:rPr>
          <w:lang w:val="en-CA"/>
        </w:rPr>
        <w:t xml:space="preserve">As in VVC, values of the horizontal, vertical, and two diagonal gradients are calculated for each sample using 1-D Laplacian. The sum of the sample gradients within a 4×4 window that covers the target 2×2 block is used for classifier </w:t>
      </w:r>
      <w:r w:rsidRPr="00250117">
        <w:rPr>
          <w:szCs w:val="22"/>
          <w:lang w:val="en-CA"/>
        </w:rPr>
        <w:t>C</w:t>
      </w:r>
      <w:r w:rsidRPr="00250117">
        <w:rPr>
          <w:szCs w:val="22"/>
          <w:vertAlign w:val="subscript"/>
          <w:lang w:val="en-CA"/>
        </w:rPr>
        <w:t>0</w:t>
      </w:r>
      <w:r w:rsidRPr="00250117">
        <w:rPr>
          <w:lang w:val="en-CA"/>
        </w:rPr>
        <w:t xml:space="preserve"> and the sum of sample gradients within a 12×12 window is used for classifiers </w:t>
      </w:r>
      <w:r w:rsidRPr="00250117">
        <w:rPr>
          <w:szCs w:val="22"/>
          <w:lang w:val="en-CA"/>
        </w:rPr>
        <w:t>C</w:t>
      </w:r>
      <w:r w:rsidRPr="00250117">
        <w:rPr>
          <w:szCs w:val="22"/>
          <w:vertAlign w:val="subscript"/>
          <w:lang w:val="en-CA"/>
        </w:rPr>
        <w:t>1</w:t>
      </w:r>
      <w:r w:rsidRPr="00250117">
        <w:rPr>
          <w:lang w:val="en-CA"/>
        </w:rPr>
        <w:t xml:space="preserve"> and </w:t>
      </w:r>
      <w:r w:rsidRPr="00250117">
        <w:rPr>
          <w:szCs w:val="22"/>
          <w:lang w:val="en-CA"/>
        </w:rPr>
        <w:t>C</w:t>
      </w:r>
      <w:r w:rsidRPr="00250117">
        <w:rPr>
          <w:szCs w:val="22"/>
          <w:vertAlign w:val="subscript"/>
          <w:lang w:val="en-CA"/>
        </w:rPr>
        <w:t>2</w:t>
      </w:r>
      <w:r w:rsidRPr="00250117">
        <w:rPr>
          <w:lang w:val="en-CA"/>
        </w:rPr>
        <w:t xml:space="preserve">. The sums of horizontal, vertical and two diagonal gradients are denoted, respectively, as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oMath>
      <w:r w:rsidRPr="00250117">
        <w:rPr>
          <w:lang w:val="en-CA"/>
        </w:rPr>
        <w:t xml:space="preserve">. 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determined by comparing</w:t>
      </w:r>
    </w:p>
    <w:p w14:paraId="343B906E" w14:textId="77777777" w:rsidR="008E678E" w:rsidRPr="00250117" w:rsidRDefault="000777D9" w:rsidP="008E678E">
      <w:pPr>
        <w:jc w:val="center"/>
        <w:rPr>
          <w:lang w:val="en-CA"/>
        </w:rPr>
      </w:pPr>
      <m:oMathPara>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den>
          </m:f>
          <m:r>
            <w:rPr>
              <w:rFonts w:ascii="Cambria Math" w:hAnsi="Cambria Math"/>
              <w:lang w:val="en-CA"/>
            </w:rPr>
            <m:t xml:space="preserve"> , </m:t>
          </m:r>
          <m:sSubSup>
            <m:sSubSupPr>
              <m:ctrlPr>
                <w:rPr>
                  <w:rFonts w:ascii="Cambria Math" w:hAnsi="Cambria Math"/>
                  <w:i/>
                  <w:lang w:val="en-CA"/>
                </w:rPr>
              </m:ctrlPr>
            </m:sSubSupPr>
            <m:e>
              <m:r>
                <w:rPr>
                  <w:rFonts w:ascii="Cambria Math" w:hAnsi="Cambria Math"/>
                  <w:lang w:val="en-CA"/>
                </w:rPr>
                <m:t xml:space="preserve"> 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e>
              </m:d>
            </m:den>
          </m:f>
        </m:oMath>
      </m:oMathPara>
    </w:p>
    <w:p w14:paraId="6C209251" w14:textId="239EBC99" w:rsidR="008E678E" w:rsidRPr="00250117" w:rsidRDefault="008E678E" w:rsidP="008E678E">
      <w:pPr>
        <w:rPr>
          <w:lang w:val="en-CA"/>
        </w:rPr>
      </w:pPr>
      <w:r w:rsidRPr="00250117">
        <w:rPr>
          <w:szCs w:val="24"/>
          <w:lang w:val="en-CA"/>
        </w:rPr>
        <w:t xml:space="preserve">with a set of thresholds. </w:t>
      </w:r>
      <w:r w:rsidRPr="00250117">
        <w:rPr>
          <w:lang w:val="en-CA"/>
        </w:rPr>
        <w:t xml:space="preserve">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oMath>
      <w:r w:rsidRPr="00250117">
        <w:rPr>
          <w:lang w:val="en-CA"/>
        </w:rPr>
        <w:t xml:space="preserve"> is derived as in VVC using thresholds 2 and 4.5. For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0</m:t>
            </m:r>
          </m:sub>
        </m:sSub>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oMath>
      <w:r w:rsidRPr="00250117">
        <w:rPr>
          <w:lang w:val="en-CA"/>
        </w:rPr>
        <w:t xml:space="preserve">, </w:t>
      </w:r>
      <w:r w:rsidRPr="00250117">
        <w:rPr>
          <w:szCs w:val="24"/>
          <w:lang w:val="en-CA"/>
        </w:rPr>
        <w:t xml:space="preserve">horizontal/vertical </w:t>
      </w:r>
      <w:r w:rsidRPr="00250117">
        <w:rPr>
          <w:lang w:val="en-CA"/>
        </w:rPr>
        <w:t xml:space="preserve">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w:t>
      </w:r>
      <w:r w:rsidRPr="00250117">
        <w:rPr>
          <w:szCs w:val="24"/>
          <w:lang w:val="en-CA"/>
        </w:rPr>
        <w:t xml:space="preserve">and diagonal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w:t>
      </w:r>
      <w:r w:rsidRPr="00250117">
        <w:rPr>
          <w:szCs w:val="24"/>
          <w:lang w:val="en-CA"/>
        </w:rPr>
        <w:t xml:space="preserve">are calculated first. </w:t>
      </w:r>
      <w:r w:rsidRPr="00250117">
        <w:rPr>
          <w:lang w:val="en-CA"/>
        </w:rPr>
        <w:t xml:space="preserve">Thresholds </w:t>
      </w:r>
      <m:oMath>
        <m:r>
          <w:rPr>
            <w:rFonts w:ascii="Cambria Math" w:hAnsi="Cambria Math"/>
            <w:lang w:val="en-CA"/>
          </w:rPr>
          <m:t>Th=</m:t>
        </m:r>
        <m:r>
          <m:rPr>
            <m:sty m:val="p"/>
          </m:rPr>
          <w:rPr>
            <w:rFonts w:ascii="Cambria Math" w:hAnsi="Cambria Math"/>
            <w:lang w:val="en-CA"/>
          </w:rPr>
          <m:t xml:space="preserve">[1.25, 1.5, 2, 3, 4.5, 8] </m:t>
        </m:r>
      </m:oMath>
      <w:r w:rsidRPr="00250117">
        <w:rPr>
          <w:lang w:val="en-CA"/>
        </w:rPr>
        <w:t xml:space="preserve">are used.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 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When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szCs w:val="24"/>
            <w:lang w:val="en-CA"/>
          </w:rPr>
          <m:t>&gt;</m:t>
        </m:r>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oMath>
      <w:r w:rsidRPr="00250117">
        <w:rPr>
          <w:szCs w:val="24"/>
          <w:lang w:val="en-CA"/>
        </w:rPr>
        <w:t xml:space="preserve">, i.e., horizontal/vertical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5723FE" w:rsidRPr="00250117">
        <w:rPr>
          <w:lang w:val="en-CA"/>
        </w:rPr>
        <w:t xml:space="preserve">Table </w:t>
      </w:r>
      <w:r w:rsidR="005723FE">
        <w:rPr>
          <w:noProof/>
          <w:lang w:val="en-CA"/>
        </w:rPr>
        <w:t>7</w:t>
      </w:r>
      <w:r w:rsidRPr="00250117">
        <w:rPr>
          <w:lang w:val="en-CA"/>
        </w:rPr>
        <w:fldChar w:fldCharType="end"/>
      </w:r>
      <w:r w:rsidRPr="00250117">
        <w:rPr>
          <w:lang w:val="en-CA"/>
        </w:rPr>
        <w:t xml:space="preserve"> (a); otherwise, diagonal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5723FE" w:rsidRPr="00250117">
        <w:rPr>
          <w:lang w:val="en-CA"/>
        </w:rPr>
        <w:t xml:space="preserve">Table </w:t>
      </w:r>
      <w:r w:rsidR="005723FE">
        <w:rPr>
          <w:noProof/>
          <w:lang w:val="en-CA"/>
        </w:rPr>
        <w:t>7</w:t>
      </w:r>
      <w:r w:rsidRPr="00250117">
        <w:rPr>
          <w:lang w:val="en-CA"/>
        </w:rPr>
        <w:fldChar w:fldCharType="end"/>
      </w:r>
      <w:r w:rsidRPr="00250117">
        <w:rPr>
          <w:lang w:val="en-CA"/>
        </w:rPr>
        <w:t xml:space="preserve"> (b).</w:t>
      </w:r>
    </w:p>
    <w:p w14:paraId="389A1CC5" w14:textId="17220DD5" w:rsidR="008E678E" w:rsidRPr="00250117" w:rsidRDefault="008E678E" w:rsidP="008E678E">
      <w:pPr>
        <w:pStyle w:val="Caption"/>
        <w:rPr>
          <w:lang w:val="en-CA"/>
        </w:rPr>
      </w:pPr>
      <w:bookmarkStart w:id="98" w:name="_Ref60046433"/>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D30121">
        <w:rPr>
          <w:noProof/>
          <w:lang w:val="en-CA"/>
        </w:rPr>
        <w:t>8</w:t>
      </w:r>
      <w:r w:rsidR="00B872D1">
        <w:rPr>
          <w:lang w:val="en-CA"/>
        </w:rPr>
        <w:fldChar w:fldCharType="end"/>
      </w:r>
      <w:bookmarkEnd w:id="98"/>
      <w:r w:rsidRPr="00250117">
        <w:rPr>
          <w:lang w:val="en-CA"/>
        </w:rPr>
        <w:t xml:space="preserve">. Mapping of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D</m:t>
            </m:r>
          </m:sub>
          <m:sup>
            <m:r>
              <m:rPr>
                <m:sty m:val="bi"/>
              </m:rP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HV</m:t>
            </m:r>
          </m:sub>
          <m:sup>
            <m:r>
              <m:rPr>
                <m:sty m:val="bi"/>
              </m:rPr>
              <w:rPr>
                <w:rFonts w:ascii="Cambria Math" w:hAnsi="Cambria Math"/>
                <w:lang w:val="en-CA"/>
              </w:rPr>
              <m:t>i</m:t>
            </m:r>
          </m:sup>
        </m:sSubSup>
      </m:oMath>
      <w:r w:rsidRPr="00250117">
        <w:rPr>
          <w:lang w:val="en-CA"/>
        </w:rPr>
        <w:t xml:space="preserve"> to </w:t>
      </w:r>
      <m:oMath>
        <m:sSub>
          <m:sSubPr>
            <m:ctrlPr>
              <w:rPr>
                <w:rFonts w:ascii="Cambria Math" w:hAnsi="Cambria Math"/>
                <w:i/>
                <w:lang w:val="en-CA"/>
              </w:rPr>
            </m:ctrlPr>
          </m:sSubPr>
          <m:e>
            <m:r>
              <m:rPr>
                <m:sty m:val="bi"/>
              </m:rPr>
              <w:rPr>
                <w:rFonts w:ascii="Cambria Math" w:hAnsi="Cambria Math"/>
                <w:lang w:val="en-CA"/>
              </w:rPr>
              <m:t>D</m:t>
            </m:r>
          </m:e>
          <m:sub>
            <m:r>
              <m:rPr>
                <m:sty m:val="bi"/>
              </m:rPr>
              <w:rPr>
                <w:rFonts w:ascii="Cambria Math" w:hAnsi="Cambria Math"/>
                <w:lang w:val="en-CA"/>
              </w:rPr>
              <m:t>i</m:t>
            </m:r>
          </m:sub>
        </m:sSub>
      </m:oMath>
    </w:p>
    <w:p w14:paraId="0B4E8869" w14:textId="059FEB38" w:rsidR="008E678E" w:rsidRPr="00250117" w:rsidRDefault="008E678E" w:rsidP="008E678E">
      <w:pPr>
        <w:rPr>
          <w:lang w:val="en-CA"/>
        </w:rPr>
      </w:pPr>
      <w:r w:rsidRPr="00250117">
        <w:rPr>
          <w:lang w:val="en-CA"/>
        </w:rPr>
        <w:t xml:space="preserve">                    </w:t>
      </w:r>
      <w:r w:rsidR="00791902">
        <w:rPr>
          <w:lang w:val="en-CA"/>
        </w:rPr>
        <w:tab/>
      </w:r>
      <w:r w:rsidR="00791902">
        <w:rPr>
          <w:lang w:val="en-CA"/>
        </w:rPr>
        <w:tab/>
      </w:r>
      <w:r w:rsidR="00791902">
        <w:rPr>
          <w:lang w:val="en-CA"/>
        </w:rPr>
        <w:tab/>
      </w:r>
      <w:r w:rsidRPr="00250117">
        <w:rPr>
          <w:lang w:val="en-CA"/>
        </w:rPr>
        <w:t xml:space="preserve"> (a)                                      </w:t>
      </w:r>
      <w:r w:rsidR="00791902">
        <w:rPr>
          <w:lang w:val="en-CA"/>
        </w:rPr>
        <w:tab/>
      </w:r>
      <w:r w:rsidR="00791902">
        <w:rPr>
          <w:lang w:val="en-CA"/>
        </w:rPr>
        <w:tab/>
      </w:r>
      <w:r w:rsidR="00791902">
        <w:rPr>
          <w:lang w:val="en-CA"/>
        </w:rPr>
        <w:tab/>
      </w:r>
      <w:r w:rsidRPr="00250117">
        <w:rPr>
          <w:lang w:val="en-CA"/>
        </w:rPr>
        <w:t>(b)</w:t>
      </w:r>
    </w:p>
    <w:tbl>
      <w:tblPr>
        <w:tblStyle w:val="TableGrid"/>
        <w:tblW w:w="0" w:type="auto"/>
        <w:jc w:val="center"/>
        <w:tblInd w:w="0" w:type="dxa"/>
        <w:tblCellMar>
          <w:left w:w="115" w:type="dxa"/>
          <w:right w:w="115" w:type="dxa"/>
        </w:tblCellMar>
        <w:tblLook w:val="04A0" w:firstRow="1" w:lastRow="0" w:firstColumn="1" w:lastColumn="0" w:noHBand="0" w:noVBand="1"/>
      </w:tblPr>
      <w:tblGrid>
        <w:gridCol w:w="805"/>
        <w:gridCol w:w="450"/>
        <w:gridCol w:w="450"/>
        <w:gridCol w:w="450"/>
        <w:gridCol w:w="450"/>
        <w:gridCol w:w="450"/>
        <w:gridCol w:w="450"/>
        <w:gridCol w:w="450"/>
        <w:gridCol w:w="360"/>
        <w:gridCol w:w="900"/>
        <w:gridCol w:w="450"/>
        <w:gridCol w:w="450"/>
        <w:gridCol w:w="450"/>
        <w:gridCol w:w="450"/>
        <w:gridCol w:w="450"/>
        <w:gridCol w:w="450"/>
        <w:gridCol w:w="450"/>
      </w:tblGrid>
      <w:tr w:rsidR="008E678E" w:rsidRPr="00250117" w14:paraId="28CB3FA8" w14:textId="77777777" w:rsidTr="00AD0A1B">
        <w:trPr>
          <w:jc w:val="center"/>
        </w:trPr>
        <w:tc>
          <w:tcPr>
            <w:tcW w:w="805" w:type="dxa"/>
            <w:tcBorders>
              <w:tl2br w:val="single" w:sz="4" w:space="0" w:color="auto"/>
            </w:tcBorders>
            <w:vAlign w:val="center"/>
          </w:tcPr>
          <w:p w14:paraId="5ED3EBA0" w14:textId="77777777" w:rsidR="008E678E" w:rsidRPr="00250117" w:rsidRDefault="000777D9"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008E678E" w:rsidRPr="00250117">
              <w:rPr>
                <w:lang w:val="en-CA"/>
              </w:rPr>
              <w:t xml:space="preserve"> </w:t>
            </w:r>
          </w:p>
          <w:p w14:paraId="03033DE8" w14:textId="77777777" w:rsidR="008E678E" w:rsidRPr="00250117" w:rsidRDefault="000777D9" w:rsidP="00AD0A1B">
            <w:pP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m:oMathPara>
          </w:p>
        </w:tc>
        <w:tc>
          <w:tcPr>
            <w:tcW w:w="450" w:type="dxa"/>
            <w:vAlign w:val="center"/>
          </w:tcPr>
          <w:p w14:paraId="2E6AAC86" w14:textId="77777777" w:rsidR="008E678E" w:rsidRPr="00250117" w:rsidRDefault="008E678E" w:rsidP="00AD0A1B">
            <w:pPr>
              <w:jc w:val="center"/>
              <w:rPr>
                <w:lang w:val="en-CA"/>
              </w:rPr>
            </w:pPr>
            <w:r w:rsidRPr="00250117">
              <w:rPr>
                <w:lang w:val="en-CA"/>
              </w:rPr>
              <w:t>0</w:t>
            </w:r>
          </w:p>
        </w:tc>
        <w:tc>
          <w:tcPr>
            <w:tcW w:w="450" w:type="dxa"/>
            <w:vAlign w:val="center"/>
          </w:tcPr>
          <w:p w14:paraId="4D694FD9" w14:textId="77777777" w:rsidR="008E678E" w:rsidRPr="00250117" w:rsidRDefault="008E678E" w:rsidP="00AD0A1B">
            <w:pPr>
              <w:jc w:val="center"/>
              <w:rPr>
                <w:lang w:val="en-CA"/>
              </w:rPr>
            </w:pPr>
            <w:r w:rsidRPr="00250117">
              <w:rPr>
                <w:lang w:val="en-CA"/>
              </w:rPr>
              <w:t>1</w:t>
            </w:r>
          </w:p>
        </w:tc>
        <w:tc>
          <w:tcPr>
            <w:tcW w:w="450" w:type="dxa"/>
            <w:vAlign w:val="center"/>
          </w:tcPr>
          <w:p w14:paraId="5C290708" w14:textId="77777777" w:rsidR="008E678E" w:rsidRPr="00250117" w:rsidRDefault="008E678E" w:rsidP="00AD0A1B">
            <w:pPr>
              <w:jc w:val="center"/>
              <w:rPr>
                <w:lang w:val="en-CA"/>
              </w:rPr>
            </w:pPr>
            <w:r w:rsidRPr="00250117">
              <w:rPr>
                <w:lang w:val="en-CA"/>
              </w:rPr>
              <w:t>2</w:t>
            </w:r>
          </w:p>
        </w:tc>
        <w:tc>
          <w:tcPr>
            <w:tcW w:w="450" w:type="dxa"/>
            <w:vAlign w:val="center"/>
          </w:tcPr>
          <w:p w14:paraId="2CFF9786" w14:textId="77777777" w:rsidR="008E678E" w:rsidRPr="00250117" w:rsidRDefault="008E678E" w:rsidP="00AD0A1B">
            <w:pPr>
              <w:jc w:val="center"/>
              <w:rPr>
                <w:lang w:val="en-CA"/>
              </w:rPr>
            </w:pPr>
            <w:r w:rsidRPr="00250117">
              <w:rPr>
                <w:lang w:val="en-CA"/>
              </w:rPr>
              <w:t>3</w:t>
            </w:r>
          </w:p>
        </w:tc>
        <w:tc>
          <w:tcPr>
            <w:tcW w:w="450" w:type="dxa"/>
            <w:vAlign w:val="center"/>
          </w:tcPr>
          <w:p w14:paraId="6464AC72" w14:textId="77777777" w:rsidR="008E678E" w:rsidRPr="00250117" w:rsidRDefault="008E678E" w:rsidP="00AD0A1B">
            <w:pPr>
              <w:jc w:val="center"/>
              <w:rPr>
                <w:lang w:val="en-CA"/>
              </w:rPr>
            </w:pPr>
            <w:r w:rsidRPr="00250117">
              <w:rPr>
                <w:lang w:val="en-CA"/>
              </w:rPr>
              <w:t>4</w:t>
            </w:r>
          </w:p>
        </w:tc>
        <w:tc>
          <w:tcPr>
            <w:tcW w:w="450" w:type="dxa"/>
            <w:vAlign w:val="center"/>
          </w:tcPr>
          <w:p w14:paraId="0538772C" w14:textId="77777777" w:rsidR="008E678E" w:rsidRPr="00250117" w:rsidRDefault="008E678E" w:rsidP="00AD0A1B">
            <w:pPr>
              <w:jc w:val="center"/>
              <w:rPr>
                <w:lang w:val="en-CA"/>
              </w:rPr>
            </w:pPr>
            <w:r w:rsidRPr="00250117">
              <w:rPr>
                <w:lang w:val="en-CA"/>
              </w:rPr>
              <w:t>5</w:t>
            </w:r>
          </w:p>
        </w:tc>
        <w:tc>
          <w:tcPr>
            <w:tcW w:w="450" w:type="dxa"/>
            <w:tcBorders>
              <w:right w:val="single" w:sz="4" w:space="0" w:color="auto"/>
            </w:tcBorders>
            <w:vAlign w:val="center"/>
          </w:tcPr>
          <w:p w14:paraId="624079B8" w14:textId="77777777" w:rsidR="008E678E" w:rsidRPr="00250117" w:rsidRDefault="008E678E" w:rsidP="00AD0A1B">
            <w:pPr>
              <w:jc w:val="center"/>
              <w:rPr>
                <w:lang w:val="en-CA"/>
              </w:rPr>
            </w:pPr>
            <w:r w:rsidRPr="00250117">
              <w:rPr>
                <w:lang w:val="en-CA"/>
              </w:rPr>
              <w:t>6</w:t>
            </w:r>
          </w:p>
        </w:tc>
        <w:tc>
          <w:tcPr>
            <w:tcW w:w="360" w:type="dxa"/>
            <w:tcBorders>
              <w:top w:val="nil"/>
              <w:left w:val="single" w:sz="4" w:space="0" w:color="auto"/>
              <w:bottom w:val="nil"/>
              <w:right w:val="single" w:sz="4" w:space="0" w:color="auto"/>
            </w:tcBorders>
          </w:tcPr>
          <w:p w14:paraId="5E8A8486" w14:textId="77777777" w:rsidR="008E678E" w:rsidRPr="00250117" w:rsidRDefault="008E678E" w:rsidP="00AD0A1B">
            <w:pPr>
              <w:jc w:val="center"/>
              <w:rPr>
                <w:lang w:val="en-CA"/>
              </w:rPr>
            </w:pPr>
          </w:p>
        </w:tc>
        <w:tc>
          <w:tcPr>
            <w:tcW w:w="900" w:type="dxa"/>
            <w:tcBorders>
              <w:left w:val="single" w:sz="4" w:space="0" w:color="auto"/>
              <w:tl2br w:val="single" w:sz="4" w:space="0" w:color="auto"/>
            </w:tcBorders>
          </w:tcPr>
          <w:p w14:paraId="030AEC1D" w14:textId="77777777" w:rsidR="008E678E" w:rsidRPr="00250117" w:rsidRDefault="000777D9"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008E678E" w:rsidRPr="00250117">
              <w:rPr>
                <w:lang w:val="en-CA"/>
              </w:rPr>
              <w:t xml:space="preserve"> </w:t>
            </w:r>
          </w:p>
          <w:p w14:paraId="5510C96F" w14:textId="77777777" w:rsidR="008E678E" w:rsidRPr="00250117" w:rsidRDefault="000777D9" w:rsidP="00AD0A1B">
            <w:pPr>
              <w:jc w:val="cente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m:oMathPara>
          </w:p>
        </w:tc>
        <w:tc>
          <w:tcPr>
            <w:tcW w:w="450" w:type="dxa"/>
            <w:tcBorders>
              <w:tl2br w:val="nil"/>
            </w:tcBorders>
            <w:vAlign w:val="center"/>
          </w:tcPr>
          <w:p w14:paraId="000C8A50" w14:textId="77777777" w:rsidR="008E678E" w:rsidRPr="00250117" w:rsidRDefault="008E678E" w:rsidP="00AD0A1B">
            <w:pPr>
              <w:jc w:val="center"/>
              <w:rPr>
                <w:lang w:val="en-CA"/>
              </w:rPr>
            </w:pPr>
            <w:r w:rsidRPr="00250117">
              <w:rPr>
                <w:lang w:val="en-CA"/>
              </w:rPr>
              <w:t>0</w:t>
            </w:r>
          </w:p>
        </w:tc>
        <w:tc>
          <w:tcPr>
            <w:tcW w:w="450" w:type="dxa"/>
            <w:tcBorders>
              <w:tl2br w:val="nil"/>
            </w:tcBorders>
            <w:vAlign w:val="center"/>
          </w:tcPr>
          <w:p w14:paraId="7C22C127" w14:textId="77777777" w:rsidR="008E678E" w:rsidRPr="00250117" w:rsidRDefault="008E678E" w:rsidP="00AD0A1B">
            <w:pPr>
              <w:jc w:val="center"/>
              <w:rPr>
                <w:lang w:val="en-CA"/>
              </w:rPr>
            </w:pPr>
            <w:r w:rsidRPr="00250117">
              <w:rPr>
                <w:lang w:val="en-CA"/>
              </w:rPr>
              <w:t>1</w:t>
            </w:r>
          </w:p>
        </w:tc>
        <w:tc>
          <w:tcPr>
            <w:tcW w:w="450" w:type="dxa"/>
            <w:tcBorders>
              <w:tl2br w:val="nil"/>
            </w:tcBorders>
            <w:vAlign w:val="center"/>
          </w:tcPr>
          <w:p w14:paraId="5C58E7CF" w14:textId="77777777" w:rsidR="008E678E" w:rsidRPr="00250117" w:rsidRDefault="008E678E" w:rsidP="00AD0A1B">
            <w:pPr>
              <w:jc w:val="center"/>
              <w:rPr>
                <w:lang w:val="en-CA"/>
              </w:rPr>
            </w:pPr>
            <w:r w:rsidRPr="00250117">
              <w:rPr>
                <w:lang w:val="en-CA"/>
              </w:rPr>
              <w:t>2</w:t>
            </w:r>
          </w:p>
        </w:tc>
        <w:tc>
          <w:tcPr>
            <w:tcW w:w="450" w:type="dxa"/>
            <w:tcBorders>
              <w:tl2br w:val="nil"/>
            </w:tcBorders>
            <w:vAlign w:val="center"/>
          </w:tcPr>
          <w:p w14:paraId="59C1D461" w14:textId="77777777" w:rsidR="008E678E" w:rsidRPr="00250117" w:rsidRDefault="008E678E" w:rsidP="00AD0A1B">
            <w:pPr>
              <w:jc w:val="center"/>
              <w:rPr>
                <w:lang w:val="en-CA"/>
              </w:rPr>
            </w:pPr>
            <w:r w:rsidRPr="00250117">
              <w:rPr>
                <w:lang w:val="en-CA"/>
              </w:rPr>
              <w:t>3</w:t>
            </w:r>
          </w:p>
        </w:tc>
        <w:tc>
          <w:tcPr>
            <w:tcW w:w="450" w:type="dxa"/>
            <w:tcBorders>
              <w:tl2br w:val="nil"/>
            </w:tcBorders>
            <w:vAlign w:val="center"/>
          </w:tcPr>
          <w:p w14:paraId="7BFD6174" w14:textId="77777777" w:rsidR="008E678E" w:rsidRPr="00250117" w:rsidRDefault="008E678E" w:rsidP="00AD0A1B">
            <w:pPr>
              <w:jc w:val="center"/>
              <w:rPr>
                <w:lang w:val="en-CA"/>
              </w:rPr>
            </w:pPr>
            <w:r w:rsidRPr="00250117">
              <w:rPr>
                <w:lang w:val="en-CA"/>
              </w:rPr>
              <w:t>4</w:t>
            </w:r>
          </w:p>
        </w:tc>
        <w:tc>
          <w:tcPr>
            <w:tcW w:w="450" w:type="dxa"/>
            <w:tcBorders>
              <w:tl2br w:val="nil"/>
            </w:tcBorders>
            <w:vAlign w:val="center"/>
          </w:tcPr>
          <w:p w14:paraId="4290A5A3" w14:textId="77777777" w:rsidR="008E678E" w:rsidRPr="00250117" w:rsidRDefault="008E678E" w:rsidP="00AD0A1B">
            <w:pPr>
              <w:jc w:val="center"/>
              <w:rPr>
                <w:lang w:val="en-CA"/>
              </w:rPr>
            </w:pPr>
            <w:r w:rsidRPr="00250117">
              <w:rPr>
                <w:lang w:val="en-CA"/>
              </w:rPr>
              <w:t>5</w:t>
            </w:r>
          </w:p>
        </w:tc>
        <w:tc>
          <w:tcPr>
            <w:tcW w:w="450" w:type="dxa"/>
            <w:tcBorders>
              <w:tl2br w:val="nil"/>
            </w:tcBorders>
            <w:vAlign w:val="center"/>
          </w:tcPr>
          <w:p w14:paraId="422F39DA" w14:textId="77777777" w:rsidR="008E678E" w:rsidRPr="00250117" w:rsidRDefault="008E678E" w:rsidP="00AD0A1B">
            <w:pPr>
              <w:jc w:val="center"/>
              <w:rPr>
                <w:lang w:val="en-CA"/>
              </w:rPr>
            </w:pPr>
            <w:r w:rsidRPr="00250117">
              <w:rPr>
                <w:lang w:val="en-CA"/>
              </w:rPr>
              <w:t>6</w:t>
            </w:r>
          </w:p>
        </w:tc>
      </w:tr>
      <w:tr w:rsidR="008E678E" w:rsidRPr="00250117" w14:paraId="41536C18" w14:textId="77777777" w:rsidTr="00AD0A1B">
        <w:trPr>
          <w:jc w:val="center"/>
        </w:trPr>
        <w:tc>
          <w:tcPr>
            <w:tcW w:w="805" w:type="dxa"/>
            <w:vAlign w:val="center"/>
          </w:tcPr>
          <w:p w14:paraId="1855D33F" w14:textId="77777777" w:rsidR="008E678E" w:rsidRPr="00250117" w:rsidRDefault="008E678E" w:rsidP="00AD0A1B">
            <w:pPr>
              <w:jc w:val="center"/>
              <w:rPr>
                <w:lang w:val="en-CA"/>
              </w:rPr>
            </w:pPr>
            <w:r w:rsidRPr="00250117">
              <w:rPr>
                <w:lang w:val="en-CA"/>
              </w:rPr>
              <w:t>0</w:t>
            </w:r>
          </w:p>
        </w:tc>
        <w:tc>
          <w:tcPr>
            <w:tcW w:w="450" w:type="dxa"/>
            <w:vAlign w:val="center"/>
          </w:tcPr>
          <w:p w14:paraId="2F95C8BE" w14:textId="77777777" w:rsidR="008E678E" w:rsidRPr="00250117" w:rsidRDefault="008E678E" w:rsidP="00AD0A1B">
            <w:pPr>
              <w:jc w:val="center"/>
              <w:rPr>
                <w:lang w:val="en-CA"/>
              </w:rPr>
            </w:pPr>
            <w:r w:rsidRPr="00250117">
              <w:rPr>
                <w:lang w:val="en-CA"/>
              </w:rPr>
              <w:t>0</w:t>
            </w:r>
          </w:p>
        </w:tc>
        <w:tc>
          <w:tcPr>
            <w:tcW w:w="450" w:type="dxa"/>
            <w:vAlign w:val="center"/>
          </w:tcPr>
          <w:p w14:paraId="2042E4FC" w14:textId="77777777" w:rsidR="008E678E" w:rsidRPr="00250117" w:rsidRDefault="008E678E" w:rsidP="00AD0A1B">
            <w:pPr>
              <w:jc w:val="center"/>
              <w:rPr>
                <w:lang w:val="en-CA"/>
              </w:rPr>
            </w:pPr>
            <w:r w:rsidRPr="00250117">
              <w:rPr>
                <w:lang w:val="en-CA"/>
              </w:rPr>
              <w:t>0</w:t>
            </w:r>
          </w:p>
        </w:tc>
        <w:tc>
          <w:tcPr>
            <w:tcW w:w="450" w:type="dxa"/>
            <w:vAlign w:val="center"/>
          </w:tcPr>
          <w:p w14:paraId="415767B8" w14:textId="77777777" w:rsidR="008E678E" w:rsidRPr="00250117" w:rsidRDefault="008E678E" w:rsidP="00AD0A1B">
            <w:pPr>
              <w:jc w:val="center"/>
              <w:rPr>
                <w:lang w:val="en-CA"/>
              </w:rPr>
            </w:pPr>
            <w:r w:rsidRPr="00250117">
              <w:rPr>
                <w:lang w:val="en-CA"/>
              </w:rPr>
              <w:t>0</w:t>
            </w:r>
          </w:p>
        </w:tc>
        <w:tc>
          <w:tcPr>
            <w:tcW w:w="450" w:type="dxa"/>
            <w:vAlign w:val="center"/>
          </w:tcPr>
          <w:p w14:paraId="5132E552" w14:textId="77777777" w:rsidR="008E678E" w:rsidRPr="00250117" w:rsidRDefault="008E678E" w:rsidP="00AD0A1B">
            <w:pPr>
              <w:jc w:val="center"/>
              <w:rPr>
                <w:lang w:val="en-CA"/>
              </w:rPr>
            </w:pPr>
            <w:r w:rsidRPr="00250117">
              <w:rPr>
                <w:lang w:val="en-CA"/>
              </w:rPr>
              <w:t>0</w:t>
            </w:r>
          </w:p>
        </w:tc>
        <w:tc>
          <w:tcPr>
            <w:tcW w:w="450" w:type="dxa"/>
            <w:vAlign w:val="center"/>
          </w:tcPr>
          <w:p w14:paraId="28944EB6" w14:textId="77777777" w:rsidR="008E678E" w:rsidRPr="00250117" w:rsidRDefault="008E678E" w:rsidP="00AD0A1B">
            <w:pPr>
              <w:jc w:val="center"/>
              <w:rPr>
                <w:lang w:val="en-CA"/>
              </w:rPr>
            </w:pPr>
            <w:r w:rsidRPr="00250117">
              <w:rPr>
                <w:lang w:val="en-CA"/>
              </w:rPr>
              <w:t>0</w:t>
            </w:r>
          </w:p>
        </w:tc>
        <w:tc>
          <w:tcPr>
            <w:tcW w:w="450" w:type="dxa"/>
            <w:vAlign w:val="center"/>
          </w:tcPr>
          <w:p w14:paraId="5C9C6060"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762A2EEB"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B56EABA" w14:textId="77777777" w:rsidR="008E678E" w:rsidRPr="00250117" w:rsidRDefault="008E678E" w:rsidP="00AD0A1B">
            <w:pPr>
              <w:jc w:val="center"/>
              <w:rPr>
                <w:lang w:val="en-CA"/>
              </w:rPr>
            </w:pPr>
          </w:p>
        </w:tc>
        <w:tc>
          <w:tcPr>
            <w:tcW w:w="900" w:type="dxa"/>
            <w:tcBorders>
              <w:left w:val="single" w:sz="4" w:space="0" w:color="auto"/>
            </w:tcBorders>
          </w:tcPr>
          <w:p w14:paraId="6077B710" w14:textId="77777777" w:rsidR="008E678E" w:rsidRPr="00250117" w:rsidRDefault="008E678E" w:rsidP="00AD0A1B">
            <w:pPr>
              <w:jc w:val="center"/>
              <w:rPr>
                <w:lang w:val="en-CA"/>
              </w:rPr>
            </w:pPr>
            <w:r w:rsidRPr="00250117">
              <w:rPr>
                <w:lang w:val="en-CA"/>
              </w:rPr>
              <w:t>0</w:t>
            </w:r>
          </w:p>
        </w:tc>
        <w:tc>
          <w:tcPr>
            <w:tcW w:w="450" w:type="dxa"/>
          </w:tcPr>
          <w:p w14:paraId="6BB6C451" w14:textId="77777777" w:rsidR="008E678E" w:rsidRPr="00250117" w:rsidRDefault="008E678E" w:rsidP="00AD0A1B">
            <w:pPr>
              <w:jc w:val="center"/>
              <w:rPr>
                <w:lang w:val="en-CA"/>
              </w:rPr>
            </w:pPr>
            <w:r w:rsidRPr="00250117">
              <w:rPr>
                <w:lang w:val="en-CA"/>
              </w:rPr>
              <w:t>28</w:t>
            </w:r>
          </w:p>
        </w:tc>
        <w:tc>
          <w:tcPr>
            <w:tcW w:w="450" w:type="dxa"/>
          </w:tcPr>
          <w:p w14:paraId="5D9639A8" w14:textId="77777777" w:rsidR="008E678E" w:rsidRPr="00250117" w:rsidRDefault="008E678E" w:rsidP="00AD0A1B">
            <w:pPr>
              <w:jc w:val="center"/>
              <w:rPr>
                <w:lang w:val="en-CA"/>
              </w:rPr>
            </w:pPr>
            <w:r w:rsidRPr="00250117">
              <w:rPr>
                <w:lang w:val="en-CA"/>
              </w:rPr>
              <w:t>0</w:t>
            </w:r>
          </w:p>
        </w:tc>
        <w:tc>
          <w:tcPr>
            <w:tcW w:w="450" w:type="dxa"/>
          </w:tcPr>
          <w:p w14:paraId="672EC0F7" w14:textId="77777777" w:rsidR="008E678E" w:rsidRPr="00250117" w:rsidRDefault="008E678E" w:rsidP="00AD0A1B">
            <w:pPr>
              <w:jc w:val="center"/>
              <w:rPr>
                <w:lang w:val="en-CA"/>
              </w:rPr>
            </w:pPr>
            <w:r w:rsidRPr="00250117">
              <w:rPr>
                <w:lang w:val="en-CA"/>
              </w:rPr>
              <w:t>0</w:t>
            </w:r>
          </w:p>
        </w:tc>
        <w:tc>
          <w:tcPr>
            <w:tcW w:w="450" w:type="dxa"/>
          </w:tcPr>
          <w:p w14:paraId="07ADA2E5" w14:textId="77777777" w:rsidR="008E678E" w:rsidRPr="00250117" w:rsidRDefault="008E678E" w:rsidP="00AD0A1B">
            <w:pPr>
              <w:jc w:val="center"/>
              <w:rPr>
                <w:lang w:val="en-CA"/>
              </w:rPr>
            </w:pPr>
            <w:r w:rsidRPr="00250117">
              <w:rPr>
                <w:lang w:val="en-CA"/>
              </w:rPr>
              <w:t>0</w:t>
            </w:r>
          </w:p>
        </w:tc>
        <w:tc>
          <w:tcPr>
            <w:tcW w:w="450" w:type="dxa"/>
          </w:tcPr>
          <w:p w14:paraId="2B4ED288" w14:textId="77777777" w:rsidR="008E678E" w:rsidRPr="00250117" w:rsidRDefault="008E678E" w:rsidP="00AD0A1B">
            <w:pPr>
              <w:jc w:val="center"/>
              <w:rPr>
                <w:lang w:val="en-CA"/>
              </w:rPr>
            </w:pPr>
            <w:r w:rsidRPr="00250117">
              <w:rPr>
                <w:lang w:val="en-CA"/>
              </w:rPr>
              <w:t>0</w:t>
            </w:r>
          </w:p>
        </w:tc>
        <w:tc>
          <w:tcPr>
            <w:tcW w:w="450" w:type="dxa"/>
          </w:tcPr>
          <w:p w14:paraId="09EF6CBF" w14:textId="77777777" w:rsidR="008E678E" w:rsidRPr="00250117" w:rsidRDefault="008E678E" w:rsidP="00AD0A1B">
            <w:pPr>
              <w:jc w:val="center"/>
              <w:rPr>
                <w:lang w:val="en-CA"/>
              </w:rPr>
            </w:pPr>
            <w:r w:rsidRPr="00250117">
              <w:rPr>
                <w:lang w:val="en-CA"/>
              </w:rPr>
              <w:t>0</w:t>
            </w:r>
          </w:p>
        </w:tc>
        <w:tc>
          <w:tcPr>
            <w:tcW w:w="450" w:type="dxa"/>
          </w:tcPr>
          <w:p w14:paraId="412B9DD9" w14:textId="77777777" w:rsidR="008E678E" w:rsidRPr="00250117" w:rsidRDefault="008E678E" w:rsidP="00AD0A1B">
            <w:pPr>
              <w:jc w:val="center"/>
              <w:rPr>
                <w:lang w:val="en-CA"/>
              </w:rPr>
            </w:pPr>
            <w:r w:rsidRPr="00250117">
              <w:rPr>
                <w:lang w:val="en-CA"/>
              </w:rPr>
              <w:t>0</w:t>
            </w:r>
          </w:p>
        </w:tc>
      </w:tr>
      <w:tr w:rsidR="008E678E" w:rsidRPr="00250117" w14:paraId="4FDB1C70" w14:textId="77777777" w:rsidTr="00AD0A1B">
        <w:trPr>
          <w:jc w:val="center"/>
        </w:trPr>
        <w:tc>
          <w:tcPr>
            <w:tcW w:w="805" w:type="dxa"/>
            <w:vAlign w:val="center"/>
          </w:tcPr>
          <w:p w14:paraId="38669B87" w14:textId="77777777" w:rsidR="008E678E" w:rsidRPr="00250117" w:rsidRDefault="008E678E" w:rsidP="00AD0A1B">
            <w:pPr>
              <w:jc w:val="center"/>
              <w:rPr>
                <w:lang w:val="en-CA"/>
              </w:rPr>
            </w:pPr>
            <w:r w:rsidRPr="00250117">
              <w:rPr>
                <w:lang w:val="en-CA"/>
              </w:rPr>
              <w:lastRenderedPageBreak/>
              <w:t>1</w:t>
            </w:r>
          </w:p>
        </w:tc>
        <w:tc>
          <w:tcPr>
            <w:tcW w:w="450" w:type="dxa"/>
            <w:vAlign w:val="center"/>
          </w:tcPr>
          <w:p w14:paraId="53695678" w14:textId="77777777" w:rsidR="008E678E" w:rsidRPr="00250117" w:rsidRDefault="008E678E" w:rsidP="00AD0A1B">
            <w:pPr>
              <w:jc w:val="center"/>
              <w:rPr>
                <w:lang w:val="en-CA"/>
              </w:rPr>
            </w:pPr>
            <w:r w:rsidRPr="00250117">
              <w:rPr>
                <w:lang w:val="en-CA"/>
              </w:rPr>
              <w:t>1</w:t>
            </w:r>
          </w:p>
        </w:tc>
        <w:tc>
          <w:tcPr>
            <w:tcW w:w="450" w:type="dxa"/>
            <w:vAlign w:val="center"/>
          </w:tcPr>
          <w:p w14:paraId="0B271DED" w14:textId="77777777" w:rsidR="008E678E" w:rsidRPr="00250117" w:rsidRDefault="008E678E" w:rsidP="00AD0A1B">
            <w:pPr>
              <w:jc w:val="center"/>
              <w:rPr>
                <w:lang w:val="en-CA"/>
              </w:rPr>
            </w:pPr>
            <w:r w:rsidRPr="00250117">
              <w:rPr>
                <w:lang w:val="en-CA"/>
              </w:rPr>
              <w:t>2</w:t>
            </w:r>
          </w:p>
        </w:tc>
        <w:tc>
          <w:tcPr>
            <w:tcW w:w="450" w:type="dxa"/>
            <w:vAlign w:val="center"/>
          </w:tcPr>
          <w:p w14:paraId="76B3C8E3" w14:textId="77777777" w:rsidR="008E678E" w:rsidRPr="00250117" w:rsidRDefault="008E678E" w:rsidP="00AD0A1B">
            <w:pPr>
              <w:jc w:val="center"/>
              <w:rPr>
                <w:lang w:val="en-CA"/>
              </w:rPr>
            </w:pPr>
            <w:r w:rsidRPr="00250117">
              <w:rPr>
                <w:lang w:val="en-CA"/>
              </w:rPr>
              <w:t>0</w:t>
            </w:r>
          </w:p>
        </w:tc>
        <w:tc>
          <w:tcPr>
            <w:tcW w:w="450" w:type="dxa"/>
            <w:vAlign w:val="center"/>
          </w:tcPr>
          <w:p w14:paraId="6A2EAAB7" w14:textId="77777777" w:rsidR="008E678E" w:rsidRPr="00250117" w:rsidRDefault="008E678E" w:rsidP="00AD0A1B">
            <w:pPr>
              <w:jc w:val="center"/>
              <w:rPr>
                <w:lang w:val="en-CA"/>
              </w:rPr>
            </w:pPr>
            <w:r w:rsidRPr="00250117">
              <w:rPr>
                <w:lang w:val="en-CA"/>
              </w:rPr>
              <w:t>0</w:t>
            </w:r>
          </w:p>
        </w:tc>
        <w:tc>
          <w:tcPr>
            <w:tcW w:w="450" w:type="dxa"/>
            <w:vAlign w:val="center"/>
          </w:tcPr>
          <w:p w14:paraId="1B58313C" w14:textId="77777777" w:rsidR="008E678E" w:rsidRPr="00250117" w:rsidRDefault="008E678E" w:rsidP="00AD0A1B">
            <w:pPr>
              <w:jc w:val="center"/>
              <w:rPr>
                <w:lang w:val="en-CA"/>
              </w:rPr>
            </w:pPr>
            <w:r w:rsidRPr="00250117">
              <w:rPr>
                <w:lang w:val="en-CA"/>
              </w:rPr>
              <w:t>0</w:t>
            </w:r>
          </w:p>
        </w:tc>
        <w:tc>
          <w:tcPr>
            <w:tcW w:w="450" w:type="dxa"/>
            <w:vAlign w:val="center"/>
          </w:tcPr>
          <w:p w14:paraId="21657CDA"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D73778F"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1BE83E9" w14:textId="77777777" w:rsidR="008E678E" w:rsidRPr="00250117" w:rsidRDefault="008E678E" w:rsidP="00AD0A1B">
            <w:pPr>
              <w:jc w:val="center"/>
              <w:rPr>
                <w:lang w:val="en-CA"/>
              </w:rPr>
            </w:pPr>
          </w:p>
        </w:tc>
        <w:tc>
          <w:tcPr>
            <w:tcW w:w="900" w:type="dxa"/>
            <w:tcBorders>
              <w:left w:val="single" w:sz="4" w:space="0" w:color="auto"/>
            </w:tcBorders>
          </w:tcPr>
          <w:p w14:paraId="64D76F1D" w14:textId="77777777" w:rsidR="008E678E" w:rsidRPr="00250117" w:rsidRDefault="008E678E" w:rsidP="00AD0A1B">
            <w:pPr>
              <w:jc w:val="center"/>
              <w:rPr>
                <w:lang w:val="en-CA"/>
              </w:rPr>
            </w:pPr>
            <w:r w:rsidRPr="00250117">
              <w:rPr>
                <w:lang w:val="en-CA"/>
              </w:rPr>
              <w:t>1</w:t>
            </w:r>
          </w:p>
        </w:tc>
        <w:tc>
          <w:tcPr>
            <w:tcW w:w="450" w:type="dxa"/>
          </w:tcPr>
          <w:p w14:paraId="37CE93D6" w14:textId="77777777" w:rsidR="008E678E" w:rsidRPr="00250117" w:rsidRDefault="008E678E" w:rsidP="00AD0A1B">
            <w:pPr>
              <w:jc w:val="center"/>
              <w:rPr>
                <w:lang w:val="en-CA"/>
              </w:rPr>
            </w:pPr>
            <w:r w:rsidRPr="00250117">
              <w:rPr>
                <w:lang w:val="en-CA"/>
              </w:rPr>
              <w:t>29</w:t>
            </w:r>
          </w:p>
        </w:tc>
        <w:tc>
          <w:tcPr>
            <w:tcW w:w="450" w:type="dxa"/>
          </w:tcPr>
          <w:p w14:paraId="0B0A4C97" w14:textId="77777777" w:rsidR="008E678E" w:rsidRPr="00250117" w:rsidRDefault="008E678E" w:rsidP="00AD0A1B">
            <w:pPr>
              <w:jc w:val="center"/>
              <w:rPr>
                <w:lang w:val="en-CA"/>
              </w:rPr>
            </w:pPr>
            <w:r w:rsidRPr="00250117">
              <w:rPr>
                <w:lang w:val="en-CA"/>
              </w:rPr>
              <w:t>30</w:t>
            </w:r>
          </w:p>
        </w:tc>
        <w:tc>
          <w:tcPr>
            <w:tcW w:w="450" w:type="dxa"/>
          </w:tcPr>
          <w:p w14:paraId="2528FA26" w14:textId="77777777" w:rsidR="008E678E" w:rsidRPr="00250117" w:rsidRDefault="008E678E" w:rsidP="00AD0A1B">
            <w:pPr>
              <w:jc w:val="center"/>
              <w:rPr>
                <w:lang w:val="en-CA"/>
              </w:rPr>
            </w:pPr>
            <w:r w:rsidRPr="00250117">
              <w:rPr>
                <w:lang w:val="en-CA"/>
              </w:rPr>
              <w:t>0</w:t>
            </w:r>
          </w:p>
        </w:tc>
        <w:tc>
          <w:tcPr>
            <w:tcW w:w="450" w:type="dxa"/>
          </w:tcPr>
          <w:p w14:paraId="30114D9C" w14:textId="77777777" w:rsidR="008E678E" w:rsidRPr="00250117" w:rsidRDefault="008E678E" w:rsidP="00AD0A1B">
            <w:pPr>
              <w:jc w:val="center"/>
              <w:rPr>
                <w:lang w:val="en-CA"/>
              </w:rPr>
            </w:pPr>
            <w:r w:rsidRPr="00250117">
              <w:rPr>
                <w:lang w:val="en-CA"/>
              </w:rPr>
              <w:t>0</w:t>
            </w:r>
          </w:p>
        </w:tc>
        <w:tc>
          <w:tcPr>
            <w:tcW w:w="450" w:type="dxa"/>
          </w:tcPr>
          <w:p w14:paraId="22DB304B" w14:textId="77777777" w:rsidR="008E678E" w:rsidRPr="00250117" w:rsidRDefault="008E678E" w:rsidP="00AD0A1B">
            <w:pPr>
              <w:jc w:val="center"/>
              <w:rPr>
                <w:lang w:val="en-CA"/>
              </w:rPr>
            </w:pPr>
            <w:r w:rsidRPr="00250117">
              <w:rPr>
                <w:lang w:val="en-CA"/>
              </w:rPr>
              <w:t>0</w:t>
            </w:r>
          </w:p>
        </w:tc>
        <w:tc>
          <w:tcPr>
            <w:tcW w:w="450" w:type="dxa"/>
          </w:tcPr>
          <w:p w14:paraId="4DD85FD2" w14:textId="77777777" w:rsidR="008E678E" w:rsidRPr="00250117" w:rsidRDefault="008E678E" w:rsidP="00AD0A1B">
            <w:pPr>
              <w:jc w:val="center"/>
              <w:rPr>
                <w:lang w:val="en-CA"/>
              </w:rPr>
            </w:pPr>
            <w:r w:rsidRPr="00250117">
              <w:rPr>
                <w:lang w:val="en-CA"/>
              </w:rPr>
              <w:t>0</w:t>
            </w:r>
          </w:p>
        </w:tc>
        <w:tc>
          <w:tcPr>
            <w:tcW w:w="450" w:type="dxa"/>
          </w:tcPr>
          <w:p w14:paraId="00E0EC6F" w14:textId="77777777" w:rsidR="008E678E" w:rsidRPr="00250117" w:rsidRDefault="008E678E" w:rsidP="00AD0A1B">
            <w:pPr>
              <w:jc w:val="center"/>
              <w:rPr>
                <w:lang w:val="en-CA"/>
              </w:rPr>
            </w:pPr>
            <w:r w:rsidRPr="00250117">
              <w:rPr>
                <w:lang w:val="en-CA"/>
              </w:rPr>
              <w:t>0</w:t>
            </w:r>
          </w:p>
        </w:tc>
      </w:tr>
      <w:tr w:rsidR="008E678E" w:rsidRPr="00250117" w14:paraId="3893A4C9" w14:textId="77777777" w:rsidTr="00AD0A1B">
        <w:trPr>
          <w:jc w:val="center"/>
        </w:trPr>
        <w:tc>
          <w:tcPr>
            <w:tcW w:w="805" w:type="dxa"/>
            <w:vAlign w:val="center"/>
          </w:tcPr>
          <w:p w14:paraId="23DEE4C9" w14:textId="77777777" w:rsidR="008E678E" w:rsidRPr="00250117" w:rsidRDefault="008E678E" w:rsidP="00AD0A1B">
            <w:pPr>
              <w:jc w:val="center"/>
              <w:rPr>
                <w:lang w:val="en-CA"/>
              </w:rPr>
            </w:pPr>
            <w:r w:rsidRPr="00250117">
              <w:rPr>
                <w:lang w:val="en-CA"/>
              </w:rPr>
              <w:t>2</w:t>
            </w:r>
          </w:p>
        </w:tc>
        <w:tc>
          <w:tcPr>
            <w:tcW w:w="450" w:type="dxa"/>
            <w:vAlign w:val="center"/>
          </w:tcPr>
          <w:p w14:paraId="38FBA7C5" w14:textId="77777777" w:rsidR="008E678E" w:rsidRPr="00250117" w:rsidRDefault="008E678E" w:rsidP="00AD0A1B">
            <w:pPr>
              <w:jc w:val="center"/>
              <w:rPr>
                <w:lang w:val="en-CA"/>
              </w:rPr>
            </w:pPr>
            <w:r w:rsidRPr="00250117">
              <w:rPr>
                <w:lang w:val="en-CA"/>
              </w:rPr>
              <w:t>3</w:t>
            </w:r>
          </w:p>
        </w:tc>
        <w:tc>
          <w:tcPr>
            <w:tcW w:w="450" w:type="dxa"/>
            <w:vAlign w:val="center"/>
          </w:tcPr>
          <w:p w14:paraId="2960059D" w14:textId="77777777" w:rsidR="008E678E" w:rsidRPr="00250117" w:rsidRDefault="008E678E" w:rsidP="00AD0A1B">
            <w:pPr>
              <w:jc w:val="center"/>
              <w:rPr>
                <w:lang w:val="en-CA"/>
              </w:rPr>
            </w:pPr>
            <w:r w:rsidRPr="00250117">
              <w:rPr>
                <w:lang w:val="en-CA"/>
              </w:rPr>
              <w:t>4</w:t>
            </w:r>
          </w:p>
        </w:tc>
        <w:tc>
          <w:tcPr>
            <w:tcW w:w="450" w:type="dxa"/>
            <w:vAlign w:val="center"/>
          </w:tcPr>
          <w:p w14:paraId="63C411BA" w14:textId="77777777" w:rsidR="008E678E" w:rsidRPr="00250117" w:rsidRDefault="008E678E" w:rsidP="00AD0A1B">
            <w:pPr>
              <w:jc w:val="center"/>
              <w:rPr>
                <w:lang w:val="en-CA"/>
              </w:rPr>
            </w:pPr>
            <w:r w:rsidRPr="00250117">
              <w:rPr>
                <w:lang w:val="en-CA"/>
              </w:rPr>
              <w:t>5</w:t>
            </w:r>
          </w:p>
        </w:tc>
        <w:tc>
          <w:tcPr>
            <w:tcW w:w="450" w:type="dxa"/>
            <w:vAlign w:val="center"/>
          </w:tcPr>
          <w:p w14:paraId="73E90786" w14:textId="77777777" w:rsidR="008E678E" w:rsidRPr="00250117" w:rsidRDefault="008E678E" w:rsidP="00AD0A1B">
            <w:pPr>
              <w:jc w:val="center"/>
              <w:rPr>
                <w:lang w:val="en-CA"/>
              </w:rPr>
            </w:pPr>
            <w:r w:rsidRPr="00250117">
              <w:rPr>
                <w:lang w:val="en-CA"/>
              </w:rPr>
              <w:t>0</w:t>
            </w:r>
          </w:p>
        </w:tc>
        <w:tc>
          <w:tcPr>
            <w:tcW w:w="450" w:type="dxa"/>
            <w:vAlign w:val="center"/>
          </w:tcPr>
          <w:p w14:paraId="4DD2A2A7" w14:textId="77777777" w:rsidR="008E678E" w:rsidRPr="00250117" w:rsidRDefault="008E678E" w:rsidP="00AD0A1B">
            <w:pPr>
              <w:jc w:val="center"/>
              <w:rPr>
                <w:lang w:val="en-CA"/>
              </w:rPr>
            </w:pPr>
            <w:r w:rsidRPr="00250117">
              <w:rPr>
                <w:lang w:val="en-CA"/>
              </w:rPr>
              <w:t>0</w:t>
            </w:r>
          </w:p>
        </w:tc>
        <w:tc>
          <w:tcPr>
            <w:tcW w:w="450" w:type="dxa"/>
            <w:vAlign w:val="center"/>
          </w:tcPr>
          <w:p w14:paraId="24B6CDFE"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14093D4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1808284" w14:textId="77777777" w:rsidR="008E678E" w:rsidRPr="00250117" w:rsidRDefault="008E678E" w:rsidP="00AD0A1B">
            <w:pPr>
              <w:jc w:val="center"/>
              <w:rPr>
                <w:lang w:val="en-CA"/>
              </w:rPr>
            </w:pPr>
          </w:p>
        </w:tc>
        <w:tc>
          <w:tcPr>
            <w:tcW w:w="900" w:type="dxa"/>
            <w:tcBorders>
              <w:left w:val="single" w:sz="4" w:space="0" w:color="auto"/>
            </w:tcBorders>
          </w:tcPr>
          <w:p w14:paraId="7A1BE4DB" w14:textId="77777777" w:rsidR="008E678E" w:rsidRPr="00250117" w:rsidRDefault="008E678E" w:rsidP="00AD0A1B">
            <w:pPr>
              <w:jc w:val="center"/>
              <w:rPr>
                <w:lang w:val="en-CA"/>
              </w:rPr>
            </w:pPr>
            <w:r w:rsidRPr="00250117">
              <w:rPr>
                <w:lang w:val="en-CA"/>
              </w:rPr>
              <w:t>2</w:t>
            </w:r>
          </w:p>
        </w:tc>
        <w:tc>
          <w:tcPr>
            <w:tcW w:w="450" w:type="dxa"/>
          </w:tcPr>
          <w:p w14:paraId="1B279CC6" w14:textId="77777777" w:rsidR="008E678E" w:rsidRPr="00250117" w:rsidRDefault="008E678E" w:rsidP="00AD0A1B">
            <w:pPr>
              <w:jc w:val="center"/>
              <w:rPr>
                <w:lang w:val="en-CA"/>
              </w:rPr>
            </w:pPr>
            <w:r w:rsidRPr="00250117">
              <w:rPr>
                <w:lang w:val="en-CA"/>
              </w:rPr>
              <w:t>31</w:t>
            </w:r>
          </w:p>
        </w:tc>
        <w:tc>
          <w:tcPr>
            <w:tcW w:w="450" w:type="dxa"/>
          </w:tcPr>
          <w:p w14:paraId="59B60B1B" w14:textId="77777777" w:rsidR="008E678E" w:rsidRPr="00250117" w:rsidRDefault="008E678E" w:rsidP="00AD0A1B">
            <w:pPr>
              <w:jc w:val="center"/>
              <w:rPr>
                <w:lang w:val="en-CA"/>
              </w:rPr>
            </w:pPr>
            <w:r w:rsidRPr="00250117">
              <w:rPr>
                <w:lang w:val="en-CA"/>
              </w:rPr>
              <w:t>32</w:t>
            </w:r>
          </w:p>
        </w:tc>
        <w:tc>
          <w:tcPr>
            <w:tcW w:w="450" w:type="dxa"/>
          </w:tcPr>
          <w:p w14:paraId="37D4E6F9" w14:textId="77777777" w:rsidR="008E678E" w:rsidRPr="00250117" w:rsidRDefault="008E678E" w:rsidP="00AD0A1B">
            <w:pPr>
              <w:jc w:val="center"/>
              <w:rPr>
                <w:lang w:val="en-CA"/>
              </w:rPr>
            </w:pPr>
            <w:r w:rsidRPr="00250117">
              <w:rPr>
                <w:lang w:val="en-CA"/>
              </w:rPr>
              <w:t>33</w:t>
            </w:r>
          </w:p>
        </w:tc>
        <w:tc>
          <w:tcPr>
            <w:tcW w:w="450" w:type="dxa"/>
          </w:tcPr>
          <w:p w14:paraId="7DADA1F7" w14:textId="77777777" w:rsidR="008E678E" w:rsidRPr="00250117" w:rsidRDefault="008E678E" w:rsidP="00AD0A1B">
            <w:pPr>
              <w:jc w:val="center"/>
              <w:rPr>
                <w:lang w:val="en-CA"/>
              </w:rPr>
            </w:pPr>
            <w:r w:rsidRPr="00250117">
              <w:rPr>
                <w:lang w:val="en-CA"/>
              </w:rPr>
              <w:t>0</w:t>
            </w:r>
          </w:p>
        </w:tc>
        <w:tc>
          <w:tcPr>
            <w:tcW w:w="450" w:type="dxa"/>
          </w:tcPr>
          <w:p w14:paraId="092B73D3" w14:textId="77777777" w:rsidR="008E678E" w:rsidRPr="00250117" w:rsidRDefault="008E678E" w:rsidP="00AD0A1B">
            <w:pPr>
              <w:jc w:val="center"/>
              <w:rPr>
                <w:lang w:val="en-CA"/>
              </w:rPr>
            </w:pPr>
            <w:r w:rsidRPr="00250117">
              <w:rPr>
                <w:lang w:val="en-CA"/>
              </w:rPr>
              <w:t>0</w:t>
            </w:r>
          </w:p>
        </w:tc>
        <w:tc>
          <w:tcPr>
            <w:tcW w:w="450" w:type="dxa"/>
          </w:tcPr>
          <w:p w14:paraId="63071920" w14:textId="77777777" w:rsidR="008E678E" w:rsidRPr="00250117" w:rsidRDefault="008E678E" w:rsidP="00AD0A1B">
            <w:pPr>
              <w:jc w:val="center"/>
              <w:rPr>
                <w:lang w:val="en-CA"/>
              </w:rPr>
            </w:pPr>
            <w:r w:rsidRPr="00250117">
              <w:rPr>
                <w:lang w:val="en-CA"/>
              </w:rPr>
              <w:t>0</w:t>
            </w:r>
          </w:p>
        </w:tc>
        <w:tc>
          <w:tcPr>
            <w:tcW w:w="450" w:type="dxa"/>
          </w:tcPr>
          <w:p w14:paraId="225BD8AA" w14:textId="77777777" w:rsidR="008E678E" w:rsidRPr="00250117" w:rsidRDefault="008E678E" w:rsidP="00AD0A1B">
            <w:pPr>
              <w:jc w:val="center"/>
              <w:rPr>
                <w:lang w:val="en-CA"/>
              </w:rPr>
            </w:pPr>
            <w:r w:rsidRPr="00250117">
              <w:rPr>
                <w:lang w:val="en-CA"/>
              </w:rPr>
              <w:t>0</w:t>
            </w:r>
          </w:p>
        </w:tc>
      </w:tr>
      <w:tr w:rsidR="008E678E" w:rsidRPr="00250117" w14:paraId="415DFD71" w14:textId="77777777" w:rsidTr="00AD0A1B">
        <w:trPr>
          <w:jc w:val="center"/>
        </w:trPr>
        <w:tc>
          <w:tcPr>
            <w:tcW w:w="805" w:type="dxa"/>
            <w:vAlign w:val="center"/>
          </w:tcPr>
          <w:p w14:paraId="1325813F" w14:textId="77777777" w:rsidR="008E678E" w:rsidRPr="00250117" w:rsidRDefault="008E678E" w:rsidP="00AD0A1B">
            <w:pPr>
              <w:jc w:val="center"/>
              <w:rPr>
                <w:lang w:val="en-CA"/>
              </w:rPr>
            </w:pPr>
            <w:r w:rsidRPr="00250117">
              <w:rPr>
                <w:lang w:val="en-CA"/>
              </w:rPr>
              <w:t>3</w:t>
            </w:r>
          </w:p>
        </w:tc>
        <w:tc>
          <w:tcPr>
            <w:tcW w:w="450" w:type="dxa"/>
            <w:vAlign w:val="center"/>
          </w:tcPr>
          <w:p w14:paraId="20DC19A4" w14:textId="77777777" w:rsidR="008E678E" w:rsidRPr="00250117" w:rsidRDefault="008E678E" w:rsidP="00AD0A1B">
            <w:pPr>
              <w:jc w:val="center"/>
              <w:rPr>
                <w:lang w:val="en-CA"/>
              </w:rPr>
            </w:pPr>
            <w:r w:rsidRPr="00250117">
              <w:rPr>
                <w:lang w:val="en-CA"/>
              </w:rPr>
              <w:t>6</w:t>
            </w:r>
          </w:p>
        </w:tc>
        <w:tc>
          <w:tcPr>
            <w:tcW w:w="450" w:type="dxa"/>
            <w:vAlign w:val="center"/>
          </w:tcPr>
          <w:p w14:paraId="36D0748E" w14:textId="77777777" w:rsidR="008E678E" w:rsidRPr="00250117" w:rsidRDefault="008E678E" w:rsidP="00AD0A1B">
            <w:pPr>
              <w:jc w:val="center"/>
              <w:rPr>
                <w:lang w:val="en-CA"/>
              </w:rPr>
            </w:pPr>
            <w:r w:rsidRPr="00250117">
              <w:rPr>
                <w:lang w:val="en-CA"/>
              </w:rPr>
              <w:t>7</w:t>
            </w:r>
          </w:p>
        </w:tc>
        <w:tc>
          <w:tcPr>
            <w:tcW w:w="450" w:type="dxa"/>
            <w:vAlign w:val="center"/>
          </w:tcPr>
          <w:p w14:paraId="76144C77" w14:textId="77777777" w:rsidR="008E678E" w:rsidRPr="00250117" w:rsidRDefault="008E678E" w:rsidP="00AD0A1B">
            <w:pPr>
              <w:jc w:val="center"/>
              <w:rPr>
                <w:lang w:val="en-CA"/>
              </w:rPr>
            </w:pPr>
            <w:r w:rsidRPr="00250117">
              <w:rPr>
                <w:lang w:val="en-CA"/>
              </w:rPr>
              <w:t>8</w:t>
            </w:r>
          </w:p>
        </w:tc>
        <w:tc>
          <w:tcPr>
            <w:tcW w:w="450" w:type="dxa"/>
            <w:vAlign w:val="center"/>
          </w:tcPr>
          <w:p w14:paraId="03C66C1E" w14:textId="77777777" w:rsidR="008E678E" w:rsidRPr="00250117" w:rsidRDefault="008E678E" w:rsidP="00AD0A1B">
            <w:pPr>
              <w:jc w:val="center"/>
              <w:rPr>
                <w:lang w:val="en-CA"/>
              </w:rPr>
            </w:pPr>
            <w:r w:rsidRPr="00250117">
              <w:rPr>
                <w:lang w:val="en-CA"/>
              </w:rPr>
              <w:t>9</w:t>
            </w:r>
          </w:p>
        </w:tc>
        <w:tc>
          <w:tcPr>
            <w:tcW w:w="450" w:type="dxa"/>
            <w:vAlign w:val="center"/>
          </w:tcPr>
          <w:p w14:paraId="6E2E6A2D" w14:textId="77777777" w:rsidR="008E678E" w:rsidRPr="00250117" w:rsidRDefault="008E678E" w:rsidP="00AD0A1B">
            <w:pPr>
              <w:jc w:val="center"/>
              <w:rPr>
                <w:lang w:val="en-CA"/>
              </w:rPr>
            </w:pPr>
            <w:r w:rsidRPr="00250117">
              <w:rPr>
                <w:lang w:val="en-CA"/>
              </w:rPr>
              <w:t>0</w:t>
            </w:r>
          </w:p>
        </w:tc>
        <w:tc>
          <w:tcPr>
            <w:tcW w:w="450" w:type="dxa"/>
            <w:vAlign w:val="center"/>
          </w:tcPr>
          <w:p w14:paraId="05AC31CB"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39FEEC86"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3C497DE" w14:textId="77777777" w:rsidR="008E678E" w:rsidRPr="00250117" w:rsidRDefault="008E678E" w:rsidP="00AD0A1B">
            <w:pPr>
              <w:jc w:val="center"/>
              <w:rPr>
                <w:lang w:val="en-CA"/>
              </w:rPr>
            </w:pPr>
          </w:p>
        </w:tc>
        <w:tc>
          <w:tcPr>
            <w:tcW w:w="900" w:type="dxa"/>
            <w:tcBorders>
              <w:left w:val="single" w:sz="4" w:space="0" w:color="auto"/>
            </w:tcBorders>
          </w:tcPr>
          <w:p w14:paraId="2802C231" w14:textId="77777777" w:rsidR="008E678E" w:rsidRPr="00250117" w:rsidRDefault="008E678E" w:rsidP="00AD0A1B">
            <w:pPr>
              <w:jc w:val="center"/>
              <w:rPr>
                <w:lang w:val="en-CA"/>
              </w:rPr>
            </w:pPr>
            <w:r w:rsidRPr="00250117">
              <w:rPr>
                <w:lang w:val="en-CA"/>
              </w:rPr>
              <w:t>3</w:t>
            </w:r>
          </w:p>
        </w:tc>
        <w:tc>
          <w:tcPr>
            <w:tcW w:w="450" w:type="dxa"/>
          </w:tcPr>
          <w:p w14:paraId="0CE0A187" w14:textId="77777777" w:rsidR="008E678E" w:rsidRPr="00250117" w:rsidRDefault="008E678E" w:rsidP="00AD0A1B">
            <w:pPr>
              <w:jc w:val="center"/>
              <w:rPr>
                <w:lang w:val="en-CA"/>
              </w:rPr>
            </w:pPr>
            <w:r w:rsidRPr="00250117">
              <w:rPr>
                <w:lang w:val="en-CA"/>
              </w:rPr>
              <w:t>34</w:t>
            </w:r>
          </w:p>
        </w:tc>
        <w:tc>
          <w:tcPr>
            <w:tcW w:w="450" w:type="dxa"/>
          </w:tcPr>
          <w:p w14:paraId="20A175B6" w14:textId="77777777" w:rsidR="008E678E" w:rsidRPr="00250117" w:rsidRDefault="008E678E" w:rsidP="00AD0A1B">
            <w:pPr>
              <w:jc w:val="center"/>
              <w:rPr>
                <w:lang w:val="en-CA"/>
              </w:rPr>
            </w:pPr>
            <w:r w:rsidRPr="00250117">
              <w:rPr>
                <w:lang w:val="en-CA"/>
              </w:rPr>
              <w:t>35</w:t>
            </w:r>
          </w:p>
        </w:tc>
        <w:tc>
          <w:tcPr>
            <w:tcW w:w="450" w:type="dxa"/>
          </w:tcPr>
          <w:p w14:paraId="6D2D8D66" w14:textId="77777777" w:rsidR="008E678E" w:rsidRPr="00250117" w:rsidRDefault="008E678E" w:rsidP="00AD0A1B">
            <w:pPr>
              <w:jc w:val="center"/>
              <w:rPr>
                <w:lang w:val="en-CA"/>
              </w:rPr>
            </w:pPr>
            <w:r w:rsidRPr="00250117">
              <w:rPr>
                <w:lang w:val="en-CA"/>
              </w:rPr>
              <w:t>36</w:t>
            </w:r>
          </w:p>
        </w:tc>
        <w:tc>
          <w:tcPr>
            <w:tcW w:w="450" w:type="dxa"/>
          </w:tcPr>
          <w:p w14:paraId="07966A6F" w14:textId="77777777" w:rsidR="008E678E" w:rsidRPr="00250117" w:rsidRDefault="008E678E" w:rsidP="00AD0A1B">
            <w:pPr>
              <w:jc w:val="center"/>
              <w:rPr>
                <w:lang w:val="en-CA"/>
              </w:rPr>
            </w:pPr>
            <w:r w:rsidRPr="00250117">
              <w:rPr>
                <w:lang w:val="en-CA"/>
              </w:rPr>
              <w:t>37</w:t>
            </w:r>
          </w:p>
        </w:tc>
        <w:tc>
          <w:tcPr>
            <w:tcW w:w="450" w:type="dxa"/>
          </w:tcPr>
          <w:p w14:paraId="307DD8DA" w14:textId="77777777" w:rsidR="008E678E" w:rsidRPr="00250117" w:rsidRDefault="008E678E" w:rsidP="00AD0A1B">
            <w:pPr>
              <w:jc w:val="center"/>
              <w:rPr>
                <w:lang w:val="en-CA"/>
              </w:rPr>
            </w:pPr>
            <w:r w:rsidRPr="00250117">
              <w:rPr>
                <w:lang w:val="en-CA"/>
              </w:rPr>
              <w:t>0</w:t>
            </w:r>
          </w:p>
        </w:tc>
        <w:tc>
          <w:tcPr>
            <w:tcW w:w="450" w:type="dxa"/>
          </w:tcPr>
          <w:p w14:paraId="66F4E355" w14:textId="77777777" w:rsidR="008E678E" w:rsidRPr="00250117" w:rsidRDefault="008E678E" w:rsidP="00AD0A1B">
            <w:pPr>
              <w:jc w:val="center"/>
              <w:rPr>
                <w:lang w:val="en-CA"/>
              </w:rPr>
            </w:pPr>
            <w:r w:rsidRPr="00250117">
              <w:rPr>
                <w:lang w:val="en-CA"/>
              </w:rPr>
              <w:t>0</w:t>
            </w:r>
          </w:p>
        </w:tc>
        <w:tc>
          <w:tcPr>
            <w:tcW w:w="450" w:type="dxa"/>
          </w:tcPr>
          <w:p w14:paraId="5BC2204C" w14:textId="77777777" w:rsidR="008E678E" w:rsidRPr="00250117" w:rsidRDefault="008E678E" w:rsidP="00AD0A1B">
            <w:pPr>
              <w:jc w:val="center"/>
              <w:rPr>
                <w:lang w:val="en-CA"/>
              </w:rPr>
            </w:pPr>
            <w:r w:rsidRPr="00250117">
              <w:rPr>
                <w:lang w:val="en-CA"/>
              </w:rPr>
              <w:t>0</w:t>
            </w:r>
          </w:p>
        </w:tc>
      </w:tr>
      <w:tr w:rsidR="008E678E" w:rsidRPr="00250117" w14:paraId="36AA4398" w14:textId="77777777" w:rsidTr="00AD0A1B">
        <w:trPr>
          <w:jc w:val="center"/>
        </w:trPr>
        <w:tc>
          <w:tcPr>
            <w:tcW w:w="805" w:type="dxa"/>
            <w:vAlign w:val="center"/>
          </w:tcPr>
          <w:p w14:paraId="4DD0BF3A" w14:textId="77777777" w:rsidR="008E678E" w:rsidRPr="00250117" w:rsidRDefault="008E678E" w:rsidP="00AD0A1B">
            <w:pPr>
              <w:jc w:val="center"/>
              <w:rPr>
                <w:lang w:val="en-CA"/>
              </w:rPr>
            </w:pPr>
            <w:r w:rsidRPr="00250117">
              <w:rPr>
                <w:lang w:val="en-CA"/>
              </w:rPr>
              <w:t>4</w:t>
            </w:r>
          </w:p>
        </w:tc>
        <w:tc>
          <w:tcPr>
            <w:tcW w:w="450" w:type="dxa"/>
            <w:vAlign w:val="center"/>
          </w:tcPr>
          <w:p w14:paraId="5C44F27B" w14:textId="77777777" w:rsidR="008E678E" w:rsidRPr="00250117" w:rsidRDefault="008E678E" w:rsidP="00AD0A1B">
            <w:pPr>
              <w:jc w:val="center"/>
              <w:rPr>
                <w:lang w:val="en-CA"/>
              </w:rPr>
            </w:pPr>
            <w:r w:rsidRPr="00250117">
              <w:rPr>
                <w:lang w:val="en-CA"/>
              </w:rPr>
              <w:t>10</w:t>
            </w:r>
          </w:p>
        </w:tc>
        <w:tc>
          <w:tcPr>
            <w:tcW w:w="450" w:type="dxa"/>
            <w:vAlign w:val="center"/>
          </w:tcPr>
          <w:p w14:paraId="5C172D6D" w14:textId="77777777" w:rsidR="008E678E" w:rsidRPr="00250117" w:rsidRDefault="008E678E" w:rsidP="00AD0A1B">
            <w:pPr>
              <w:jc w:val="center"/>
              <w:rPr>
                <w:lang w:val="en-CA"/>
              </w:rPr>
            </w:pPr>
            <w:r w:rsidRPr="00250117">
              <w:rPr>
                <w:lang w:val="en-CA"/>
              </w:rPr>
              <w:t>11</w:t>
            </w:r>
          </w:p>
        </w:tc>
        <w:tc>
          <w:tcPr>
            <w:tcW w:w="450" w:type="dxa"/>
            <w:vAlign w:val="center"/>
          </w:tcPr>
          <w:p w14:paraId="00369926" w14:textId="77777777" w:rsidR="008E678E" w:rsidRPr="00250117" w:rsidRDefault="008E678E" w:rsidP="00AD0A1B">
            <w:pPr>
              <w:jc w:val="center"/>
              <w:rPr>
                <w:lang w:val="en-CA"/>
              </w:rPr>
            </w:pPr>
            <w:r w:rsidRPr="00250117">
              <w:rPr>
                <w:lang w:val="en-CA"/>
              </w:rPr>
              <w:t>12</w:t>
            </w:r>
          </w:p>
        </w:tc>
        <w:tc>
          <w:tcPr>
            <w:tcW w:w="450" w:type="dxa"/>
            <w:vAlign w:val="center"/>
          </w:tcPr>
          <w:p w14:paraId="499E0585" w14:textId="77777777" w:rsidR="008E678E" w:rsidRPr="00250117" w:rsidRDefault="008E678E" w:rsidP="00AD0A1B">
            <w:pPr>
              <w:jc w:val="center"/>
              <w:rPr>
                <w:lang w:val="en-CA"/>
              </w:rPr>
            </w:pPr>
            <w:r w:rsidRPr="00250117">
              <w:rPr>
                <w:lang w:val="en-CA"/>
              </w:rPr>
              <w:t>13</w:t>
            </w:r>
          </w:p>
        </w:tc>
        <w:tc>
          <w:tcPr>
            <w:tcW w:w="450" w:type="dxa"/>
            <w:vAlign w:val="center"/>
          </w:tcPr>
          <w:p w14:paraId="4E469A6E" w14:textId="77777777" w:rsidR="008E678E" w:rsidRPr="00250117" w:rsidRDefault="008E678E" w:rsidP="00AD0A1B">
            <w:pPr>
              <w:jc w:val="center"/>
              <w:rPr>
                <w:lang w:val="en-CA"/>
              </w:rPr>
            </w:pPr>
            <w:r w:rsidRPr="00250117">
              <w:rPr>
                <w:lang w:val="en-CA"/>
              </w:rPr>
              <w:t>14</w:t>
            </w:r>
          </w:p>
        </w:tc>
        <w:tc>
          <w:tcPr>
            <w:tcW w:w="450" w:type="dxa"/>
            <w:vAlign w:val="center"/>
          </w:tcPr>
          <w:p w14:paraId="059F5165"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C02449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E0E37D7" w14:textId="77777777" w:rsidR="008E678E" w:rsidRPr="00250117" w:rsidRDefault="008E678E" w:rsidP="00AD0A1B">
            <w:pPr>
              <w:jc w:val="center"/>
              <w:rPr>
                <w:lang w:val="en-CA"/>
              </w:rPr>
            </w:pPr>
          </w:p>
        </w:tc>
        <w:tc>
          <w:tcPr>
            <w:tcW w:w="900" w:type="dxa"/>
            <w:tcBorders>
              <w:left w:val="single" w:sz="4" w:space="0" w:color="auto"/>
            </w:tcBorders>
          </w:tcPr>
          <w:p w14:paraId="5280E48F" w14:textId="77777777" w:rsidR="008E678E" w:rsidRPr="00250117" w:rsidRDefault="008E678E" w:rsidP="00AD0A1B">
            <w:pPr>
              <w:jc w:val="center"/>
              <w:rPr>
                <w:lang w:val="en-CA"/>
              </w:rPr>
            </w:pPr>
            <w:r w:rsidRPr="00250117">
              <w:rPr>
                <w:lang w:val="en-CA"/>
              </w:rPr>
              <w:t>4</w:t>
            </w:r>
          </w:p>
        </w:tc>
        <w:tc>
          <w:tcPr>
            <w:tcW w:w="450" w:type="dxa"/>
          </w:tcPr>
          <w:p w14:paraId="35CD174B" w14:textId="77777777" w:rsidR="008E678E" w:rsidRPr="00250117" w:rsidRDefault="008E678E" w:rsidP="00AD0A1B">
            <w:pPr>
              <w:jc w:val="center"/>
              <w:rPr>
                <w:lang w:val="en-CA"/>
              </w:rPr>
            </w:pPr>
            <w:r w:rsidRPr="00250117">
              <w:rPr>
                <w:lang w:val="en-CA"/>
              </w:rPr>
              <w:t>38</w:t>
            </w:r>
          </w:p>
        </w:tc>
        <w:tc>
          <w:tcPr>
            <w:tcW w:w="450" w:type="dxa"/>
          </w:tcPr>
          <w:p w14:paraId="18036DD1" w14:textId="77777777" w:rsidR="008E678E" w:rsidRPr="00250117" w:rsidRDefault="008E678E" w:rsidP="00AD0A1B">
            <w:pPr>
              <w:jc w:val="center"/>
              <w:rPr>
                <w:lang w:val="en-CA"/>
              </w:rPr>
            </w:pPr>
            <w:r w:rsidRPr="00250117">
              <w:rPr>
                <w:lang w:val="en-CA"/>
              </w:rPr>
              <w:t>39</w:t>
            </w:r>
          </w:p>
        </w:tc>
        <w:tc>
          <w:tcPr>
            <w:tcW w:w="450" w:type="dxa"/>
          </w:tcPr>
          <w:p w14:paraId="5698AF09" w14:textId="77777777" w:rsidR="008E678E" w:rsidRPr="00250117" w:rsidRDefault="008E678E" w:rsidP="00AD0A1B">
            <w:pPr>
              <w:jc w:val="center"/>
              <w:rPr>
                <w:lang w:val="en-CA"/>
              </w:rPr>
            </w:pPr>
            <w:r w:rsidRPr="00250117">
              <w:rPr>
                <w:lang w:val="en-CA"/>
              </w:rPr>
              <w:t>40</w:t>
            </w:r>
          </w:p>
        </w:tc>
        <w:tc>
          <w:tcPr>
            <w:tcW w:w="450" w:type="dxa"/>
          </w:tcPr>
          <w:p w14:paraId="3A7FCA61" w14:textId="77777777" w:rsidR="008E678E" w:rsidRPr="00250117" w:rsidRDefault="008E678E" w:rsidP="00AD0A1B">
            <w:pPr>
              <w:jc w:val="center"/>
              <w:rPr>
                <w:lang w:val="en-CA"/>
              </w:rPr>
            </w:pPr>
            <w:r w:rsidRPr="00250117">
              <w:rPr>
                <w:lang w:val="en-CA"/>
              </w:rPr>
              <w:t>41</w:t>
            </w:r>
          </w:p>
        </w:tc>
        <w:tc>
          <w:tcPr>
            <w:tcW w:w="450" w:type="dxa"/>
          </w:tcPr>
          <w:p w14:paraId="5383CA79" w14:textId="77777777" w:rsidR="008E678E" w:rsidRPr="00250117" w:rsidRDefault="008E678E" w:rsidP="00AD0A1B">
            <w:pPr>
              <w:jc w:val="center"/>
              <w:rPr>
                <w:lang w:val="en-CA"/>
              </w:rPr>
            </w:pPr>
            <w:r w:rsidRPr="00250117">
              <w:rPr>
                <w:lang w:val="en-CA"/>
              </w:rPr>
              <w:t>42</w:t>
            </w:r>
          </w:p>
        </w:tc>
        <w:tc>
          <w:tcPr>
            <w:tcW w:w="450" w:type="dxa"/>
          </w:tcPr>
          <w:p w14:paraId="01FB58A1" w14:textId="77777777" w:rsidR="008E678E" w:rsidRPr="00250117" w:rsidRDefault="008E678E" w:rsidP="00AD0A1B">
            <w:pPr>
              <w:jc w:val="center"/>
              <w:rPr>
                <w:lang w:val="en-CA"/>
              </w:rPr>
            </w:pPr>
            <w:r w:rsidRPr="00250117">
              <w:rPr>
                <w:lang w:val="en-CA"/>
              </w:rPr>
              <w:t>0</w:t>
            </w:r>
          </w:p>
        </w:tc>
        <w:tc>
          <w:tcPr>
            <w:tcW w:w="450" w:type="dxa"/>
          </w:tcPr>
          <w:p w14:paraId="2283D5B5" w14:textId="77777777" w:rsidR="008E678E" w:rsidRPr="00250117" w:rsidRDefault="008E678E" w:rsidP="00AD0A1B">
            <w:pPr>
              <w:jc w:val="center"/>
              <w:rPr>
                <w:lang w:val="en-CA"/>
              </w:rPr>
            </w:pPr>
            <w:r w:rsidRPr="00250117">
              <w:rPr>
                <w:lang w:val="en-CA"/>
              </w:rPr>
              <w:t>0</w:t>
            </w:r>
          </w:p>
        </w:tc>
      </w:tr>
      <w:tr w:rsidR="008E678E" w:rsidRPr="00250117" w14:paraId="5A1410A9" w14:textId="77777777" w:rsidTr="00AD0A1B">
        <w:trPr>
          <w:jc w:val="center"/>
        </w:trPr>
        <w:tc>
          <w:tcPr>
            <w:tcW w:w="805" w:type="dxa"/>
            <w:vAlign w:val="center"/>
          </w:tcPr>
          <w:p w14:paraId="3CEFE999" w14:textId="77777777" w:rsidR="008E678E" w:rsidRPr="00250117" w:rsidRDefault="008E678E" w:rsidP="00AD0A1B">
            <w:pPr>
              <w:jc w:val="center"/>
              <w:rPr>
                <w:lang w:val="en-CA"/>
              </w:rPr>
            </w:pPr>
            <w:r w:rsidRPr="00250117">
              <w:rPr>
                <w:lang w:val="en-CA"/>
              </w:rPr>
              <w:t>5</w:t>
            </w:r>
          </w:p>
        </w:tc>
        <w:tc>
          <w:tcPr>
            <w:tcW w:w="450" w:type="dxa"/>
            <w:vAlign w:val="center"/>
          </w:tcPr>
          <w:p w14:paraId="5AE16214" w14:textId="77777777" w:rsidR="008E678E" w:rsidRPr="00250117" w:rsidRDefault="008E678E" w:rsidP="00AD0A1B">
            <w:pPr>
              <w:jc w:val="center"/>
              <w:rPr>
                <w:lang w:val="en-CA"/>
              </w:rPr>
            </w:pPr>
            <w:r w:rsidRPr="00250117">
              <w:rPr>
                <w:lang w:val="en-CA"/>
              </w:rPr>
              <w:t>15</w:t>
            </w:r>
          </w:p>
        </w:tc>
        <w:tc>
          <w:tcPr>
            <w:tcW w:w="450" w:type="dxa"/>
            <w:vAlign w:val="center"/>
          </w:tcPr>
          <w:p w14:paraId="137C8EC2" w14:textId="77777777" w:rsidR="008E678E" w:rsidRPr="00250117" w:rsidRDefault="008E678E" w:rsidP="00AD0A1B">
            <w:pPr>
              <w:jc w:val="center"/>
              <w:rPr>
                <w:lang w:val="en-CA"/>
              </w:rPr>
            </w:pPr>
            <w:r w:rsidRPr="00250117">
              <w:rPr>
                <w:lang w:val="en-CA"/>
              </w:rPr>
              <w:t>16</w:t>
            </w:r>
          </w:p>
        </w:tc>
        <w:tc>
          <w:tcPr>
            <w:tcW w:w="450" w:type="dxa"/>
            <w:vAlign w:val="center"/>
          </w:tcPr>
          <w:p w14:paraId="2C7D54C3" w14:textId="77777777" w:rsidR="008E678E" w:rsidRPr="00250117" w:rsidRDefault="008E678E" w:rsidP="00AD0A1B">
            <w:pPr>
              <w:jc w:val="center"/>
              <w:rPr>
                <w:lang w:val="en-CA"/>
              </w:rPr>
            </w:pPr>
            <w:r w:rsidRPr="00250117">
              <w:rPr>
                <w:lang w:val="en-CA"/>
              </w:rPr>
              <w:t>17</w:t>
            </w:r>
          </w:p>
        </w:tc>
        <w:tc>
          <w:tcPr>
            <w:tcW w:w="450" w:type="dxa"/>
            <w:vAlign w:val="center"/>
          </w:tcPr>
          <w:p w14:paraId="5F297DBA" w14:textId="77777777" w:rsidR="008E678E" w:rsidRPr="00250117" w:rsidRDefault="008E678E" w:rsidP="00AD0A1B">
            <w:pPr>
              <w:jc w:val="center"/>
              <w:rPr>
                <w:lang w:val="en-CA"/>
              </w:rPr>
            </w:pPr>
            <w:r w:rsidRPr="00250117">
              <w:rPr>
                <w:lang w:val="en-CA"/>
              </w:rPr>
              <w:t>18</w:t>
            </w:r>
          </w:p>
        </w:tc>
        <w:tc>
          <w:tcPr>
            <w:tcW w:w="450" w:type="dxa"/>
            <w:vAlign w:val="center"/>
          </w:tcPr>
          <w:p w14:paraId="55C92DF3" w14:textId="77777777" w:rsidR="008E678E" w:rsidRPr="00250117" w:rsidRDefault="008E678E" w:rsidP="00AD0A1B">
            <w:pPr>
              <w:jc w:val="center"/>
              <w:rPr>
                <w:lang w:val="en-CA"/>
              </w:rPr>
            </w:pPr>
            <w:r w:rsidRPr="00250117">
              <w:rPr>
                <w:lang w:val="en-CA"/>
              </w:rPr>
              <w:t>19</w:t>
            </w:r>
          </w:p>
        </w:tc>
        <w:tc>
          <w:tcPr>
            <w:tcW w:w="450" w:type="dxa"/>
            <w:vAlign w:val="center"/>
          </w:tcPr>
          <w:p w14:paraId="21F493E7" w14:textId="77777777" w:rsidR="008E678E" w:rsidRPr="00250117" w:rsidRDefault="008E678E" w:rsidP="00AD0A1B">
            <w:pPr>
              <w:jc w:val="center"/>
              <w:rPr>
                <w:lang w:val="en-CA"/>
              </w:rPr>
            </w:pPr>
            <w:r w:rsidRPr="00250117">
              <w:rPr>
                <w:lang w:val="en-CA"/>
              </w:rPr>
              <w:t>20</w:t>
            </w:r>
          </w:p>
        </w:tc>
        <w:tc>
          <w:tcPr>
            <w:tcW w:w="450" w:type="dxa"/>
            <w:tcBorders>
              <w:right w:val="single" w:sz="4" w:space="0" w:color="auto"/>
            </w:tcBorders>
            <w:vAlign w:val="center"/>
          </w:tcPr>
          <w:p w14:paraId="3EDAC97A"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A702EE0" w14:textId="77777777" w:rsidR="008E678E" w:rsidRPr="00250117" w:rsidRDefault="008E678E" w:rsidP="00AD0A1B">
            <w:pPr>
              <w:jc w:val="center"/>
              <w:rPr>
                <w:lang w:val="en-CA"/>
              </w:rPr>
            </w:pPr>
          </w:p>
        </w:tc>
        <w:tc>
          <w:tcPr>
            <w:tcW w:w="900" w:type="dxa"/>
            <w:tcBorders>
              <w:left w:val="single" w:sz="4" w:space="0" w:color="auto"/>
            </w:tcBorders>
          </w:tcPr>
          <w:p w14:paraId="6CC3343E" w14:textId="77777777" w:rsidR="008E678E" w:rsidRPr="00250117" w:rsidRDefault="008E678E" w:rsidP="00AD0A1B">
            <w:pPr>
              <w:jc w:val="center"/>
              <w:rPr>
                <w:lang w:val="en-CA"/>
              </w:rPr>
            </w:pPr>
            <w:r w:rsidRPr="00250117">
              <w:rPr>
                <w:lang w:val="en-CA"/>
              </w:rPr>
              <w:t>5</w:t>
            </w:r>
          </w:p>
        </w:tc>
        <w:tc>
          <w:tcPr>
            <w:tcW w:w="450" w:type="dxa"/>
          </w:tcPr>
          <w:p w14:paraId="17B82BCE" w14:textId="77777777" w:rsidR="008E678E" w:rsidRPr="00250117" w:rsidRDefault="008E678E" w:rsidP="00AD0A1B">
            <w:pPr>
              <w:jc w:val="center"/>
              <w:rPr>
                <w:lang w:val="en-CA"/>
              </w:rPr>
            </w:pPr>
            <w:r w:rsidRPr="00250117">
              <w:rPr>
                <w:lang w:val="en-CA"/>
              </w:rPr>
              <w:t>43</w:t>
            </w:r>
          </w:p>
        </w:tc>
        <w:tc>
          <w:tcPr>
            <w:tcW w:w="450" w:type="dxa"/>
          </w:tcPr>
          <w:p w14:paraId="0F754C4A" w14:textId="77777777" w:rsidR="008E678E" w:rsidRPr="00250117" w:rsidRDefault="008E678E" w:rsidP="00AD0A1B">
            <w:pPr>
              <w:jc w:val="center"/>
              <w:rPr>
                <w:lang w:val="en-CA"/>
              </w:rPr>
            </w:pPr>
            <w:r w:rsidRPr="00250117">
              <w:rPr>
                <w:lang w:val="en-CA"/>
              </w:rPr>
              <w:t>44</w:t>
            </w:r>
          </w:p>
        </w:tc>
        <w:tc>
          <w:tcPr>
            <w:tcW w:w="450" w:type="dxa"/>
          </w:tcPr>
          <w:p w14:paraId="21FC6D2E" w14:textId="77777777" w:rsidR="008E678E" w:rsidRPr="00250117" w:rsidRDefault="008E678E" w:rsidP="00AD0A1B">
            <w:pPr>
              <w:jc w:val="center"/>
              <w:rPr>
                <w:lang w:val="en-CA"/>
              </w:rPr>
            </w:pPr>
            <w:r w:rsidRPr="00250117">
              <w:rPr>
                <w:lang w:val="en-CA"/>
              </w:rPr>
              <w:t>45</w:t>
            </w:r>
          </w:p>
        </w:tc>
        <w:tc>
          <w:tcPr>
            <w:tcW w:w="450" w:type="dxa"/>
          </w:tcPr>
          <w:p w14:paraId="6BF53D53" w14:textId="77777777" w:rsidR="008E678E" w:rsidRPr="00250117" w:rsidRDefault="008E678E" w:rsidP="00AD0A1B">
            <w:pPr>
              <w:jc w:val="center"/>
              <w:rPr>
                <w:lang w:val="en-CA"/>
              </w:rPr>
            </w:pPr>
            <w:r w:rsidRPr="00250117">
              <w:rPr>
                <w:lang w:val="en-CA"/>
              </w:rPr>
              <w:t>46</w:t>
            </w:r>
          </w:p>
        </w:tc>
        <w:tc>
          <w:tcPr>
            <w:tcW w:w="450" w:type="dxa"/>
          </w:tcPr>
          <w:p w14:paraId="3A3E7B29" w14:textId="77777777" w:rsidR="008E678E" w:rsidRPr="00250117" w:rsidRDefault="008E678E" w:rsidP="00AD0A1B">
            <w:pPr>
              <w:jc w:val="center"/>
              <w:rPr>
                <w:lang w:val="en-CA"/>
              </w:rPr>
            </w:pPr>
            <w:r w:rsidRPr="00250117">
              <w:rPr>
                <w:lang w:val="en-CA"/>
              </w:rPr>
              <w:t>47</w:t>
            </w:r>
          </w:p>
        </w:tc>
        <w:tc>
          <w:tcPr>
            <w:tcW w:w="450" w:type="dxa"/>
          </w:tcPr>
          <w:p w14:paraId="0A079DDA" w14:textId="77777777" w:rsidR="008E678E" w:rsidRPr="00250117" w:rsidRDefault="008E678E" w:rsidP="00AD0A1B">
            <w:pPr>
              <w:jc w:val="center"/>
              <w:rPr>
                <w:lang w:val="en-CA"/>
              </w:rPr>
            </w:pPr>
            <w:r w:rsidRPr="00250117">
              <w:rPr>
                <w:lang w:val="en-CA"/>
              </w:rPr>
              <w:t>48</w:t>
            </w:r>
          </w:p>
        </w:tc>
        <w:tc>
          <w:tcPr>
            <w:tcW w:w="450" w:type="dxa"/>
          </w:tcPr>
          <w:p w14:paraId="613F7262" w14:textId="77777777" w:rsidR="008E678E" w:rsidRPr="00250117" w:rsidRDefault="008E678E" w:rsidP="00AD0A1B">
            <w:pPr>
              <w:jc w:val="center"/>
              <w:rPr>
                <w:lang w:val="en-CA"/>
              </w:rPr>
            </w:pPr>
            <w:r w:rsidRPr="00250117">
              <w:rPr>
                <w:lang w:val="en-CA"/>
              </w:rPr>
              <w:t>0</w:t>
            </w:r>
          </w:p>
        </w:tc>
      </w:tr>
      <w:tr w:rsidR="008E678E" w:rsidRPr="00250117" w14:paraId="198082F9" w14:textId="77777777" w:rsidTr="00AD0A1B">
        <w:trPr>
          <w:jc w:val="center"/>
        </w:trPr>
        <w:tc>
          <w:tcPr>
            <w:tcW w:w="805" w:type="dxa"/>
            <w:vAlign w:val="center"/>
          </w:tcPr>
          <w:p w14:paraId="4ED01549" w14:textId="77777777" w:rsidR="008E678E" w:rsidRPr="00250117" w:rsidRDefault="008E678E" w:rsidP="00AD0A1B">
            <w:pPr>
              <w:jc w:val="center"/>
              <w:rPr>
                <w:lang w:val="en-CA"/>
              </w:rPr>
            </w:pPr>
            <w:r w:rsidRPr="00250117">
              <w:rPr>
                <w:lang w:val="en-CA"/>
              </w:rPr>
              <w:t>6</w:t>
            </w:r>
          </w:p>
        </w:tc>
        <w:tc>
          <w:tcPr>
            <w:tcW w:w="450" w:type="dxa"/>
            <w:vAlign w:val="center"/>
          </w:tcPr>
          <w:p w14:paraId="1FCD6EF5" w14:textId="77777777" w:rsidR="008E678E" w:rsidRPr="00250117" w:rsidRDefault="008E678E" w:rsidP="00AD0A1B">
            <w:pPr>
              <w:jc w:val="center"/>
              <w:rPr>
                <w:lang w:val="en-CA"/>
              </w:rPr>
            </w:pPr>
            <w:r w:rsidRPr="00250117">
              <w:rPr>
                <w:lang w:val="en-CA"/>
              </w:rPr>
              <w:t>21</w:t>
            </w:r>
          </w:p>
        </w:tc>
        <w:tc>
          <w:tcPr>
            <w:tcW w:w="450" w:type="dxa"/>
            <w:vAlign w:val="center"/>
          </w:tcPr>
          <w:p w14:paraId="272673E3" w14:textId="77777777" w:rsidR="008E678E" w:rsidRPr="00250117" w:rsidRDefault="008E678E" w:rsidP="00AD0A1B">
            <w:pPr>
              <w:jc w:val="center"/>
              <w:rPr>
                <w:lang w:val="en-CA"/>
              </w:rPr>
            </w:pPr>
            <w:r w:rsidRPr="00250117">
              <w:rPr>
                <w:lang w:val="en-CA"/>
              </w:rPr>
              <w:t>22</w:t>
            </w:r>
          </w:p>
        </w:tc>
        <w:tc>
          <w:tcPr>
            <w:tcW w:w="450" w:type="dxa"/>
            <w:vAlign w:val="center"/>
          </w:tcPr>
          <w:p w14:paraId="09389EDD" w14:textId="77777777" w:rsidR="008E678E" w:rsidRPr="00250117" w:rsidRDefault="008E678E" w:rsidP="00AD0A1B">
            <w:pPr>
              <w:jc w:val="center"/>
              <w:rPr>
                <w:lang w:val="en-CA"/>
              </w:rPr>
            </w:pPr>
            <w:r w:rsidRPr="00250117">
              <w:rPr>
                <w:lang w:val="en-CA"/>
              </w:rPr>
              <w:t>23</w:t>
            </w:r>
          </w:p>
        </w:tc>
        <w:tc>
          <w:tcPr>
            <w:tcW w:w="450" w:type="dxa"/>
            <w:vAlign w:val="center"/>
          </w:tcPr>
          <w:p w14:paraId="5C333E21" w14:textId="77777777" w:rsidR="008E678E" w:rsidRPr="00250117" w:rsidRDefault="008E678E" w:rsidP="00AD0A1B">
            <w:pPr>
              <w:jc w:val="center"/>
              <w:rPr>
                <w:lang w:val="en-CA"/>
              </w:rPr>
            </w:pPr>
            <w:r w:rsidRPr="00250117">
              <w:rPr>
                <w:lang w:val="en-CA"/>
              </w:rPr>
              <w:t>24</w:t>
            </w:r>
          </w:p>
        </w:tc>
        <w:tc>
          <w:tcPr>
            <w:tcW w:w="450" w:type="dxa"/>
            <w:vAlign w:val="center"/>
          </w:tcPr>
          <w:p w14:paraId="34E35A85" w14:textId="77777777" w:rsidR="008E678E" w:rsidRPr="00250117" w:rsidRDefault="008E678E" w:rsidP="00AD0A1B">
            <w:pPr>
              <w:jc w:val="center"/>
              <w:rPr>
                <w:lang w:val="en-CA"/>
              </w:rPr>
            </w:pPr>
            <w:r w:rsidRPr="00250117">
              <w:rPr>
                <w:lang w:val="en-CA"/>
              </w:rPr>
              <w:t>25</w:t>
            </w:r>
          </w:p>
        </w:tc>
        <w:tc>
          <w:tcPr>
            <w:tcW w:w="450" w:type="dxa"/>
            <w:vAlign w:val="center"/>
          </w:tcPr>
          <w:p w14:paraId="111474B0" w14:textId="77777777" w:rsidR="008E678E" w:rsidRPr="00250117" w:rsidRDefault="008E678E" w:rsidP="00AD0A1B">
            <w:pPr>
              <w:jc w:val="center"/>
              <w:rPr>
                <w:lang w:val="en-CA"/>
              </w:rPr>
            </w:pPr>
            <w:r w:rsidRPr="00250117">
              <w:rPr>
                <w:lang w:val="en-CA"/>
              </w:rPr>
              <w:t>26</w:t>
            </w:r>
          </w:p>
        </w:tc>
        <w:tc>
          <w:tcPr>
            <w:tcW w:w="450" w:type="dxa"/>
            <w:tcBorders>
              <w:right w:val="single" w:sz="4" w:space="0" w:color="auto"/>
            </w:tcBorders>
            <w:vAlign w:val="center"/>
          </w:tcPr>
          <w:p w14:paraId="58CD4BA5" w14:textId="77777777" w:rsidR="008E678E" w:rsidRPr="00250117" w:rsidRDefault="008E678E" w:rsidP="00AD0A1B">
            <w:pPr>
              <w:jc w:val="center"/>
              <w:rPr>
                <w:lang w:val="en-CA"/>
              </w:rPr>
            </w:pPr>
            <w:r w:rsidRPr="00250117">
              <w:rPr>
                <w:lang w:val="en-CA"/>
              </w:rPr>
              <w:t>27</w:t>
            </w:r>
          </w:p>
        </w:tc>
        <w:tc>
          <w:tcPr>
            <w:tcW w:w="360" w:type="dxa"/>
            <w:tcBorders>
              <w:top w:val="nil"/>
              <w:left w:val="single" w:sz="4" w:space="0" w:color="auto"/>
              <w:bottom w:val="nil"/>
              <w:right w:val="single" w:sz="4" w:space="0" w:color="auto"/>
            </w:tcBorders>
          </w:tcPr>
          <w:p w14:paraId="56DBCC43" w14:textId="77777777" w:rsidR="008E678E" w:rsidRPr="00250117" w:rsidRDefault="008E678E" w:rsidP="00AD0A1B">
            <w:pPr>
              <w:jc w:val="center"/>
              <w:rPr>
                <w:lang w:val="en-CA"/>
              </w:rPr>
            </w:pPr>
          </w:p>
        </w:tc>
        <w:tc>
          <w:tcPr>
            <w:tcW w:w="900" w:type="dxa"/>
            <w:tcBorders>
              <w:left w:val="single" w:sz="4" w:space="0" w:color="auto"/>
            </w:tcBorders>
          </w:tcPr>
          <w:p w14:paraId="4937FF94" w14:textId="77777777" w:rsidR="008E678E" w:rsidRPr="00250117" w:rsidRDefault="008E678E" w:rsidP="00AD0A1B">
            <w:pPr>
              <w:jc w:val="center"/>
              <w:rPr>
                <w:lang w:val="en-CA"/>
              </w:rPr>
            </w:pPr>
            <w:r w:rsidRPr="00250117">
              <w:rPr>
                <w:lang w:val="en-CA"/>
              </w:rPr>
              <w:t>6</w:t>
            </w:r>
          </w:p>
        </w:tc>
        <w:tc>
          <w:tcPr>
            <w:tcW w:w="450" w:type="dxa"/>
          </w:tcPr>
          <w:p w14:paraId="0454B76C" w14:textId="77777777" w:rsidR="008E678E" w:rsidRPr="00250117" w:rsidRDefault="008E678E" w:rsidP="00AD0A1B">
            <w:pPr>
              <w:jc w:val="center"/>
              <w:rPr>
                <w:lang w:val="en-CA"/>
              </w:rPr>
            </w:pPr>
            <w:r w:rsidRPr="00250117">
              <w:rPr>
                <w:lang w:val="en-CA"/>
              </w:rPr>
              <w:t>49</w:t>
            </w:r>
          </w:p>
        </w:tc>
        <w:tc>
          <w:tcPr>
            <w:tcW w:w="450" w:type="dxa"/>
          </w:tcPr>
          <w:p w14:paraId="410D57DE" w14:textId="77777777" w:rsidR="008E678E" w:rsidRPr="00250117" w:rsidRDefault="008E678E" w:rsidP="00AD0A1B">
            <w:pPr>
              <w:jc w:val="center"/>
              <w:rPr>
                <w:lang w:val="en-CA"/>
              </w:rPr>
            </w:pPr>
            <w:r w:rsidRPr="00250117">
              <w:rPr>
                <w:lang w:val="en-CA"/>
              </w:rPr>
              <w:t>50</w:t>
            </w:r>
          </w:p>
        </w:tc>
        <w:tc>
          <w:tcPr>
            <w:tcW w:w="450" w:type="dxa"/>
          </w:tcPr>
          <w:p w14:paraId="37F0AAE1" w14:textId="77777777" w:rsidR="008E678E" w:rsidRPr="00250117" w:rsidRDefault="008E678E" w:rsidP="00AD0A1B">
            <w:pPr>
              <w:jc w:val="center"/>
              <w:rPr>
                <w:lang w:val="en-CA"/>
              </w:rPr>
            </w:pPr>
            <w:r w:rsidRPr="00250117">
              <w:rPr>
                <w:lang w:val="en-CA"/>
              </w:rPr>
              <w:t>51</w:t>
            </w:r>
          </w:p>
        </w:tc>
        <w:tc>
          <w:tcPr>
            <w:tcW w:w="450" w:type="dxa"/>
          </w:tcPr>
          <w:p w14:paraId="26D83B4D" w14:textId="77777777" w:rsidR="008E678E" w:rsidRPr="00250117" w:rsidRDefault="008E678E" w:rsidP="00AD0A1B">
            <w:pPr>
              <w:jc w:val="center"/>
              <w:rPr>
                <w:lang w:val="en-CA"/>
              </w:rPr>
            </w:pPr>
            <w:r w:rsidRPr="00250117">
              <w:rPr>
                <w:lang w:val="en-CA"/>
              </w:rPr>
              <w:t>52</w:t>
            </w:r>
          </w:p>
        </w:tc>
        <w:tc>
          <w:tcPr>
            <w:tcW w:w="450" w:type="dxa"/>
          </w:tcPr>
          <w:p w14:paraId="5067D057" w14:textId="77777777" w:rsidR="008E678E" w:rsidRPr="00250117" w:rsidRDefault="008E678E" w:rsidP="00AD0A1B">
            <w:pPr>
              <w:jc w:val="center"/>
              <w:rPr>
                <w:lang w:val="en-CA"/>
              </w:rPr>
            </w:pPr>
            <w:r w:rsidRPr="00250117">
              <w:rPr>
                <w:lang w:val="en-CA"/>
              </w:rPr>
              <w:t>53</w:t>
            </w:r>
          </w:p>
        </w:tc>
        <w:tc>
          <w:tcPr>
            <w:tcW w:w="450" w:type="dxa"/>
          </w:tcPr>
          <w:p w14:paraId="39B06B81" w14:textId="77777777" w:rsidR="008E678E" w:rsidRPr="00250117" w:rsidRDefault="008E678E" w:rsidP="00AD0A1B">
            <w:pPr>
              <w:jc w:val="center"/>
              <w:rPr>
                <w:lang w:val="en-CA"/>
              </w:rPr>
            </w:pPr>
            <w:r w:rsidRPr="00250117">
              <w:rPr>
                <w:lang w:val="en-CA"/>
              </w:rPr>
              <w:t>54</w:t>
            </w:r>
          </w:p>
        </w:tc>
        <w:tc>
          <w:tcPr>
            <w:tcW w:w="450" w:type="dxa"/>
          </w:tcPr>
          <w:p w14:paraId="4018FBCB" w14:textId="77777777" w:rsidR="008E678E" w:rsidRPr="00250117" w:rsidRDefault="008E678E" w:rsidP="00AD0A1B">
            <w:pPr>
              <w:jc w:val="center"/>
              <w:rPr>
                <w:lang w:val="en-CA"/>
              </w:rPr>
            </w:pPr>
            <w:r w:rsidRPr="00250117">
              <w:rPr>
                <w:lang w:val="en-CA"/>
              </w:rPr>
              <w:t>55</w:t>
            </w:r>
          </w:p>
        </w:tc>
      </w:tr>
    </w:tbl>
    <w:p w14:paraId="722D5755" w14:textId="77777777" w:rsidR="008E678E" w:rsidRPr="00250117" w:rsidRDefault="008E678E" w:rsidP="008E678E">
      <w:pPr>
        <w:rPr>
          <w:lang w:val="en-CA"/>
        </w:rPr>
      </w:pPr>
    </w:p>
    <w:p w14:paraId="507C3FA7" w14:textId="77777777" w:rsidR="008E678E" w:rsidRPr="00250117" w:rsidRDefault="008E678E" w:rsidP="008E678E">
      <w:pPr>
        <w:rPr>
          <w:szCs w:val="22"/>
          <w:lang w:val="en-CA"/>
        </w:rPr>
      </w:pPr>
      <w:r w:rsidRPr="00250117">
        <w:rPr>
          <w:szCs w:val="22"/>
          <w:lang w:val="en-CA"/>
        </w:rPr>
        <w:t xml:space="preserve">To obtain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szCs w:val="22"/>
          <w:lang w:val="en-CA"/>
        </w:rPr>
        <w:t xml:space="preserve">, the sum of vertical and horizontal gradients </w:t>
      </w:r>
      <m:oMath>
        <m:sSub>
          <m:sSubPr>
            <m:ctrlPr>
              <w:rPr>
                <w:rFonts w:ascii="Cambria Math" w:hAnsi="Cambria Math"/>
                <w:i/>
                <w:szCs w:val="22"/>
                <w:lang w:val="en-CA"/>
              </w:rPr>
            </m:ctrlPr>
          </m:sSubPr>
          <m:e>
            <m:r>
              <w:rPr>
                <w:rFonts w:ascii="Cambria Math" w:hAnsi="Cambria Math"/>
                <w:szCs w:val="22"/>
                <w:lang w:val="en-CA"/>
              </w:rPr>
              <m:t>A</m:t>
            </m:r>
          </m:e>
          <m:sub>
            <m:r>
              <w:rPr>
                <w:rFonts w:ascii="Cambria Math" w:hAnsi="Cambria Math"/>
                <w:szCs w:val="22"/>
                <w:lang w:val="en-CA"/>
              </w:rPr>
              <m:t>i</m:t>
            </m:r>
          </m:sub>
        </m:sSub>
      </m:oMath>
      <w:r w:rsidRPr="00250117">
        <w:rPr>
          <w:szCs w:val="22"/>
          <w:lang w:val="en-CA"/>
        </w:rPr>
        <w:t xml:space="preserve"> is mapped to the range of 0 to </w:t>
      </w:r>
      <m:oMath>
        <m:r>
          <w:rPr>
            <w:rFonts w:ascii="Cambria Math" w:hAnsi="Cambria Math"/>
            <w:szCs w:val="22"/>
            <w:lang w:val="en-CA"/>
          </w:rPr>
          <m:t>n</m:t>
        </m:r>
      </m:oMath>
      <w:r w:rsidRPr="00250117">
        <w:rPr>
          <w:szCs w:val="22"/>
          <w:lang w:val="en-CA"/>
        </w:rPr>
        <w:t xml:space="preserve">, where </w:t>
      </w:r>
      <m:oMath>
        <m:r>
          <w:rPr>
            <w:rFonts w:ascii="Cambria Math" w:hAnsi="Cambria Math"/>
            <w:szCs w:val="22"/>
            <w:lang w:val="en-CA"/>
          </w:rPr>
          <m:t>n</m:t>
        </m:r>
      </m:oMath>
      <w:r w:rsidRPr="00250117">
        <w:rPr>
          <w:szCs w:val="22"/>
          <w:lang w:val="en-CA"/>
        </w:rPr>
        <w:t xml:space="preserve"> is equal to 4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2</m:t>
            </m:r>
          </m:sub>
        </m:sSub>
      </m:oMath>
      <w:r w:rsidRPr="00250117">
        <w:rPr>
          <w:szCs w:val="22"/>
          <w:lang w:val="en-CA"/>
        </w:rPr>
        <w:t xml:space="preserve"> and 15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0</m:t>
            </m:r>
          </m:sub>
        </m:sSub>
      </m:oMath>
      <w:r w:rsidRPr="00250117">
        <w:rPr>
          <w:szCs w:val="22"/>
          <w:lang w:val="en-CA"/>
        </w:rPr>
        <w:t xml:space="preserve"> and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1</m:t>
            </m:r>
          </m:sub>
        </m:sSub>
      </m:oMath>
      <w:r w:rsidRPr="00250117">
        <w:rPr>
          <w:szCs w:val="22"/>
          <w:lang w:val="en-CA"/>
        </w:rPr>
        <w:t xml:space="preserve">. </w:t>
      </w:r>
    </w:p>
    <w:p w14:paraId="49A2D989" w14:textId="208CFE41" w:rsidR="008E678E" w:rsidRDefault="008E678E" w:rsidP="008E678E">
      <w:pPr>
        <w:rPr>
          <w:szCs w:val="22"/>
          <w:lang w:val="en-CA"/>
        </w:rPr>
      </w:pPr>
      <w:r w:rsidRPr="00250117">
        <w:rPr>
          <w:szCs w:val="22"/>
          <w:lang w:val="en-CA"/>
        </w:rPr>
        <w:t>In an ALF_APS, up to 4 luma filter sets are signalled, each set may have up to 25 filters.</w:t>
      </w:r>
    </w:p>
    <w:p w14:paraId="6F593D79" w14:textId="4CDFCA48" w:rsidR="006F2F39" w:rsidRPr="00250117" w:rsidRDefault="006F2F39" w:rsidP="00DA56A6">
      <w:pPr>
        <w:pStyle w:val="Heading3"/>
        <w:rPr>
          <w:lang w:val="en-CA"/>
        </w:rPr>
      </w:pPr>
      <w:bookmarkStart w:id="99" w:name="_Toc107740126"/>
      <w:r>
        <w:rPr>
          <w:lang w:val="en-CA"/>
        </w:rPr>
        <w:t xml:space="preserve">Alternative </w:t>
      </w:r>
      <w:r w:rsidR="00897712">
        <w:rPr>
          <w:lang w:val="en-CA"/>
        </w:rPr>
        <w:t xml:space="preserve">2x2 ALF </w:t>
      </w:r>
      <w:r>
        <w:rPr>
          <w:lang w:val="en-CA"/>
        </w:rPr>
        <w:t>classifie</w:t>
      </w:r>
      <w:r w:rsidR="00EC25A9">
        <w:rPr>
          <w:lang w:val="en-CA"/>
        </w:rPr>
        <w:t>r</w:t>
      </w:r>
      <w:bookmarkEnd w:id="99"/>
    </w:p>
    <w:p w14:paraId="3BD38EA0" w14:textId="77777777" w:rsidR="0041625A" w:rsidRDefault="006F2F39" w:rsidP="0041625A">
      <w:r>
        <w:rPr>
          <w:szCs w:val="22"/>
          <w:lang w:val="en-CA"/>
        </w:rPr>
        <w:t xml:space="preserve">Classification in ALF is extended with an additional alternative classifier. For a signalled luma filter set, a flag is signalled to indicate whether the alternative classifier is applied. Geometrical transformation is not applied to the alternative band classifier. </w:t>
      </w:r>
      <w:r w:rsidR="0041625A">
        <w:rPr>
          <w:szCs w:val="22"/>
          <w:lang w:val="en-CA"/>
        </w:rPr>
        <w:t xml:space="preserve">When the band-based classifier is applied, </w:t>
      </w:r>
      <w:r w:rsidR="0041625A">
        <w:t>the sum of sample values of a 2x2 luma block is calculated at first. Then the class index is calculated as below,</w:t>
      </w:r>
    </w:p>
    <w:p w14:paraId="2AA3E238" w14:textId="0F81E528" w:rsidR="006F2F39" w:rsidRPr="00DA56A6" w:rsidRDefault="0041625A" w:rsidP="00DA56A6">
      <w:pPr>
        <w:jc w:val="center"/>
      </w:pPr>
      <w:proofErr w:type="spellStart"/>
      <w:r>
        <w:t>class_index</w:t>
      </w:r>
      <w:proofErr w:type="spellEnd"/>
      <w:r>
        <w:t xml:space="preserve"> = (sum * 25) &gt;&gt; (sample bit depth + 2).</w:t>
      </w:r>
      <w:r w:rsidR="006F2F39">
        <w:rPr>
          <w:szCs w:val="22"/>
          <w:lang w:val="en-CA"/>
        </w:rPr>
        <w:t xml:space="preserve">  </w:t>
      </w:r>
    </w:p>
    <w:p w14:paraId="5C02B7FD" w14:textId="77777777" w:rsidR="006F2F39" w:rsidRDefault="006F2F39" w:rsidP="008E678E">
      <w:pPr>
        <w:rPr>
          <w:szCs w:val="22"/>
          <w:lang w:val="en-CA"/>
        </w:rPr>
      </w:pPr>
    </w:p>
    <w:p w14:paraId="16B6CED1" w14:textId="6560E4C4" w:rsidR="005E0361" w:rsidRPr="00250117" w:rsidRDefault="005E0361" w:rsidP="00DA56A6">
      <w:pPr>
        <w:pStyle w:val="Heading3"/>
        <w:rPr>
          <w:lang w:val="en-CA"/>
        </w:rPr>
      </w:pPr>
      <w:bookmarkStart w:id="100" w:name="_Toc107740127"/>
      <w:r>
        <w:rPr>
          <w:lang w:val="en-CA"/>
        </w:rPr>
        <w:t>CCALF with long tap filter</w:t>
      </w:r>
      <w:bookmarkEnd w:id="100"/>
    </w:p>
    <w:p w14:paraId="736E8447" w14:textId="09083CBB" w:rsidR="005E0361" w:rsidRDefault="005E0361" w:rsidP="005E0361">
      <w:pPr>
        <w:jc w:val="left"/>
        <w:rPr>
          <w:szCs w:val="22"/>
          <w:lang w:val="en-CA"/>
        </w:rPr>
      </w:pPr>
      <w:r>
        <w:rPr>
          <w:szCs w:val="22"/>
          <w:lang w:val="en-CA"/>
        </w:rPr>
        <w:t>The CCALF process uses a linear filter to filter luma sample values and generate a residual correction for the chroma samples.</w:t>
      </w:r>
      <w:r w:rsidRPr="005E0361">
        <w:rPr>
          <w:szCs w:val="22"/>
          <w:lang w:val="en-CA"/>
        </w:rPr>
        <w:t xml:space="preserve"> </w:t>
      </w:r>
      <w:r>
        <w:rPr>
          <w:szCs w:val="22"/>
          <w:lang w:val="en-CA"/>
        </w:rPr>
        <w:t>A 25-tap large filter is used</w:t>
      </w:r>
      <w:r w:rsidRPr="005E0361">
        <w:rPr>
          <w:szCs w:val="22"/>
          <w:lang w:val="en-CA"/>
        </w:rPr>
        <w:t xml:space="preserve"> </w:t>
      </w:r>
      <w:r>
        <w:rPr>
          <w:szCs w:val="22"/>
          <w:lang w:val="en-CA"/>
        </w:rPr>
        <w:t xml:space="preserve">in CCALF process, which is illustrated in </w:t>
      </w:r>
      <w:r>
        <w:rPr>
          <w:szCs w:val="22"/>
          <w:lang w:val="en-CA"/>
        </w:rPr>
        <w:fldChar w:fldCharType="begin"/>
      </w:r>
      <w:r>
        <w:rPr>
          <w:szCs w:val="22"/>
          <w:lang w:val="en-CA"/>
        </w:rPr>
        <w:instrText xml:space="preserve"> REF _Ref90930207 \h </w:instrText>
      </w:r>
      <w:r>
        <w:rPr>
          <w:szCs w:val="22"/>
          <w:lang w:val="en-CA"/>
        </w:rPr>
      </w:r>
      <w:r>
        <w:rPr>
          <w:szCs w:val="22"/>
          <w:lang w:val="en-CA"/>
        </w:rPr>
        <w:fldChar w:fldCharType="separate"/>
      </w:r>
      <w:r w:rsidR="005723FE">
        <w:t xml:space="preserve">Figure </w:t>
      </w:r>
      <w:r w:rsidR="005723FE">
        <w:rPr>
          <w:noProof/>
        </w:rPr>
        <w:t>16</w:t>
      </w:r>
      <w:r>
        <w:rPr>
          <w:szCs w:val="22"/>
          <w:lang w:val="en-CA"/>
        </w:rPr>
        <w:fldChar w:fldCharType="end"/>
      </w:r>
      <w:r>
        <w:rPr>
          <w:szCs w:val="22"/>
          <w:lang w:val="en-CA"/>
        </w:rPr>
        <w:t xml:space="preserve">. For a given slice, the encoder can collect the statistics of the slice, analyze </w:t>
      </w:r>
      <w:r w:rsidR="003616B7">
        <w:rPr>
          <w:szCs w:val="22"/>
          <w:lang w:val="en-CA"/>
        </w:rPr>
        <w:t>them</w:t>
      </w:r>
      <w:r>
        <w:rPr>
          <w:szCs w:val="22"/>
          <w:lang w:val="en-CA"/>
        </w:rPr>
        <w:t xml:space="preserve"> and can signal up to 16 filters through APS.</w:t>
      </w:r>
    </w:p>
    <w:p w14:paraId="71D59FA3" w14:textId="77777777" w:rsidR="005E0361" w:rsidRDefault="005E0361" w:rsidP="005E0361">
      <w:pPr>
        <w:jc w:val="left"/>
        <w:rPr>
          <w:szCs w:val="22"/>
          <w:lang w:val="en-CA"/>
        </w:rPr>
      </w:pPr>
    </w:p>
    <w:p w14:paraId="24CC57BA" w14:textId="77777777" w:rsidR="005E0361" w:rsidRDefault="005E0361" w:rsidP="00EC25A9">
      <w:pPr>
        <w:keepNext/>
        <w:jc w:val="center"/>
      </w:pPr>
      <w:r>
        <w:rPr>
          <w:noProof/>
          <w:szCs w:val="22"/>
        </w:rPr>
        <w:drawing>
          <wp:inline distT="0" distB="0" distL="0" distR="0" wp14:anchorId="517E401D" wp14:editId="3CDD8711">
            <wp:extent cx="1609725" cy="1419225"/>
            <wp:effectExtent l="0" t="0" r="9525" b="9525"/>
            <wp:docPr id="1382914882" name="Picture 1382914882"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82" name="Picture 1382914882" descr="Background pattern&#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09725" cy="1419225"/>
                    </a:xfrm>
                    <a:prstGeom prst="rect">
                      <a:avLst/>
                    </a:prstGeom>
                    <a:noFill/>
                    <a:ln>
                      <a:noFill/>
                    </a:ln>
                  </pic:spPr>
                </pic:pic>
              </a:graphicData>
            </a:graphic>
          </wp:inline>
        </w:drawing>
      </w:r>
    </w:p>
    <w:p w14:paraId="2B5A1632" w14:textId="2C060744" w:rsidR="005E0361" w:rsidRDefault="005E0361" w:rsidP="00DA56A6">
      <w:pPr>
        <w:pStyle w:val="Caption"/>
      </w:pPr>
      <w:bookmarkStart w:id="101" w:name="_Ref90930207"/>
      <w:r>
        <w:t xml:space="preserve">Figure </w:t>
      </w:r>
      <w:fldSimple w:instr=" SEQ Figure \* ARABIC ">
        <w:r w:rsidR="00452F90">
          <w:rPr>
            <w:noProof/>
          </w:rPr>
          <w:t>26</w:t>
        </w:r>
      </w:fldSimple>
      <w:bookmarkEnd w:id="101"/>
      <w:r>
        <w:t>. 25-tap long filter.</w:t>
      </w:r>
    </w:p>
    <w:p w14:paraId="317D2F72" w14:textId="67F6AA06" w:rsidR="005E0361" w:rsidRDefault="005E0361" w:rsidP="008E678E">
      <w:pPr>
        <w:rPr>
          <w:szCs w:val="22"/>
          <w:lang w:val="en-CA"/>
        </w:rPr>
      </w:pPr>
    </w:p>
    <w:p w14:paraId="467D6EDA" w14:textId="773E13F3" w:rsidR="00C84121" w:rsidRDefault="00C84121" w:rsidP="00C84121">
      <w:pPr>
        <w:pStyle w:val="Heading2"/>
        <w:rPr>
          <w:lang w:val="en-CA"/>
        </w:rPr>
      </w:pPr>
      <w:bookmarkStart w:id="102" w:name="_Toc107740128"/>
      <w:r>
        <w:rPr>
          <w:lang w:val="en-CA"/>
        </w:rPr>
        <w:t>Bilateral filter</w:t>
      </w:r>
      <w:bookmarkEnd w:id="102"/>
    </w:p>
    <w:p w14:paraId="4C695122" w14:textId="21594467" w:rsidR="00C84121" w:rsidRDefault="00C84121" w:rsidP="00C84121">
      <w:pPr>
        <w:rPr>
          <w:szCs w:val="22"/>
          <w:lang w:eastAsia="de-DE"/>
        </w:rPr>
      </w:pPr>
      <w:r>
        <w:rPr>
          <w:szCs w:val="22"/>
          <w:lang w:eastAsia="de-DE"/>
        </w:rPr>
        <w:t>The filter is carried out in the sample adaptive offset (SAO) loop-filter stage, as shown in</w:t>
      </w:r>
      <w:r w:rsidR="00FA7FB0">
        <w:rPr>
          <w:szCs w:val="22"/>
          <w:lang w:eastAsia="de-DE"/>
        </w:rPr>
        <w:t xml:space="preserve"> </w:t>
      </w:r>
      <w:r w:rsidR="00FA7FB0">
        <w:rPr>
          <w:szCs w:val="22"/>
          <w:lang w:eastAsia="de-DE"/>
        </w:rPr>
        <w:fldChar w:fldCharType="begin"/>
      </w:r>
      <w:r w:rsidR="00FA7FB0">
        <w:rPr>
          <w:szCs w:val="22"/>
          <w:lang w:eastAsia="de-DE"/>
        </w:rPr>
        <w:instrText xml:space="preserve"> REF _Ref75448179 \h </w:instrText>
      </w:r>
      <w:r w:rsidR="00FA7FB0">
        <w:rPr>
          <w:szCs w:val="22"/>
          <w:lang w:eastAsia="de-DE"/>
        </w:rPr>
      </w:r>
      <w:r w:rsidR="00FA7FB0">
        <w:rPr>
          <w:szCs w:val="22"/>
          <w:lang w:eastAsia="de-DE"/>
        </w:rPr>
        <w:fldChar w:fldCharType="separate"/>
      </w:r>
      <w:r w:rsidR="005723FE">
        <w:t xml:space="preserve">Figure </w:t>
      </w:r>
      <w:r w:rsidR="005723FE">
        <w:rPr>
          <w:noProof/>
        </w:rPr>
        <w:t>17</w:t>
      </w:r>
      <w:r w:rsidR="00FA7FB0">
        <w:rPr>
          <w:szCs w:val="22"/>
          <w:lang w:eastAsia="de-DE"/>
        </w:rPr>
        <w:fldChar w:fldCharType="end"/>
      </w:r>
      <w:r>
        <w:rPr>
          <w:szCs w:val="22"/>
          <w:lang w:eastAsia="de-DE"/>
        </w:rPr>
        <w:t>. Both the bilateral filter (BIF) and SAO are using samples from deblocking as input. Each filter creates an offset per sample, and these are added to the input sample and then clipped, before proceeding to ALF.</w:t>
      </w:r>
    </w:p>
    <w:p w14:paraId="039BD2F1" w14:textId="2A8F8063" w:rsidR="00FA7FB0" w:rsidRDefault="00C84121" w:rsidP="00FA7FB0">
      <w:pPr>
        <w:keepNext/>
      </w:pPr>
      <w:r>
        <w:rPr>
          <w:lang w:val="en-CA"/>
        </w:rPr>
        <w:lastRenderedPageBreak/>
        <w:t xml:space="preserve">                           </w:t>
      </w:r>
      <w:r>
        <w:rPr>
          <w:noProof/>
          <w:lang w:eastAsia="zh-CN"/>
        </w:rPr>
        <w:drawing>
          <wp:inline distT="0" distB="0" distL="0" distR="0" wp14:anchorId="6CD5429C" wp14:editId="529F3EFC">
            <wp:extent cx="2305050" cy="241935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iagram&#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05050" cy="2419350"/>
                    </a:xfrm>
                    <a:prstGeom prst="rect">
                      <a:avLst/>
                    </a:prstGeom>
                    <a:noFill/>
                    <a:ln>
                      <a:noFill/>
                    </a:ln>
                  </pic:spPr>
                </pic:pic>
              </a:graphicData>
            </a:graphic>
          </wp:inline>
        </w:drawing>
      </w:r>
    </w:p>
    <w:p w14:paraId="7F5A65EE" w14:textId="427C2E09" w:rsidR="00C84121" w:rsidRDefault="00FA7FB0" w:rsidP="00FA7FB0">
      <w:pPr>
        <w:pStyle w:val="Caption"/>
        <w:jc w:val="both"/>
        <w:rPr>
          <w:lang w:val="en-CA"/>
        </w:rPr>
      </w:pPr>
      <w:bookmarkStart w:id="103" w:name="_Ref75448179"/>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452F90">
        <w:rPr>
          <w:noProof/>
        </w:rPr>
        <w:t>27</w:t>
      </w:r>
      <w:r w:rsidR="00B55601">
        <w:rPr>
          <w:noProof/>
        </w:rPr>
        <w:fldChar w:fldCharType="end"/>
      </w:r>
      <w:bookmarkEnd w:id="103"/>
      <w:r>
        <w:t xml:space="preserve">. </w:t>
      </w:r>
      <w:r w:rsidRPr="000A5314">
        <w:t>Both BIF and SAO use samples from the deblocking stage as input. Both create an offset, and these are added to the input sample and clipped.</w:t>
      </w:r>
    </w:p>
    <w:p w14:paraId="4B60B181" w14:textId="77777777" w:rsidR="00C84121" w:rsidRDefault="00C84121" w:rsidP="00C84121">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oMath>
      <w:r>
        <w:rPr>
          <w:lang w:val="en-CA"/>
        </w:rPr>
        <w:t xml:space="preserve"> is obtained as</w:t>
      </w:r>
    </w:p>
    <w:p w14:paraId="578691CE" w14:textId="77777777" w:rsidR="00C84121" w:rsidRDefault="000777D9" w:rsidP="00C84121">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r>
            <w:rPr>
              <w:rFonts w:ascii="Cambria Math" w:hAnsi="Cambria Math"/>
              <w:lang w:val="en-CA"/>
            </w:rPr>
            <m:t>=clip3</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SAO</m:t>
                  </m:r>
                </m:sub>
              </m:sSub>
            </m:e>
          </m:d>
          <m:r>
            <w:rPr>
              <w:rFonts w:ascii="Cambria Math" w:hAnsi="Cambria Math"/>
              <w:lang w:val="en-CA"/>
            </w:rPr>
            <m:t>,                 (Eq. 1)</m:t>
          </m:r>
        </m:oMath>
      </m:oMathPara>
    </w:p>
    <w:p w14:paraId="609473E9" w14:textId="77777777" w:rsidR="00C84121" w:rsidRDefault="00C84121" w:rsidP="00C84121">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is the input sample from deblocking,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the offset from the bilateral filter and </w:t>
      </w:r>
      <m:oMath>
        <m:r>
          <m:rPr>
            <m:sty m:val="p"/>
          </m:rPr>
          <w:rPr>
            <w:rFonts w:ascii="Cambria Math" w:hAnsi="Cambria Math"/>
            <w:lang w:val="en-CA"/>
          </w:rPr>
          <m:t>Δ</m:t>
        </m:r>
        <m:sSub>
          <m:sSubPr>
            <m:ctrlPr>
              <w:rPr>
                <w:rFonts w:ascii="Cambria Math" w:hAnsi="Cambria Math"/>
                <w:i/>
                <w:lang w:val="en-CA"/>
              </w:rPr>
            </m:ctrlPr>
          </m:sSubPr>
          <m:e>
            <m:r>
              <m:rPr>
                <m:sty m:val="p"/>
              </m:rPr>
              <w:rPr>
                <w:rFonts w:ascii="Cambria Math" w:hAnsi="Cambria Math"/>
                <w:lang w:val="en-CA"/>
              </w:rPr>
              <m:t>I</m:t>
            </m:r>
            <m:ctrlPr>
              <w:rPr>
                <w:rFonts w:ascii="Cambria Math" w:hAnsi="Cambria Math"/>
                <w:lang w:val="en-CA"/>
              </w:rPr>
            </m:ctrlPr>
          </m:e>
          <m:sub>
            <m:r>
              <w:rPr>
                <w:rFonts w:ascii="Cambria Math" w:hAnsi="Cambria Math"/>
                <w:lang w:val="en-CA"/>
              </w:rPr>
              <m:t>SAO</m:t>
            </m:r>
          </m:sub>
        </m:sSub>
      </m:oMath>
      <w:r>
        <w:rPr>
          <w:lang w:val="en-CA"/>
        </w:rPr>
        <w:t xml:space="preserve"> is the offset from </w:t>
      </w:r>
      <w:proofErr w:type="gramStart"/>
      <w:r>
        <w:rPr>
          <w:lang w:val="en-CA"/>
        </w:rPr>
        <w:t>SAO.</w:t>
      </w:r>
      <w:proofErr w:type="gramEnd"/>
    </w:p>
    <w:p w14:paraId="20A07397" w14:textId="51FD0E09" w:rsidR="00C84121" w:rsidRPr="00FA7FB0" w:rsidRDefault="00C84121" w:rsidP="00C84121">
      <w:r>
        <w:t xml:space="preserve">The implementation provides the possibility for the encoder to enable or disable filtering at the CTU and slice level. The encoder takes a decision by evaluating the RDO cost. </w:t>
      </w:r>
    </w:p>
    <w:p w14:paraId="7F62D909" w14:textId="77777777" w:rsidR="00C84121" w:rsidRDefault="00C84121" w:rsidP="00C84121">
      <w:pPr>
        <w:rPr>
          <w:lang w:val="en-CA"/>
        </w:rPr>
      </w:pPr>
      <w:r>
        <w:rPr>
          <w:lang w:val="en-CA"/>
        </w:rPr>
        <w:t xml:space="preserve">For CTUs that are filtered, the filtering process proceeds as follows. </w:t>
      </w:r>
    </w:p>
    <w:p w14:paraId="0E2D2988" w14:textId="750E9272" w:rsidR="00C84121" w:rsidRDefault="00C84121" w:rsidP="00C84121">
      <w:pPr>
        <w:rPr>
          <w:lang w:val="en-CA"/>
        </w:rPr>
      </w:pPr>
      <w:r>
        <w:rPr>
          <w:lang w:val="en-CA"/>
        </w:rPr>
        <w:t xml:space="preserve">At the picture border, where samples are unavailable, the bilateral filter uses extension (sample repetition) to fill in unavailable samples. For virtual boundaries, the behavior is the same as for SAO, i.e., no filtering occurs. When crossing horizontal CTU borders, the bilateral filter can access the same samples as SAO is accessing. As an example, if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(see</w:t>
      </w:r>
      <w:r w:rsidR="005C13D1">
        <w:rPr>
          <w:lang w:val="en-CA"/>
        </w:rPr>
        <w:t xml:space="preserve"> </w:t>
      </w:r>
      <w:r w:rsidR="005C13D1">
        <w:rPr>
          <w:lang w:val="en-CA"/>
        </w:rPr>
        <w:fldChar w:fldCharType="begin"/>
      </w:r>
      <w:r w:rsidR="005C13D1">
        <w:rPr>
          <w:lang w:val="en-CA"/>
        </w:rPr>
        <w:instrText xml:space="preserve"> REF _Ref75448255 \h </w:instrText>
      </w:r>
      <w:r w:rsidR="005C13D1">
        <w:rPr>
          <w:lang w:val="en-CA"/>
        </w:rPr>
      </w:r>
      <w:r w:rsidR="005C13D1">
        <w:rPr>
          <w:lang w:val="en-CA"/>
        </w:rPr>
        <w:fldChar w:fldCharType="separate"/>
      </w:r>
      <w:r w:rsidR="005723FE">
        <w:t xml:space="preserve">Figure </w:t>
      </w:r>
      <w:r w:rsidR="005723FE">
        <w:rPr>
          <w:noProof/>
        </w:rPr>
        <w:t>18</w:t>
      </w:r>
      <w:r w:rsidR="005C13D1">
        <w:rPr>
          <w:lang w:val="en-CA"/>
        </w:rPr>
        <w:fldChar w:fldCharType="end"/>
      </w:r>
      <w:r>
        <w:rPr>
          <w:lang w:val="en-CA"/>
        </w:rPr>
        <w:t xml:space="preserve">) is located on the top line of a CTU,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is padded, so no extra line buffer is needed compared to JVET-P0073.</w:t>
      </w:r>
    </w:p>
    <w:p w14:paraId="759EFDC6" w14:textId="004BD189" w:rsidR="00C84121" w:rsidRDefault="00C84121" w:rsidP="00C84121">
      <w:pPr>
        <w:rPr>
          <w:lang w:val="en-CA"/>
        </w:rPr>
      </w:pPr>
      <w:r>
        <w:rPr>
          <w:lang w:val="en-CA"/>
        </w:rPr>
        <w:t xml:space="preserve">The samples surrounding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are denoted according to</w:t>
      </w:r>
      <w:r w:rsidR="00FA7FB0">
        <w:rPr>
          <w:lang w:val="en-CA"/>
        </w:rPr>
        <w:t xml:space="preserve"> </w:t>
      </w:r>
      <w:r w:rsidR="00FA7FB0">
        <w:rPr>
          <w:lang w:val="en-CA"/>
        </w:rPr>
        <w:fldChar w:fldCharType="begin"/>
      </w:r>
      <w:r w:rsidR="00FA7FB0">
        <w:rPr>
          <w:lang w:val="en-CA"/>
        </w:rPr>
        <w:instrText xml:space="preserve"> REF _Ref75448255 \h </w:instrText>
      </w:r>
      <w:r w:rsidR="00FA7FB0">
        <w:rPr>
          <w:lang w:val="en-CA"/>
        </w:rPr>
      </w:r>
      <w:r w:rsidR="00FA7FB0">
        <w:rPr>
          <w:lang w:val="en-CA"/>
        </w:rPr>
        <w:fldChar w:fldCharType="separate"/>
      </w:r>
      <w:r w:rsidR="005723FE">
        <w:t xml:space="preserve">Figure </w:t>
      </w:r>
      <w:r w:rsidR="005723FE">
        <w:rPr>
          <w:noProof/>
        </w:rPr>
        <w:t>18</w:t>
      </w:r>
      <w:r w:rsidR="00FA7FB0">
        <w:rPr>
          <w:lang w:val="en-CA"/>
        </w:rPr>
        <w:fldChar w:fldCharType="end"/>
      </w:r>
      <w:r>
        <w:rPr>
          <w:lang w:val="en-CA"/>
        </w:rPr>
        <w:t xml:space="preserve">, where A, B, L and R stands for above, below, left and right and where NW, NE, SW, SE stands for north-west etc. Likewise, AA stands for above-above, BB for below-below etc. This diamond shape is different from JVET-P0073 which used a square filter support, not using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Pr>
          <w:lang w:val="en-CA"/>
        </w:rPr>
        <w:t xml:space="preserve">, or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Pr>
          <w:lang w:val="en-CA"/>
        </w:rPr>
        <w:t>.</w:t>
      </w:r>
    </w:p>
    <w:p w14:paraId="6F7A9E0C" w14:textId="77777777" w:rsidR="00C84121" w:rsidRDefault="00C84121" w:rsidP="00C84121">
      <w:pPr>
        <w:rPr>
          <w:lang w:val="en-CA"/>
        </w:rPr>
      </w:pPr>
    </w:p>
    <w:tbl>
      <w:tblPr>
        <w:tblStyle w:val="TableGrid"/>
        <w:tblW w:w="2785" w:type="dxa"/>
        <w:tblInd w:w="3158" w:type="dxa"/>
        <w:tblLook w:val="04A0" w:firstRow="1" w:lastRow="0" w:firstColumn="1" w:lastColumn="0" w:noHBand="0" w:noVBand="1"/>
      </w:tblPr>
      <w:tblGrid>
        <w:gridCol w:w="549"/>
        <w:gridCol w:w="577"/>
        <w:gridCol w:w="553"/>
        <w:gridCol w:w="554"/>
        <w:gridCol w:w="552"/>
      </w:tblGrid>
      <w:tr w:rsidR="00C84121" w14:paraId="08B3E822" w14:textId="77777777" w:rsidTr="00C84121">
        <w:trPr>
          <w:trHeight w:val="498"/>
        </w:trPr>
        <w:tc>
          <w:tcPr>
            <w:tcW w:w="557" w:type="dxa"/>
            <w:tcBorders>
              <w:top w:val="nil"/>
              <w:left w:val="nil"/>
              <w:bottom w:val="nil"/>
              <w:right w:val="nil"/>
            </w:tcBorders>
          </w:tcPr>
          <w:p w14:paraId="4E0E1BC8" w14:textId="77777777" w:rsidR="00C84121" w:rsidRDefault="00C84121" w:rsidP="006A5664">
            <w:pPr>
              <w:keepNext/>
              <w:rPr>
                <w:lang w:val="en-CA"/>
              </w:rPr>
            </w:pPr>
          </w:p>
        </w:tc>
        <w:tc>
          <w:tcPr>
            <w:tcW w:w="557" w:type="dxa"/>
            <w:tcBorders>
              <w:top w:val="nil"/>
              <w:left w:val="nil"/>
              <w:bottom w:val="single" w:sz="4" w:space="0" w:color="auto"/>
              <w:right w:val="single" w:sz="4" w:space="0" w:color="auto"/>
            </w:tcBorders>
          </w:tcPr>
          <w:p w14:paraId="0E4CB761"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3023B10C" w14:textId="77777777" w:rsidR="00C84121" w:rsidRDefault="000777D9"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m:oMathPara>
          </w:p>
        </w:tc>
        <w:tc>
          <w:tcPr>
            <w:tcW w:w="557" w:type="dxa"/>
            <w:tcBorders>
              <w:top w:val="nil"/>
              <w:left w:val="single" w:sz="4" w:space="0" w:color="auto"/>
              <w:bottom w:val="single" w:sz="4" w:space="0" w:color="auto"/>
              <w:right w:val="nil"/>
            </w:tcBorders>
          </w:tcPr>
          <w:p w14:paraId="644BE4A9" w14:textId="77777777" w:rsidR="00C84121" w:rsidRDefault="00C84121" w:rsidP="006A5664">
            <w:pPr>
              <w:keepNext/>
              <w:rPr>
                <w:lang w:val="en-CA"/>
              </w:rPr>
            </w:pPr>
          </w:p>
        </w:tc>
        <w:tc>
          <w:tcPr>
            <w:tcW w:w="557" w:type="dxa"/>
            <w:tcBorders>
              <w:top w:val="nil"/>
              <w:left w:val="nil"/>
              <w:bottom w:val="nil"/>
              <w:right w:val="nil"/>
            </w:tcBorders>
          </w:tcPr>
          <w:p w14:paraId="4E90164A" w14:textId="77777777" w:rsidR="00C84121" w:rsidRDefault="00C84121" w:rsidP="006A5664">
            <w:pPr>
              <w:keepNext/>
              <w:rPr>
                <w:lang w:val="en-CA"/>
              </w:rPr>
            </w:pPr>
          </w:p>
        </w:tc>
      </w:tr>
      <w:tr w:rsidR="00C84121" w14:paraId="5DA2EAEC" w14:textId="77777777" w:rsidTr="00C84121">
        <w:trPr>
          <w:trHeight w:val="498"/>
        </w:trPr>
        <w:tc>
          <w:tcPr>
            <w:tcW w:w="557" w:type="dxa"/>
            <w:tcBorders>
              <w:top w:val="nil"/>
              <w:left w:val="nil"/>
              <w:bottom w:val="single" w:sz="4" w:space="0" w:color="auto"/>
              <w:right w:val="single" w:sz="4" w:space="0" w:color="auto"/>
            </w:tcBorders>
          </w:tcPr>
          <w:p w14:paraId="78DD0C42"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532C2AC0" w14:textId="77777777" w:rsidR="00C84121" w:rsidRDefault="000777D9"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070DB71" w14:textId="77777777" w:rsidR="00C84121" w:rsidRDefault="000777D9"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49F7A21" w14:textId="77777777" w:rsidR="00C84121" w:rsidRDefault="000777D9"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m:oMathPara>
          </w:p>
        </w:tc>
        <w:tc>
          <w:tcPr>
            <w:tcW w:w="557" w:type="dxa"/>
            <w:tcBorders>
              <w:top w:val="nil"/>
              <w:left w:val="single" w:sz="4" w:space="0" w:color="auto"/>
              <w:bottom w:val="single" w:sz="4" w:space="0" w:color="auto"/>
              <w:right w:val="nil"/>
            </w:tcBorders>
          </w:tcPr>
          <w:p w14:paraId="551D3C66" w14:textId="77777777" w:rsidR="00C84121" w:rsidRDefault="00C84121" w:rsidP="006A5664">
            <w:pPr>
              <w:keepNext/>
              <w:rPr>
                <w:lang w:val="en-CA"/>
              </w:rPr>
            </w:pPr>
          </w:p>
        </w:tc>
      </w:tr>
      <w:tr w:rsidR="00C84121" w14:paraId="5083A46C" w14:textId="77777777" w:rsidTr="00C84121">
        <w:trPr>
          <w:trHeight w:val="513"/>
        </w:trPr>
        <w:tc>
          <w:tcPr>
            <w:tcW w:w="557" w:type="dxa"/>
            <w:tcBorders>
              <w:top w:val="single" w:sz="4" w:space="0" w:color="auto"/>
              <w:left w:val="single" w:sz="4" w:space="0" w:color="auto"/>
              <w:bottom w:val="single" w:sz="4" w:space="0" w:color="auto"/>
              <w:right w:val="single" w:sz="4" w:space="0" w:color="auto"/>
            </w:tcBorders>
            <w:hideMark/>
          </w:tcPr>
          <w:p w14:paraId="4E1B3FB8" w14:textId="77777777" w:rsidR="00C84121" w:rsidRDefault="000777D9"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6684379" w14:textId="77777777" w:rsidR="00C84121" w:rsidRDefault="000777D9"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8F13353" w14:textId="77777777" w:rsidR="00C84121" w:rsidRDefault="000777D9"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84AE41A" w14:textId="77777777" w:rsidR="00C84121" w:rsidRDefault="000777D9"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3C1D70F8" w14:textId="77777777" w:rsidR="00C84121" w:rsidRDefault="000777D9"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m:oMathPara>
          </w:p>
        </w:tc>
      </w:tr>
      <w:tr w:rsidR="00C84121" w14:paraId="74456A9C" w14:textId="77777777" w:rsidTr="00C84121">
        <w:trPr>
          <w:trHeight w:val="498"/>
        </w:trPr>
        <w:tc>
          <w:tcPr>
            <w:tcW w:w="557" w:type="dxa"/>
            <w:tcBorders>
              <w:top w:val="single" w:sz="4" w:space="0" w:color="auto"/>
              <w:left w:val="nil"/>
              <w:bottom w:val="nil"/>
              <w:right w:val="single" w:sz="4" w:space="0" w:color="auto"/>
            </w:tcBorders>
          </w:tcPr>
          <w:p w14:paraId="6547A444"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0875A72A" w14:textId="77777777" w:rsidR="00C84121" w:rsidRDefault="000777D9"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249A9D4C" w14:textId="77777777" w:rsidR="00C84121" w:rsidRDefault="000777D9"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5A91386F" w14:textId="77777777" w:rsidR="00C84121" w:rsidRDefault="000777D9"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m:oMathPara>
          </w:p>
        </w:tc>
        <w:tc>
          <w:tcPr>
            <w:tcW w:w="557" w:type="dxa"/>
            <w:tcBorders>
              <w:top w:val="single" w:sz="4" w:space="0" w:color="auto"/>
              <w:left w:val="single" w:sz="4" w:space="0" w:color="auto"/>
              <w:bottom w:val="nil"/>
              <w:right w:val="nil"/>
            </w:tcBorders>
          </w:tcPr>
          <w:p w14:paraId="102EF3A3" w14:textId="77777777" w:rsidR="00C84121" w:rsidRDefault="00C84121" w:rsidP="006A5664">
            <w:pPr>
              <w:keepNext/>
              <w:rPr>
                <w:lang w:val="en-CA"/>
              </w:rPr>
            </w:pPr>
          </w:p>
        </w:tc>
      </w:tr>
      <w:tr w:rsidR="00C84121" w14:paraId="1C9915ED" w14:textId="77777777" w:rsidTr="00C84121">
        <w:trPr>
          <w:trHeight w:val="498"/>
        </w:trPr>
        <w:tc>
          <w:tcPr>
            <w:tcW w:w="557" w:type="dxa"/>
            <w:tcBorders>
              <w:top w:val="nil"/>
              <w:left w:val="nil"/>
              <w:bottom w:val="nil"/>
              <w:right w:val="nil"/>
            </w:tcBorders>
          </w:tcPr>
          <w:p w14:paraId="2617DDEE" w14:textId="77777777" w:rsidR="00C84121" w:rsidRDefault="00C84121" w:rsidP="002B124A">
            <w:pPr>
              <w:keepNext/>
              <w:rPr>
                <w:lang w:val="en-CA"/>
              </w:rPr>
            </w:pPr>
          </w:p>
        </w:tc>
        <w:tc>
          <w:tcPr>
            <w:tcW w:w="557" w:type="dxa"/>
            <w:tcBorders>
              <w:top w:val="single" w:sz="4" w:space="0" w:color="auto"/>
              <w:left w:val="nil"/>
              <w:bottom w:val="nil"/>
              <w:right w:val="single" w:sz="4" w:space="0" w:color="auto"/>
            </w:tcBorders>
          </w:tcPr>
          <w:p w14:paraId="7CA9C5A7" w14:textId="77777777" w:rsidR="00C84121" w:rsidRDefault="00C84121" w:rsidP="002B124A">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1810A1D7" w14:textId="77777777" w:rsidR="00C84121" w:rsidRDefault="000777D9" w:rsidP="002B124A">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m:oMathPara>
          </w:p>
        </w:tc>
        <w:tc>
          <w:tcPr>
            <w:tcW w:w="557" w:type="dxa"/>
            <w:tcBorders>
              <w:top w:val="single" w:sz="4" w:space="0" w:color="auto"/>
              <w:left w:val="single" w:sz="4" w:space="0" w:color="auto"/>
              <w:bottom w:val="nil"/>
              <w:right w:val="nil"/>
            </w:tcBorders>
          </w:tcPr>
          <w:p w14:paraId="511D667C" w14:textId="77777777" w:rsidR="00C84121" w:rsidRDefault="00C84121" w:rsidP="002B124A">
            <w:pPr>
              <w:keepNext/>
              <w:rPr>
                <w:lang w:val="en-CA"/>
              </w:rPr>
            </w:pPr>
          </w:p>
        </w:tc>
        <w:tc>
          <w:tcPr>
            <w:tcW w:w="557" w:type="dxa"/>
            <w:tcBorders>
              <w:top w:val="nil"/>
              <w:left w:val="nil"/>
              <w:bottom w:val="nil"/>
              <w:right w:val="nil"/>
            </w:tcBorders>
          </w:tcPr>
          <w:p w14:paraId="6FF1716B" w14:textId="77777777" w:rsidR="00C84121" w:rsidRDefault="00C84121" w:rsidP="006A5664">
            <w:pPr>
              <w:keepNext/>
              <w:rPr>
                <w:lang w:val="en-CA"/>
              </w:rPr>
            </w:pPr>
          </w:p>
        </w:tc>
      </w:tr>
    </w:tbl>
    <w:p w14:paraId="37EAE8E9" w14:textId="3A64657C" w:rsidR="00C84121" w:rsidRDefault="00FA7FB0" w:rsidP="006A5664">
      <w:pPr>
        <w:pStyle w:val="Caption"/>
        <w:rPr>
          <w:sz w:val="22"/>
          <w:lang w:val="en-CA"/>
        </w:rPr>
      </w:pPr>
      <w:bookmarkStart w:id="104" w:name="_Ref7544825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452F90">
        <w:rPr>
          <w:noProof/>
        </w:rPr>
        <w:t>28</w:t>
      </w:r>
      <w:r w:rsidR="00B55601">
        <w:rPr>
          <w:noProof/>
        </w:rPr>
        <w:fldChar w:fldCharType="end"/>
      </w:r>
      <w:bookmarkEnd w:id="104"/>
      <w:r>
        <w:t xml:space="preserve">. </w:t>
      </w:r>
      <w:r w:rsidRPr="00AD492D">
        <w:t>Naming convention for samples surrounding the center sample, I_C.</w:t>
      </w:r>
    </w:p>
    <w:p w14:paraId="49F5F4E2" w14:textId="77777777" w:rsidR="00C84121" w:rsidRDefault="00C84121" w:rsidP="00C84121">
      <w:pPr>
        <w:rPr>
          <w:lang w:val="en-CA"/>
        </w:rPr>
      </w:pPr>
      <w:r>
        <w:rPr>
          <w:lang w:val="en-CA"/>
        </w:rPr>
        <w:t xml:space="preserve">Each surrounding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xml:space="preserve"> etc will contribute with a corresponding modifier value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R</m:t>
                </m:r>
              </m:sub>
            </m:sSub>
          </m:sub>
        </m:sSub>
      </m:oMath>
      <w:r>
        <w:rPr>
          <w:lang w:val="en-CA"/>
        </w:rPr>
        <w:t xml:space="preserve">, etc. These are calculated the following way: Starting with the contribution from the sample to the right,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we calculate the difference</w:t>
      </w:r>
    </w:p>
    <w:p w14:paraId="7BC04B74"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+4</m:t>
              </m:r>
            </m:e>
          </m:d>
          <m:r>
            <w:rPr>
              <w:rFonts w:ascii="Cambria Math" w:hAnsi="Cambria Math"/>
              <w:lang w:val="en-CA"/>
            </w:rPr>
            <m:t>≫3,         (Eq. 2)</m:t>
          </m:r>
        </m:oMath>
      </m:oMathPara>
    </w:p>
    <w:p w14:paraId="1B1B9AAD" w14:textId="77777777" w:rsidR="00C84121" w:rsidRDefault="00C84121" w:rsidP="00C84121">
      <w:pPr>
        <w:rPr>
          <w:lang w:val="en-CA"/>
        </w:rPr>
      </w:pPr>
      <w:r>
        <w:rPr>
          <w:lang w:val="en-CA"/>
        </w:rPr>
        <w:t xml:space="preserve">where </w:t>
      </w:r>
      <m:oMath>
        <m:r>
          <w:rPr>
            <w:rFonts w:ascii="Cambria Math" w:hAnsi="Cambria Math"/>
            <w:lang w:val="en-CA"/>
          </w:rPr>
          <m:t>|⋅|</m:t>
        </m:r>
      </m:oMath>
      <w:r>
        <w:rPr>
          <w:lang w:val="en-CA"/>
        </w:rPr>
        <w:t xml:space="preserve"> denotes absolute value. For data that is not 10-bit, we instead use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 xml:space="preserve">= </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n-6</m:t>
                </m:r>
              </m:sup>
            </m:sSup>
          </m:e>
        </m:d>
        <m:r>
          <w:rPr>
            <w:rFonts w:ascii="Cambria Math" w:hAnsi="Cambria Math"/>
            <w:lang w:val="en-CA"/>
          </w:rPr>
          <m:t>≫</m:t>
        </m:r>
        <m:d>
          <m:dPr>
            <m:ctrlPr>
              <w:rPr>
                <w:rFonts w:ascii="Cambria Math" w:hAnsi="Cambria Math"/>
                <w:i/>
                <w:lang w:val="en-CA"/>
              </w:rPr>
            </m:ctrlPr>
          </m:dPr>
          <m:e>
            <m:r>
              <w:rPr>
                <w:rFonts w:ascii="Cambria Math" w:hAnsi="Cambria Math"/>
                <w:lang w:val="en-CA"/>
              </w:rPr>
              <m:t>n-7</m:t>
            </m:r>
          </m:e>
        </m:d>
      </m:oMath>
      <w:r>
        <w:rPr>
          <w:lang w:val="en-CA"/>
        </w:rPr>
        <w:t>, where n = 8 for 8-bit data etc. The resulting value is now clipped so that it is smaller than 16:</w:t>
      </w:r>
    </w:p>
    <w:p w14:paraId="0D09AA4E" w14:textId="77777777" w:rsidR="00C84121" w:rsidRDefault="00C84121" w:rsidP="00C84121">
      <w:pPr>
        <w:rPr>
          <w:lang w:val="en-CA"/>
        </w:rPr>
      </w:pPr>
      <m:oMathPara>
        <m:oMath>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r>
                    <w:rPr>
                      <w:rFonts w:ascii="Cambria Math" w:hAnsi="Cambria Math"/>
                      <w:lang w:val="en-CA"/>
                    </w:rPr>
                    <m:t>15,</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e>
          </m:func>
          <m:r>
            <w:rPr>
              <w:rFonts w:ascii="Cambria Math" w:hAnsi="Cambria Math"/>
              <w:lang w:val="en-CA"/>
            </w:rPr>
            <m:t xml:space="preserve">          (Eq. 3)</m:t>
          </m:r>
        </m:oMath>
      </m:oMathPara>
    </w:p>
    <w:p w14:paraId="46D72271" w14:textId="77777777" w:rsidR="00C84121" w:rsidRDefault="00C84121" w:rsidP="00C84121">
      <w:pPr>
        <w:rPr>
          <w:lang w:val="en-CA"/>
        </w:rPr>
      </w:pPr>
      <w:r>
        <w:rPr>
          <w:lang w:val="en-CA"/>
        </w:rPr>
        <w:t>The modifier value is now calculated as</w:t>
      </w:r>
    </w:p>
    <w:p w14:paraId="4651140E" w14:textId="77777777" w:rsidR="00C84121" w:rsidRDefault="000777D9" w:rsidP="00C84121">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 xml:space="preserve">          </m:t>
                    </m:r>
                    <m:r>
                      <m:rPr>
                        <m:sty m:val="p"/>
                      </m:rPr>
                      <w:rPr>
                        <w:rFonts w:ascii="Cambria Math" w:hAnsi="Cambria Math"/>
                        <w:lang w:val="en-CA"/>
                      </w:rPr>
                      <m:t>otherwise</m:t>
                    </m:r>
                  </m:e>
                </m:mr>
              </m:m>
            </m:e>
          </m:d>
          <m:r>
            <w:rPr>
              <w:rFonts w:ascii="Cambria Math" w:hAnsi="Cambria Math"/>
              <w:lang w:val="en-CA"/>
            </w:rPr>
            <m:t xml:space="preserve">        (Eq. 4)</m:t>
          </m:r>
        </m:oMath>
      </m:oMathPara>
    </w:p>
    <w:p w14:paraId="2F7B301C" w14:textId="77777777" w:rsidR="00C84121" w:rsidRDefault="00C84121" w:rsidP="00C84121">
      <w:pPr>
        <w:rPr>
          <w:lang w:val="en-CA"/>
        </w:rPr>
      </w:pPr>
      <w:r>
        <w:rPr>
          <w:lang w:val="en-CA"/>
        </w:rPr>
        <w:t xml:space="preserve">where </w:t>
      </w:r>
      <m:oMath>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r>
          <w:rPr>
            <w:rFonts w:ascii="Cambria Math" w:hAnsi="Cambria Math"/>
            <w:lang w:val="en-CA"/>
          </w:rPr>
          <m:t>[ ]</m:t>
        </m:r>
      </m:oMath>
      <w:r>
        <w:rPr>
          <w:lang w:val="en-CA"/>
        </w:rPr>
        <w:t xml:space="preserve"> is an array of 16 values determined by the value of qpb = </w:t>
      </w:r>
      <w:proofErr w:type="gramStart"/>
      <w:r>
        <w:rPr>
          <w:lang w:val="en-CA"/>
        </w:rPr>
        <w:t>clip(</w:t>
      </w:r>
      <w:proofErr w:type="gramEnd"/>
      <w:r>
        <w:rPr>
          <w:lang w:val="en-CA"/>
        </w:rPr>
        <w:t>0, 25, QP + bilateral_filter_qp_offset-17):</w:t>
      </w:r>
    </w:p>
    <w:p w14:paraId="23F15F8A" w14:textId="77777777" w:rsidR="00C84121" w:rsidRDefault="00C84121" w:rsidP="00C84121">
      <w:pPr>
        <w:rPr>
          <w:noProof/>
          <w:lang w:val="en-CA" w:eastAsia="ko-KR"/>
        </w:rPr>
      </w:pPr>
      <w:r>
        <w:rPr>
          <w:noProof/>
          <w:lang w:val="en-CA" w:eastAsia="ko-KR"/>
        </w:rPr>
        <w:t>{ 0, 0, 0, 0, 0, 0, 0, 0, 0, 0, 0, 0, 0, 0, 0, 0, }, if qpb = 0</w:t>
      </w:r>
      <w:r>
        <w:rPr>
          <w:noProof/>
          <w:lang w:val="en-CA" w:eastAsia="ko-KR"/>
        </w:rPr>
        <w:br/>
        <w:t>{ 0, 1, 1, 1, 1, 0, 0, 0, 0, 0, 0, 0, 0, 0, 0, 0, }, if qpb = 1</w:t>
      </w:r>
      <w:r>
        <w:rPr>
          <w:noProof/>
          <w:lang w:val="en-CA" w:eastAsia="ko-KR"/>
        </w:rPr>
        <w:br/>
        <w:t>{ 0, 2, 2, 2, 1, 1, 0, 1, 0, 0, 0, 0, 0, 0, 0, 0, }, if qpb = 2</w:t>
      </w:r>
      <w:r>
        <w:rPr>
          <w:noProof/>
          <w:lang w:val="en-CA" w:eastAsia="ko-KR"/>
        </w:rPr>
        <w:br/>
        <w:t>{ 0, 2, 2, 2, 2, 1, 1, 1, 1, 1, 1, 1, 0, 1, 1, -1, }, if qpb = 3</w:t>
      </w:r>
      <w:r>
        <w:rPr>
          <w:noProof/>
          <w:lang w:val="en-CA" w:eastAsia="ko-KR"/>
        </w:rPr>
        <w:br/>
        <w:t>{ 0, 3, 3, 3, 2, 2, 1, 2, 1, 1, 1, 1, 0, 1, 1, -1, }, if qpb = 4</w:t>
      </w:r>
      <w:r>
        <w:rPr>
          <w:noProof/>
          <w:lang w:val="en-CA" w:eastAsia="ko-KR"/>
        </w:rPr>
        <w:br/>
        <w:t>{ 0, 4, 4, 4, 3, 2, 1, 2, 1, 1, 1, 1, 0, 1, 1, -1, }, if qpb = 5</w:t>
      </w:r>
      <w:r>
        <w:rPr>
          <w:noProof/>
          <w:lang w:val="en-CA" w:eastAsia="ko-KR"/>
        </w:rPr>
        <w:br/>
        <w:t>{ 0, 5, 5, 5, 4, 3, 2, 2, 2, 2, 2, 1, 0, 1, 1, -1, }, if qpb = 6</w:t>
      </w:r>
      <w:r>
        <w:rPr>
          <w:noProof/>
          <w:lang w:val="en-CA" w:eastAsia="ko-KR"/>
        </w:rPr>
        <w:br/>
        <w:t>{ 0, 6, 7, 7, 5, 3, 3, 3, 3, 2, 2, 1, 1, 1, 1, -1, }, if qpb = 7</w:t>
      </w:r>
      <w:r>
        <w:rPr>
          <w:noProof/>
          <w:lang w:val="en-CA" w:eastAsia="ko-KR"/>
        </w:rPr>
        <w:br/>
        <w:t>{ 0, 6, 8, 8, 5, 4, 3, 3, 3, 3, 3, 2, 1, 2, 2, -2, }, if qpb = 8</w:t>
      </w:r>
      <w:r>
        <w:rPr>
          <w:noProof/>
          <w:lang w:val="en-CA" w:eastAsia="ko-KR"/>
        </w:rPr>
        <w:br/>
        <w:t>{ 0, 7, 10, 10, 6, 4, 4, 4, 4, 3, 3, 2, 2, 2, 2, -2, }, if qpb = 9</w:t>
      </w:r>
      <w:r>
        <w:rPr>
          <w:noProof/>
          <w:lang w:val="en-CA" w:eastAsia="ko-KR"/>
        </w:rPr>
        <w:br/>
        <w:t>{ 0, 8, 11, 11, 7, 5, 5, 4, 5, 4, 4, 2, 2, 2, 2, -2, }, if qpb = 10</w:t>
      </w:r>
      <w:r>
        <w:rPr>
          <w:noProof/>
          <w:lang w:val="en-CA" w:eastAsia="ko-KR"/>
        </w:rPr>
        <w:br/>
        <w:t>{ 0, 8, 12, 13, 10, 8, 8, 6, 6, 6, 5, 3, 3, 3, 3, -2, }, if qpb = 11</w:t>
      </w:r>
      <w:r>
        <w:rPr>
          <w:noProof/>
          <w:lang w:val="en-CA" w:eastAsia="ko-KR"/>
        </w:rPr>
        <w:br/>
        <w:t>{ 0, 8, 13, 14, 13, 12, 11, 8, 8, 7, 7, 5, 5, 4, 4, -2, }, if qpb = 12</w:t>
      </w:r>
      <w:r>
        <w:rPr>
          <w:noProof/>
          <w:lang w:val="en-CA" w:eastAsia="ko-KR"/>
        </w:rPr>
        <w:br/>
        <w:t>{ 0, 9, 14, 16, 16, 15, 14, 11, 9, 9, 8, 6, 6, 5, 6, -3, }, if qpb = 13</w:t>
      </w:r>
      <w:r>
        <w:rPr>
          <w:noProof/>
          <w:lang w:val="en-CA" w:eastAsia="ko-KR"/>
        </w:rPr>
        <w:br/>
        <w:t>{ 0, 9, 15, 17, 19, 19, 17, 13, 11, 10, 10, 8, 8, 6, 7, -3, }, if qpb = 14</w:t>
      </w:r>
      <w:r>
        <w:rPr>
          <w:noProof/>
          <w:lang w:val="en-CA" w:eastAsia="ko-KR"/>
        </w:rPr>
        <w:br/>
        <w:t>{ 0, 9, 16, 19, 22, 22, 20, 15, 12, 12, 11, 9, 9, 7, 8, -3, }, if qpb = 15</w:t>
      </w:r>
      <w:r>
        <w:rPr>
          <w:noProof/>
          <w:lang w:val="en-CA" w:eastAsia="ko-KR"/>
        </w:rPr>
        <w:br/>
        <w:t>{ 0, 10, 17, 21, 24, 25, 24, 20, 18, 17, 15, 12, 11, 9, 9, -3, }, if qpb = 16</w:t>
      </w:r>
      <w:r>
        <w:rPr>
          <w:noProof/>
          <w:lang w:val="en-CA" w:eastAsia="ko-KR"/>
        </w:rPr>
        <w:br/>
        <w:t>{ 0, 10, 18, 23, 26, 28, 28, 25, 23, 22, 18, 14, 13, 11, 11, -3, }, if qpb = 17</w:t>
      </w:r>
      <w:r>
        <w:rPr>
          <w:noProof/>
          <w:lang w:val="en-CA" w:eastAsia="ko-KR"/>
        </w:rPr>
        <w:br/>
        <w:t>{ 0, 11, 19, 24, 29, 30, 32, 30, 29, 26, 22, 17, 15, 13, 12, -3, }, if qpb = 18</w:t>
      </w:r>
      <w:r>
        <w:rPr>
          <w:noProof/>
          <w:lang w:val="en-CA" w:eastAsia="ko-KR"/>
        </w:rPr>
        <w:br/>
        <w:t>{ 0, 11, 20, 26, 31, 33, 36, 35, 34, 31, 25, 19, 17, 15, 14, -3, }, if qpb = 19</w:t>
      </w:r>
      <w:r>
        <w:rPr>
          <w:noProof/>
          <w:lang w:val="en-CA" w:eastAsia="ko-KR"/>
        </w:rPr>
        <w:br/>
        <w:t>{ 0, 12, 21, 28, 33, 36, 40, 40, 40, 36, 29, 22, 19, 17, 15, -3, }, if qpb = 20</w:t>
      </w:r>
      <w:r>
        <w:rPr>
          <w:noProof/>
          <w:lang w:val="en-CA" w:eastAsia="ko-KR"/>
        </w:rPr>
        <w:br/>
        <w:t>{ 0, 13, 21, 29, 34, 37, 41, 41, 41, 38, 32, 23, 20, 17, 15, -3, }, if qpb = 21</w:t>
      </w:r>
      <w:r>
        <w:rPr>
          <w:noProof/>
          <w:lang w:val="en-CA" w:eastAsia="ko-KR"/>
        </w:rPr>
        <w:br/>
        <w:t>{ 0, 14, 22, 30, 35, 38, 42, 42, 42, 39, 34, 24, 20, 17, 15, -3, }, if qpb = 22</w:t>
      </w:r>
      <w:r>
        <w:rPr>
          <w:noProof/>
          <w:lang w:val="en-CA" w:eastAsia="ko-KR"/>
        </w:rPr>
        <w:br/>
        <w:t>{ 0, 15, 22, 31, 35, 39, 42, 42, 43, 41, 37, 25, 21, 17, 15, -3, }, if qpb = 23</w:t>
      </w:r>
      <w:r>
        <w:rPr>
          <w:noProof/>
          <w:lang w:val="en-CA" w:eastAsia="ko-KR"/>
        </w:rPr>
        <w:br/>
      </w:r>
      <w:r>
        <w:rPr>
          <w:noProof/>
          <w:lang w:val="en-CA" w:eastAsia="ko-KR"/>
        </w:rPr>
        <w:lastRenderedPageBreak/>
        <w:t>{ 0, 16, 23, 32, 36, 40, 43, 43, 44, 42, 39, 26, 21, 17, 15, -3, }, if qpb = 24</w:t>
      </w:r>
      <w:r>
        <w:rPr>
          <w:noProof/>
          <w:lang w:val="en-CA" w:eastAsia="ko-KR"/>
        </w:rPr>
        <w:br/>
        <w:t>{ 0, 17, 23, 33, 37, 41, 44, 44, 45, 44, 42, 27, 22, 17, 15, -3, }, if qpb = 25</w:t>
      </w:r>
    </w:p>
    <w:p w14:paraId="7DEB01E7" w14:textId="77777777" w:rsidR="00C84121" w:rsidRDefault="00C84121" w:rsidP="00C84121">
      <w:pPr>
        <w:rPr>
          <w:noProof/>
          <w:lang w:val="en-CA" w:eastAsia="ko-KR"/>
        </w:rPr>
      </w:pPr>
      <w:r>
        <w:rPr>
          <w:noProof/>
          <w:lang w:val="en-CA" w:eastAsia="ko-KR"/>
        </w:rPr>
        <w:t>This is different from JVET-P0073 where 5 such tables were used, and the same table was reused for several qp-values.</w:t>
      </w:r>
    </w:p>
    <w:p w14:paraId="3BB4F3C7" w14:textId="77777777" w:rsidR="00C84121" w:rsidRDefault="00C84121" w:rsidP="00C84121">
      <w:pPr>
        <w:rPr>
          <w:noProof/>
          <w:lang w:val="en-CA" w:eastAsia="ko-KR"/>
        </w:rPr>
      </w:pPr>
      <w:r>
        <w:rPr>
          <w:noProof/>
          <w:lang w:val="en-CA" w:eastAsia="ko-KR"/>
        </w:rPr>
        <w:t>As described in JVET-N0493 section 3.1.3, these values can be stored using six bits per entry resulting in 26*16*6/8=312 bytes or 300 bytes if excluding the first row which is all zeros.</w:t>
      </w:r>
    </w:p>
    <w:p w14:paraId="27F8F2AF" w14:textId="77777777" w:rsidR="00C84121" w:rsidRDefault="00C84121" w:rsidP="00C84121">
      <w:pPr>
        <w:rPr>
          <w:i/>
          <w:iCs/>
          <w:lang w:val="en-CA"/>
        </w:rPr>
      </w:pPr>
      <w:r>
        <w:rPr>
          <w:lang w:val="en-CA"/>
        </w:rPr>
        <w:t xml:space="preserve">The modifier values for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L</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B</m:t>
                </m:r>
              </m:sub>
            </m:sSub>
          </m:sub>
        </m:sSub>
      </m:oMath>
      <w:r>
        <w:rPr>
          <w:lang w:val="en-CA"/>
        </w:rPr>
        <w:t xml:space="preserve"> are calculated from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w:r>
        <w:rPr>
          <w:lang w:val="en-CA"/>
        </w:rPr>
        <w:t xml:space="preserve"> in the same way. For diagonal samples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w:t>
      </w:r>
      <m:oMath>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w:r>
        <w:rPr>
          <w:lang w:val="en-CA"/>
        </w:rPr>
        <w:t xml:space="preserve">, and the samples two steps away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Pr>
          <w:lang w:val="en-CA"/>
        </w:rPr>
        <w:t xml:space="preserve">, the calculation also follows Equations 2 and 3, but uses a value shifted by 1. Using the diagonal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 xml:space="preserve"> as an e</w:t>
      </w:r>
      <w:proofErr w:type="spellStart"/>
      <w:r>
        <w:rPr>
          <w:lang w:val="en-CA"/>
        </w:rPr>
        <w:t>xample</w:t>
      </w:r>
      <w:proofErr w:type="spellEnd"/>
      <w:r>
        <w:rPr>
          <w:lang w:val="en-CA"/>
        </w:rPr>
        <w:t>, we get</w:t>
      </w:r>
    </w:p>
    <w:p w14:paraId="1482F1CD" w14:textId="77777777" w:rsidR="00C84121" w:rsidRDefault="000777D9" w:rsidP="00C84121">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≫1,</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 xml:space="preserve">≫1)          </m:t>
                    </m:r>
                    <m:r>
                      <m:rPr>
                        <m:sty m:val="p"/>
                      </m:rPr>
                      <w:rPr>
                        <w:rFonts w:ascii="Cambria Math" w:hAnsi="Cambria Math"/>
                        <w:lang w:val="en-CA"/>
                      </w:rPr>
                      <m:t>otherwise</m:t>
                    </m:r>
                  </m:e>
                </m:mr>
              </m:m>
            </m:e>
          </m:d>
          <m:r>
            <w:rPr>
              <w:rFonts w:ascii="Cambria Math" w:hAnsi="Cambria Math"/>
              <w:lang w:val="en-CA"/>
            </w:rPr>
            <m:t xml:space="preserve">        (Eq. 5)</m:t>
          </m:r>
        </m:oMath>
      </m:oMathPara>
    </w:p>
    <w:p w14:paraId="7E831139" w14:textId="77777777" w:rsidR="00C84121" w:rsidRDefault="00C84121" w:rsidP="00C84121">
      <w:pPr>
        <w:rPr>
          <w:lang w:val="en-CA"/>
        </w:rPr>
      </w:pPr>
      <w:r>
        <w:rPr>
          <w:lang w:val="en-CA"/>
        </w:rPr>
        <w:t>and the other diagonal samples and two-steps-away samples are calculated likewise. The modifier values are summed together</w:t>
      </w:r>
    </w:p>
    <w:p w14:paraId="0538AA0D" w14:textId="77777777" w:rsidR="00C84121" w:rsidRDefault="000777D9" w:rsidP="00C84121">
      <w:pPr>
        <w:rPr>
          <w:lang w:val="en-CA"/>
        </w:rPr>
      </w:pPr>
      <m:oMathPara>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 xml:space="preserve"> </m:t>
          </m:r>
          <m:r>
            <m:rPr>
              <m:sty m:val="p"/>
            </m:rPr>
            <w:rPr>
              <w:rFonts w:ascii="Cambria Math" w:hAnsi="Cambria Math"/>
              <w:lang w:val="en-CA"/>
            </w:rPr>
            <w:br/>
          </m:r>
        </m:oMath>
        <m:oMath>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Eq. 6</m:t>
              </m:r>
            </m:e>
          </m:d>
        </m:oMath>
      </m:oMathPara>
    </w:p>
    <w:p w14:paraId="69E06F64" w14:textId="77777777" w:rsidR="00C84121" w:rsidRDefault="00C84121" w:rsidP="00C84121">
      <w:pPr>
        <w:rPr>
          <w:lang w:val="en-CA"/>
        </w:rPr>
      </w:pPr>
      <w:r>
        <w:rPr>
          <w:lang w:val="en-CA"/>
        </w:rPr>
        <w:t xml:space="preserve">Note that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for the previous sample. Likewise,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for the sample above, and similar symmetries can be found also for the diagonal- and two-steps-away modifier values. This means that in a hardware implementation, it is sufficient to calculate the six values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oMath>
      <w:r>
        <w:rPr>
          <w:lang w:val="en-CA"/>
        </w:rPr>
        <w:t xml:space="preserve">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oMath>
      <w:r>
        <w:rPr>
          <w:lang w:val="en-CA"/>
        </w:rPr>
        <w:t xml:space="preserve">and the remaining six values can be obtained from previously calculated values. </w:t>
      </w:r>
    </w:p>
    <w:p w14:paraId="621E31C8" w14:textId="77777777" w:rsidR="00C84121" w:rsidRDefault="00C84121" w:rsidP="00C84121">
      <w:pPr>
        <w:rPr>
          <w:lang w:val="en-CA"/>
        </w:rPr>
      </w:pPr>
      <w:r>
        <w:rPr>
          <w:lang w:val="en-CA"/>
        </w:rPr>
        <w:t xml:space="preserve">The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oMath>
      <w:r>
        <w:rPr>
          <w:lang w:val="en-CA"/>
        </w:rPr>
        <w:t xml:space="preserve"> value is now multiplied either by </w:t>
      </w:r>
      <m:oMath>
        <m:r>
          <w:rPr>
            <w:rFonts w:ascii="Cambria Math" w:hAnsi="Cambria Math"/>
            <w:lang w:val="en-CA"/>
          </w:rPr>
          <m:t>c = 1, 2</m:t>
        </m:r>
      </m:oMath>
      <w:r>
        <w:rPr>
          <w:lang w:val="en-CA"/>
        </w:rPr>
        <w:t xml:space="preserve"> or </w:t>
      </w:r>
      <m:oMath>
        <m:r>
          <w:rPr>
            <w:rFonts w:ascii="Cambria Math" w:hAnsi="Cambria Math"/>
            <w:lang w:val="en-CA"/>
          </w:rPr>
          <m:t>3</m:t>
        </m:r>
      </m:oMath>
      <w:r>
        <w:rPr>
          <w:lang w:val="en-CA"/>
        </w:rPr>
        <w:t>, which can be done using a single adder a</w:t>
      </w:r>
      <w:proofErr w:type="spellStart"/>
      <w:r>
        <w:rPr>
          <w:lang w:val="en-CA"/>
        </w:rPr>
        <w:t>nd</w:t>
      </w:r>
      <w:proofErr w:type="spellEnd"/>
      <w:r>
        <w:rPr>
          <w:lang w:val="en-CA"/>
        </w:rPr>
        <w:t xml:space="preserve"> logical AND gates in the following way:</w:t>
      </w:r>
    </w:p>
    <w:p w14:paraId="3B68B96C" w14:textId="77777777" w:rsidR="00C84121" w:rsidRDefault="000777D9" w:rsidP="00C84121">
      <w:pPr>
        <w:rPr>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r>
            <w:rPr>
              <w:rFonts w:ascii="Cambria Math" w:hAnsi="Cambria Math"/>
              <w:lang w:val="en-CA"/>
            </w:rPr>
            <m:t>&amp;</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≪1</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r>
            <w:rPr>
              <w:rFonts w:ascii="Cambria Math" w:hAnsi="Cambria Math"/>
              <w:lang w:val="en-CA"/>
            </w:rPr>
            <m:t>&amp;</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(Eq. 7)</m:t>
          </m:r>
        </m:oMath>
      </m:oMathPara>
    </w:p>
    <w:p w14:paraId="3B9E3010" w14:textId="2B03E535" w:rsidR="00C84121" w:rsidRDefault="00C84121" w:rsidP="00C84121">
      <w:pPr>
        <w:rPr>
          <w:lang w:val="en-CA"/>
        </w:rPr>
      </w:pPr>
      <w:r>
        <w:rPr>
          <w:lang w:val="en-CA"/>
        </w:rPr>
        <w:t xml:space="preserve">where </w:t>
      </w:r>
      <m:oMath>
        <m:r>
          <w:rPr>
            <w:rFonts w:ascii="Cambria Math" w:hAnsi="Cambria Math"/>
            <w:lang w:val="en-CA"/>
          </w:rPr>
          <m:t>&amp;</m:t>
        </m:r>
      </m:oMath>
      <w:r>
        <w:rPr>
          <w:lang w:val="en-CA"/>
        </w:rPr>
        <w:t xml:space="preserve"> denotes logical and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oMath>
      <w:r>
        <w:rPr>
          <w:lang w:val="en-CA"/>
        </w:rPr>
        <w:t xml:space="preserve"> is the most significant bit of the multiplier </w:t>
      </w:r>
      <m:oMath>
        <m:r>
          <w:rPr>
            <w:rFonts w:ascii="Cambria Math" w:hAnsi="Cambria Math"/>
            <w:lang w:val="en-CA"/>
          </w:rPr>
          <m:t>c</m:t>
        </m:r>
      </m:oMath>
      <w:r>
        <w:rPr>
          <w:lang w:val="en-CA"/>
        </w:rPr>
        <w:t xml:space="preserve">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oMath>
      <w:r>
        <w:rPr>
          <w:lang w:val="en-CA"/>
        </w:rPr>
        <w:t xml:space="preserve"> is the least significant bit. The value to multiply with is obtained using the minimum block dimension </w:t>
      </w:r>
      <m:oMath>
        <m:r>
          <w:rPr>
            <w:rFonts w:ascii="Cambria Math" w:hAnsi="Cambria Math"/>
            <w:lang w:val="en-CA"/>
          </w:rPr>
          <m:t>D=</m:t>
        </m:r>
        <m:r>
          <m:rPr>
            <m:sty m:val="p"/>
          </m:rPr>
          <w:rPr>
            <w:rFonts w:ascii="Cambria Math" w:hAnsi="Cambria Math"/>
            <w:lang w:val="en-CA"/>
          </w:rPr>
          <m:t>min⁡</m:t>
        </m:r>
        <m:r>
          <w:rPr>
            <w:rFonts w:ascii="Cambria Math" w:hAnsi="Cambria Math"/>
            <w:lang w:val="en-CA"/>
          </w:rPr>
          <m:t>(width, height)</m:t>
        </m:r>
      </m:oMath>
      <w:r>
        <w:rPr>
          <w:lang w:val="en-CA"/>
        </w:rPr>
        <w:t xml:space="preserve"> as shown in</w:t>
      </w:r>
      <w:r w:rsidR="00FA7FB0">
        <w:rPr>
          <w:lang w:val="en-CA"/>
        </w:rPr>
        <w:t xml:space="preserve"> </w:t>
      </w:r>
      <w:r w:rsidR="00FA7FB0">
        <w:rPr>
          <w:lang w:val="en-CA"/>
        </w:rPr>
        <w:fldChar w:fldCharType="begin"/>
      </w:r>
      <w:r w:rsidR="00FA7FB0">
        <w:rPr>
          <w:lang w:val="en-CA"/>
        </w:rPr>
        <w:instrText xml:space="preserve"> REF _Ref75448338 \h </w:instrText>
      </w:r>
      <w:r w:rsidR="00FA7FB0">
        <w:rPr>
          <w:lang w:val="en-CA"/>
        </w:rPr>
      </w:r>
      <w:r w:rsidR="00FA7FB0">
        <w:rPr>
          <w:lang w:val="en-CA"/>
        </w:rPr>
        <w:fldChar w:fldCharType="separate"/>
      </w:r>
      <w:r w:rsidR="005723FE">
        <w:t xml:space="preserve">Table </w:t>
      </w:r>
      <w:r w:rsidR="005723FE">
        <w:rPr>
          <w:noProof/>
        </w:rPr>
        <w:t>8</w:t>
      </w:r>
      <w:r w:rsidR="00FA7FB0">
        <w:rPr>
          <w:lang w:val="en-CA"/>
        </w:rPr>
        <w:fldChar w:fldCharType="end"/>
      </w:r>
      <w:r>
        <w:rPr>
          <w:lang w:val="en-CA"/>
        </w:rPr>
        <w:t>:</w:t>
      </w:r>
      <w:r>
        <w:rPr>
          <w:lang w:val="en-CA"/>
        </w:rPr>
        <w:br/>
      </w:r>
    </w:p>
    <w:p w14:paraId="3EA6A8C2" w14:textId="29492FBC" w:rsidR="00C84121" w:rsidRDefault="00C84121" w:rsidP="00FA7FB0">
      <w:pPr>
        <w:keepNext/>
        <w:rPr>
          <w:b/>
          <w:bCs/>
          <w:lang w:val="en-CA"/>
        </w:rPr>
      </w:pPr>
    </w:p>
    <w:p w14:paraId="3F7DFD93" w14:textId="73E8B03B" w:rsidR="00FA7FB0" w:rsidRDefault="00FA7FB0" w:rsidP="00FA7FB0">
      <w:pPr>
        <w:pStyle w:val="Caption"/>
      </w:pPr>
      <w:bookmarkStart w:id="105" w:name="_Ref75448338"/>
      <w:r>
        <w:t xml:space="preserve">Table </w:t>
      </w:r>
      <w:fldSimple w:instr=" SEQ Table \* ARABIC ">
        <w:r w:rsidR="00D30121">
          <w:rPr>
            <w:noProof/>
          </w:rPr>
          <w:t>9</w:t>
        </w:r>
      </w:fldSimple>
      <w:bookmarkEnd w:id="105"/>
      <w:r>
        <w:t xml:space="preserve">. </w:t>
      </w:r>
      <w:r w:rsidRPr="00B81203">
        <w:t>Obtaining the c parameter from the minimum size D</w:t>
      </w:r>
      <w:r w:rsidR="005C13D1">
        <w:t xml:space="preserve"> </w:t>
      </w:r>
      <w:r w:rsidRPr="00B81203">
        <w:t>=</w:t>
      </w:r>
      <w:r w:rsidR="005C13D1">
        <w:t xml:space="preserve"> </w:t>
      </w:r>
      <w:proofErr w:type="gramStart"/>
      <w:r w:rsidRPr="00B81203">
        <w:t>min(</w:t>
      </w:r>
      <w:proofErr w:type="gramEnd"/>
      <w:r w:rsidRPr="00B81203">
        <w:t>width,</w:t>
      </w:r>
      <w:r w:rsidR="005C13D1">
        <w:t xml:space="preserve"> </w:t>
      </w:r>
      <w:r w:rsidRPr="00B81203">
        <w:t>height) of the block.</w:t>
      </w:r>
    </w:p>
    <w:tbl>
      <w:tblPr>
        <w:tblStyle w:val="TableGrid"/>
        <w:tblW w:w="0" w:type="auto"/>
        <w:tblInd w:w="0" w:type="dxa"/>
        <w:tblLook w:val="04A0" w:firstRow="1" w:lastRow="0" w:firstColumn="1" w:lastColumn="0" w:noHBand="0" w:noVBand="1"/>
      </w:tblPr>
      <w:tblGrid>
        <w:gridCol w:w="2337"/>
        <w:gridCol w:w="2337"/>
        <w:gridCol w:w="2338"/>
        <w:gridCol w:w="2338"/>
      </w:tblGrid>
      <w:tr w:rsidR="00C84121" w14:paraId="0C6D2B39"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1AA4F73E" w14:textId="77777777" w:rsidR="00C84121" w:rsidRDefault="00C84121">
            <w:pPr>
              <w:keepNext/>
              <w:rPr>
                <w:b/>
                <w:bCs/>
                <w:lang w:val="en-CA"/>
              </w:rPr>
            </w:pPr>
            <w:r>
              <w:rPr>
                <w:b/>
                <w:bCs/>
                <w:lang w:val="en-CA"/>
              </w:rPr>
              <w:t>Block type</w:t>
            </w:r>
          </w:p>
        </w:tc>
        <w:tc>
          <w:tcPr>
            <w:tcW w:w="2337" w:type="dxa"/>
            <w:tcBorders>
              <w:top w:val="single" w:sz="4" w:space="0" w:color="auto"/>
              <w:left w:val="single" w:sz="4" w:space="0" w:color="auto"/>
              <w:bottom w:val="single" w:sz="4" w:space="0" w:color="auto"/>
              <w:right w:val="single" w:sz="4" w:space="0" w:color="auto"/>
            </w:tcBorders>
            <w:hideMark/>
          </w:tcPr>
          <w:p w14:paraId="45ADB40E" w14:textId="77777777" w:rsidR="00C84121" w:rsidRDefault="00C84121">
            <w:pPr>
              <w:keepNext/>
              <w:rPr>
                <w:lang w:val="en-CA"/>
              </w:rPr>
            </w:pPr>
            <m:oMathPara>
              <m:oMath>
                <m:r>
                  <w:rPr>
                    <w:rFonts w:ascii="Cambria Math" w:hAnsi="Cambria Math"/>
                    <w:lang w:val="en-CA"/>
                  </w:rPr>
                  <m:t>D≤4</m:t>
                </m:r>
              </m:oMath>
            </m:oMathPara>
          </w:p>
        </w:tc>
        <w:tc>
          <w:tcPr>
            <w:tcW w:w="2338" w:type="dxa"/>
            <w:tcBorders>
              <w:top w:val="single" w:sz="4" w:space="0" w:color="auto"/>
              <w:left w:val="single" w:sz="4" w:space="0" w:color="auto"/>
              <w:bottom w:val="single" w:sz="4" w:space="0" w:color="auto"/>
              <w:right w:val="single" w:sz="4" w:space="0" w:color="auto"/>
            </w:tcBorders>
            <w:hideMark/>
          </w:tcPr>
          <w:p w14:paraId="33E14F35" w14:textId="77777777" w:rsidR="00C84121" w:rsidRDefault="00C84121">
            <w:pPr>
              <w:keepNext/>
              <w:rPr>
                <w:lang w:val="en-CA"/>
              </w:rPr>
            </w:pPr>
            <m:oMathPara>
              <m:oMath>
                <m:r>
                  <w:rPr>
                    <w:rFonts w:ascii="Cambria Math" w:hAnsi="Cambria Math"/>
                    <w:lang w:val="en-CA"/>
                  </w:rPr>
                  <m:t>4&lt;D&lt;16</m:t>
                </m:r>
              </m:oMath>
            </m:oMathPara>
          </w:p>
        </w:tc>
        <w:tc>
          <w:tcPr>
            <w:tcW w:w="2338" w:type="dxa"/>
            <w:tcBorders>
              <w:top w:val="single" w:sz="4" w:space="0" w:color="auto"/>
              <w:left w:val="single" w:sz="4" w:space="0" w:color="auto"/>
              <w:bottom w:val="single" w:sz="4" w:space="0" w:color="auto"/>
              <w:right w:val="single" w:sz="4" w:space="0" w:color="auto"/>
            </w:tcBorders>
            <w:hideMark/>
          </w:tcPr>
          <w:p w14:paraId="65A88117" w14:textId="77777777" w:rsidR="00C84121" w:rsidRDefault="00C84121">
            <w:pPr>
              <w:keepNext/>
              <w:rPr>
                <w:lang w:val="en-CA"/>
              </w:rPr>
            </w:pPr>
            <m:oMathPara>
              <m:oMath>
                <m:r>
                  <w:rPr>
                    <w:rFonts w:ascii="Cambria Math" w:hAnsi="Cambria Math"/>
                    <w:lang w:val="en-CA"/>
                  </w:rPr>
                  <m:t>D≥16</m:t>
                </m:r>
              </m:oMath>
            </m:oMathPara>
          </w:p>
        </w:tc>
      </w:tr>
      <w:tr w:rsidR="00C84121" w14:paraId="5D70DEC5"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531FD158" w14:textId="77777777" w:rsidR="00C84121" w:rsidRDefault="00C84121">
            <w:pPr>
              <w:keepNext/>
              <w:rPr>
                <w:lang w:val="en-CA"/>
              </w:rPr>
            </w:pPr>
            <w:r>
              <w:rPr>
                <w:lang w:val="en-CA"/>
              </w:rPr>
              <w:t>Intra</w:t>
            </w:r>
          </w:p>
        </w:tc>
        <w:tc>
          <w:tcPr>
            <w:tcW w:w="2337" w:type="dxa"/>
            <w:tcBorders>
              <w:top w:val="single" w:sz="4" w:space="0" w:color="auto"/>
              <w:left w:val="single" w:sz="4" w:space="0" w:color="auto"/>
              <w:bottom w:val="single" w:sz="4" w:space="0" w:color="auto"/>
              <w:right w:val="single" w:sz="4" w:space="0" w:color="auto"/>
            </w:tcBorders>
            <w:hideMark/>
          </w:tcPr>
          <w:p w14:paraId="06AEFA2F" w14:textId="77777777" w:rsidR="00C84121" w:rsidRDefault="00C84121">
            <w:pPr>
              <w:keepNext/>
              <w:rPr>
                <w:lang w:val="en-CA"/>
              </w:rPr>
            </w:pPr>
            <w:r>
              <w:rPr>
                <w:lang w:val="en-CA"/>
              </w:rPr>
              <w:t>3</w:t>
            </w:r>
          </w:p>
        </w:tc>
        <w:tc>
          <w:tcPr>
            <w:tcW w:w="2338" w:type="dxa"/>
            <w:tcBorders>
              <w:top w:val="single" w:sz="4" w:space="0" w:color="auto"/>
              <w:left w:val="single" w:sz="4" w:space="0" w:color="auto"/>
              <w:bottom w:val="single" w:sz="4" w:space="0" w:color="auto"/>
              <w:right w:val="single" w:sz="4" w:space="0" w:color="auto"/>
            </w:tcBorders>
            <w:hideMark/>
          </w:tcPr>
          <w:p w14:paraId="01C08F0E" w14:textId="77777777" w:rsidR="00C84121" w:rsidRDefault="00C84121">
            <w:pPr>
              <w:keepNext/>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533CC57B" w14:textId="77777777" w:rsidR="00C84121" w:rsidRDefault="00C84121">
            <w:pPr>
              <w:keepNext/>
              <w:rPr>
                <w:lang w:val="en-CA"/>
              </w:rPr>
            </w:pPr>
            <w:r>
              <w:rPr>
                <w:lang w:val="en-CA"/>
              </w:rPr>
              <w:t>1</w:t>
            </w:r>
          </w:p>
        </w:tc>
      </w:tr>
      <w:tr w:rsidR="00C84121" w14:paraId="5C804FCA"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4E1F094D" w14:textId="77777777" w:rsidR="00C84121" w:rsidRDefault="00C84121">
            <w:pPr>
              <w:rPr>
                <w:lang w:val="en-CA"/>
              </w:rPr>
            </w:pPr>
            <w:r>
              <w:rPr>
                <w:lang w:val="en-CA"/>
              </w:rPr>
              <w:t>Inter</w:t>
            </w:r>
          </w:p>
        </w:tc>
        <w:tc>
          <w:tcPr>
            <w:tcW w:w="2337" w:type="dxa"/>
            <w:tcBorders>
              <w:top w:val="single" w:sz="4" w:space="0" w:color="auto"/>
              <w:left w:val="single" w:sz="4" w:space="0" w:color="auto"/>
              <w:bottom w:val="single" w:sz="4" w:space="0" w:color="auto"/>
              <w:right w:val="single" w:sz="4" w:space="0" w:color="auto"/>
            </w:tcBorders>
            <w:hideMark/>
          </w:tcPr>
          <w:p w14:paraId="17B4B1BB" w14:textId="77777777" w:rsidR="00C84121" w:rsidRDefault="00C84121">
            <w:pPr>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0A1315D9" w14:textId="77777777" w:rsidR="00C84121" w:rsidRDefault="00C84121">
            <w:pPr>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1939E12E" w14:textId="77777777" w:rsidR="00C84121" w:rsidRDefault="00C84121">
            <w:pPr>
              <w:rPr>
                <w:lang w:val="en-CA"/>
              </w:rPr>
            </w:pPr>
            <w:r>
              <w:rPr>
                <w:lang w:val="en-CA"/>
              </w:rPr>
              <w:t>1</w:t>
            </w:r>
          </w:p>
        </w:tc>
      </w:tr>
    </w:tbl>
    <w:p w14:paraId="4181ED6C" w14:textId="77777777" w:rsidR="00C84121" w:rsidRDefault="00C84121" w:rsidP="00C84121">
      <w:pPr>
        <w:rPr>
          <w:lang w:val="en-CA"/>
        </w:rPr>
      </w:pPr>
      <w:r>
        <w:rPr>
          <w:lang w:val="en-CA"/>
        </w:rPr>
        <w:br/>
        <w:t xml:space="preserve">Finally, the bilateral filter offset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calculated. For full strength filtering, we use</w:t>
      </w:r>
    </w:p>
    <w:p w14:paraId="307E176F"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+16</m:t>
              </m:r>
            </m:e>
          </m:d>
          <m:r>
            <w:rPr>
              <w:rFonts w:ascii="Cambria Math" w:hAnsi="Cambria Math"/>
              <w:lang w:val="en-CA"/>
            </w:rPr>
            <m:t xml:space="preserve">≫5,          </m:t>
          </m:r>
          <m:d>
            <m:dPr>
              <m:ctrlPr>
                <w:rPr>
                  <w:rFonts w:ascii="Cambria Math" w:hAnsi="Cambria Math"/>
                  <w:i/>
                  <w:lang w:val="en-CA"/>
                </w:rPr>
              </m:ctrlPr>
            </m:dPr>
            <m:e>
              <m:r>
                <w:rPr>
                  <w:rFonts w:ascii="Cambria Math" w:hAnsi="Cambria Math"/>
                  <w:lang w:val="en-CA"/>
                </w:rPr>
                <m:t>Eq. 8</m:t>
              </m:r>
            </m:e>
          </m:d>
        </m:oMath>
      </m:oMathPara>
    </w:p>
    <w:p w14:paraId="7055D6F0" w14:textId="77777777" w:rsidR="00C84121" w:rsidRDefault="00C84121" w:rsidP="00C84121">
      <w:pPr>
        <w:rPr>
          <w:lang w:val="en-CA"/>
        </w:rPr>
      </w:pPr>
      <w:r>
        <w:rPr>
          <w:lang w:val="en-CA"/>
        </w:rPr>
        <w:t>whereas for half-strength filtering, we instead use</w:t>
      </w:r>
    </w:p>
    <w:p w14:paraId="28239852"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+32</m:t>
              </m:r>
            </m:e>
          </m:d>
          <m:r>
            <w:rPr>
              <w:rFonts w:ascii="Cambria Math" w:hAnsi="Cambria Math"/>
              <w:lang w:val="en-CA"/>
            </w:rPr>
            <m:t>≫6.        (Eq. 9)</m:t>
          </m:r>
        </m:oMath>
      </m:oMathPara>
    </w:p>
    <w:p w14:paraId="78974140" w14:textId="77777777" w:rsidR="00C84121" w:rsidRDefault="00C84121" w:rsidP="00C84121">
      <w:pPr>
        <w:rPr>
          <w:lang w:val="en-CA"/>
        </w:rPr>
      </w:pPr>
      <w:r>
        <w:rPr>
          <w:lang w:val="en-CA"/>
        </w:rPr>
        <w:t>A general formula for n-bit data is to use</w:t>
      </w:r>
    </w:p>
    <w:p w14:paraId="5DAF2EAE" w14:textId="77777777" w:rsidR="00C84121" w:rsidRDefault="000777D9" w:rsidP="00C84121">
      <w:pPr>
        <w:rPr>
          <w:lang w:val="en-CA"/>
        </w:rPr>
      </w:pPr>
      <m:oMathPara>
        <m:oMath>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14-n-</m:t>
                    </m:r>
                    <m:r>
                      <m:rPr>
                        <m:sty m:val="p"/>
                      </m:rPr>
                      <w:rPr>
                        <w:rFonts w:ascii="Cambria Math" w:hAnsi="Cambria Math"/>
                        <w:lang w:val="en-CA"/>
                      </w:rPr>
                      <m:t>bilateral_filter_strength</m:t>
                    </m:r>
                  </m:sup>
                </m:sSup>
              </m:e>
            </m:m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=15-n-</m:t>
                </m:r>
                <m:r>
                  <m:rPr>
                    <m:sty m:val="p"/>
                  </m:rPr>
                  <w:rPr>
                    <w:rFonts w:ascii="Cambria Math" w:hAnsi="Cambria Math"/>
                    <w:lang w:val="en-CA"/>
                  </w:rPr>
                  <m:t>bilateal_filter_strength</m:t>
                </m:r>
                <m:r>
                  <w:rPr>
                    <w:rFonts w:ascii="Cambria Math" w:hAnsi="Cambria Math"/>
                    <w:lang w:val="en-CA"/>
                  </w:rPr>
                  <m:t xml:space="preserve"> </m:t>
                </m:r>
              </m:e>
            </m:mr>
            <m:mr>
              <m:e>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m:t>
                </m:r>
              </m:e>
            </m:mr>
          </m:m>
          <m:r>
            <w:rPr>
              <w:rFonts w:ascii="Cambria Math" w:hAnsi="Cambria Math"/>
              <w:lang w:val="en-CA"/>
            </w:rPr>
            <m:t xml:space="preserve">           (Eq. 10)</m:t>
          </m:r>
        </m:oMath>
      </m:oMathPara>
    </w:p>
    <w:p w14:paraId="6EB5D9EA" w14:textId="77777777" w:rsidR="00AF2B97" w:rsidRDefault="00C84121" w:rsidP="00C84121">
      <w:pPr>
        <w:rPr>
          <w:lang w:val="en-CA"/>
        </w:rPr>
      </w:pPr>
      <w:r>
        <w:rPr>
          <w:lang w:val="en-CA"/>
        </w:rPr>
        <w:t xml:space="preserve">where </w:t>
      </w:r>
      <w:proofErr w:type="spellStart"/>
      <w:r>
        <w:rPr>
          <w:lang w:val="en-CA"/>
        </w:rPr>
        <w:t>bilateral_filter_strength</w:t>
      </w:r>
      <w:proofErr w:type="spellEnd"/>
      <w:r>
        <w:rPr>
          <w:lang w:val="en-CA"/>
        </w:rPr>
        <w:t xml:space="preserve"> can be 0 or 1 and is signalled in the </w:t>
      </w:r>
      <w:proofErr w:type="spellStart"/>
      <w:r>
        <w:rPr>
          <w:lang w:val="en-CA"/>
        </w:rPr>
        <w:t>pps</w:t>
      </w:r>
      <w:proofErr w:type="spellEnd"/>
      <w:r>
        <w:rPr>
          <w:lang w:val="en-CA"/>
        </w:rPr>
        <w:t>.</w:t>
      </w:r>
    </w:p>
    <w:p w14:paraId="33C28F4B" w14:textId="631ADCA9" w:rsidR="00AF2B97" w:rsidRDefault="00C84121" w:rsidP="00AF2B97">
      <w:pPr>
        <w:pStyle w:val="Heading2"/>
        <w:rPr>
          <w:lang w:val="en-CA"/>
        </w:rPr>
      </w:pPr>
      <w:r>
        <w:rPr>
          <w:lang w:val="en-CA"/>
        </w:rPr>
        <w:t xml:space="preserve"> </w:t>
      </w:r>
      <w:bookmarkStart w:id="106" w:name="_Toc107740129"/>
      <w:r w:rsidR="00AF2B97">
        <w:rPr>
          <w:lang w:val="en-CA"/>
        </w:rPr>
        <w:t xml:space="preserve">Bilateral </w:t>
      </w:r>
      <w:proofErr w:type="spellStart"/>
      <w:r w:rsidR="00AF2B97">
        <w:rPr>
          <w:lang w:val="en-CA"/>
        </w:rPr>
        <w:t>inloop</w:t>
      </w:r>
      <w:proofErr w:type="spellEnd"/>
      <w:r w:rsidR="00AF2B97">
        <w:rPr>
          <w:lang w:val="en-CA"/>
        </w:rPr>
        <w:t xml:space="preserve"> filter on chroma</w:t>
      </w:r>
      <w:bookmarkEnd w:id="106"/>
    </w:p>
    <w:p w14:paraId="7C420EAD" w14:textId="5EC51D5A" w:rsidR="00AF2B97" w:rsidRDefault="00AF2B97" w:rsidP="00AF2B97">
      <w:r>
        <w:t xml:space="preserve">Same as BIF-luma, proposed BIF-chroma is also performed in parallel with the SAO and CCSAO process as shown in </w:t>
      </w:r>
      <w:r>
        <w:fldChar w:fldCharType="begin"/>
      </w:r>
      <w:r>
        <w:instrText xml:space="preserve"> REF _Ref90929644 \h </w:instrText>
      </w:r>
      <w:r>
        <w:fldChar w:fldCharType="separate"/>
      </w:r>
      <w:r w:rsidR="005723FE">
        <w:t xml:space="preserve">Figure </w:t>
      </w:r>
      <w:r w:rsidR="005723FE">
        <w:rPr>
          <w:noProof/>
        </w:rPr>
        <w:t>19</w:t>
      </w:r>
      <w:r>
        <w:fldChar w:fldCharType="end"/>
      </w:r>
      <w:r>
        <w:t>. BIF-chroma, CCSAO and SAO use the same chroma samples produced by the deblocking filter as input and generate three offsets per chroma sample in parallel. Then these three offsets are added to the input chroma sample to obtain a sum, which is then clipped to form the final output chroma sample value. The proposed BIF-chroma provides an on/off control mechanism on CTU level and slice level.</w:t>
      </w:r>
    </w:p>
    <w:p w14:paraId="6A8767AB" w14:textId="77777777" w:rsidR="00AF2B97" w:rsidRDefault="00AF2B97" w:rsidP="00EC25A9">
      <w:pPr>
        <w:keepNext/>
        <w:jc w:val="center"/>
      </w:pPr>
      <w:r>
        <w:rPr>
          <w:noProof/>
        </w:rPr>
        <w:drawing>
          <wp:inline distT="0" distB="0" distL="0" distR="0" wp14:anchorId="46C12A76" wp14:editId="7B86CB01">
            <wp:extent cx="2398119" cy="2422971"/>
            <wp:effectExtent l="0" t="0" r="0" b="0"/>
            <wp:docPr id="48"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8" name="image2.png" descr="Diagram&#10;&#10;Description automatically generated"/>
                    <pic:cNvPicPr preferRelativeResize="0"/>
                  </pic:nvPicPr>
                  <pic:blipFill>
                    <a:blip r:embed="rId53"/>
                    <a:srcRect/>
                    <a:stretch>
                      <a:fillRect/>
                    </a:stretch>
                  </pic:blipFill>
                  <pic:spPr>
                    <a:xfrm>
                      <a:off x="0" y="0"/>
                      <a:ext cx="2398119" cy="2422971"/>
                    </a:xfrm>
                    <a:prstGeom prst="rect">
                      <a:avLst/>
                    </a:prstGeom>
                    <a:ln/>
                  </pic:spPr>
                </pic:pic>
              </a:graphicData>
            </a:graphic>
          </wp:inline>
        </w:drawing>
      </w:r>
    </w:p>
    <w:p w14:paraId="0D39F079" w14:textId="6946678D" w:rsidR="00AF2B97" w:rsidRDefault="00AF2B97" w:rsidP="00DA56A6">
      <w:pPr>
        <w:pStyle w:val="Caption"/>
      </w:pPr>
      <w:bookmarkStart w:id="107" w:name="_Ref90929644"/>
      <w:bookmarkStart w:id="108" w:name="_Ref90929635"/>
      <w:r>
        <w:t xml:space="preserve">Figure </w:t>
      </w:r>
      <w:fldSimple w:instr=" SEQ Figure \* ARABIC ">
        <w:r w:rsidR="00452F90">
          <w:rPr>
            <w:noProof/>
          </w:rPr>
          <w:t>29</w:t>
        </w:r>
      </w:fldSimple>
      <w:bookmarkEnd w:id="107"/>
      <w:r>
        <w:t>. Filtering stage of BIF-Chroma.</w:t>
      </w:r>
      <w:bookmarkEnd w:id="108"/>
    </w:p>
    <w:p w14:paraId="3D040D20" w14:textId="42C582DD" w:rsidR="00C84121" w:rsidRDefault="00AF2B97" w:rsidP="00C84121">
      <w:r>
        <w:t xml:space="preserve">The filtering process of BIF-chroma is </w:t>
      </w:r>
      <w:proofErr w:type="gramStart"/>
      <w:r>
        <w:t>similar to</w:t>
      </w:r>
      <w:proofErr w:type="gramEnd"/>
      <w:r>
        <w:t xml:space="preserve"> that of BIF-luma. For a chroma sample, a 5×5 diamond shape filter is used for generating the filtering offset. The difference between the central sample and each surrounding sample is calculated first. The coefficient for each reference sample is extracted from a pre-defined look-up-table based on the calculated difference directly. The coefficients used for chroma components are retrained, different from those from BIF-luma. In the BIF-luma design, the block-level filtering strength parameter </w:t>
      </w:r>
      <m:oMath>
        <m:r>
          <w:rPr>
            <w:rFonts w:ascii="Cambria Math" w:eastAsia="Cambria Math" w:hAnsi="Cambria Math" w:cs="Cambria Math"/>
          </w:rPr>
          <m:t>c</m:t>
        </m:r>
      </m:oMath>
      <w:r>
        <w:t xml:space="preserve"> is determined based on luma TU size and CU mode. While in the BIF-chroma design, the parameter for chroma components is determined based the chroma TU size and mode when dual-tree partitioning is enabled for the curr</w:t>
      </w:r>
      <w:proofErr w:type="spellStart"/>
      <w:r>
        <w:t>ent</w:t>
      </w:r>
      <w:proofErr w:type="spellEnd"/>
      <w:r>
        <w:t xml:space="preserve"> slice</w:t>
      </w:r>
      <w:r w:rsidR="00715359">
        <w:t xml:space="preserve"> </w:t>
      </w:r>
      <w:r>
        <w:t>and based on the corresponding luma TU size and mode when dual-tree partitioning is disabled.</w:t>
      </w:r>
    </w:p>
    <w:p w14:paraId="2E3A3EF0" w14:textId="5C0241FE" w:rsidR="00F66FA6" w:rsidRDefault="000508E9" w:rsidP="000508E9">
      <w:pPr>
        <w:pStyle w:val="Heading2"/>
      </w:pPr>
      <w:bookmarkStart w:id="109" w:name="_Toc107740130"/>
      <w:r>
        <w:t>Cross-Component Sample Adaptive Offset (CCSAO)</w:t>
      </w:r>
      <w:bookmarkEnd w:id="109"/>
    </w:p>
    <w:p w14:paraId="661805FE" w14:textId="20FDAB7E" w:rsidR="00AE5351" w:rsidRPr="00BE1DC1" w:rsidRDefault="00AE5351" w:rsidP="00AE5351">
      <w:pPr>
        <w:rPr>
          <w:szCs w:val="22"/>
          <w:lang w:eastAsia="zh-CN"/>
        </w:rPr>
      </w:pPr>
      <w:r>
        <w:rPr>
          <w:szCs w:val="22"/>
          <w:lang w:val="en-CA" w:eastAsia="zh-CN"/>
        </w:rPr>
        <w:t>Cross-component Sample Adaptive Offset (CCSAO)</w:t>
      </w:r>
      <w:r w:rsidR="00334A7C">
        <w:rPr>
          <w:szCs w:val="22"/>
          <w:lang w:val="en-CA" w:eastAsia="zh-CN"/>
        </w:rPr>
        <w:t xml:space="preserve"> </w:t>
      </w:r>
      <w:r w:rsidR="00391056">
        <w:rPr>
          <w:szCs w:val="22"/>
          <w:lang w:val="en-CA" w:eastAsia="zh-CN"/>
        </w:rPr>
        <w:t xml:space="preserve">is used to </w:t>
      </w:r>
      <w:r w:rsidR="00334A7C">
        <w:rPr>
          <w:szCs w:val="22"/>
          <w:lang w:val="en-CA" w:eastAsia="zh-CN"/>
        </w:rPr>
        <w:t xml:space="preserve">refine reconstructed chroma samples. </w:t>
      </w:r>
      <w:proofErr w:type="gramStart"/>
      <w:r w:rsidR="00334A7C">
        <w:rPr>
          <w:szCs w:val="22"/>
          <w:lang w:val="en-CA" w:eastAsia="zh-CN"/>
        </w:rPr>
        <w:t>S</w:t>
      </w:r>
      <w:proofErr w:type="spellStart"/>
      <w:r>
        <w:rPr>
          <w:rFonts w:eastAsia="Calibri"/>
        </w:rPr>
        <w:t>imilar</w:t>
      </w:r>
      <w:r w:rsidR="00334A7C">
        <w:rPr>
          <w:rFonts w:eastAsia="Calibri"/>
        </w:rPr>
        <w:t>ly</w:t>
      </w:r>
      <w:proofErr w:type="spellEnd"/>
      <w:proofErr w:type="gramEnd"/>
      <w:r>
        <w:rPr>
          <w:rFonts w:eastAsia="Calibri"/>
        </w:rPr>
        <w:t xml:space="preserve"> to SAO, the CCSAO classifies the reconstructed samples into different categories, derives one offset for each category and adds the offset to the reconstructed samples in that category. However, different from SAO which only uses one </w:t>
      </w:r>
      <w:r>
        <w:rPr>
          <w:szCs w:val="22"/>
          <w:lang w:val="en-CA"/>
        </w:rPr>
        <w:t xml:space="preserve">single luma/chroma component of current </w:t>
      </w:r>
      <w:r>
        <w:rPr>
          <w:rFonts w:eastAsia="Calibri"/>
        </w:rPr>
        <w:t xml:space="preserve">sample as input, the CCSAO utilizes all three components to classify the current sample into different categories. To facilitate the parallel </w:t>
      </w:r>
      <w:r w:rsidRPr="004F4EBE">
        <w:rPr>
          <w:rFonts w:eastAsia="Calibri"/>
        </w:rPr>
        <w:t>processing, the output samples from the de-blocking filter are used</w:t>
      </w:r>
      <w:r>
        <w:rPr>
          <w:rFonts w:eastAsia="Calibri"/>
        </w:rPr>
        <w:t xml:space="preserve"> as the input</w:t>
      </w:r>
      <w:r w:rsidRPr="004F4EBE">
        <w:rPr>
          <w:rFonts w:eastAsia="Calibri"/>
        </w:rPr>
        <w:t xml:space="preserve"> </w:t>
      </w:r>
      <w:r>
        <w:rPr>
          <w:rFonts w:eastAsia="Calibri"/>
        </w:rPr>
        <w:t>of</w:t>
      </w:r>
      <w:r w:rsidRPr="004F4EBE">
        <w:rPr>
          <w:rFonts w:eastAsia="Calibri"/>
        </w:rPr>
        <w:t xml:space="preserve"> the CCSAO. </w:t>
      </w:r>
      <w:r w:rsidR="00B90B69">
        <w:rPr>
          <w:rFonts w:eastAsia="Calibri"/>
        </w:rPr>
        <w:fldChar w:fldCharType="begin"/>
      </w:r>
      <w:r w:rsidR="00B90B69">
        <w:rPr>
          <w:rFonts w:eastAsia="Calibri"/>
        </w:rPr>
        <w:instrText xml:space="preserve"> REF _Ref91155189 \h </w:instrText>
      </w:r>
      <w:r w:rsidR="00B90B69">
        <w:rPr>
          <w:rFonts w:eastAsia="Calibri"/>
        </w:rPr>
      </w:r>
      <w:r w:rsidR="00B90B69">
        <w:rPr>
          <w:rFonts w:eastAsia="Calibri"/>
        </w:rPr>
        <w:fldChar w:fldCharType="separate"/>
      </w:r>
      <w:r w:rsidR="005723FE">
        <w:t xml:space="preserve">Figure </w:t>
      </w:r>
      <w:r w:rsidR="005723FE">
        <w:rPr>
          <w:noProof/>
        </w:rPr>
        <w:t>20</w:t>
      </w:r>
      <w:r w:rsidR="00B90B69">
        <w:rPr>
          <w:rFonts w:eastAsia="Calibri"/>
        </w:rPr>
        <w:fldChar w:fldCharType="end"/>
      </w:r>
      <w:r w:rsidR="00B90B69">
        <w:rPr>
          <w:rFonts w:eastAsia="Calibri"/>
        </w:rPr>
        <w:t xml:space="preserve"> </w:t>
      </w:r>
      <w:r>
        <w:rPr>
          <w:rFonts w:eastAsia="Calibri"/>
        </w:rPr>
        <w:t>shows the diagram of the decoding workflow when the CCSAO is applied.</w:t>
      </w:r>
    </w:p>
    <w:p w14:paraId="42AAC11B" w14:textId="77777777" w:rsidR="00AE5351" w:rsidRDefault="00AE5351" w:rsidP="00AE5351">
      <w:pPr>
        <w:jc w:val="center"/>
        <w:rPr>
          <w:szCs w:val="22"/>
          <w:lang w:val="en-CA" w:eastAsia="zh-CN"/>
        </w:rPr>
      </w:pPr>
      <w:r>
        <w:rPr>
          <w:noProof/>
          <w:szCs w:val="22"/>
          <w:lang w:eastAsia="zh-CN"/>
        </w:rPr>
        <w:lastRenderedPageBreak/>
        <w:drawing>
          <wp:inline distT="0" distB="0" distL="0" distR="0" wp14:anchorId="714A9F77" wp14:editId="56D497D5">
            <wp:extent cx="3657600" cy="2325416"/>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657600" cy="2325416"/>
                    </a:xfrm>
                    <a:prstGeom prst="rect">
                      <a:avLst/>
                    </a:prstGeom>
                    <a:noFill/>
                  </pic:spPr>
                </pic:pic>
              </a:graphicData>
            </a:graphic>
          </wp:inline>
        </w:drawing>
      </w:r>
    </w:p>
    <w:p w14:paraId="2BBF0EDD" w14:textId="5864413A" w:rsidR="00AE5351" w:rsidRPr="004F4EBE" w:rsidRDefault="00B90B69" w:rsidP="00B90B69">
      <w:pPr>
        <w:pStyle w:val="Caption"/>
        <w:rPr>
          <w:rFonts w:eastAsiaTheme="minorEastAsia"/>
          <w:i/>
          <w:color w:val="000000" w:themeColor="text1"/>
          <w:sz w:val="22"/>
          <w:szCs w:val="22"/>
          <w:lang w:val="en-CA" w:eastAsia="zh-CN"/>
        </w:rPr>
      </w:pPr>
      <w:bookmarkStart w:id="110" w:name="_Ref91155189"/>
      <w:r>
        <w:t xml:space="preserve">Figure </w:t>
      </w:r>
      <w:fldSimple w:instr=" SEQ Figure \* ARABIC ">
        <w:r w:rsidR="00452F90">
          <w:rPr>
            <w:noProof/>
          </w:rPr>
          <w:t>30</w:t>
        </w:r>
      </w:fldSimple>
      <w:bookmarkEnd w:id="110"/>
      <w:r>
        <w:t>:</w:t>
      </w:r>
      <w:r w:rsidR="00AE5351" w:rsidRPr="004F4EBE">
        <w:rPr>
          <w:color w:val="000000" w:themeColor="text1"/>
          <w:sz w:val="22"/>
          <w:szCs w:val="22"/>
        </w:rPr>
        <w:t xml:space="preserve"> </w:t>
      </w:r>
      <w:r w:rsidR="00AE5351" w:rsidRPr="004F4EBE">
        <w:rPr>
          <w:rFonts w:eastAsia="Calibri"/>
          <w:color w:val="000000" w:themeColor="text1"/>
          <w:sz w:val="22"/>
          <w:szCs w:val="22"/>
        </w:rPr>
        <w:t>Modified SAO process when the proposed CCSAO is applied.</w:t>
      </w:r>
    </w:p>
    <w:p w14:paraId="22719B64" w14:textId="26A9293A" w:rsidR="00AE5351" w:rsidRPr="00DA56A6" w:rsidRDefault="00AE5351" w:rsidP="00AE5351">
      <w:pPr>
        <w:rPr>
          <w:rFonts w:eastAsiaTheme="minorEastAsia"/>
          <w:szCs w:val="22"/>
          <w:lang w:val="en-CA" w:eastAsia="zh-CN"/>
        </w:rPr>
      </w:pPr>
      <w:r>
        <w:rPr>
          <w:rFonts w:eastAsiaTheme="minorEastAsia" w:hint="eastAsia"/>
          <w:szCs w:val="22"/>
          <w:lang w:val="en-CA" w:eastAsia="zh-CN"/>
        </w:rPr>
        <w:t>In CCSAO,</w:t>
      </w:r>
      <w:r>
        <w:rPr>
          <w:rFonts w:eastAsiaTheme="minorEastAsia"/>
          <w:szCs w:val="22"/>
          <w:lang w:val="en-CA" w:eastAsia="zh-CN"/>
        </w:rPr>
        <w:t xml:space="preserve"> only BO is used to enhance the quality of the reconstructed samples. </w:t>
      </w:r>
      <w:r>
        <w:rPr>
          <w:rFonts w:eastAsiaTheme="minorEastAsia"/>
          <w:szCs w:val="22"/>
          <w:lang w:val="en-CA"/>
        </w:rPr>
        <w:t xml:space="preserve">For a given luma/chroma sample, three candidate samples are selected to classify the given sample into different </w:t>
      </w:r>
      <w:r>
        <w:rPr>
          <w:rFonts w:eastAsiaTheme="minorEastAsia"/>
          <w:szCs w:val="22"/>
          <w:lang w:val="en-CA" w:eastAsia="zh-CN"/>
        </w:rPr>
        <w:t>categories</w:t>
      </w:r>
      <w:r>
        <w:rPr>
          <w:rFonts w:eastAsiaTheme="minorEastAsia"/>
          <w:szCs w:val="22"/>
          <w:lang w:val="en-CA"/>
        </w:rPr>
        <w:t xml:space="preserve">: one collocated Y sample, one collocated U sample, and one collocated V sample. The sample values of these three selected samples are then classified into three different </w:t>
      </w:r>
      <w:r w:rsidR="008174C1">
        <w:rPr>
          <w:rFonts w:eastAsiaTheme="minorEastAsia"/>
          <w:szCs w:val="22"/>
          <w:lang w:val="en-CA"/>
        </w:rPr>
        <w:t xml:space="preserve">bands </w:t>
      </w:r>
      <w:r>
        <w:rPr>
          <w:rFonts w:eastAsiaTheme="minorEastAsia"/>
          <w:szCs w:val="22"/>
          <w:lang w:val="en-CA"/>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Theme="minorEastAsia"/>
          <w:szCs w:val="22"/>
          <w:lang w:val="en-CA"/>
        </w:rPr>
        <w:t xml:space="preserve">}, and a joint index </w:t>
      </w:r>
      <m:oMath>
        <m:r>
          <w:rPr>
            <w:rFonts w:ascii="Cambria Math" w:eastAsia="Cambria Math" w:hAnsi="Cambria Math" w:cs="Cambria Math"/>
            <w:color w:val="000000" w:themeColor="text1"/>
            <w:szCs w:val="22"/>
            <w:lang w:val="en-CA"/>
          </w:rPr>
          <m:t>i</m:t>
        </m:r>
      </m:oMath>
      <w:r w:rsidRPr="0074584F">
        <w:rPr>
          <w:rFonts w:eastAsiaTheme="minorEastAsia"/>
          <w:i/>
          <w:szCs w:val="22"/>
          <w:lang w:val="en-CA"/>
        </w:rPr>
        <w:t xml:space="preserve"> </w:t>
      </w:r>
      <w:r w:rsidR="000468D4">
        <w:rPr>
          <w:rFonts w:eastAsiaTheme="minorEastAsia"/>
          <w:szCs w:val="22"/>
          <w:lang w:val="en-CA"/>
        </w:rPr>
        <w:t>represents</w:t>
      </w:r>
      <w:r>
        <w:rPr>
          <w:rFonts w:eastAsiaTheme="minorEastAsia"/>
          <w:szCs w:val="22"/>
          <w:lang w:val="en-CA"/>
        </w:rPr>
        <w:t xml:space="preserve"> the category of the given sample. </w:t>
      </w:r>
      <w:r>
        <w:rPr>
          <w:rFonts w:eastAsiaTheme="minorEastAsia"/>
          <w:szCs w:val="22"/>
          <w:lang w:val="en-CA" w:eastAsia="zh-CN"/>
        </w:rPr>
        <w:t>One offset is signaled and added to the reconstructed samples that fall into that category, which can be formulated as</w:t>
      </w:r>
    </w:p>
    <w:p w14:paraId="33CCC621" w14:textId="3652BCED" w:rsidR="003C0E2C" w:rsidRPr="00DA56A6" w:rsidRDefault="000777D9" w:rsidP="00DA56A6">
      <w:pPr>
        <w:pStyle w:val="Caption"/>
        <w:ind w:left="360" w:hanging="360"/>
        <w:rPr>
          <w:rFonts w:eastAsiaTheme="minorEastAsia"/>
          <w:color w:val="000000" w:themeColor="text1"/>
          <w:szCs w:val="22"/>
          <w:lang w:val="en-CA"/>
        </w:rPr>
      </w:pPr>
      <m:oMathPara>
        <m:oMath>
          <m:eqArr>
            <m:eqArrPr>
              <m:ctrlPr>
                <w:rPr>
                  <w:rFonts w:ascii="Cambria Math" w:hAnsi="Cambria Math"/>
                  <w:color w:val="000000" w:themeColor="text1"/>
                  <w:sz w:val="22"/>
                  <w:szCs w:val="22"/>
                  <w:lang w:val="en-CA"/>
                </w:rPr>
              </m:ctrlPr>
            </m:eqArr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Y</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Y</m:t>
                      </m:r>
                    </m:sub>
                  </m:sSub>
                </m:e>
              </m:d>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U</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e>
              </m:d>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V</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r>
                <m:rPr>
                  <m:sty m:val="bi"/>
                </m:rPr>
                <w:rPr>
                  <w:rFonts w:ascii="Cambria Math" w:eastAsia="Cambria Math" w:hAnsi="Cambria Math" w:cs="Cambria Math"/>
                  <w:color w:val="000000" w:themeColor="text1"/>
                  <w:sz w:val="22"/>
                  <w:szCs w:val="22"/>
                  <w:lang w:val="en-CA"/>
                </w:rPr>
                <m:t>i=</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sSub>
                <m:sSubPr>
                  <m:ctrlPr>
                    <w:rPr>
                      <w:rFonts w:ascii="Cambria Math" w:hAnsi="Cambria Math"/>
                      <w:color w:val="000000" w:themeColor="text1"/>
                      <w:sz w:val="22"/>
                      <w:szCs w:val="22"/>
                      <w:lang w:val="en-CA"/>
                    </w:rPr>
                  </m:ctrlPr>
                </m:sSub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=Clip</m:t>
              </m:r>
              <m:r>
                <m:rPr>
                  <m:sty m:val="bi"/>
                </m:rPr>
                <w:rPr>
                  <w:rFonts w:ascii="Cambria Math" w:hAnsi="Cambria Math"/>
                  <w:color w:val="000000" w:themeColor="text1"/>
                  <w:sz w:val="22"/>
                  <w:szCs w:val="22"/>
                  <w:lang w:val="en-CA"/>
                </w:rPr>
                <m:t>1</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σ</m:t>
                      </m:r>
                    </m:e>
                    <m:sub>
                      <m:r>
                        <m:rPr>
                          <m:sty m:val="bi"/>
                        </m:rPr>
                        <w:rPr>
                          <w:rFonts w:ascii="Cambria Math" w:hAnsi="Cambria Math"/>
                          <w:color w:val="000000" w:themeColor="text1"/>
                          <w:sz w:val="22"/>
                          <w:szCs w:val="22"/>
                          <w:lang w:val="en-CA"/>
                        </w:rPr>
                        <m:t>CCSAO</m:t>
                      </m:r>
                    </m:sub>
                  </m:sSub>
                  <m:d>
                    <m:dPr>
                      <m:begChr m:val="["/>
                      <m:endChr m:val="]"/>
                      <m:ctrlPr>
                        <w:rPr>
                          <w:rFonts w:ascii="Cambria Math" w:hAnsi="Cambria Math"/>
                          <w:color w:val="000000" w:themeColor="text1"/>
                          <w:sz w:val="22"/>
                          <w:szCs w:val="22"/>
                          <w:lang w:val="en-CA"/>
                        </w:rPr>
                      </m:ctrlPr>
                    </m:dPr>
                    <m:e>
                      <m:r>
                        <m:rPr>
                          <m:sty m:val="bi"/>
                        </m:rPr>
                        <w:rPr>
                          <w:rFonts w:ascii="Cambria Math" w:hAnsi="Cambria Math"/>
                          <w:color w:val="000000" w:themeColor="text1"/>
                          <w:sz w:val="22"/>
                          <w:szCs w:val="22"/>
                          <w:lang w:val="en-CA"/>
                        </w:rPr>
                        <m:t>i</m:t>
                      </m:r>
                    </m:e>
                  </m:d>
                </m:e>
              </m:d>
            </m:e>
          </m:eqArr>
          <m:r>
            <m:rPr>
              <m:sty m:val="bi"/>
            </m:rPr>
            <w:rPr>
              <w:rFonts w:ascii="Cambria Math" w:eastAsiaTheme="minorEastAsia" w:hAnsi="Cambria Math"/>
              <w:color w:val="000000" w:themeColor="text1"/>
              <w:sz w:val="22"/>
              <w:szCs w:val="22"/>
              <w:lang w:val="en-CA"/>
            </w:rPr>
            <m:t xml:space="preserve">                     </m:t>
          </m:r>
        </m:oMath>
      </m:oMathPara>
    </w:p>
    <w:p w14:paraId="2F13EA96" w14:textId="7845A6D1" w:rsidR="00AE5351" w:rsidRDefault="000468D4" w:rsidP="00AE5351">
      <w:pPr>
        <w:rPr>
          <w:rFonts w:eastAsiaTheme="minorEastAsia"/>
          <w:szCs w:val="22"/>
          <w:lang w:val="en-CA"/>
        </w:rPr>
      </w:pPr>
      <w:r>
        <w:rPr>
          <w:rFonts w:eastAsiaTheme="minorEastAsia"/>
          <w:szCs w:val="22"/>
          <w:lang w:val="en-CA" w:eastAsia="zh-CN"/>
        </w:rPr>
        <w:t>where</w:t>
      </w:r>
      <w:r w:rsidR="00AE5351">
        <w:rPr>
          <w:rFonts w:eastAsiaTheme="minorEastAsia"/>
          <w:szCs w:val="22"/>
          <w:lang w:val="en-CA" w:eastAsia="zh-CN"/>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sidRPr="008E6F69">
        <w:rPr>
          <w:rFonts w:eastAsiaTheme="minorEastAsia"/>
          <w:szCs w:val="22"/>
          <w:lang w:val="en-CA" w:eastAsia="zh-CN"/>
        </w:rPr>
        <w:t>}</w:t>
      </w:r>
      <w:r w:rsidR="00AE5351">
        <w:rPr>
          <w:rFonts w:eastAsiaTheme="minorEastAsia"/>
          <w:szCs w:val="22"/>
          <w:lang w:val="en-CA" w:eastAsia="zh-CN"/>
        </w:rPr>
        <w:t xml:space="preserve"> </w:t>
      </w:r>
      <w:r w:rsidR="00AE5351">
        <w:rPr>
          <w:rFonts w:eastAsiaTheme="minorEastAsia"/>
          <w:szCs w:val="22"/>
          <w:lang w:val="en-CA"/>
        </w:rPr>
        <w:t>are</w:t>
      </w:r>
      <w:r w:rsidR="00AE5351">
        <w:rPr>
          <w:rFonts w:eastAsiaTheme="minorEastAsia" w:hint="eastAsia"/>
          <w:szCs w:val="22"/>
          <w:lang w:val="en-CA"/>
        </w:rPr>
        <w:t xml:space="preserve"> the </w:t>
      </w:r>
      <w:r w:rsidR="00AE5351">
        <w:rPr>
          <w:rFonts w:eastAsiaTheme="minorEastAsia"/>
          <w:szCs w:val="22"/>
          <w:lang w:val="en-CA"/>
        </w:rPr>
        <w:t xml:space="preserve">three selected collocated samples used to classify current sample; </w:t>
      </w:r>
      <w:r w:rsidR="00AE5351">
        <w:rPr>
          <w:rFonts w:eastAsiaTheme="minorEastAsia"/>
          <w:szCs w:val="22"/>
          <w:lang w:val="en-CA" w:eastAsia="zh-CN"/>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00AE5351" w:rsidRPr="005D320A">
        <w:rPr>
          <w:rFonts w:eastAsiaTheme="minorEastAsia"/>
          <w:iCs/>
          <w:color w:val="000000" w:themeColor="text1"/>
          <w:szCs w:val="22"/>
          <w:lang w:val="en-CA"/>
        </w:rPr>
        <w:t>}</w:t>
      </w:r>
      <w:r w:rsidR="00AE5351">
        <w:rPr>
          <w:rFonts w:eastAsiaTheme="minorEastAsia"/>
          <w:szCs w:val="22"/>
          <w:lang w:val="en-CA"/>
        </w:rPr>
        <w:t xml:space="preserve"> are the numbers of </w:t>
      </w:r>
      <w:r w:rsidR="00AE5351">
        <w:rPr>
          <w:rFonts w:eastAsiaTheme="minorEastAsia"/>
          <w:szCs w:val="22"/>
          <w:lang w:val="en-CA" w:eastAsia="zh-CN"/>
        </w:rPr>
        <w:t>equally divided bands applied to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Pr>
          <w:rFonts w:eastAsiaTheme="minorEastAsia"/>
          <w:szCs w:val="22"/>
          <w:lang w:val="en-CA" w:eastAsia="zh-CN"/>
        </w:rPr>
        <w:t xml:space="preserve">} full range respectively; </w:t>
      </w:r>
      <m:oMath>
        <m:r>
          <w:rPr>
            <w:rFonts w:ascii="Cambria Math" w:hAnsi="Cambria Math"/>
            <w:szCs w:val="22"/>
            <w:lang w:val="en-CA"/>
          </w:rPr>
          <m:t>BD</m:t>
        </m:r>
      </m:oMath>
      <w:r w:rsidR="00AE5351">
        <w:rPr>
          <w:rFonts w:eastAsiaTheme="minorEastAsia"/>
          <w:szCs w:val="22"/>
          <w:lang w:val="en-CA"/>
        </w:rPr>
        <w:t xml:space="preserve"> is the internal coding bit-depth;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rec</m:t>
            </m:r>
          </m:sub>
        </m:sSub>
      </m:oMath>
      <w:r w:rsidR="00AE5351">
        <w:rPr>
          <w:rFonts w:eastAsiaTheme="minorEastAsia"/>
          <w:szCs w:val="22"/>
          <w:lang w:val="en-CA" w:eastAsia="zh-CN"/>
        </w:rPr>
        <w:t xml:space="preserve"> </w:t>
      </w:r>
      <w:r w:rsidR="00AE5351">
        <w:rPr>
          <w:rFonts w:eastAsiaTheme="minorEastAsia" w:hint="eastAsia"/>
          <w:szCs w:val="22"/>
          <w:lang w:val="en-CA"/>
        </w:rPr>
        <w:t xml:space="preserve">and </w:t>
      </w:r>
      <m:oMath>
        <m:sSubSup>
          <m:sSubSupPr>
            <m:ctrlPr>
              <w:rPr>
                <w:rFonts w:ascii="Cambria Math" w:hAnsi="Cambria Math"/>
                <w:szCs w:val="22"/>
                <w:lang w:val="en-CA"/>
              </w:rPr>
            </m:ctrlPr>
          </m:sSubSupPr>
          <m:e>
            <m:r>
              <w:rPr>
                <w:rFonts w:ascii="Cambria Math" w:hAnsi="Cambria Math"/>
                <w:szCs w:val="22"/>
                <w:lang w:val="en-CA"/>
              </w:rPr>
              <m:t>C</m:t>
            </m:r>
          </m:e>
          <m:sub>
            <m:r>
              <w:rPr>
                <w:rFonts w:ascii="Cambria Math" w:hAnsi="Cambria Math"/>
                <w:szCs w:val="22"/>
                <w:lang w:val="en-CA"/>
              </w:rPr>
              <m:t>rec</m:t>
            </m:r>
          </m:sub>
          <m:sup>
            <m:r>
              <w:rPr>
                <w:rFonts w:ascii="Cambria Math" w:hAnsi="Cambria Math"/>
                <w:szCs w:val="22"/>
                <w:lang w:val="en-CA"/>
              </w:rPr>
              <m:t>'</m:t>
            </m:r>
          </m:sup>
        </m:sSubSup>
      </m:oMath>
      <w:r w:rsidR="00AE5351">
        <w:rPr>
          <w:rFonts w:eastAsiaTheme="minorEastAsia" w:hint="eastAsia"/>
          <w:szCs w:val="22"/>
          <w:lang w:val="en-CA"/>
        </w:rPr>
        <w:t xml:space="preserve"> are</w:t>
      </w:r>
      <w:r w:rsidR="00AE5351">
        <w:rPr>
          <w:rFonts w:eastAsiaTheme="minorEastAsia"/>
          <w:szCs w:val="22"/>
          <w:lang w:val="en-CA"/>
        </w:rPr>
        <w:t xml:space="preserve"> the reconstructed samples before and after the CCSAO is applied; </w:t>
      </w:r>
      <m:oMath>
        <m:sSub>
          <m:sSubPr>
            <m:ctrlPr>
              <w:rPr>
                <w:rFonts w:ascii="Cambria Math" w:hAnsi="Cambria Math"/>
                <w:i/>
                <w:szCs w:val="22"/>
                <w:lang w:val="en-CA"/>
              </w:rPr>
            </m:ctrlPr>
          </m:sSubPr>
          <m:e>
            <m:r>
              <w:rPr>
                <w:rFonts w:ascii="Cambria Math" w:hAnsi="Cambria Math"/>
                <w:szCs w:val="22"/>
                <w:lang w:val="en-CA"/>
              </w:rPr>
              <m:t>σ</m:t>
            </m:r>
          </m:e>
          <m:sub>
            <m:r>
              <w:rPr>
                <w:rFonts w:ascii="Cambria Math" w:hAnsi="Cambria Math"/>
                <w:szCs w:val="22"/>
                <w:lang w:val="en-CA"/>
              </w:rPr>
              <m:t>CCSAO</m:t>
            </m:r>
          </m:sub>
        </m:sSub>
        <m:d>
          <m:dPr>
            <m:begChr m:val="["/>
            <m:endChr m:val="]"/>
            <m:ctrlPr>
              <w:rPr>
                <w:rFonts w:ascii="Cambria Math" w:hAnsi="Cambria Math"/>
                <w:i/>
                <w:szCs w:val="22"/>
                <w:lang w:val="en-CA"/>
              </w:rPr>
            </m:ctrlPr>
          </m:dPr>
          <m:e>
            <m:r>
              <w:rPr>
                <w:rFonts w:ascii="Cambria Math" w:hAnsi="Cambria Math"/>
                <w:szCs w:val="22"/>
                <w:lang w:val="en-CA"/>
              </w:rPr>
              <m:t>i</m:t>
            </m:r>
          </m:e>
        </m:d>
      </m:oMath>
      <w:r w:rsidR="00AE5351">
        <w:rPr>
          <w:rFonts w:eastAsiaTheme="minorEastAsia" w:hint="eastAsia"/>
          <w:szCs w:val="22"/>
          <w:lang w:val="en-CA"/>
        </w:rPr>
        <w:t xml:space="preserve"> </w:t>
      </w:r>
      <w:r w:rsidR="00AE5351">
        <w:rPr>
          <w:rFonts w:eastAsiaTheme="minorEastAsia"/>
          <w:szCs w:val="22"/>
          <w:lang w:val="en-CA"/>
        </w:rPr>
        <w:t xml:space="preserve">is the value of </w:t>
      </w:r>
      <w:r w:rsidR="00105C0C">
        <w:rPr>
          <w:rFonts w:eastAsiaTheme="minorEastAsia"/>
          <w:szCs w:val="22"/>
          <w:lang w:val="en-CA"/>
        </w:rPr>
        <w:t xml:space="preserve">the </w:t>
      </w:r>
      <w:r w:rsidR="00AE5351">
        <w:rPr>
          <w:rFonts w:eastAsiaTheme="minorEastAsia"/>
          <w:szCs w:val="22"/>
          <w:lang w:val="en-CA"/>
        </w:rPr>
        <w:t xml:space="preserve">CCSAO offset applied to </w:t>
      </w:r>
      <w:proofErr w:type="spellStart"/>
      <w:r w:rsidR="00AE5351" w:rsidRPr="009E0145">
        <w:rPr>
          <w:rFonts w:eastAsiaTheme="minorEastAsia"/>
          <w:i/>
          <w:szCs w:val="22"/>
          <w:lang w:val="en-CA"/>
        </w:rPr>
        <w:t>i</w:t>
      </w:r>
      <w:r w:rsidR="00AE5351">
        <w:rPr>
          <w:rFonts w:eastAsiaTheme="minorEastAsia"/>
          <w:szCs w:val="22"/>
          <w:lang w:val="en-CA"/>
        </w:rPr>
        <w:t>-th</w:t>
      </w:r>
      <w:proofErr w:type="spellEnd"/>
      <w:r w:rsidR="00AE5351">
        <w:rPr>
          <w:rFonts w:eastAsiaTheme="minorEastAsia"/>
          <w:szCs w:val="22"/>
          <w:lang w:val="en-CA"/>
        </w:rPr>
        <w:t xml:space="preserve"> BO category. </w:t>
      </w:r>
      <w:r w:rsidR="00105C0C">
        <w:rPr>
          <w:rFonts w:eastAsiaTheme="minorEastAsia"/>
          <w:szCs w:val="22"/>
          <w:lang w:val="en-CA"/>
        </w:rPr>
        <w:t>T</w:t>
      </w:r>
      <w:r w:rsidR="00AE5351">
        <w:rPr>
          <w:rFonts w:eastAsiaTheme="minorEastAsia"/>
          <w:szCs w:val="22"/>
          <w:lang w:val="en-CA"/>
        </w:rPr>
        <w:t>he collocated luma sample can be chosen from 9 candidate positions, while the collocated chroma sample positions are fixed, as depicted in</w:t>
      </w:r>
      <w:r w:rsidR="003E2D8B">
        <w:rPr>
          <w:rFonts w:eastAsiaTheme="minorEastAsia"/>
          <w:szCs w:val="22"/>
          <w:lang w:val="en-CA"/>
        </w:rPr>
        <w:t xml:space="preserve"> </w:t>
      </w:r>
      <w:r w:rsidR="003E2D8B">
        <w:rPr>
          <w:rFonts w:eastAsiaTheme="minorEastAsia"/>
          <w:szCs w:val="22"/>
          <w:lang w:val="en-CA"/>
        </w:rPr>
        <w:fldChar w:fldCharType="begin"/>
      </w:r>
      <w:r w:rsidR="003E2D8B">
        <w:rPr>
          <w:rFonts w:eastAsiaTheme="minorEastAsia"/>
          <w:szCs w:val="22"/>
          <w:lang w:val="en-CA"/>
        </w:rPr>
        <w:instrText xml:space="preserve"> REF _Ref91155389 \h </w:instrText>
      </w:r>
      <w:r w:rsidR="003E2D8B">
        <w:rPr>
          <w:rFonts w:eastAsiaTheme="minorEastAsia"/>
          <w:szCs w:val="22"/>
          <w:lang w:val="en-CA"/>
        </w:rPr>
      </w:r>
      <w:r w:rsidR="003E2D8B">
        <w:rPr>
          <w:rFonts w:eastAsiaTheme="minorEastAsia"/>
          <w:szCs w:val="22"/>
          <w:lang w:val="en-CA"/>
        </w:rPr>
        <w:fldChar w:fldCharType="separate"/>
      </w:r>
      <w:r w:rsidR="005723FE">
        <w:t xml:space="preserve">Figure </w:t>
      </w:r>
      <w:r w:rsidR="005723FE">
        <w:rPr>
          <w:noProof/>
        </w:rPr>
        <w:t>21</w:t>
      </w:r>
      <w:r w:rsidR="003E2D8B">
        <w:rPr>
          <w:rFonts w:eastAsiaTheme="minorEastAsia"/>
          <w:szCs w:val="22"/>
          <w:lang w:val="en-CA"/>
        </w:rPr>
        <w:fldChar w:fldCharType="end"/>
      </w:r>
      <w:r w:rsidR="00AE5351">
        <w:rPr>
          <w:rFonts w:eastAsiaTheme="minorEastAsia"/>
          <w:szCs w:val="22"/>
          <w:lang w:val="en-CA"/>
        </w:rPr>
        <w:t>.</w:t>
      </w:r>
    </w:p>
    <w:p w14:paraId="2A1B4360" w14:textId="2A4432B7" w:rsidR="00AE5351" w:rsidRDefault="00AE5351" w:rsidP="00AE5351">
      <w:pPr>
        <w:rPr>
          <w:szCs w:val="22"/>
          <w:lang w:eastAsia="zh-CN"/>
        </w:rPr>
      </w:pPr>
      <w:proofErr w:type="gramStart"/>
      <w:r>
        <w:rPr>
          <w:rFonts w:eastAsiaTheme="minorEastAsia"/>
          <w:szCs w:val="22"/>
          <w:lang w:val="en-CA" w:eastAsia="zh-CN"/>
        </w:rPr>
        <w:t>Similar to</w:t>
      </w:r>
      <w:proofErr w:type="gramEnd"/>
      <w:r>
        <w:rPr>
          <w:rFonts w:eastAsiaTheme="minorEastAsia"/>
          <w:szCs w:val="22"/>
          <w:lang w:val="en-CA" w:eastAsia="zh-CN"/>
        </w:rPr>
        <w:t xml:space="preserve"> SAO, different classifiers can be applied to </w:t>
      </w:r>
      <w:r w:rsidRPr="00713FD2">
        <w:rPr>
          <w:rFonts w:eastAsiaTheme="minorEastAsia"/>
          <w:szCs w:val="22"/>
          <w:lang w:val="en-CA" w:eastAsia="zh-CN"/>
        </w:rPr>
        <w:t>different local region to further enhance the whole picture quality.</w:t>
      </w:r>
      <w:r>
        <w:rPr>
          <w:rFonts w:eastAsiaTheme="minorEastAsia"/>
          <w:szCs w:val="22"/>
          <w:lang w:val="en-CA" w:eastAsia="zh-CN"/>
        </w:rPr>
        <w:t xml:space="preserve"> </w:t>
      </w:r>
      <w:r>
        <w:rPr>
          <w:rFonts w:eastAsia="Calibri"/>
        </w:rPr>
        <w:t xml:space="preserve">The parameters for each classifier (i.e., the position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w:r>
        <w:rPr>
          <w:rFonts w:eastAsia="Calibri"/>
        </w:rPr>
        <w:t xml:space="preserve">and offsets) are signaled </w:t>
      </w:r>
      <w:r w:rsidR="004A3DE7">
        <w:rPr>
          <w:rFonts w:eastAsia="Calibri"/>
        </w:rPr>
        <w:t>at</w:t>
      </w:r>
      <w:r>
        <w:rPr>
          <w:rFonts w:eastAsia="Calibri"/>
        </w:rPr>
        <w:t xml:space="preserve"> </w:t>
      </w:r>
      <w:r w:rsidR="004A3DE7">
        <w:rPr>
          <w:rFonts w:eastAsia="Calibri"/>
        </w:rPr>
        <w:t>picture</w:t>
      </w:r>
      <w:r>
        <w:rPr>
          <w:rFonts w:eastAsia="Calibri"/>
        </w:rPr>
        <w:t xml:space="preserve"> level, and </w:t>
      </w:r>
      <w:r w:rsidR="004A3DE7">
        <w:rPr>
          <w:rFonts w:eastAsia="Calibri"/>
        </w:rPr>
        <w:t xml:space="preserve">the </w:t>
      </w:r>
      <w:r>
        <w:rPr>
          <w:rFonts w:eastAsia="Calibri"/>
        </w:rPr>
        <w:t xml:space="preserve">classifier to be used is explicitly signaled and switched </w:t>
      </w:r>
      <w:r w:rsidR="004A3DE7">
        <w:rPr>
          <w:rFonts w:eastAsia="Calibri"/>
        </w:rPr>
        <w:t>at</w:t>
      </w:r>
      <w:r>
        <w:rPr>
          <w:rFonts w:eastAsia="Calibri"/>
        </w:rPr>
        <w:t xml:space="preserve"> CTB level. </w:t>
      </w:r>
      <w:r w:rsidRPr="00BA16C3">
        <w:rPr>
          <w:rFonts w:eastAsia="Calibri"/>
        </w:rPr>
        <w:t xml:space="preserve">For each classifier, </w:t>
      </w:r>
      <w:r w:rsidRPr="00BA16C3">
        <w:rPr>
          <w:rFonts w:eastAsiaTheme="minorEastAsia"/>
          <w:szCs w:val="22"/>
          <w:lang w:val="en-CA" w:eastAsia="zh-CN"/>
        </w:rPr>
        <w:t>the maximum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Pr="00BA16C3">
        <w:rPr>
          <w:rFonts w:eastAsiaTheme="minorEastAsia"/>
          <w:iCs/>
          <w:color w:val="000000" w:themeColor="text1"/>
          <w:szCs w:val="22"/>
          <w:lang w:val="en-CA"/>
        </w:rPr>
        <w:t xml:space="preserve">} </w:t>
      </w:r>
      <w:r w:rsidRPr="00BA16C3">
        <w:rPr>
          <w:rFonts w:eastAsiaTheme="minorEastAsia"/>
          <w:szCs w:val="22"/>
          <w:lang w:val="en-CA" w:eastAsia="zh-CN"/>
        </w:rPr>
        <w:t xml:space="preserve">is set to {16, 4, 4}, and offsets are </w:t>
      </w:r>
      <w:r w:rsidRPr="00BA16C3">
        <w:rPr>
          <w:szCs w:val="22"/>
          <w:lang w:eastAsia="zh-CN"/>
        </w:rPr>
        <w:t xml:space="preserve">constrained to be within the range [-15, 15]. </w:t>
      </w:r>
      <w:r w:rsidR="00472707">
        <w:rPr>
          <w:szCs w:val="22"/>
          <w:lang w:eastAsia="zh-CN"/>
        </w:rPr>
        <w:t xml:space="preserve">At most 4 classifiers are used per </w:t>
      </w:r>
      <w:r w:rsidR="000E2598">
        <w:rPr>
          <w:szCs w:val="22"/>
          <w:lang w:eastAsia="zh-CN"/>
        </w:rPr>
        <w:t>frame</w:t>
      </w:r>
      <w:r w:rsidR="00472707">
        <w:rPr>
          <w:szCs w:val="22"/>
          <w:lang w:eastAsia="zh-CN"/>
        </w:rPr>
        <w:t>.</w:t>
      </w:r>
    </w:p>
    <w:p w14:paraId="72F48D44" w14:textId="77777777" w:rsidR="00AE5351" w:rsidRPr="009A7E7B" w:rsidRDefault="00AE5351" w:rsidP="00AE5351">
      <w:pPr>
        <w:jc w:val="center"/>
        <w:rPr>
          <w:szCs w:val="22"/>
          <w:lang w:eastAsia="zh-CN"/>
        </w:rPr>
      </w:pPr>
      <w:r>
        <w:rPr>
          <w:noProof/>
          <w:szCs w:val="22"/>
          <w:lang w:eastAsia="zh-CN"/>
        </w:rPr>
        <w:drawing>
          <wp:inline distT="0" distB="0" distL="0" distR="0" wp14:anchorId="34D1AD1B" wp14:editId="6AEABFC5">
            <wp:extent cx="3200400" cy="991811"/>
            <wp:effectExtent l="0" t="0" r="0" b="0"/>
            <wp:docPr id="35" name="图片 25" descr="Une image contenant texte, piscine à ball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5" descr="Une image contenant texte, piscine à balles&#10;&#10;Description générée automatiquemen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200400" cy="991811"/>
                    </a:xfrm>
                    <a:prstGeom prst="rect">
                      <a:avLst/>
                    </a:prstGeom>
                    <a:noFill/>
                  </pic:spPr>
                </pic:pic>
              </a:graphicData>
            </a:graphic>
          </wp:inline>
        </w:drawing>
      </w:r>
    </w:p>
    <w:p w14:paraId="2ADC7047" w14:textId="1DA857F1" w:rsidR="00AE5351" w:rsidRDefault="00D041E0" w:rsidP="00DA56A6">
      <w:pPr>
        <w:pStyle w:val="Caption"/>
        <w:rPr>
          <w:szCs w:val="22"/>
          <w:lang w:val="en-CA"/>
        </w:rPr>
      </w:pPr>
      <w:bookmarkStart w:id="111" w:name="_Ref91155389"/>
      <w:r>
        <w:t xml:space="preserve">Figure </w:t>
      </w:r>
      <w:fldSimple w:instr=" SEQ Figure \* ARABIC ">
        <w:r w:rsidR="00452F90">
          <w:rPr>
            <w:noProof/>
          </w:rPr>
          <w:t>31</w:t>
        </w:r>
      </w:fldSimple>
      <w:bookmarkEnd w:id="111"/>
      <w:r>
        <w:t>:</w:t>
      </w:r>
      <w:r w:rsidR="00AE5351" w:rsidRPr="005055E1">
        <w:rPr>
          <w:color w:val="000000" w:themeColor="text1"/>
          <w:szCs w:val="22"/>
        </w:rPr>
        <w:t xml:space="preserve"> </w:t>
      </w:r>
      <w:r w:rsidR="00AE5351" w:rsidRPr="005055E1">
        <w:rPr>
          <w:szCs w:val="22"/>
          <w:lang w:val="en-CA"/>
        </w:rPr>
        <w:t>Illustration</w:t>
      </w:r>
      <w:r w:rsidR="00AE5351">
        <w:rPr>
          <w:szCs w:val="22"/>
          <w:lang w:val="en-CA"/>
        </w:rPr>
        <w:t xml:space="preserve"> of the candidate positions used for the CCSAO classifier.</w:t>
      </w:r>
    </w:p>
    <w:p w14:paraId="65CC0FF5" w14:textId="4220A931" w:rsidR="00AE5351" w:rsidRDefault="004D0574" w:rsidP="00DA56A6">
      <w:pPr>
        <w:rPr>
          <w:rFonts w:eastAsiaTheme="minorEastAsia"/>
          <w:szCs w:val="22"/>
          <w:lang w:val="en-CA" w:eastAsia="zh-CN"/>
        </w:rPr>
      </w:pPr>
      <w:r>
        <w:t xml:space="preserve">SAO, </w:t>
      </w:r>
      <w:r w:rsidR="00AE5351">
        <w:t xml:space="preserve">Bilateral filter (BIF) </w:t>
      </w:r>
      <w:r>
        <w:t xml:space="preserve">and CCSAO offset are computed in parallel, added to the </w:t>
      </w:r>
      <w:r w:rsidR="00B93912">
        <w:t>reconstructed</w:t>
      </w:r>
      <w:r>
        <w:t xml:space="preserve"> chroma sample</w:t>
      </w:r>
      <w:r w:rsidR="005346F8">
        <w:t xml:space="preserve">s and jointly clipped, as shown in </w:t>
      </w:r>
      <w:r w:rsidR="00013457">
        <w:fldChar w:fldCharType="begin"/>
      </w:r>
      <w:r w:rsidR="00013457">
        <w:instrText xml:space="preserve"> REF _Ref91155686 \h </w:instrText>
      </w:r>
      <w:r w:rsidR="00B93912">
        <w:instrText xml:space="preserve"> \* MERGEFORMAT </w:instrText>
      </w:r>
      <w:r w:rsidR="00013457">
        <w:fldChar w:fldCharType="separate"/>
      </w:r>
      <w:r w:rsidR="005723FE">
        <w:t xml:space="preserve">Figure </w:t>
      </w:r>
      <w:r w:rsidR="005723FE">
        <w:rPr>
          <w:noProof/>
        </w:rPr>
        <w:t>22</w:t>
      </w:r>
      <w:r w:rsidR="00013457">
        <w:fldChar w:fldCharType="end"/>
      </w:r>
      <w:r w:rsidR="00013457">
        <w:t>.</w:t>
      </w:r>
    </w:p>
    <w:p w14:paraId="608D24BC" w14:textId="78CEF8CB" w:rsidR="00AE5351" w:rsidRDefault="008F618C" w:rsidP="00AE5351">
      <w:pPr>
        <w:jc w:val="center"/>
        <w:rPr>
          <w:rFonts w:eastAsiaTheme="minorEastAsia"/>
          <w:szCs w:val="22"/>
          <w:lang w:val="en-CA" w:eastAsia="zh-CN"/>
        </w:rPr>
      </w:pPr>
      <w:r w:rsidRPr="008F618C">
        <w:rPr>
          <w:noProof/>
        </w:rPr>
        <w:lastRenderedPageBreak/>
        <w:drawing>
          <wp:inline distT="0" distB="0" distL="0" distR="0" wp14:anchorId="372B7DBB" wp14:editId="1A833DB0">
            <wp:extent cx="1771650" cy="20574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771650" cy="2057400"/>
                    </a:xfrm>
                    <a:prstGeom prst="rect">
                      <a:avLst/>
                    </a:prstGeom>
                  </pic:spPr>
                </pic:pic>
              </a:graphicData>
            </a:graphic>
          </wp:inline>
        </w:drawing>
      </w:r>
    </w:p>
    <w:p w14:paraId="21C72E5E" w14:textId="2DC14635" w:rsidR="00AE5351" w:rsidRDefault="00FC4AF1" w:rsidP="00DA56A6">
      <w:pPr>
        <w:pStyle w:val="Caption"/>
        <w:rPr>
          <w:szCs w:val="22"/>
          <w:lang w:val="en-CA"/>
        </w:rPr>
      </w:pPr>
      <w:bookmarkStart w:id="112" w:name="_Ref91155686"/>
      <w:r>
        <w:t xml:space="preserve">Figure </w:t>
      </w:r>
      <w:fldSimple w:instr=" SEQ Figure \* ARABIC ">
        <w:r w:rsidR="00452F90">
          <w:rPr>
            <w:noProof/>
          </w:rPr>
          <w:t>32</w:t>
        </w:r>
      </w:fldSimple>
      <w:bookmarkEnd w:id="112"/>
      <w:r>
        <w:t>:</w:t>
      </w:r>
      <w:r w:rsidR="00AE5351">
        <w:t xml:space="preserve"> </w:t>
      </w:r>
      <w:r>
        <w:t>j</w:t>
      </w:r>
      <w:r w:rsidR="00AE5351">
        <w:t>oint clipping after adding SAO/BIF/CCSAO offsets to the input sample.</w:t>
      </w:r>
    </w:p>
    <w:p w14:paraId="5DAA8C35" w14:textId="54FF2AB1" w:rsidR="0056050C" w:rsidRPr="00DA56A6" w:rsidRDefault="0056050C" w:rsidP="0056050C">
      <w:pPr>
        <w:rPr>
          <w:lang w:val="en-CA"/>
        </w:rPr>
      </w:pPr>
    </w:p>
    <w:p w14:paraId="3DC8F624" w14:textId="742C25CC" w:rsidR="00CB2DDA" w:rsidRDefault="00CB2DDA" w:rsidP="00CB2DDA">
      <w:proofErr w:type="gramStart"/>
      <w:r>
        <w:rPr>
          <w:lang w:val="en-CA"/>
        </w:rPr>
        <w:t>Similar to</w:t>
      </w:r>
      <w:proofErr w:type="gramEnd"/>
      <w:r>
        <w:rPr>
          <w:lang w:val="en-CA"/>
        </w:rPr>
        <w:t xml:space="preserve"> the edge classifier of SAO in VVC the edge-based classifier of CCSAO also uses the four 1-D directional patterns for sample classification: horizontal, vertical, </w:t>
      </w:r>
      <w:r>
        <w:t>135° diagonal</w:t>
      </w:r>
      <w:r>
        <w:rPr>
          <w:szCs w:val="22"/>
          <w:lang w:val="en-CA"/>
        </w:rPr>
        <w:t xml:space="preserve"> and </w:t>
      </w:r>
      <w:r>
        <w:rPr>
          <w:rFonts w:ascii="Times-Roman" w:hAnsi="Times-Roman" w:cs="Times-Roman"/>
          <w:sz w:val="20"/>
        </w:rPr>
        <w:t xml:space="preserve">45° </w:t>
      </w:r>
      <w:r>
        <w:t xml:space="preserve">diagonal, as shown in </w:t>
      </w:r>
      <w:r>
        <w:fldChar w:fldCharType="begin"/>
      </w:r>
      <w:r>
        <w:instrText xml:space="preserve"> REF _Ref100595597 \h </w:instrText>
      </w:r>
      <w:r>
        <w:fldChar w:fldCharType="separate"/>
      </w:r>
      <w:r w:rsidR="005723FE">
        <w:t xml:space="preserve">Figure </w:t>
      </w:r>
      <w:r w:rsidR="005723FE">
        <w:rPr>
          <w:noProof/>
        </w:rPr>
        <w:t>23</w:t>
      </w:r>
      <w:r>
        <w:fldChar w:fldCharType="end"/>
      </w:r>
      <w:r>
        <w:t xml:space="preserve">. </w:t>
      </w:r>
    </w:p>
    <w:p w14:paraId="589A1E91" w14:textId="77777777" w:rsidR="00CB2DDA" w:rsidRDefault="00CB2DDA" w:rsidP="004E65F7">
      <w:pPr>
        <w:keepNext/>
      </w:pPr>
      <w:r>
        <w:rPr>
          <w:noProof/>
        </w:rPr>
        <w:drawing>
          <wp:inline distT="0" distB="0" distL="0" distR="0" wp14:anchorId="0B3650DD" wp14:editId="24EAEB72">
            <wp:extent cx="5943600" cy="1358900"/>
            <wp:effectExtent l="0" t="0" r="0" b="0"/>
            <wp:docPr id="1382914887" name="Picture 138291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3600" cy="1358900"/>
                    </a:xfrm>
                    <a:prstGeom prst="rect">
                      <a:avLst/>
                    </a:prstGeom>
                    <a:noFill/>
                    <a:ln>
                      <a:noFill/>
                    </a:ln>
                  </pic:spPr>
                </pic:pic>
              </a:graphicData>
            </a:graphic>
          </wp:inline>
        </w:drawing>
      </w:r>
    </w:p>
    <w:p w14:paraId="6197A455" w14:textId="73D23BB0" w:rsidR="00CB2DDA" w:rsidRDefault="00CB2DDA" w:rsidP="004E65F7">
      <w:pPr>
        <w:pStyle w:val="Caption"/>
        <w:jc w:val="both"/>
      </w:pPr>
      <w:bookmarkStart w:id="113" w:name="_Ref100595597"/>
      <w:r>
        <w:t xml:space="preserve">Figure </w:t>
      </w:r>
      <w:fldSimple w:instr=" SEQ Figure \* ARABIC ">
        <w:r w:rsidR="00452F90">
          <w:rPr>
            <w:noProof/>
          </w:rPr>
          <w:t>33</w:t>
        </w:r>
      </w:fldSimple>
      <w:bookmarkEnd w:id="113"/>
      <w:r>
        <w:t xml:space="preserve">. </w:t>
      </w:r>
      <w:r w:rsidRPr="000D466A">
        <w:t>Four 1-D directional patterns for CCSAO EO sample classification: horizontal (EO class = 0), vertical (EO class =1), 135° diagonal and 45° diagonal</w:t>
      </w:r>
    </w:p>
    <w:p w14:paraId="34483390" w14:textId="77777777" w:rsidR="00CB2DDA" w:rsidRDefault="00CB2DDA" w:rsidP="00CB2DDA">
      <w:r>
        <w:t xml:space="preserve">For every 1-D pattern, each sample is classified based on the sample difference between the luma sample value labeled as “c” and its two neighbor luma samples labeled as “a” and “b” along the selected 1-D pattern.  </w:t>
      </w:r>
    </w:p>
    <w:p w14:paraId="50EEE843" w14:textId="77777777" w:rsidR="00CB2DDA" w:rsidRDefault="00CB2DDA" w:rsidP="00CB2DDA">
      <w:pPr>
        <w:rPr>
          <w:rFonts w:eastAsia="Calibri"/>
        </w:rPr>
      </w:pPr>
      <w:proofErr w:type="gramStart"/>
      <w:r>
        <w:rPr>
          <w:rFonts w:eastAsia="Calibri"/>
        </w:rPr>
        <w:t>Similar to</w:t>
      </w:r>
      <w:proofErr w:type="gramEnd"/>
      <w:r>
        <w:rPr>
          <w:rFonts w:eastAsia="Calibri"/>
        </w:rPr>
        <w:t xml:space="preserve"> SAO, the encoder may decide the best 1-D directional pattern using the rate-distortion optimization (RDO) and signal this additional information in each classifier/set. Both the sample differences “a-c” and “b-c” are compared against a pre-defined threshold value (Th) to derive the final “</w:t>
      </w:r>
      <w:proofErr w:type="spellStart"/>
      <w:r>
        <w:rPr>
          <w:rFonts w:eastAsia="Calibri"/>
        </w:rPr>
        <w:t>class_idx</w:t>
      </w:r>
      <w:proofErr w:type="spellEnd"/>
      <w:r>
        <w:rPr>
          <w:rFonts w:eastAsia="Calibri"/>
        </w:rPr>
        <w:t xml:space="preserve">” information. </w:t>
      </w:r>
    </w:p>
    <w:p w14:paraId="78514115" w14:textId="77777777" w:rsidR="00CB2DDA" w:rsidRDefault="00CB2DDA" w:rsidP="00CB2DDA">
      <w:pPr>
        <w:rPr>
          <w:rFonts w:eastAsia="Calibri"/>
        </w:rPr>
      </w:pPr>
      <w:r>
        <w:rPr>
          <w:rFonts w:eastAsia="Calibri"/>
        </w:rPr>
        <w:t xml:space="preserve">The encoder selects the best “Th” value from an array of pre-defined threshold values based on RDO and the index into the “Th” array is </w:t>
      </w:r>
      <w:proofErr w:type="spellStart"/>
      <w:r>
        <w:rPr>
          <w:rFonts w:eastAsia="Calibri"/>
        </w:rPr>
        <w:t>signalled</w:t>
      </w:r>
      <w:proofErr w:type="spellEnd"/>
      <w:r>
        <w:rPr>
          <w:rFonts w:eastAsia="Calibri"/>
        </w:rPr>
        <w:t xml:space="preserve">. </w:t>
      </w:r>
    </w:p>
    <w:p w14:paraId="603AAE4D" w14:textId="23196230" w:rsidR="00CB2DDA" w:rsidRDefault="00CB2DDA" w:rsidP="00CB2DDA">
      <w:pPr>
        <w:rPr>
          <w:rFonts w:eastAsiaTheme="minorEastAsia"/>
        </w:rPr>
      </w:pPr>
      <w:r>
        <w:rPr>
          <w:lang w:val="en-CA"/>
        </w:rPr>
        <w:t xml:space="preserve">Furthermore, </w:t>
      </w:r>
      <w:r>
        <w:t xml:space="preserve">an additional difference between CCSAO edge-based classifier and the SAO edge classifier in VVC is that, in the former, Chroma samples use the co-located Luma samples for deriving the edge information (samples “a”, “c” and “b” are the co-located luma samples) whereas, in the later Chroma samples use its own neighboring samples for deriving the edge information. </w:t>
      </w:r>
    </w:p>
    <w:p w14:paraId="463D9A90" w14:textId="77777777" w:rsidR="00CB2DDA" w:rsidRDefault="00CB2DDA" w:rsidP="00CB2DDA">
      <w:pPr>
        <w:rPr>
          <w:rFonts w:eastAsia="Calibri"/>
        </w:rPr>
      </w:pPr>
      <w:r>
        <w:rPr>
          <w:rFonts w:eastAsia="Calibri"/>
        </w:rPr>
        <w:t>The Edge-based classifier process is formulated as follows:</w:t>
      </w:r>
    </w:p>
    <w:p w14:paraId="445F50F1" w14:textId="77777777" w:rsidR="00CB2DDA" w:rsidRDefault="00CB2DDA" w:rsidP="00CB2DDA">
      <w:pPr>
        <w:rPr>
          <w:rFonts w:eastAsia="Calibri"/>
        </w:rPr>
      </w:pPr>
    </w:p>
    <w:p w14:paraId="17B10419" w14:textId="77777777" w:rsidR="00CB2DDA" w:rsidRDefault="00CB2DDA" w:rsidP="00CB2DDA">
      <w:pPr>
        <w:tabs>
          <w:tab w:val="clear" w:pos="360"/>
        </w:tabs>
        <w:overflowPunct/>
        <w:autoSpaceDE/>
        <w:adjustRightInd/>
        <w:spacing w:before="0" w:after="160" w:line="256" w:lineRule="auto"/>
        <w:ind w:left="720"/>
        <w:jc w:val="left"/>
        <w:rPr>
          <w:rFonts w:eastAsiaTheme="minorEastAsia"/>
        </w:rPr>
      </w:pPr>
      <w:proofErr w:type="spellStart"/>
      <w:r>
        <w:t>Ea</w:t>
      </w:r>
      <w:proofErr w:type="spellEnd"/>
      <w:r>
        <w:t>=(a-c&lt;0)? (a-c&lt;(-Th)? 0:1</w:t>
      </w:r>
      <w:proofErr w:type="gramStart"/>
      <w:r>
        <w:t>) :</w:t>
      </w:r>
      <w:proofErr w:type="gramEnd"/>
      <w:r>
        <w:t xml:space="preserve"> (a-c&lt;(Th)? 2:3) </w:t>
      </w:r>
      <w:r>
        <w:tab/>
      </w:r>
      <w:r>
        <w:tab/>
      </w:r>
      <w:r>
        <w:tab/>
      </w:r>
      <w:r>
        <w:tab/>
        <w:t>– (1)</w:t>
      </w:r>
    </w:p>
    <w:p w14:paraId="7CF6DEB0" w14:textId="77777777" w:rsidR="00CB2DDA" w:rsidRDefault="00CB2DDA" w:rsidP="00CB2DDA">
      <w:pPr>
        <w:tabs>
          <w:tab w:val="clear" w:pos="360"/>
        </w:tabs>
        <w:overflowPunct/>
        <w:autoSpaceDE/>
        <w:adjustRightInd/>
        <w:spacing w:before="0" w:after="160" w:line="256" w:lineRule="auto"/>
        <w:ind w:left="720"/>
        <w:jc w:val="left"/>
      </w:pPr>
      <w:r>
        <w:t>Eb=(b-c&lt;0)? (b-c&lt;(-Th)? 0:1</w:t>
      </w:r>
      <w:proofErr w:type="gramStart"/>
      <w:r>
        <w:t>) :</w:t>
      </w:r>
      <w:proofErr w:type="gramEnd"/>
      <w:r>
        <w:t xml:space="preserve"> (b-c&lt;(Th)? 2:3) </w:t>
      </w:r>
      <w:r>
        <w:tab/>
      </w:r>
      <w:r>
        <w:tab/>
      </w:r>
      <w:r>
        <w:tab/>
      </w:r>
      <w:r>
        <w:tab/>
        <w:t>– (2)</w:t>
      </w:r>
    </w:p>
    <w:p w14:paraId="25C9FB34" w14:textId="77777777" w:rsidR="00CB2DDA" w:rsidRDefault="00CB2DDA" w:rsidP="00CB2DDA">
      <w:pPr>
        <w:tabs>
          <w:tab w:val="clear" w:pos="360"/>
        </w:tabs>
        <w:overflowPunct/>
        <w:autoSpaceDE/>
        <w:adjustRightInd/>
        <w:spacing w:before="0" w:after="160" w:line="256" w:lineRule="auto"/>
        <w:ind w:left="720"/>
        <w:jc w:val="left"/>
      </w:pPr>
      <m:oMath>
        <m:r>
          <w:rPr>
            <w:rFonts w:ascii="Cambria Math" w:hAnsi="Cambria Math"/>
            <w:color w:val="000000" w:themeColor="text1"/>
            <w:szCs w:val="22"/>
            <w:lang w:val="en-CA"/>
          </w:rPr>
          <w:lastRenderedPageBreak/>
          <m:t>class_idx</m:t>
        </m:r>
      </m:oMath>
      <w:r>
        <w:t xml:space="preserve"> =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t xml:space="preserve"> * 16 + Ea * 4 + Eb </w:t>
      </w:r>
      <w:r>
        <w:tab/>
      </w:r>
      <w:r>
        <w:tab/>
      </w:r>
      <w:r>
        <w:tab/>
      </w:r>
      <w:r>
        <w:tab/>
      </w:r>
      <w:r>
        <w:tab/>
        <w:t xml:space="preserve">– (3)    </w:t>
      </w:r>
    </w:p>
    <w:p w14:paraId="50B6B7B5" w14:textId="77777777" w:rsidR="00CB2DDA" w:rsidRDefault="00CB2DDA" w:rsidP="00CB2DDA">
      <w:pPr>
        <w:tabs>
          <w:tab w:val="clear" w:pos="360"/>
        </w:tabs>
        <w:overflowPunct/>
        <w:autoSpaceDE/>
        <w:adjustRightInd/>
        <w:spacing w:before="0" w:after="160" w:line="256" w:lineRule="auto"/>
        <w:ind w:left="720"/>
        <w:jc w:val="left"/>
      </w:pPr>
      <w:r>
        <w:t xml:space="preserv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=Clip1</m:t>
        </m:r>
        <m:d>
          <m:dPr>
            <m:ctrlPr>
              <w:rPr>
                <w:rFonts w:ascii="Cambria Math" w:hAnsi="Cambria Math"/>
                <w:color w:val="000000" w:themeColor="text1"/>
                <w:szCs w:val="22"/>
                <w:lang w:val="en-CA"/>
              </w:rPr>
            </m:ctrlPr>
          </m:dPr>
          <m:e>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σ</m:t>
                </m:r>
              </m:e>
              <m:sub>
                <m:r>
                  <w:rPr>
                    <w:rFonts w:ascii="Cambria Math" w:hAnsi="Cambria Math"/>
                    <w:color w:val="000000" w:themeColor="text1"/>
                    <w:szCs w:val="22"/>
                    <w:lang w:val="en-CA"/>
                  </w:rPr>
                  <m:t>CCSAO</m:t>
                </m:r>
              </m:sub>
            </m:sSub>
            <m:d>
              <m:dPr>
                <m:begChr m:val="["/>
                <m:endChr m:val="]"/>
                <m:ctrlPr>
                  <w:rPr>
                    <w:rFonts w:ascii="Cambria Math" w:hAnsi="Cambria Math"/>
                    <w:color w:val="000000" w:themeColor="text1"/>
                    <w:szCs w:val="22"/>
                    <w:lang w:val="en-CA"/>
                  </w:rPr>
                </m:ctrlPr>
              </m:dPr>
              <m:e>
                <m:r>
                  <w:rPr>
                    <w:rFonts w:ascii="Cambria Math" w:hAnsi="Cambria Math"/>
                    <w:color w:val="000000" w:themeColor="text1"/>
                    <w:szCs w:val="22"/>
                    <w:lang w:val="en-CA"/>
                  </w:rPr>
                  <m:t>class_idx</m:t>
                </m:r>
              </m:e>
            </m:d>
          </m:e>
        </m:d>
      </m:oMath>
      <w:r>
        <w:t xml:space="preserve">                        – (4)</w:t>
      </w:r>
    </w:p>
    <w:p w14:paraId="0CB26EFA" w14:textId="77777777" w:rsidR="00CB2DDA" w:rsidRDefault="00CB2DDA" w:rsidP="00CB2DDA">
      <w:pPr>
        <w:rPr>
          <w:rFonts w:eastAsia="Calibri"/>
        </w:rPr>
      </w:pPr>
      <w:r>
        <w:rPr>
          <w:rFonts w:eastAsia="Calibri"/>
        </w:rPr>
        <w:t>variable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rPr>
          <w:rFonts w:eastAsia="Calibri"/>
        </w:rPr>
        <w:t xml:space="preserve">” in equation (3) is derived as follows. </w:t>
      </w:r>
    </w:p>
    <w:p w14:paraId="34582697" w14:textId="77777777" w:rsidR="00CB2DDA" w:rsidRDefault="000777D9" w:rsidP="00CB2DDA">
      <w:pPr>
        <w:rPr>
          <w:rFonts w:eastAsiaTheme="minorEastAsia"/>
        </w:rPr>
      </w:pP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m:rPr>
                <m:sty m:val="p"/>
              </m:rPr>
              <w:rPr>
                <w:rFonts w:ascii="Cambria Math" w:hAnsi="Cambria Math"/>
                <w:color w:val="000000" w:themeColor="text1"/>
                <w:szCs w:val="22"/>
                <w:lang w:val="en-CA"/>
              </w:rPr>
              <m:t xml:space="preserve">cur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cur</m:t>
                </m:r>
              </m:sub>
            </m:sSub>
          </m:e>
        </m:d>
        <m:r>
          <w:rPr>
            <w:rFonts w:ascii="Cambria Math" w:hAnsi="Cambria Math"/>
            <w:color w:val="000000" w:themeColor="text1"/>
            <w:szCs w:val="22"/>
            <w:lang w:val="en-CA"/>
          </w:rPr>
          <m:t xml:space="preserve">≫BD </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col1</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col1</m:t>
                </m:r>
              </m:sub>
            </m:sSub>
          </m:e>
        </m:d>
        <m:r>
          <w:rPr>
            <w:rFonts w:ascii="Cambria Math" w:hAnsi="Cambria Math"/>
            <w:color w:val="000000" w:themeColor="text1"/>
            <w:szCs w:val="22"/>
            <w:lang w:val="en-CA"/>
          </w:rPr>
          <m:t>≫BD</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col2</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col2</m:t>
                </m:r>
              </m:sub>
            </m:sSub>
          </m:e>
        </m:d>
        <m:r>
          <w:rPr>
            <w:rFonts w:ascii="Cambria Math" w:hAnsi="Cambria Math"/>
            <w:color w:val="000000" w:themeColor="text1"/>
            <w:szCs w:val="22"/>
            <w:lang w:val="en-CA"/>
          </w:rPr>
          <m:t>≫BD</m:t>
        </m:r>
      </m:oMath>
      <w:r w:rsidR="00CB2DDA">
        <w:rPr>
          <w:rFonts w:eastAsia="Calibri"/>
          <w:color w:val="000000" w:themeColor="text1"/>
          <w:szCs w:val="22"/>
          <w:lang w:val="en-CA"/>
        </w:rPr>
        <w:t xml:space="preserve">,   </w:t>
      </w:r>
      <w:r w:rsidR="00CB2DDA">
        <w:t>– (5)</w:t>
      </w:r>
    </w:p>
    <w:p w14:paraId="34CD4A6B" w14:textId="77777777" w:rsidR="00CB2DDA" w:rsidRDefault="00CB2DDA" w:rsidP="00CB2DDA">
      <w:pPr>
        <w:rPr>
          <w:rFonts w:eastAsia="Calibri"/>
          <w:color w:val="000000" w:themeColor="text1"/>
          <w:szCs w:val="22"/>
          <w:lang w:val="en-CA"/>
        </w:rPr>
      </w:pPr>
      <w:r>
        <w:rPr>
          <w:rFonts w:eastAsia="Calibri"/>
          <w:color w:val="000000" w:themeColor="text1"/>
          <w:szCs w:val="22"/>
          <w:lang w:val="en-CA"/>
        </w:rPr>
        <w:br/>
        <w:t xml:space="preserve">wherein, sample “cur” is the current sample being processed, </w:t>
      </w:r>
      <m:oMath>
        <m:r>
          <w:rPr>
            <w:rFonts w:ascii="Cambria Math" w:hAnsi="Cambria Math"/>
            <w:color w:val="000000" w:themeColor="text1"/>
            <w:szCs w:val="22"/>
            <w:lang w:val="en-CA"/>
          </w:rPr>
          <m:t>col1 and col2</m:t>
        </m:r>
      </m:oMath>
      <w:r>
        <w:rPr>
          <w:rFonts w:eastAsia="Calibri"/>
          <w:color w:val="000000" w:themeColor="text1"/>
          <w:szCs w:val="22"/>
          <w:lang w:val="en-CA"/>
        </w:rPr>
        <w:t xml:space="preserve"> are the co-located samples. When Luma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 xml:space="preserve">are the co-located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 xml:space="preserve">and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 xml:space="preserve"> samples respectively. When </w:t>
      </w:r>
      <w:proofErr w:type="gramStart"/>
      <w:r>
        <w:rPr>
          <w:rFonts w:eastAsia="Calibri"/>
          <w:color w:val="000000" w:themeColor="text1"/>
          <w:szCs w:val="22"/>
          <w:lang w:val="en-CA"/>
        </w:rPr>
        <w:t>Chroma(</w:t>
      </w:r>
      <w:proofErr w:type="gramEnd"/>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oMath>
      <w:r>
        <w:rPr>
          <w:rFonts w:eastAsia="Calibri"/>
          <w:color w:val="000000" w:themeColor="text1"/>
          <w:szCs w:val="22"/>
          <w:lang w:val="en-CA"/>
        </w:rPr>
        <w:t xml:space="preserve">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 xml:space="preserve">samples respectively. Similarly When </w:t>
      </w:r>
      <w:proofErr w:type="gramStart"/>
      <w:r>
        <w:rPr>
          <w:rFonts w:eastAsia="Calibri"/>
          <w:color w:val="000000" w:themeColor="text1"/>
          <w:szCs w:val="22"/>
          <w:lang w:val="en-CA"/>
        </w:rPr>
        <w:t>Chroma(</w:t>
      </w:r>
      <w:proofErr w:type="gramEnd"/>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r>
          <w:rPr>
            <w:rFonts w:ascii="Cambria Math" w:hAnsi="Cambria Math"/>
            <w:color w:val="000000" w:themeColor="text1"/>
            <w:szCs w:val="22"/>
            <w:lang w:val="en-CA"/>
          </w:rPr>
          <m:t>)</m:t>
        </m:r>
      </m:oMath>
      <w:r>
        <w:rPr>
          <w:rFonts w:eastAsia="Calibri"/>
          <w:color w:val="000000" w:themeColor="text1"/>
          <w:szCs w:val="22"/>
          <w:lang w:val="en-CA"/>
        </w:rPr>
        <w:t>sa</w:t>
      </w:r>
      <w:proofErr w:type="spellStart"/>
      <w:r>
        <w:rPr>
          <w:rFonts w:eastAsia="Calibri"/>
          <w:color w:val="000000" w:themeColor="text1"/>
          <w:szCs w:val="22"/>
          <w:lang w:val="en-CA"/>
        </w:rPr>
        <w:t>mples</w:t>
      </w:r>
      <w:proofErr w:type="spellEnd"/>
      <w:r>
        <w:rPr>
          <w:rFonts w:eastAsia="Calibri"/>
          <w:color w:val="000000" w:themeColor="text1"/>
          <w:szCs w:val="22"/>
          <w:lang w:val="en-CA"/>
        </w:rPr>
        <w:t xml:space="preserve">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r>
          <w:rPr>
            <w:rFonts w:ascii="Cambria Math" w:eastAsia="Calibri" w:hAnsi="Cambria Math"/>
            <w:color w:val="000000" w:themeColor="text1"/>
            <w:szCs w:val="22"/>
            <w:lang w:val="en-CA"/>
          </w:rPr>
          <m:t xml:space="preserve"> </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samples respectively.</w:t>
      </w:r>
    </w:p>
    <w:p w14:paraId="048F3070" w14:textId="0BE9D50E" w:rsidR="00CE1A16" w:rsidRPr="00DA56A6" w:rsidRDefault="00CB2DDA" w:rsidP="0056050C">
      <w:r>
        <w:rPr>
          <w:rFonts w:eastAsia="Calibri"/>
          <w:color w:val="000000" w:themeColor="text1"/>
          <w:szCs w:val="22"/>
          <w:lang w:val="en-CA"/>
        </w:rPr>
        <w:t>Based on RDO, encoder signals one among the samples “cur”, “</w:t>
      </w:r>
      <m:oMath>
        <m:r>
          <w:rPr>
            <w:rFonts w:ascii="Cambria Math" w:hAnsi="Cambria Math"/>
            <w:color w:val="000000" w:themeColor="text1"/>
            <w:szCs w:val="22"/>
            <w:lang w:val="en-CA"/>
          </w:rPr>
          <m:t>col1"</m:t>
        </m:r>
      </m:oMath>
      <w:r>
        <w:rPr>
          <w:rFonts w:eastAsia="Calibri"/>
          <w:color w:val="000000" w:themeColor="text1"/>
          <w:szCs w:val="22"/>
          <w:lang w:val="en-CA"/>
        </w:rPr>
        <w:t xml:space="preserve">, </w:t>
      </w:r>
      <m:oMath>
        <m:r>
          <w:rPr>
            <w:rFonts w:ascii="Cambria Math" w:eastAsia="Calibri" w:hAnsi="Cambria Math"/>
            <w:color w:val="000000" w:themeColor="text1"/>
            <w:szCs w:val="22"/>
            <w:lang w:val="en-CA"/>
          </w:rPr>
          <m:t>"</m:t>
        </m:r>
        <m:r>
          <w:rPr>
            <w:rFonts w:ascii="Cambria Math" w:hAnsi="Cambria Math"/>
            <w:color w:val="000000" w:themeColor="text1"/>
            <w:szCs w:val="22"/>
            <w:lang w:val="en-CA"/>
          </w:rPr>
          <m:t>col2"</m:t>
        </m:r>
      </m:oMath>
      <w:r>
        <w:rPr>
          <w:rFonts w:eastAsia="Calibri"/>
          <w:color w:val="000000" w:themeColor="text1"/>
          <w:szCs w:val="22"/>
          <w:lang w:val="en-CA"/>
        </w:rPr>
        <w:t xml:space="preserve"> used in deriving the band information. </w:t>
      </w:r>
    </w:p>
    <w:p w14:paraId="07803DE1" w14:textId="77777777" w:rsidR="008E678E" w:rsidRPr="00250117" w:rsidRDefault="008E678E" w:rsidP="008C0C9F">
      <w:pPr>
        <w:pStyle w:val="Heading2"/>
        <w:rPr>
          <w:lang w:val="en-CA"/>
        </w:rPr>
      </w:pPr>
      <w:bookmarkStart w:id="114" w:name="_Toc107740131"/>
      <w:r w:rsidRPr="00250117">
        <w:rPr>
          <w:lang w:val="en-CA"/>
        </w:rPr>
        <w:t>Entropy coding</w:t>
      </w:r>
      <w:bookmarkEnd w:id="114"/>
    </w:p>
    <w:p w14:paraId="5DD2A3CC" w14:textId="77777777" w:rsidR="008E678E" w:rsidRPr="00250117" w:rsidRDefault="008E678E" w:rsidP="008C0C9F">
      <w:pPr>
        <w:pStyle w:val="Heading3"/>
        <w:rPr>
          <w:lang w:val="en-CA"/>
        </w:rPr>
      </w:pPr>
      <w:bookmarkStart w:id="115" w:name="_Toc107740132"/>
      <w:r w:rsidRPr="00250117">
        <w:rPr>
          <w:lang w:val="en-CA"/>
        </w:rPr>
        <w:t>Extended precision</w:t>
      </w:r>
      <w:bookmarkEnd w:id="115"/>
    </w:p>
    <w:p w14:paraId="74E2B8C0" w14:textId="77777777" w:rsidR="008E678E" w:rsidRPr="00250117" w:rsidRDefault="008E678E" w:rsidP="008C0C9F">
      <w:pPr>
        <w:spacing w:after="120"/>
        <w:rPr>
          <w:lang w:val="en-CA"/>
        </w:rPr>
      </w:pPr>
      <w:r w:rsidRPr="00250117">
        <w:rPr>
          <w:lang w:val="en-CA"/>
        </w:rPr>
        <w:t xml:space="preserve">The intermediate precision used in the arithmetic coding engine is increased, including three elements. First, the precisions for two probability states are both increased to 15 bits, in comparison to 10 bits and 14 bits in VVC. Second, the LPS range update process is modified as below, </w:t>
      </w:r>
    </w:p>
    <w:p w14:paraId="38D69051" w14:textId="77777777" w:rsidR="008E678E" w:rsidRPr="00250117" w:rsidRDefault="008E678E" w:rsidP="008C0C9F">
      <w:pPr>
        <w:spacing w:after="120"/>
        <w:jc w:val="center"/>
        <w:rPr>
          <w:lang w:val="en-CA"/>
        </w:rPr>
      </w:pPr>
      <w:r w:rsidRPr="00250117">
        <w:rPr>
          <w:noProof/>
          <w:shd w:val="clear" w:color="auto" w:fill="E6E6E6"/>
          <w:lang w:eastAsia="zh-CN"/>
        </w:rPr>
        <mc:AlternateContent>
          <mc:Choice Requires="wps">
            <w:drawing>
              <wp:inline distT="45720" distB="45720" distL="114300" distR="114300" wp14:anchorId="209381F2" wp14:editId="55ECDF1B">
                <wp:extent cx="2326234" cy="841375"/>
                <wp:effectExtent l="0" t="0" r="0" b="0"/>
                <wp:docPr id="1414099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234" cy="841375"/>
                        </a:xfrm>
                        <a:prstGeom prst="rect">
                          <a:avLst/>
                        </a:prstGeom>
                        <a:solidFill>
                          <a:srgbClr val="FFFFFF"/>
                        </a:solidFill>
                        <a:ln w="9525">
                          <a:noFill/>
                          <a:miter lim="800000"/>
                          <a:headEnd/>
                          <a:tailEnd/>
                        </a:ln>
                      </wps:spPr>
                      <wps:txbx>
                        <w:txbxContent>
                          <w:p w14:paraId="410E2EED" w14:textId="77777777" w:rsidR="00AD0A1B" w:rsidRDefault="00AD0A1B" w:rsidP="008E678E">
                            <w:pPr>
                              <w:spacing w:before="0"/>
                              <w:rPr>
                                <w:lang w:val="en-CA"/>
                              </w:rPr>
                            </w:pPr>
                            <w:r>
                              <w:rPr>
                                <w:lang w:val="en-CA"/>
                              </w:rPr>
                              <w:t>if q &gt;= 16384</w:t>
                            </w:r>
                          </w:p>
                          <w:p w14:paraId="582B0CAB" w14:textId="77777777" w:rsidR="00AD0A1B" w:rsidRDefault="00AD0A1B" w:rsidP="008E678E">
                            <w:pPr>
                              <w:rPr>
                                <w:lang w:val="en-CA"/>
                              </w:rPr>
                            </w:pPr>
                            <w:r>
                              <w:rPr>
                                <w:lang w:val="en-CA"/>
                              </w:rPr>
                              <w:tab/>
                              <w:t>q = 2</w:t>
                            </w:r>
                            <w:r w:rsidRPr="00432351">
                              <w:rPr>
                                <w:vertAlign w:val="superscript"/>
                                <w:lang w:val="en-CA"/>
                              </w:rPr>
                              <w:t>15</w:t>
                            </w:r>
                            <w:r>
                              <w:rPr>
                                <w:lang w:val="en-CA"/>
                              </w:rPr>
                              <w:t xml:space="preserve"> – 1 </w:t>
                            </w:r>
                            <w:r w:rsidRPr="57F850A5">
                              <w:rPr>
                                <w:lang w:val="sv"/>
                              </w:rPr>
                              <w:t>–</w:t>
                            </w:r>
                            <w:r>
                              <w:rPr>
                                <w:lang w:val="sv"/>
                              </w:rPr>
                              <w:t xml:space="preserve"> </w:t>
                            </w:r>
                            <w:r>
                              <w:rPr>
                                <w:lang w:val="en-CA"/>
                              </w:rPr>
                              <w:t>q</w:t>
                            </w:r>
                          </w:p>
                          <w:p w14:paraId="0691DC68" w14:textId="77777777" w:rsidR="00AD0A1B" w:rsidRPr="00426B21" w:rsidRDefault="00AD0A1B" w:rsidP="008E678E">
                            <w:pPr>
                              <w:rPr>
                                <w:lang w:val="en-CA"/>
                              </w:rPr>
                            </w:pPr>
                            <w:r>
                              <w:rPr>
                                <w:lang w:val="en-CA"/>
                              </w:rPr>
                              <w:t>R</w:t>
                            </w:r>
                            <w:r w:rsidRPr="00C37B64">
                              <w:rPr>
                                <w:vertAlign w:val="subscript"/>
                                <w:lang w:val="en-CA"/>
                              </w:rPr>
                              <w:t>LPS</w:t>
                            </w:r>
                            <w:r>
                              <w:rPr>
                                <w:lang w:val="en-CA"/>
                              </w:rPr>
                              <w:t xml:space="preserve"> = ((range * (q&gt;&gt;6)) &gt;&gt;9) + 1,</w:t>
                            </w:r>
                          </w:p>
                        </w:txbxContent>
                      </wps:txbx>
                      <wps:bodyPr rot="0" vert="horz" wrap="square" lIns="91440" tIns="0" rIns="91440" bIns="45720" anchor="t" anchorCtr="0">
                        <a:spAutoFit/>
                      </wps:bodyPr>
                    </wps:wsp>
                  </a:graphicData>
                </a:graphic>
              </wp:inline>
            </w:drawing>
          </mc:Choice>
          <mc:Fallback>
            <w:pict>
              <v:shapetype w14:anchorId="209381F2" id="_x0000_t202" coordsize="21600,21600" o:spt="202" path="m,l,21600r21600,l21600,xe">
                <v:stroke joinstyle="miter"/>
                <v:path gradientshapeok="t" o:connecttype="rect"/>
              </v:shapetype>
              <v:shape id="Text Box 2" o:spid="_x0000_s1066" type="#_x0000_t202" style="width:183.15pt;height: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" stroked="f">
                <v:textbox style="mso-fit-shape-to-text:t" inset=",0">
                  <w:txbxContent>
                    <w:p w14:paraId="410E2EED" w14:textId="77777777" w:rsidR="00AD0A1B" w:rsidRDefault="00AD0A1B" w:rsidP="008E678E">
                      <w:pPr>
                        <w:spacing w:before="0"/>
                        <w:rPr>
                          <w:lang w:val="en-CA"/>
                        </w:rPr>
                      </w:pPr>
                      <w:r>
                        <w:rPr>
                          <w:lang w:val="en-CA"/>
                        </w:rPr>
                        <w:t>if q &gt;= 16384</w:t>
                      </w:r>
                    </w:p>
                    <w:p w14:paraId="582B0CAB" w14:textId="77777777" w:rsidR="00AD0A1B" w:rsidRDefault="00AD0A1B" w:rsidP="008E678E">
                      <w:pPr>
                        <w:rPr>
                          <w:lang w:val="en-CA"/>
                        </w:rPr>
                      </w:pPr>
                      <w:r>
                        <w:rPr>
                          <w:lang w:val="en-CA"/>
                        </w:rPr>
                        <w:tab/>
                        <w:t>q = 2</w:t>
                      </w:r>
                      <w:r w:rsidRPr="00432351">
                        <w:rPr>
                          <w:vertAlign w:val="superscript"/>
                          <w:lang w:val="en-CA"/>
                        </w:rPr>
                        <w:t>15</w:t>
                      </w:r>
                      <w:r>
                        <w:rPr>
                          <w:lang w:val="en-CA"/>
                        </w:rPr>
                        <w:t xml:space="preserve"> – 1 </w:t>
                      </w:r>
                      <w:r w:rsidRPr="57F850A5">
                        <w:rPr>
                          <w:lang w:val="sv"/>
                        </w:rPr>
                        <w:t>–</w:t>
                      </w:r>
                      <w:r>
                        <w:rPr>
                          <w:lang w:val="sv"/>
                        </w:rPr>
                        <w:t xml:space="preserve"> </w:t>
                      </w:r>
                      <w:r>
                        <w:rPr>
                          <w:lang w:val="en-CA"/>
                        </w:rPr>
                        <w:t>q</w:t>
                      </w:r>
                    </w:p>
                    <w:p w14:paraId="0691DC68" w14:textId="77777777" w:rsidR="00AD0A1B" w:rsidRPr="00426B21" w:rsidRDefault="00AD0A1B" w:rsidP="008E678E">
                      <w:pPr>
                        <w:rPr>
                          <w:lang w:val="en-CA"/>
                        </w:rPr>
                      </w:pPr>
                      <w:r>
                        <w:rPr>
                          <w:lang w:val="en-CA"/>
                        </w:rPr>
                        <w:t>R</w:t>
                      </w:r>
                      <w:r w:rsidRPr="00C37B64">
                        <w:rPr>
                          <w:vertAlign w:val="subscript"/>
                          <w:lang w:val="en-CA"/>
                        </w:rPr>
                        <w:t>LPS</w:t>
                      </w:r>
                      <w:r>
                        <w:rPr>
                          <w:lang w:val="en-CA"/>
                        </w:rPr>
                        <w:t xml:space="preserve"> = ((range * (q&gt;&gt;6)) &gt;&gt;9) + 1,</w:t>
                      </w:r>
                    </w:p>
                  </w:txbxContent>
                </v:textbox>
                <w10:anchorlock/>
              </v:shape>
            </w:pict>
          </mc:Fallback>
        </mc:AlternateContent>
      </w:r>
    </w:p>
    <w:p w14:paraId="1A6B42ED" w14:textId="77777777" w:rsidR="008E678E" w:rsidRPr="00250117" w:rsidRDefault="008E678E" w:rsidP="008C0C9F">
      <w:pPr>
        <w:rPr>
          <w:lang w:val="en-CA"/>
        </w:rPr>
      </w:pPr>
      <w:r w:rsidRPr="00250117">
        <w:rPr>
          <w:lang w:val="en-CA"/>
        </w:rPr>
        <w:t>where range is a 9-bit variable representing the width of the current interval, q is a 15-bit variable representing the probability state of the current context model, and R</w:t>
      </w:r>
      <w:r w:rsidRPr="00250117">
        <w:rPr>
          <w:vertAlign w:val="subscript"/>
          <w:lang w:val="en-CA"/>
        </w:rPr>
        <w:t>LPS</w:t>
      </w:r>
      <w:r w:rsidRPr="00250117">
        <w:rPr>
          <w:lang w:val="en-CA"/>
        </w:rPr>
        <w:t xml:space="preserve"> is the updated range for LPS. This operation can also be realized by looking up a 512×256-entry in 9-bit look-up table. Third, at the encoder side, the 256-entry look-up table used for bits estimation in VTM is extended to 512 entries.</w:t>
      </w:r>
    </w:p>
    <w:p w14:paraId="1FF34D39" w14:textId="77777777" w:rsidR="008E678E" w:rsidRPr="00250117" w:rsidRDefault="008E678E" w:rsidP="008C0C9F">
      <w:pPr>
        <w:pStyle w:val="Heading3"/>
        <w:rPr>
          <w:lang w:val="en-CA"/>
        </w:rPr>
      </w:pPr>
      <w:bookmarkStart w:id="116" w:name="_Toc107740133"/>
      <w:r w:rsidRPr="00250117">
        <w:rPr>
          <w:lang w:val="en-CA"/>
        </w:rPr>
        <w:t>Slice-type-based window size</w:t>
      </w:r>
      <w:bookmarkEnd w:id="116"/>
    </w:p>
    <w:p w14:paraId="53E6565A" w14:textId="77777777" w:rsidR="008E678E" w:rsidRPr="00250117" w:rsidRDefault="008E678E" w:rsidP="008E678E">
      <w:pPr>
        <w:rPr>
          <w:lang w:val="en-CA"/>
        </w:rPr>
      </w:pPr>
      <w:r w:rsidRPr="00250117">
        <w:rPr>
          <w:lang w:val="en-CA"/>
        </w:rPr>
        <w:t>Since statistics are different with different slice types, it is beneficial to have a context’s probability state updated at a rate that is optimal under the given slice type. Therefore, for each context model, three window sizes are pre-defined for I-, B-, and P-slices, respectively, like the initialization parameters.</w:t>
      </w:r>
    </w:p>
    <w:p w14:paraId="41A828E9" w14:textId="09825592" w:rsidR="008E678E" w:rsidRDefault="008E678E" w:rsidP="009234A5">
      <w:pPr>
        <w:rPr>
          <w:lang w:val="en-CA"/>
        </w:rPr>
      </w:pPr>
      <w:r w:rsidRPr="00250117">
        <w:rPr>
          <w:lang w:val="en-CA"/>
        </w:rPr>
        <w:t>The context initialization parameters and window sizes are retrained.</w:t>
      </w:r>
    </w:p>
    <w:p w14:paraId="68197D3B" w14:textId="0B68D452" w:rsidR="0053367B" w:rsidRDefault="00464011" w:rsidP="00464011">
      <w:pPr>
        <w:pStyle w:val="Heading3"/>
        <w:rPr>
          <w:lang w:val="en-CA"/>
        </w:rPr>
      </w:pPr>
      <w:bookmarkStart w:id="117" w:name="_Toc107740134"/>
      <w:r>
        <w:rPr>
          <w:lang w:val="en-CA"/>
        </w:rPr>
        <w:t>Improved probability estimation for CABAC</w:t>
      </w:r>
      <w:bookmarkEnd w:id="117"/>
    </w:p>
    <w:p w14:paraId="4F5A7D60" w14:textId="77777777" w:rsidR="00956165" w:rsidRDefault="00956165" w:rsidP="002B124A">
      <w:pPr>
        <w:pStyle w:val="Heading5"/>
        <w:numPr>
          <w:ilvl w:val="0"/>
          <w:numId w:val="0"/>
        </w:numPr>
        <w:ind w:left="1080" w:hanging="1080"/>
        <w:rPr>
          <w:lang w:val="en-CA"/>
        </w:rPr>
      </w:pPr>
      <w:bookmarkStart w:id="118" w:name="_Ref92203800"/>
      <w:r>
        <w:rPr>
          <w:lang w:val="en-CA"/>
        </w:rPr>
        <w:t>Multi-hypothesis probability estimation with adaptive weight</w:t>
      </w:r>
      <w:bookmarkEnd w:id="118"/>
    </w:p>
    <w:p w14:paraId="5D88BCA4" w14:textId="158C958A" w:rsidR="00956165" w:rsidRDefault="00BC04A2" w:rsidP="00956165">
      <w:pPr>
        <w:rPr>
          <w:lang w:val="en-CA"/>
        </w:rPr>
      </w:pPr>
      <w:r>
        <w:rPr>
          <w:lang w:val="en-CA"/>
        </w:rPr>
        <w:t>T</w:t>
      </w:r>
      <w:r w:rsidR="00956165">
        <w:rPr>
          <w:lang w:val="en-CA"/>
        </w:rPr>
        <w:t xml:space="preserve">he multi-hypothesis-based probability </w:t>
      </w:r>
      <w:r>
        <w:rPr>
          <w:lang w:val="en-CA"/>
        </w:rPr>
        <w:t xml:space="preserve">is estimated </w:t>
      </w:r>
      <w:r w:rsidR="00956165">
        <w:rPr>
          <w:lang w:val="en-CA"/>
        </w:rPr>
        <w:t xml:space="preserve">based on adaptive weights (MHP-AW). Specifically, two separate probability estimates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oMath>
      <w:r w:rsidR="00956165">
        <w:rPr>
          <w:szCs w:val="22"/>
        </w:rPr>
        <w:t xml:space="preserve"> and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oMath>
      <w:r w:rsidR="00956165">
        <w:rPr>
          <w:szCs w:val="22"/>
          <w:lang w:val="en-CA"/>
        </w:rPr>
        <w:t xml:space="preserve"> are maintained for each context and updated according to their own adapt</w:t>
      </w:r>
      <w:proofErr w:type="spellStart"/>
      <w:r w:rsidR="00956165">
        <w:rPr>
          <w:szCs w:val="22"/>
          <w:lang w:val="en-CA"/>
        </w:rPr>
        <w:t>ation</w:t>
      </w:r>
      <w:proofErr w:type="spellEnd"/>
      <w:r w:rsidR="00956165">
        <w:rPr>
          <w:szCs w:val="22"/>
          <w:lang w:val="en-CA"/>
        </w:rPr>
        <w:t xml:space="preserve"> rates. However, </w:t>
      </w:r>
      <w:r w:rsidR="00956165">
        <w:rPr>
          <w:lang w:val="en-CA"/>
        </w:rPr>
        <w:t xml:space="preserve">instead of using simple average, multiple weights are introduced to derive the resulting probability </w:t>
      </w:r>
      <m:oMath>
        <m:r>
          <w:rPr>
            <w:rFonts w:ascii="Cambria Math" w:hAnsi="Cambria Math"/>
            <w:szCs w:val="22"/>
            <w:lang w:val="en-CA"/>
          </w:rPr>
          <m:t>p</m:t>
        </m:r>
      </m:oMath>
      <w:r w:rsidR="00956165">
        <w:rPr>
          <w:lang w:val="en-CA"/>
        </w:rPr>
        <w:t xml:space="preserve"> used for the binary arithmetic coding, as illustrated as follows:</w:t>
      </w:r>
    </w:p>
    <w:p w14:paraId="61B9C794" w14:textId="77777777" w:rsidR="00956165" w:rsidRDefault="00956165" w:rsidP="00956165">
      <w:pPr>
        <w:rPr>
          <w:szCs w:val="22"/>
          <w:lang w:val="en-CA"/>
        </w:rPr>
      </w:pPr>
      <m:oMathPara>
        <m:oMath>
          <m:r>
            <w:rPr>
              <w:rFonts w:ascii="Cambria Math" w:hAnsi="Cambria Math"/>
              <w:szCs w:val="22"/>
              <w:lang w:val="en-CA"/>
            </w:rPr>
            <m:t>p</m:t>
          </m:r>
          <m:r>
            <m:rPr>
              <m:sty m:val="p"/>
            </m:rPr>
            <w:rPr>
              <w:rFonts w:ascii="Cambria Math"/>
              <w:szCs w:val="22"/>
              <w:lang w:val="en-CA"/>
            </w:rPr>
            <m:t>=</m:t>
          </m:r>
          <m:d>
            <m:dPr>
              <m:ctrlPr>
                <w:rPr>
                  <w:rFonts w:ascii="Cambria Math" w:hAnsi="Cambria Math"/>
                  <w:szCs w:val="22"/>
                  <w:lang w:val="en-CA"/>
                </w:rPr>
              </m:ctrlPr>
            </m:dPr>
            <m:e>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1</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e>
          </m:d>
          <m:r>
            <w:rPr>
              <w:rFonts w:ascii="Cambria Math" w:hAnsi="Cambria Math"/>
              <w:szCs w:val="22"/>
              <w:lang w:val="en-CA"/>
            </w:rPr>
            <m:t>≫s</m:t>
          </m:r>
        </m:oMath>
      </m:oMathPara>
    </w:p>
    <w:p w14:paraId="4FA5F354" w14:textId="07424F53" w:rsidR="00464011" w:rsidRDefault="00956165" w:rsidP="00956165">
      <w:pPr>
        <w:rPr>
          <w:szCs w:val="22"/>
          <w:lang w:val="en-CA"/>
        </w:rPr>
      </w:pPr>
      <w:r>
        <w:rPr>
          <w:lang w:val="en-CA"/>
        </w:rPr>
        <w:t xml:space="preserve">where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oMath>
      <w:r>
        <w:rPr>
          <w:lang w:val="en-CA"/>
        </w:rPr>
        <w:t xml:space="preserve"> and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oMath>
      <w:r>
        <w:rPr>
          <w:lang w:val="en-CA"/>
        </w:rPr>
        <w:t xml:space="preserve"> are the weights selected from a pre-defined set </w:t>
      </w:r>
      <m:oMath>
        <m:d>
          <m:dPr>
            <m:begChr m:val="{"/>
            <m:endChr m:val="}"/>
            <m:ctrlPr>
              <w:rPr>
                <w:rFonts w:ascii="Cambria Math" w:hAnsi="Cambria Math"/>
                <w:sz w:val="24"/>
                <w:szCs w:val="22"/>
                <w:lang w:val="en-CA"/>
              </w:rPr>
            </m:ctrlPr>
          </m:dPr>
          <m:e>
            <m:r>
              <w:rPr>
                <w:rFonts w:ascii="Cambria Math"/>
                <w:szCs w:val="22"/>
                <w:lang w:val="en-CA"/>
              </w:rPr>
              <m:t>10, 12, 16, 20, 22</m:t>
            </m:r>
          </m:e>
        </m:d>
      </m:oMath>
      <w:r>
        <w:rPr>
          <w:szCs w:val="22"/>
          <w:lang w:val="en-CA"/>
        </w:rPr>
        <w:t xml:space="preserve">; </w:t>
      </w:r>
      <m:oMath>
        <m:r>
          <w:rPr>
            <w:rFonts w:ascii="Cambria Math" w:hAnsi="Cambria Math"/>
            <w:szCs w:val="22"/>
            <w:lang w:val="en-CA"/>
          </w:rPr>
          <m:t>s</m:t>
        </m:r>
      </m:oMath>
      <w:r>
        <w:rPr>
          <w:szCs w:val="22"/>
          <w:lang w:val="en-CA"/>
        </w:rPr>
        <w:t xml:space="preserve"> is the bitwise right-shift value, which is equal to 5 when </w:t>
      </w:r>
      <m:oMath>
        <m:d>
          <m:dPr>
            <m:ctrlPr>
              <w:rPr>
                <w:rFonts w:ascii="Cambria Math" w:hAnsi="Cambria Math"/>
                <w:i/>
                <w:sz w:val="24"/>
                <w:szCs w:val="22"/>
                <w:lang w:val="en-CA"/>
              </w:rPr>
            </m:ctrlPr>
          </m:dPr>
          <m:e>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e>
        </m:d>
        <m:r>
          <w:rPr>
            <w:rFonts w:ascii="Cambria Math" w:hAnsi="Cambria Math"/>
            <w:szCs w:val="22"/>
            <w:lang w:val="en-CA"/>
          </w:rPr>
          <m:t>≤32</m:t>
        </m:r>
      </m:oMath>
      <w:r>
        <w:rPr>
          <w:szCs w:val="22"/>
          <w:lang w:val="en-CA"/>
        </w:rPr>
        <w:t xml:space="preserve"> and 6 otherwise. Three different sets of </w:t>
      </w:r>
      <w:r>
        <w:rPr>
          <w:szCs w:val="22"/>
          <w:lang w:val="en-CA"/>
        </w:rPr>
        <w:lastRenderedPageBreak/>
        <w:t>weights are pre-determined for each context model at I-, B- and P-slice t</w:t>
      </w:r>
      <w:proofErr w:type="spellStart"/>
      <w:r>
        <w:rPr>
          <w:szCs w:val="22"/>
          <w:lang w:val="en-CA"/>
        </w:rPr>
        <w:t>ypes</w:t>
      </w:r>
      <w:proofErr w:type="spellEnd"/>
      <w:r>
        <w:rPr>
          <w:szCs w:val="22"/>
          <w:lang w:val="en-CA"/>
        </w:rPr>
        <w:t xml:space="preserve">. </w:t>
      </w:r>
      <w:r w:rsidR="00BC04A2">
        <w:rPr>
          <w:szCs w:val="22"/>
          <w:lang w:val="en-CA"/>
        </w:rPr>
        <w:t xml:space="preserve">The </w:t>
      </w:r>
      <w:r>
        <w:rPr>
          <w:szCs w:val="22"/>
          <w:lang w:val="en-CA"/>
        </w:rPr>
        <w:t>weights of I-slice type are only allowed for intra slices while the weights of B- and P-slice types are allowed to be switched for inter slices at slice level.</w:t>
      </w:r>
    </w:p>
    <w:p w14:paraId="71E2F6FC" w14:textId="4E8334DD" w:rsidR="000D3505" w:rsidRDefault="00461C39" w:rsidP="00461C39">
      <w:pPr>
        <w:pStyle w:val="Heading5"/>
        <w:numPr>
          <w:ilvl w:val="0"/>
          <w:numId w:val="0"/>
        </w:numPr>
        <w:ind w:left="1080" w:hanging="1080"/>
        <w:rPr>
          <w:lang w:val="en-CA"/>
        </w:rPr>
      </w:pPr>
      <w:r w:rsidRPr="003C23EA">
        <w:rPr>
          <w:lang w:val="en-CA"/>
        </w:rPr>
        <w:t>CABAC initialization from previous inter slice and windows adjustment</w:t>
      </w:r>
    </w:p>
    <w:p w14:paraId="1A8FD768" w14:textId="15EBCC82" w:rsidR="00461C39" w:rsidRDefault="00D5439F" w:rsidP="00461C39">
      <w:pPr>
        <w:rPr>
          <w:lang w:val="en-CA"/>
        </w:rPr>
      </w:pPr>
      <w:r>
        <w:rPr>
          <w:lang w:val="en-CA"/>
        </w:rPr>
        <w:t>C</w:t>
      </w:r>
      <w:r w:rsidRPr="003C23EA">
        <w:rPr>
          <w:lang w:val="en-CA"/>
        </w:rPr>
        <w:t>ontext initialization stored at previously coded picture after coding the last CTU can be used to initialize an inter slice having the same slice type, QP, and temporal ID. The buffer size for storing previous initializations is set equal to 5 for each slice type, when the buffer is full</w:t>
      </w:r>
      <w:r w:rsidR="006D43BF">
        <w:rPr>
          <w:lang w:val="en-CA"/>
        </w:rPr>
        <w:t>,</w:t>
      </w:r>
      <w:r w:rsidRPr="003C23EA">
        <w:rPr>
          <w:lang w:val="en-CA"/>
        </w:rPr>
        <w:t xml:space="preserve"> the entry with the smallest QP and temporal ID is removed first before storing the initialization.</w:t>
      </w:r>
    </w:p>
    <w:p w14:paraId="7C4AFFCA" w14:textId="5ECC964A" w:rsidR="00D05E65" w:rsidRDefault="00D05E65" w:rsidP="00D05E65">
      <w:pPr>
        <w:rPr>
          <w:sz w:val="20"/>
        </w:rPr>
      </w:pPr>
      <w:r>
        <w:t>The CABAC employs two probability states that are updated with a short and a long window size, respectively. The window sizes, predefined for each context model, are not optimal for varying statistics in different regions</w:t>
      </w:r>
      <w:r w:rsidR="002E38C1">
        <w:t>,</w:t>
      </w:r>
      <w:r>
        <w:t xml:space="preserve"> </w:t>
      </w:r>
      <w:r w:rsidR="0045578E">
        <w:t xml:space="preserve">hence </w:t>
      </w:r>
      <w:r>
        <w:t xml:space="preserve">window sizes </w:t>
      </w:r>
      <w:r w:rsidR="002E38C1">
        <w:t xml:space="preserve">are adjusted </w:t>
      </w:r>
      <w:r>
        <w:t>according to the previously coded bin of each context.</w:t>
      </w:r>
    </w:p>
    <w:p w14:paraId="12115E69" w14:textId="08843F0D" w:rsidR="00191BB5" w:rsidRPr="00AB70A2" w:rsidRDefault="00A61EFD" w:rsidP="00AB70A2">
      <w:pPr>
        <w:rPr>
          <w:lang w:val="en-CA"/>
        </w:rPr>
      </w:pPr>
      <w:r>
        <w:rPr>
          <w:lang w:val="en-CA"/>
        </w:rPr>
        <w:t>The s</w:t>
      </w:r>
      <w:r w:rsidR="00191BB5" w:rsidRPr="003C23EA">
        <w:rPr>
          <w:lang w:val="en-CA"/>
        </w:rPr>
        <w:t xml:space="preserve">hort and long window sizes used in CABAC update are adjusted by two delta parameters stored in a look-up table per context and retrieved by a previous coded bin used as an index. </w:t>
      </w:r>
      <w:r w:rsidR="00320429">
        <w:t>The previous coded bin is used as an index to get the adjustment parameters from a look-up table: delta0 for the short window and delta1 for the long window. Denote the original short and long window sizes stored in the existed initialization tables and defined for the context model as shift0 and shift1, respectively. The actual window sizes used to code the current bin after adjustment is (shift0+delta0) and (shift1+delta1)</w:t>
      </w:r>
      <w:r>
        <w:t>,</w:t>
      </w:r>
      <w:r w:rsidR="00191BB5" w:rsidRPr="003C23EA">
        <w:rPr>
          <w:lang w:val="en-CA"/>
        </w:rPr>
        <w:t xml:space="preserve"> where shift0 and shift1 are existed predefined windows sizes stored in the context initialization tables</w:t>
      </w:r>
      <w:r w:rsidR="009E10DD">
        <w:rPr>
          <w:lang w:val="en-CA"/>
        </w:rPr>
        <w:t>.</w:t>
      </w:r>
    </w:p>
    <w:p w14:paraId="4DFA6038" w14:textId="77777777" w:rsidR="008E678E" w:rsidRPr="00265EB7" w:rsidRDefault="008E678E" w:rsidP="008E678E">
      <w:pPr>
        <w:pStyle w:val="Heading1"/>
        <w:spacing w:before="136"/>
        <w:rPr>
          <w:lang w:val="en-CA"/>
        </w:rPr>
      </w:pPr>
      <w:bookmarkStart w:id="119" w:name="_Toc68872149"/>
      <w:bookmarkStart w:id="120" w:name="_Toc107740135"/>
      <w:r w:rsidRPr="00265EB7">
        <w:rPr>
          <w:lang w:val="en-CA"/>
        </w:rPr>
        <w:t>References</w:t>
      </w:r>
      <w:bookmarkEnd w:id="119"/>
      <w:bookmarkEnd w:id="120"/>
    </w:p>
    <w:p w14:paraId="5E4AE8ED" w14:textId="083706C1" w:rsidR="00305B34" w:rsidRPr="00D06707" w:rsidRDefault="008E678E" w:rsidP="00D06707">
      <w:pPr>
        <w:pStyle w:val="ListParagraph"/>
        <w:numPr>
          <w:ilvl w:val="0"/>
          <w:numId w:val="12"/>
        </w:numPr>
        <w:spacing w:before="136"/>
        <w:contextualSpacing w:val="0"/>
        <w:rPr>
          <w:lang w:val="en-CA"/>
        </w:rPr>
      </w:pPr>
      <w:bookmarkStart w:id="121" w:name="_Ref513032198"/>
      <w:bookmarkStart w:id="122" w:name="_Ref463245059"/>
      <w:bookmarkStart w:id="123" w:name="_Ref450752014"/>
      <w:bookmarkStart w:id="124" w:name="_Ref451180107"/>
      <w:bookmarkStart w:id="125" w:name="_Ref463214298"/>
      <w:r w:rsidRPr="0015581E">
        <w:rPr>
          <w:sz w:val="22"/>
          <w:szCs w:val="22"/>
          <w:lang w:val="en-GB" w:eastAsia="zh-TW"/>
        </w:rPr>
        <w:t xml:space="preserve">B. </w:t>
      </w:r>
      <w:proofErr w:type="spellStart"/>
      <w:r w:rsidRPr="0015581E">
        <w:rPr>
          <w:sz w:val="22"/>
          <w:szCs w:val="22"/>
          <w:lang w:val="en-GB" w:eastAsia="zh-TW"/>
        </w:rPr>
        <w:t>Bros</w:t>
      </w:r>
      <w:r w:rsidRPr="000604AE">
        <w:rPr>
          <w:sz w:val="22"/>
          <w:szCs w:val="22"/>
          <w:lang w:val="en-GB" w:eastAsia="zh-TW"/>
        </w:rPr>
        <w:t>s</w:t>
      </w:r>
      <w:proofErr w:type="spellEnd"/>
      <w:r w:rsidRPr="000604AE">
        <w:rPr>
          <w:sz w:val="22"/>
          <w:szCs w:val="22"/>
          <w:lang w:val="en-GB" w:eastAsia="zh-TW"/>
        </w:rPr>
        <w:t xml:space="preserve">, J. Chen, S. Liu, </w:t>
      </w:r>
      <w:r>
        <w:rPr>
          <w:sz w:val="22"/>
          <w:szCs w:val="22"/>
          <w:lang w:val="en-GB" w:eastAsia="zh-TW"/>
        </w:rPr>
        <w:t xml:space="preserve">and </w:t>
      </w:r>
      <w:r w:rsidRPr="00B14DC2">
        <w:rPr>
          <w:sz w:val="22"/>
          <w:szCs w:val="22"/>
          <w:lang w:val="en-GB" w:eastAsia="zh-TW"/>
        </w:rPr>
        <w:t>Y.-K. Wang</w:t>
      </w:r>
      <w:r w:rsidRPr="00B306BF">
        <w:rPr>
          <w:sz w:val="22"/>
          <w:szCs w:val="22"/>
          <w:lang w:val="en-GB" w:eastAsia="zh-TW"/>
        </w:rPr>
        <w:t xml:space="preserve"> </w:t>
      </w:r>
      <w:r>
        <w:rPr>
          <w:sz w:val="22"/>
          <w:szCs w:val="22"/>
          <w:lang w:val="en-GB" w:eastAsia="zh-TW"/>
        </w:rPr>
        <w:t>"</w:t>
      </w:r>
      <w:r w:rsidRPr="00B306BF">
        <w:rPr>
          <w:sz w:val="22"/>
          <w:szCs w:val="22"/>
          <w:lang w:val="en-GB" w:eastAsia="zh-TW"/>
        </w:rPr>
        <w:t xml:space="preserve">Versatile Video Coding (Draft </w:t>
      </w:r>
      <w:r>
        <w:rPr>
          <w:sz w:val="22"/>
          <w:szCs w:val="22"/>
          <w:lang w:val="en-GB" w:eastAsia="zh-TW"/>
        </w:rPr>
        <w:t>10</w:t>
      </w:r>
      <w:r w:rsidRPr="000F6BFD">
        <w:rPr>
          <w:sz w:val="22"/>
          <w:szCs w:val="22"/>
          <w:lang w:val="en-GB" w:eastAsia="zh-TW"/>
        </w:rPr>
        <w:t>)</w:t>
      </w:r>
      <w:r w:rsidRPr="000F6BFD">
        <w:rPr>
          <w:sz w:val="22"/>
          <w:szCs w:val="22"/>
          <w:lang w:val="en-CA"/>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2</w:t>
      </w:r>
      <w:r w:rsidRPr="00C27E46">
        <w:rPr>
          <w:sz w:val="22"/>
          <w:szCs w:val="22"/>
          <w:lang w:val="en-CA"/>
        </w:rPr>
        <w:t>001</w:t>
      </w:r>
      <w:r w:rsidRPr="00DF455C">
        <w:rPr>
          <w:sz w:val="22"/>
          <w:szCs w:val="22"/>
          <w:lang w:val="en-CA"/>
        </w:rPr>
        <w:t xml:space="preserve">, </w:t>
      </w:r>
      <w:r w:rsidRPr="009C3A28">
        <w:rPr>
          <w:rFonts w:eastAsia="Malgun Gothic"/>
          <w:sz w:val="22"/>
          <w:szCs w:val="22"/>
          <w:lang w:val="en-CA" w:eastAsia="zh-CN"/>
        </w:rPr>
        <w:t>1</w:t>
      </w:r>
      <w:r>
        <w:rPr>
          <w:rFonts w:eastAsia="Malgun Gothic"/>
          <w:sz w:val="22"/>
          <w:szCs w:val="22"/>
          <w:lang w:val="en-CA" w:eastAsia="zh-CN"/>
        </w:rPr>
        <w:t>9</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bookmarkStart w:id="126" w:name="_Hlk43070986"/>
      <w:r w:rsidRPr="00A60A90">
        <w:rPr>
          <w:rFonts w:eastAsia="Malgun Gothic"/>
          <w:sz w:val="22"/>
          <w:szCs w:val="22"/>
          <w:lang w:val="en-CA" w:eastAsia="zh-CN"/>
        </w:rPr>
        <w:t>:</w:t>
      </w:r>
      <w:r>
        <w:rPr>
          <w:rFonts w:eastAsia="Malgun Gothic"/>
          <w:sz w:val="22"/>
          <w:szCs w:val="22"/>
          <w:lang w:val="en-CA" w:eastAsia="zh-CN"/>
        </w:rPr>
        <w:t xml:space="preserve"> by</w:t>
      </w:r>
      <w:r w:rsidRPr="00EC046B">
        <w:t xml:space="preserve"> </w:t>
      </w:r>
      <w:r>
        <w:t>t</w:t>
      </w:r>
      <w:r w:rsidRPr="002E5F9E">
        <w:t>eleconference</w:t>
      </w:r>
      <w:r>
        <w:t xml:space="preserve">, </w:t>
      </w:r>
      <w:r w:rsidRPr="009225F2">
        <w:t xml:space="preserve">22 June – 1 July </w:t>
      </w:r>
      <w:r w:rsidRPr="00F77614">
        <w:t>2020</w:t>
      </w:r>
      <w:r w:rsidRPr="000604AE">
        <w:rPr>
          <w:rFonts w:eastAsia="Malgun Gothic"/>
          <w:sz w:val="22"/>
          <w:szCs w:val="22"/>
          <w:lang w:val="en-CA" w:eastAsia="zh-CN"/>
        </w:rPr>
        <w:t>.</w:t>
      </w:r>
      <w:bookmarkEnd w:id="121"/>
      <w:bookmarkEnd w:id="122"/>
      <w:bookmarkEnd w:id="123"/>
      <w:bookmarkEnd w:id="124"/>
      <w:bookmarkEnd w:id="125"/>
      <w:bookmarkEnd w:id="126"/>
    </w:p>
    <w:sectPr w:rsidR="00305B34" w:rsidRPr="00D06707" w:rsidSect="00247E1E">
      <w:footerReference w:type="default" r:id="rId5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1F656F" w14:textId="77777777" w:rsidR="00153DD8" w:rsidRDefault="00153DD8">
      <w:r>
        <w:separator/>
      </w:r>
    </w:p>
  </w:endnote>
  <w:endnote w:type="continuationSeparator" w:id="0">
    <w:p w14:paraId="03A555BF" w14:textId="77777777" w:rsidR="00153DD8" w:rsidRDefault="00153D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DengXian Light"/>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24AA2C0" w:rsidR="00AD0A1B" w:rsidRPr="00C00DDE" w:rsidRDefault="00AD0A1B" w:rsidP="00C00D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right" w:pos="9360"/>
      </w:tabs>
    </w:pPr>
    <w:r w:rsidRPr="00C00DDE">
      <w:tab/>
      <w:t xml:space="preserve">Page: </w:t>
    </w:r>
    <w:r w:rsidRPr="00C00DDE">
      <w:rPr>
        <w:rStyle w:val="Heading4Char"/>
      </w:rPr>
      <w:fldChar w:fldCharType="begin"/>
    </w:r>
    <w:r w:rsidRPr="00C00DDE">
      <w:rPr>
        <w:rStyle w:val="Heading4Char"/>
      </w:rPr>
      <w:instrText xml:space="preserve"> PAGE </w:instrText>
    </w:r>
    <w:r w:rsidRPr="00C00DDE">
      <w:rPr>
        <w:rStyle w:val="Heading4Char"/>
      </w:rPr>
      <w:fldChar w:fldCharType="separate"/>
    </w:r>
    <w:r w:rsidR="00052D0C">
      <w:rPr>
        <w:rStyle w:val="Heading4Char"/>
        <w:noProof/>
      </w:rPr>
      <w:t>18</w:t>
    </w:r>
    <w:r w:rsidRPr="00C00DDE">
      <w:rPr>
        <w:rStyle w:val="Heading4Char"/>
      </w:rPr>
      <w:fldChar w:fldCharType="end"/>
    </w:r>
    <w:r w:rsidRPr="00C00DDE">
      <w:rPr>
        <w:rStyle w:val="Heading4Char"/>
      </w:rPr>
      <w:tab/>
      <w:t xml:space="preserve">Date Saved: </w:t>
    </w:r>
    <w:r w:rsidRPr="00C00DDE">
      <w:rPr>
        <w:rStyle w:val="Heading4Char"/>
      </w:rPr>
      <w:fldChar w:fldCharType="begin"/>
    </w:r>
    <w:r w:rsidRPr="00C00DDE">
      <w:rPr>
        <w:rStyle w:val="Heading4Char"/>
      </w:rPr>
      <w:instrText xml:space="preserve"> SAVEDATE  \@ "yyyy-MM-dd"  \* MERGEFORMAT </w:instrText>
    </w:r>
    <w:r w:rsidRPr="00C00DDE">
      <w:rPr>
        <w:rStyle w:val="Heading4Char"/>
      </w:rPr>
      <w:fldChar w:fldCharType="separate"/>
    </w:r>
    <w:r w:rsidR="00835FDB">
      <w:rPr>
        <w:rStyle w:val="Heading4Char"/>
        <w:noProof/>
      </w:rPr>
      <w:t>2022-07-04</w:t>
    </w:r>
    <w:r w:rsidRPr="00C00DDE">
      <w:rPr>
        <w:rStyle w:val="Heading4Cha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A5F0CF" w14:textId="77777777" w:rsidR="00153DD8" w:rsidRDefault="00153DD8">
      <w:r>
        <w:separator/>
      </w:r>
    </w:p>
  </w:footnote>
  <w:footnote w:type="continuationSeparator" w:id="0">
    <w:p w14:paraId="0926E690" w14:textId="77777777" w:rsidR="00153DD8" w:rsidRDefault="00153DD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F24C15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5A2E10F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9841AE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EBAB79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26C721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B2CCE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63E88A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CBE964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C42BB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CF0402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21B7F09"/>
    <w:multiLevelType w:val="hybridMultilevel"/>
    <w:tmpl w:val="7E1687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9E84CB9"/>
    <w:multiLevelType w:val="hybridMultilevel"/>
    <w:tmpl w:val="555412C4"/>
    <w:lvl w:ilvl="0" w:tplc="4614FBE8">
      <w:start w:val="1"/>
      <w:numFmt w:val="bullet"/>
      <w:lvlText w:val="·"/>
      <w:lvlJc w:val="left"/>
      <w:pPr>
        <w:ind w:left="720" w:hanging="360"/>
      </w:pPr>
      <w:rPr>
        <w:rFonts w:ascii="Symbol" w:hAnsi="Symbol" w:hint="default"/>
      </w:rPr>
    </w:lvl>
    <w:lvl w:ilvl="1" w:tplc="9CF020E6">
      <w:start w:val="1"/>
      <w:numFmt w:val="bullet"/>
      <w:lvlText w:val="o"/>
      <w:lvlJc w:val="left"/>
      <w:pPr>
        <w:ind w:left="1440" w:hanging="360"/>
      </w:pPr>
      <w:rPr>
        <w:rFonts w:ascii="Courier New" w:hAnsi="Courier New" w:hint="default"/>
      </w:rPr>
    </w:lvl>
    <w:lvl w:ilvl="2" w:tplc="78446C9A">
      <w:start w:val="1"/>
      <w:numFmt w:val="bullet"/>
      <w:lvlText w:val=""/>
      <w:lvlJc w:val="left"/>
      <w:pPr>
        <w:ind w:left="2160" w:hanging="360"/>
      </w:pPr>
      <w:rPr>
        <w:rFonts w:ascii="Wingdings" w:hAnsi="Wingdings" w:hint="default"/>
      </w:rPr>
    </w:lvl>
    <w:lvl w:ilvl="3" w:tplc="A7C22A88">
      <w:start w:val="1"/>
      <w:numFmt w:val="bullet"/>
      <w:lvlText w:val=""/>
      <w:lvlJc w:val="left"/>
      <w:pPr>
        <w:ind w:left="2880" w:hanging="360"/>
      </w:pPr>
      <w:rPr>
        <w:rFonts w:ascii="Symbol" w:hAnsi="Symbol" w:hint="default"/>
      </w:rPr>
    </w:lvl>
    <w:lvl w:ilvl="4" w:tplc="F2F654DC">
      <w:start w:val="1"/>
      <w:numFmt w:val="bullet"/>
      <w:lvlText w:val="o"/>
      <w:lvlJc w:val="left"/>
      <w:pPr>
        <w:ind w:left="3600" w:hanging="360"/>
      </w:pPr>
      <w:rPr>
        <w:rFonts w:ascii="Courier New" w:hAnsi="Courier New" w:hint="default"/>
      </w:rPr>
    </w:lvl>
    <w:lvl w:ilvl="5" w:tplc="E9F4FB4C">
      <w:start w:val="1"/>
      <w:numFmt w:val="bullet"/>
      <w:lvlText w:val=""/>
      <w:lvlJc w:val="left"/>
      <w:pPr>
        <w:ind w:left="4320" w:hanging="360"/>
      </w:pPr>
      <w:rPr>
        <w:rFonts w:ascii="Wingdings" w:hAnsi="Wingdings" w:hint="default"/>
      </w:rPr>
    </w:lvl>
    <w:lvl w:ilvl="6" w:tplc="142062BA">
      <w:start w:val="1"/>
      <w:numFmt w:val="bullet"/>
      <w:lvlText w:val=""/>
      <w:lvlJc w:val="left"/>
      <w:pPr>
        <w:ind w:left="5040" w:hanging="360"/>
      </w:pPr>
      <w:rPr>
        <w:rFonts w:ascii="Symbol" w:hAnsi="Symbol" w:hint="default"/>
      </w:rPr>
    </w:lvl>
    <w:lvl w:ilvl="7" w:tplc="D0803FC2">
      <w:start w:val="1"/>
      <w:numFmt w:val="bullet"/>
      <w:lvlText w:val="o"/>
      <w:lvlJc w:val="left"/>
      <w:pPr>
        <w:ind w:left="5760" w:hanging="360"/>
      </w:pPr>
      <w:rPr>
        <w:rFonts w:ascii="Courier New" w:hAnsi="Courier New" w:hint="default"/>
      </w:rPr>
    </w:lvl>
    <w:lvl w:ilvl="8" w:tplc="71C28BFA">
      <w:start w:val="1"/>
      <w:numFmt w:val="bullet"/>
      <w:lvlText w:val=""/>
      <w:lvlJc w:val="left"/>
      <w:pPr>
        <w:ind w:left="6480" w:hanging="360"/>
      </w:pPr>
      <w:rPr>
        <w:rFonts w:ascii="Wingdings" w:hAnsi="Wingdings" w:hint="default"/>
      </w:rPr>
    </w:lvl>
  </w:abstractNum>
  <w:abstractNum w:abstractNumId="14" w15:restartNumberingAfterBreak="0">
    <w:nsid w:val="0A627E3B"/>
    <w:multiLevelType w:val="hybridMultilevel"/>
    <w:tmpl w:val="EC005E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317B6D"/>
    <w:multiLevelType w:val="hybridMultilevel"/>
    <w:tmpl w:val="C3785C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111A4797"/>
    <w:multiLevelType w:val="hybridMultilevel"/>
    <w:tmpl w:val="C9D0B8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155A63B4"/>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15E762E5"/>
    <w:multiLevelType w:val="hybridMultilevel"/>
    <w:tmpl w:val="560685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AD35456"/>
    <w:multiLevelType w:val="hybridMultilevel"/>
    <w:tmpl w:val="1A0487EA"/>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EA0245D"/>
    <w:multiLevelType w:val="hybridMultilevel"/>
    <w:tmpl w:val="59AEFB60"/>
    <w:lvl w:ilvl="0" w:tplc="7E3AF3DE">
      <w:start w:val="1"/>
      <w:numFmt w:val="decimal"/>
      <w:lvlText w:val="%1."/>
      <w:lvlJc w:val="left"/>
      <w:pPr>
        <w:tabs>
          <w:tab w:val="num" w:pos="720"/>
        </w:tabs>
        <w:ind w:left="720" w:hanging="720"/>
      </w:pPr>
    </w:lvl>
    <w:lvl w:ilvl="1" w:tplc="0C9E8450">
      <w:start w:val="1"/>
      <w:numFmt w:val="decimal"/>
      <w:lvlText w:val="%2."/>
      <w:lvlJc w:val="left"/>
      <w:pPr>
        <w:tabs>
          <w:tab w:val="num" w:pos="1440"/>
        </w:tabs>
        <w:ind w:left="1440" w:hanging="720"/>
      </w:pPr>
    </w:lvl>
    <w:lvl w:ilvl="2" w:tplc="722220C2">
      <w:start w:val="1"/>
      <w:numFmt w:val="decimal"/>
      <w:lvlText w:val="%3."/>
      <w:lvlJc w:val="left"/>
      <w:pPr>
        <w:tabs>
          <w:tab w:val="num" w:pos="2160"/>
        </w:tabs>
        <w:ind w:left="2160" w:hanging="720"/>
      </w:pPr>
    </w:lvl>
    <w:lvl w:ilvl="3" w:tplc="FB04596E">
      <w:start w:val="1"/>
      <w:numFmt w:val="decimal"/>
      <w:lvlText w:val="%4."/>
      <w:lvlJc w:val="left"/>
      <w:pPr>
        <w:tabs>
          <w:tab w:val="num" w:pos="2880"/>
        </w:tabs>
        <w:ind w:left="2880" w:hanging="720"/>
      </w:pPr>
    </w:lvl>
    <w:lvl w:ilvl="4" w:tplc="34AE450C">
      <w:start w:val="1"/>
      <w:numFmt w:val="decimal"/>
      <w:lvlText w:val="%5."/>
      <w:lvlJc w:val="left"/>
      <w:pPr>
        <w:tabs>
          <w:tab w:val="num" w:pos="3600"/>
        </w:tabs>
        <w:ind w:left="3600" w:hanging="720"/>
      </w:pPr>
    </w:lvl>
    <w:lvl w:ilvl="5" w:tplc="5F942FE2">
      <w:start w:val="1"/>
      <w:numFmt w:val="decimal"/>
      <w:lvlText w:val="%6."/>
      <w:lvlJc w:val="left"/>
      <w:pPr>
        <w:tabs>
          <w:tab w:val="num" w:pos="4320"/>
        </w:tabs>
        <w:ind w:left="4320" w:hanging="720"/>
      </w:pPr>
    </w:lvl>
    <w:lvl w:ilvl="6" w:tplc="41E45CB0">
      <w:start w:val="1"/>
      <w:numFmt w:val="decimal"/>
      <w:lvlText w:val="%7."/>
      <w:lvlJc w:val="left"/>
      <w:pPr>
        <w:tabs>
          <w:tab w:val="num" w:pos="5040"/>
        </w:tabs>
        <w:ind w:left="5040" w:hanging="720"/>
      </w:pPr>
    </w:lvl>
    <w:lvl w:ilvl="7" w:tplc="4D504E7A">
      <w:start w:val="1"/>
      <w:numFmt w:val="decimal"/>
      <w:lvlText w:val="%8."/>
      <w:lvlJc w:val="left"/>
      <w:pPr>
        <w:tabs>
          <w:tab w:val="num" w:pos="5760"/>
        </w:tabs>
        <w:ind w:left="5760" w:hanging="720"/>
      </w:pPr>
    </w:lvl>
    <w:lvl w:ilvl="8" w:tplc="2ACEA196">
      <w:start w:val="1"/>
      <w:numFmt w:val="decimal"/>
      <w:lvlText w:val="%9."/>
      <w:lvlJc w:val="left"/>
      <w:pPr>
        <w:tabs>
          <w:tab w:val="num" w:pos="6480"/>
        </w:tabs>
        <w:ind w:left="6480" w:hanging="720"/>
      </w:pPr>
    </w:lvl>
  </w:abstractNum>
  <w:abstractNum w:abstractNumId="22"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81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2CC665E9"/>
    <w:multiLevelType w:val="hybridMultilevel"/>
    <w:tmpl w:val="FFFFFFFF"/>
    <w:lvl w:ilvl="0" w:tplc="ED82177A">
      <w:start w:val="1"/>
      <w:numFmt w:val="lowerLetter"/>
      <w:lvlText w:val="%1."/>
      <w:lvlJc w:val="left"/>
      <w:pPr>
        <w:ind w:left="720" w:hanging="360"/>
      </w:pPr>
    </w:lvl>
    <w:lvl w:ilvl="1" w:tplc="0218A522">
      <w:start w:val="1"/>
      <w:numFmt w:val="lowerLetter"/>
      <w:lvlText w:val="%2."/>
      <w:lvlJc w:val="left"/>
      <w:pPr>
        <w:ind w:left="1440" w:hanging="360"/>
      </w:pPr>
    </w:lvl>
    <w:lvl w:ilvl="2" w:tplc="AE403BFE">
      <w:start w:val="1"/>
      <w:numFmt w:val="lowerRoman"/>
      <w:lvlText w:val="%3."/>
      <w:lvlJc w:val="right"/>
      <w:pPr>
        <w:ind w:left="2160" w:hanging="180"/>
      </w:pPr>
    </w:lvl>
    <w:lvl w:ilvl="3" w:tplc="074C4F34">
      <w:start w:val="1"/>
      <w:numFmt w:val="decimal"/>
      <w:lvlText w:val="%4."/>
      <w:lvlJc w:val="left"/>
      <w:pPr>
        <w:ind w:left="2880" w:hanging="360"/>
      </w:pPr>
    </w:lvl>
    <w:lvl w:ilvl="4" w:tplc="ED2431E4">
      <w:start w:val="1"/>
      <w:numFmt w:val="lowerLetter"/>
      <w:lvlText w:val="%5."/>
      <w:lvlJc w:val="left"/>
      <w:pPr>
        <w:ind w:left="3600" w:hanging="360"/>
      </w:pPr>
    </w:lvl>
    <w:lvl w:ilvl="5" w:tplc="67C8EBEC">
      <w:start w:val="1"/>
      <w:numFmt w:val="lowerRoman"/>
      <w:lvlText w:val="%6."/>
      <w:lvlJc w:val="right"/>
      <w:pPr>
        <w:ind w:left="4320" w:hanging="180"/>
      </w:pPr>
    </w:lvl>
    <w:lvl w:ilvl="6" w:tplc="4106DABE">
      <w:start w:val="1"/>
      <w:numFmt w:val="decimal"/>
      <w:lvlText w:val="%7."/>
      <w:lvlJc w:val="left"/>
      <w:pPr>
        <w:ind w:left="5040" w:hanging="360"/>
      </w:pPr>
    </w:lvl>
    <w:lvl w:ilvl="7" w:tplc="357414EA">
      <w:start w:val="1"/>
      <w:numFmt w:val="lowerLetter"/>
      <w:lvlText w:val="%8."/>
      <w:lvlJc w:val="left"/>
      <w:pPr>
        <w:ind w:left="5760" w:hanging="360"/>
      </w:pPr>
    </w:lvl>
    <w:lvl w:ilvl="8" w:tplc="D804CC4E">
      <w:start w:val="1"/>
      <w:numFmt w:val="lowerRoman"/>
      <w:lvlText w:val="%9."/>
      <w:lvlJc w:val="right"/>
      <w:pPr>
        <w:ind w:left="6480" w:hanging="180"/>
      </w:pPr>
    </w:lvl>
  </w:abstractNum>
  <w:abstractNum w:abstractNumId="26" w15:restartNumberingAfterBreak="0">
    <w:nsid w:val="2EFF1DE0"/>
    <w:multiLevelType w:val="hybridMultilevel"/>
    <w:tmpl w:val="838ACA2C"/>
    <w:lvl w:ilvl="0" w:tplc="9EB298C6">
      <w:start w:val="1"/>
      <w:numFmt w:val="bullet"/>
      <w:lvlText w:val=""/>
      <w:lvlJc w:val="left"/>
      <w:pPr>
        <w:ind w:left="720" w:hanging="360"/>
      </w:pPr>
      <w:rPr>
        <w:rFonts w:ascii="Symbol" w:hAnsi="Symbol" w:hint="default"/>
      </w:rPr>
    </w:lvl>
    <w:lvl w:ilvl="1" w:tplc="4D88C33C">
      <w:start w:val="1"/>
      <w:numFmt w:val="bullet"/>
      <w:lvlText w:val="o"/>
      <w:lvlJc w:val="left"/>
      <w:pPr>
        <w:ind w:left="1440" w:hanging="360"/>
      </w:pPr>
      <w:rPr>
        <w:rFonts w:ascii="Courier New" w:hAnsi="Courier New" w:hint="default"/>
      </w:rPr>
    </w:lvl>
    <w:lvl w:ilvl="2" w:tplc="54967CE6">
      <w:start w:val="1"/>
      <w:numFmt w:val="bullet"/>
      <w:lvlText w:val=""/>
      <w:lvlJc w:val="left"/>
      <w:pPr>
        <w:ind w:left="2160" w:hanging="360"/>
      </w:pPr>
      <w:rPr>
        <w:rFonts w:ascii="Wingdings" w:hAnsi="Wingdings" w:hint="default"/>
      </w:rPr>
    </w:lvl>
    <w:lvl w:ilvl="3" w:tplc="24F079E4">
      <w:start w:val="1"/>
      <w:numFmt w:val="bullet"/>
      <w:lvlText w:val=""/>
      <w:lvlJc w:val="left"/>
      <w:pPr>
        <w:ind w:left="2880" w:hanging="360"/>
      </w:pPr>
      <w:rPr>
        <w:rFonts w:ascii="Symbol" w:hAnsi="Symbol" w:hint="default"/>
      </w:rPr>
    </w:lvl>
    <w:lvl w:ilvl="4" w:tplc="8D4E64F2">
      <w:start w:val="1"/>
      <w:numFmt w:val="bullet"/>
      <w:lvlText w:val="o"/>
      <w:lvlJc w:val="left"/>
      <w:pPr>
        <w:ind w:left="3600" w:hanging="360"/>
      </w:pPr>
      <w:rPr>
        <w:rFonts w:ascii="Courier New" w:hAnsi="Courier New" w:hint="default"/>
      </w:rPr>
    </w:lvl>
    <w:lvl w:ilvl="5" w:tplc="034A7F88">
      <w:start w:val="1"/>
      <w:numFmt w:val="bullet"/>
      <w:lvlText w:val=""/>
      <w:lvlJc w:val="left"/>
      <w:pPr>
        <w:ind w:left="4320" w:hanging="360"/>
      </w:pPr>
      <w:rPr>
        <w:rFonts w:ascii="Wingdings" w:hAnsi="Wingdings" w:hint="default"/>
      </w:rPr>
    </w:lvl>
    <w:lvl w:ilvl="6" w:tplc="EEC0E152">
      <w:start w:val="1"/>
      <w:numFmt w:val="bullet"/>
      <w:lvlText w:val=""/>
      <w:lvlJc w:val="left"/>
      <w:pPr>
        <w:ind w:left="5040" w:hanging="360"/>
      </w:pPr>
      <w:rPr>
        <w:rFonts w:ascii="Symbol" w:hAnsi="Symbol" w:hint="default"/>
      </w:rPr>
    </w:lvl>
    <w:lvl w:ilvl="7" w:tplc="A9C6A036">
      <w:start w:val="1"/>
      <w:numFmt w:val="bullet"/>
      <w:lvlText w:val="o"/>
      <w:lvlJc w:val="left"/>
      <w:pPr>
        <w:ind w:left="5760" w:hanging="360"/>
      </w:pPr>
      <w:rPr>
        <w:rFonts w:ascii="Courier New" w:hAnsi="Courier New" w:hint="default"/>
      </w:rPr>
    </w:lvl>
    <w:lvl w:ilvl="8" w:tplc="D9E6F154">
      <w:start w:val="1"/>
      <w:numFmt w:val="bullet"/>
      <w:lvlText w:val=""/>
      <w:lvlJc w:val="left"/>
      <w:pPr>
        <w:ind w:left="6480" w:hanging="360"/>
      </w:pPr>
      <w:rPr>
        <w:rFonts w:ascii="Wingdings" w:hAnsi="Wingdings" w:hint="default"/>
      </w:rPr>
    </w:lvl>
  </w:abstractNum>
  <w:abstractNum w:abstractNumId="27" w15:restartNumberingAfterBreak="0">
    <w:nsid w:val="30EF0D0E"/>
    <w:multiLevelType w:val="hybridMultilevel"/>
    <w:tmpl w:val="177EA8EE"/>
    <w:lvl w:ilvl="0" w:tplc="2B8025C6">
      <w:start w:val="1"/>
      <w:numFmt w:val="bullet"/>
      <w:lvlText w:val="·"/>
      <w:lvlJc w:val="left"/>
      <w:pPr>
        <w:ind w:left="720" w:hanging="360"/>
      </w:pPr>
      <w:rPr>
        <w:rFonts w:ascii="Symbol" w:hAnsi="Symbol" w:hint="default"/>
      </w:rPr>
    </w:lvl>
    <w:lvl w:ilvl="1" w:tplc="8438EE8C">
      <w:start w:val="1"/>
      <w:numFmt w:val="bullet"/>
      <w:lvlText w:val="o"/>
      <w:lvlJc w:val="left"/>
      <w:pPr>
        <w:ind w:left="1440" w:hanging="360"/>
      </w:pPr>
      <w:rPr>
        <w:rFonts w:ascii="Courier New" w:hAnsi="Courier New" w:hint="default"/>
      </w:rPr>
    </w:lvl>
    <w:lvl w:ilvl="2" w:tplc="16ECC1D8">
      <w:start w:val="1"/>
      <w:numFmt w:val="bullet"/>
      <w:lvlText w:val=""/>
      <w:lvlJc w:val="left"/>
      <w:pPr>
        <w:ind w:left="2160" w:hanging="360"/>
      </w:pPr>
      <w:rPr>
        <w:rFonts w:ascii="Wingdings" w:hAnsi="Wingdings" w:hint="default"/>
      </w:rPr>
    </w:lvl>
    <w:lvl w:ilvl="3" w:tplc="F81CE2D4">
      <w:start w:val="1"/>
      <w:numFmt w:val="bullet"/>
      <w:lvlText w:val=""/>
      <w:lvlJc w:val="left"/>
      <w:pPr>
        <w:ind w:left="2880" w:hanging="360"/>
      </w:pPr>
      <w:rPr>
        <w:rFonts w:ascii="Symbol" w:hAnsi="Symbol" w:hint="default"/>
      </w:rPr>
    </w:lvl>
    <w:lvl w:ilvl="4" w:tplc="88E2BBB8">
      <w:start w:val="1"/>
      <w:numFmt w:val="bullet"/>
      <w:lvlText w:val="o"/>
      <w:lvlJc w:val="left"/>
      <w:pPr>
        <w:ind w:left="3600" w:hanging="360"/>
      </w:pPr>
      <w:rPr>
        <w:rFonts w:ascii="Courier New" w:hAnsi="Courier New" w:hint="default"/>
      </w:rPr>
    </w:lvl>
    <w:lvl w:ilvl="5" w:tplc="0F1286AC">
      <w:start w:val="1"/>
      <w:numFmt w:val="bullet"/>
      <w:lvlText w:val=""/>
      <w:lvlJc w:val="left"/>
      <w:pPr>
        <w:ind w:left="4320" w:hanging="360"/>
      </w:pPr>
      <w:rPr>
        <w:rFonts w:ascii="Wingdings" w:hAnsi="Wingdings" w:hint="default"/>
      </w:rPr>
    </w:lvl>
    <w:lvl w:ilvl="6" w:tplc="082E3A72">
      <w:start w:val="1"/>
      <w:numFmt w:val="bullet"/>
      <w:lvlText w:val=""/>
      <w:lvlJc w:val="left"/>
      <w:pPr>
        <w:ind w:left="5040" w:hanging="360"/>
      </w:pPr>
      <w:rPr>
        <w:rFonts w:ascii="Symbol" w:hAnsi="Symbol" w:hint="default"/>
      </w:rPr>
    </w:lvl>
    <w:lvl w:ilvl="7" w:tplc="88AA4452">
      <w:start w:val="1"/>
      <w:numFmt w:val="bullet"/>
      <w:lvlText w:val="o"/>
      <w:lvlJc w:val="left"/>
      <w:pPr>
        <w:ind w:left="5760" w:hanging="360"/>
      </w:pPr>
      <w:rPr>
        <w:rFonts w:ascii="Courier New" w:hAnsi="Courier New" w:hint="default"/>
      </w:rPr>
    </w:lvl>
    <w:lvl w:ilvl="8" w:tplc="4C18B216">
      <w:start w:val="1"/>
      <w:numFmt w:val="bullet"/>
      <w:lvlText w:val=""/>
      <w:lvlJc w:val="left"/>
      <w:pPr>
        <w:ind w:left="6480" w:hanging="360"/>
      </w:pPr>
      <w:rPr>
        <w:rFonts w:ascii="Wingdings" w:hAnsi="Wingdings" w:hint="default"/>
      </w:rPr>
    </w:lvl>
  </w:abstractNum>
  <w:abstractNum w:abstractNumId="28" w15:restartNumberingAfterBreak="0">
    <w:nsid w:val="31234B3E"/>
    <w:multiLevelType w:val="hybridMultilevel"/>
    <w:tmpl w:val="AC42DC32"/>
    <w:lvl w:ilvl="0" w:tplc="F17E1FD2">
      <w:start w:val="1"/>
      <w:numFmt w:val="bullet"/>
      <w:lvlText w:val="·"/>
      <w:lvlJc w:val="left"/>
      <w:pPr>
        <w:ind w:left="720" w:hanging="360"/>
      </w:pPr>
      <w:rPr>
        <w:rFonts w:ascii="Symbol" w:hAnsi="Symbol" w:hint="default"/>
      </w:rPr>
    </w:lvl>
    <w:lvl w:ilvl="1" w:tplc="11EE1886">
      <w:start w:val="1"/>
      <w:numFmt w:val="bullet"/>
      <w:lvlText w:val="o"/>
      <w:lvlJc w:val="left"/>
      <w:pPr>
        <w:ind w:left="1440" w:hanging="360"/>
      </w:pPr>
      <w:rPr>
        <w:rFonts w:ascii="Courier New" w:hAnsi="Courier New" w:hint="default"/>
      </w:rPr>
    </w:lvl>
    <w:lvl w:ilvl="2" w:tplc="1D4EAE52">
      <w:start w:val="1"/>
      <w:numFmt w:val="bullet"/>
      <w:lvlText w:val=""/>
      <w:lvlJc w:val="left"/>
      <w:pPr>
        <w:ind w:left="2160" w:hanging="360"/>
      </w:pPr>
      <w:rPr>
        <w:rFonts w:ascii="Wingdings" w:hAnsi="Wingdings" w:hint="default"/>
      </w:rPr>
    </w:lvl>
    <w:lvl w:ilvl="3" w:tplc="FE50F1C8">
      <w:start w:val="1"/>
      <w:numFmt w:val="bullet"/>
      <w:lvlText w:val=""/>
      <w:lvlJc w:val="left"/>
      <w:pPr>
        <w:ind w:left="2880" w:hanging="360"/>
      </w:pPr>
      <w:rPr>
        <w:rFonts w:ascii="Symbol" w:hAnsi="Symbol" w:hint="default"/>
      </w:rPr>
    </w:lvl>
    <w:lvl w:ilvl="4" w:tplc="15BC4276">
      <w:start w:val="1"/>
      <w:numFmt w:val="bullet"/>
      <w:lvlText w:val="o"/>
      <w:lvlJc w:val="left"/>
      <w:pPr>
        <w:ind w:left="3600" w:hanging="360"/>
      </w:pPr>
      <w:rPr>
        <w:rFonts w:ascii="Courier New" w:hAnsi="Courier New" w:hint="default"/>
      </w:rPr>
    </w:lvl>
    <w:lvl w:ilvl="5" w:tplc="2482DD70">
      <w:start w:val="1"/>
      <w:numFmt w:val="bullet"/>
      <w:lvlText w:val=""/>
      <w:lvlJc w:val="left"/>
      <w:pPr>
        <w:ind w:left="4320" w:hanging="360"/>
      </w:pPr>
      <w:rPr>
        <w:rFonts w:ascii="Wingdings" w:hAnsi="Wingdings" w:hint="default"/>
      </w:rPr>
    </w:lvl>
    <w:lvl w:ilvl="6" w:tplc="9D069A2E">
      <w:start w:val="1"/>
      <w:numFmt w:val="bullet"/>
      <w:lvlText w:val=""/>
      <w:lvlJc w:val="left"/>
      <w:pPr>
        <w:ind w:left="5040" w:hanging="360"/>
      </w:pPr>
      <w:rPr>
        <w:rFonts w:ascii="Symbol" w:hAnsi="Symbol" w:hint="default"/>
      </w:rPr>
    </w:lvl>
    <w:lvl w:ilvl="7" w:tplc="6CA47040">
      <w:start w:val="1"/>
      <w:numFmt w:val="bullet"/>
      <w:lvlText w:val="o"/>
      <w:lvlJc w:val="left"/>
      <w:pPr>
        <w:ind w:left="5760" w:hanging="360"/>
      </w:pPr>
      <w:rPr>
        <w:rFonts w:ascii="Courier New" w:hAnsi="Courier New" w:hint="default"/>
      </w:rPr>
    </w:lvl>
    <w:lvl w:ilvl="8" w:tplc="B95484EA">
      <w:start w:val="1"/>
      <w:numFmt w:val="bullet"/>
      <w:lvlText w:val=""/>
      <w:lvlJc w:val="left"/>
      <w:pPr>
        <w:ind w:left="6480" w:hanging="360"/>
      </w:pPr>
      <w:rPr>
        <w:rFonts w:ascii="Wingdings" w:hAnsi="Wingdings" w:hint="default"/>
      </w:rPr>
    </w:lvl>
  </w:abstractNum>
  <w:abstractNum w:abstractNumId="29" w15:restartNumberingAfterBreak="0">
    <w:nsid w:val="335920DA"/>
    <w:multiLevelType w:val="hybridMultilevel"/>
    <w:tmpl w:val="F9B080C4"/>
    <w:lvl w:ilvl="0" w:tplc="5EB00412">
      <w:start w:val="1"/>
      <w:numFmt w:val="bullet"/>
      <w:lvlText w:val="·"/>
      <w:lvlJc w:val="left"/>
      <w:pPr>
        <w:ind w:left="720" w:hanging="360"/>
      </w:pPr>
      <w:rPr>
        <w:rFonts w:ascii="Symbol" w:hAnsi="Symbol" w:hint="default"/>
      </w:rPr>
    </w:lvl>
    <w:lvl w:ilvl="1" w:tplc="6D664CA2">
      <w:start w:val="1"/>
      <w:numFmt w:val="bullet"/>
      <w:lvlText w:val="o"/>
      <w:lvlJc w:val="left"/>
      <w:pPr>
        <w:ind w:left="1440" w:hanging="360"/>
      </w:pPr>
      <w:rPr>
        <w:rFonts w:ascii="Courier New" w:hAnsi="Courier New" w:hint="default"/>
      </w:rPr>
    </w:lvl>
    <w:lvl w:ilvl="2" w:tplc="395CCE76">
      <w:start w:val="1"/>
      <w:numFmt w:val="bullet"/>
      <w:lvlText w:val=""/>
      <w:lvlJc w:val="left"/>
      <w:pPr>
        <w:ind w:left="2160" w:hanging="360"/>
      </w:pPr>
      <w:rPr>
        <w:rFonts w:ascii="Wingdings" w:hAnsi="Wingdings" w:hint="default"/>
      </w:rPr>
    </w:lvl>
    <w:lvl w:ilvl="3" w:tplc="19009372">
      <w:start w:val="1"/>
      <w:numFmt w:val="bullet"/>
      <w:lvlText w:val=""/>
      <w:lvlJc w:val="left"/>
      <w:pPr>
        <w:ind w:left="2880" w:hanging="360"/>
      </w:pPr>
      <w:rPr>
        <w:rFonts w:ascii="Symbol" w:hAnsi="Symbol" w:hint="default"/>
      </w:rPr>
    </w:lvl>
    <w:lvl w:ilvl="4" w:tplc="14C6344A">
      <w:start w:val="1"/>
      <w:numFmt w:val="bullet"/>
      <w:lvlText w:val="o"/>
      <w:lvlJc w:val="left"/>
      <w:pPr>
        <w:ind w:left="3600" w:hanging="360"/>
      </w:pPr>
      <w:rPr>
        <w:rFonts w:ascii="Courier New" w:hAnsi="Courier New" w:hint="default"/>
      </w:rPr>
    </w:lvl>
    <w:lvl w:ilvl="5" w:tplc="5D04DFF6">
      <w:start w:val="1"/>
      <w:numFmt w:val="bullet"/>
      <w:lvlText w:val=""/>
      <w:lvlJc w:val="left"/>
      <w:pPr>
        <w:ind w:left="4320" w:hanging="360"/>
      </w:pPr>
      <w:rPr>
        <w:rFonts w:ascii="Wingdings" w:hAnsi="Wingdings" w:hint="default"/>
      </w:rPr>
    </w:lvl>
    <w:lvl w:ilvl="6" w:tplc="705E4874">
      <w:start w:val="1"/>
      <w:numFmt w:val="bullet"/>
      <w:lvlText w:val=""/>
      <w:lvlJc w:val="left"/>
      <w:pPr>
        <w:ind w:left="5040" w:hanging="360"/>
      </w:pPr>
      <w:rPr>
        <w:rFonts w:ascii="Symbol" w:hAnsi="Symbol" w:hint="default"/>
      </w:rPr>
    </w:lvl>
    <w:lvl w:ilvl="7" w:tplc="E64A6CA2">
      <w:start w:val="1"/>
      <w:numFmt w:val="bullet"/>
      <w:lvlText w:val="o"/>
      <w:lvlJc w:val="left"/>
      <w:pPr>
        <w:ind w:left="5760" w:hanging="360"/>
      </w:pPr>
      <w:rPr>
        <w:rFonts w:ascii="Courier New" w:hAnsi="Courier New" w:hint="default"/>
      </w:rPr>
    </w:lvl>
    <w:lvl w:ilvl="8" w:tplc="FB3E2D88">
      <w:start w:val="1"/>
      <w:numFmt w:val="bullet"/>
      <w:lvlText w:val=""/>
      <w:lvlJc w:val="left"/>
      <w:pPr>
        <w:ind w:left="6480" w:hanging="360"/>
      </w:pPr>
      <w:rPr>
        <w:rFonts w:ascii="Wingdings" w:hAnsi="Wingdings" w:hint="default"/>
      </w:rPr>
    </w:lvl>
  </w:abstractNum>
  <w:abstractNum w:abstractNumId="30" w15:restartNumberingAfterBreak="0">
    <w:nsid w:val="348753AE"/>
    <w:multiLevelType w:val="hybridMultilevel"/>
    <w:tmpl w:val="F6CEF9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48A5282"/>
    <w:multiLevelType w:val="hybridMultilevel"/>
    <w:tmpl w:val="FFFFFFFF"/>
    <w:lvl w:ilvl="0" w:tplc="231AE68A">
      <w:start w:val="1"/>
      <w:numFmt w:val="bullet"/>
      <w:lvlText w:val="·"/>
      <w:lvlJc w:val="left"/>
      <w:pPr>
        <w:ind w:left="720" w:hanging="360"/>
      </w:pPr>
      <w:rPr>
        <w:rFonts w:ascii="Symbol" w:hAnsi="Symbol" w:hint="default"/>
      </w:rPr>
    </w:lvl>
    <w:lvl w:ilvl="1" w:tplc="FEDCCA82">
      <w:start w:val="1"/>
      <w:numFmt w:val="bullet"/>
      <w:lvlText w:val="o"/>
      <w:lvlJc w:val="left"/>
      <w:pPr>
        <w:ind w:left="1440" w:hanging="360"/>
      </w:pPr>
      <w:rPr>
        <w:rFonts w:ascii="Courier New" w:hAnsi="Courier New" w:hint="default"/>
      </w:rPr>
    </w:lvl>
    <w:lvl w:ilvl="2" w:tplc="569E87A0">
      <w:start w:val="1"/>
      <w:numFmt w:val="bullet"/>
      <w:lvlText w:val=""/>
      <w:lvlJc w:val="left"/>
      <w:pPr>
        <w:ind w:left="2160" w:hanging="360"/>
      </w:pPr>
      <w:rPr>
        <w:rFonts w:ascii="Wingdings" w:hAnsi="Wingdings" w:hint="default"/>
      </w:rPr>
    </w:lvl>
    <w:lvl w:ilvl="3" w:tplc="79F65E10">
      <w:start w:val="1"/>
      <w:numFmt w:val="bullet"/>
      <w:lvlText w:val=""/>
      <w:lvlJc w:val="left"/>
      <w:pPr>
        <w:ind w:left="2880" w:hanging="360"/>
      </w:pPr>
      <w:rPr>
        <w:rFonts w:ascii="Symbol" w:hAnsi="Symbol" w:hint="default"/>
      </w:rPr>
    </w:lvl>
    <w:lvl w:ilvl="4" w:tplc="1D9659E2">
      <w:start w:val="1"/>
      <w:numFmt w:val="bullet"/>
      <w:lvlText w:val="o"/>
      <w:lvlJc w:val="left"/>
      <w:pPr>
        <w:ind w:left="3600" w:hanging="360"/>
      </w:pPr>
      <w:rPr>
        <w:rFonts w:ascii="Courier New" w:hAnsi="Courier New" w:hint="default"/>
      </w:rPr>
    </w:lvl>
    <w:lvl w:ilvl="5" w:tplc="BA5254F8">
      <w:start w:val="1"/>
      <w:numFmt w:val="bullet"/>
      <w:lvlText w:val=""/>
      <w:lvlJc w:val="left"/>
      <w:pPr>
        <w:ind w:left="4320" w:hanging="360"/>
      </w:pPr>
      <w:rPr>
        <w:rFonts w:ascii="Wingdings" w:hAnsi="Wingdings" w:hint="default"/>
      </w:rPr>
    </w:lvl>
    <w:lvl w:ilvl="6" w:tplc="24FA17FA">
      <w:start w:val="1"/>
      <w:numFmt w:val="bullet"/>
      <w:lvlText w:val=""/>
      <w:lvlJc w:val="left"/>
      <w:pPr>
        <w:ind w:left="5040" w:hanging="360"/>
      </w:pPr>
      <w:rPr>
        <w:rFonts w:ascii="Symbol" w:hAnsi="Symbol" w:hint="default"/>
      </w:rPr>
    </w:lvl>
    <w:lvl w:ilvl="7" w:tplc="175ED728">
      <w:start w:val="1"/>
      <w:numFmt w:val="bullet"/>
      <w:lvlText w:val="o"/>
      <w:lvlJc w:val="left"/>
      <w:pPr>
        <w:ind w:left="5760" w:hanging="360"/>
      </w:pPr>
      <w:rPr>
        <w:rFonts w:ascii="Courier New" w:hAnsi="Courier New" w:hint="default"/>
      </w:rPr>
    </w:lvl>
    <w:lvl w:ilvl="8" w:tplc="C21E8416">
      <w:start w:val="1"/>
      <w:numFmt w:val="bullet"/>
      <w:lvlText w:val=""/>
      <w:lvlJc w:val="left"/>
      <w:pPr>
        <w:ind w:left="6480" w:hanging="360"/>
      </w:pPr>
      <w:rPr>
        <w:rFonts w:ascii="Wingdings" w:hAnsi="Wingdings" w:hint="default"/>
      </w:rPr>
    </w:lvl>
  </w:abstractNum>
  <w:abstractNum w:abstractNumId="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281763"/>
    <w:multiLevelType w:val="hybridMultilevel"/>
    <w:tmpl w:val="71320D0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38BC53D1"/>
    <w:multiLevelType w:val="hybridMultilevel"/>
    <w:tmpl w:val="FFFFFFFF"/>
    <w:lvl w:ilvl="0" w:tplc="829AC4D2">
      <w:start w:val="1"/>
      <w:numFmt w:val="bullet"/>
      <w:lvlText w:val="·"/>
      <w:lvlJc w:val="left"/>
      <w:pPr>
        <w:ind w:left="720" w:hanging="360"/>
      </w:pPr>
      <w:rPr>
        <w:rFonts w:ascii="Symbol" w:hAnsi="Symbol" w:hint="default"/>
      </w:rPr>
    </w:lvl>
    <w:lvl w:ilvl="1" w:tplc="504006BA">
      <w:start w:val="1"/>
      <w:numFmt w:val="bullet"/>
      <w:lvlText w:val="o"/>
      <w:lvlJc w:val="left"/>
      <w:pPr>
        <w:ind w:left="1440" w:hanging="360"/>
      </w:pPr>
      <w:rPr>
        <w:rFonts w:ascii="Courier New" w:hAnsi="Courier New" w:hint="default"/>
      </w:rPr>
    </w:lvl>
    <w:lvl w:ilvl="2" w:tplc="68F2A410">
      <w:start w:val="1"/>
      <w:numFmt w:val="bullet"/>
      <w:lvlText w:val=""/>
      <w:lvlJc w:val="left"/>
      <w:pPr>
        <w:ind w:left="2160" w:hanging="360"/>
      </w:pPr>
      <w:rPr>
        <w:rFonts w:ascii="Wingdings" w:hAnsi="Wingdings" w:hint="default"/>
      </w:rPr>
    </w:lvl>
    <w:lvl w:ilvl="3" w:tplc="8AB4C10C">
      <w:start w:val="1"/>
      <w:numFmt w:val="bullet"/>
      <w:lvlText w:val=""/>
      <w:lvlJc w:val="left"/>
      <w:pPr>
        <w:ind w:left="2880" w:hanging="360"/>
      </w:pPr>
      <w:rPr>
        <w:rFonts w:ascii="Symbol" w:hAnsi="Symbol" w:hint="default"/>
      </w:rPr>
    </w:lvl>
    <w:lvl w:ilvl="4" w:tplc="9744A5F6">
      <w:start w:val="1"/>
      <w:numFmt w:val="bullet"/>
      <w:lvlText w:val="o"/>
      <w:lvlJc w:val="left"/>
      <w:pPr>
        <w:ind w:left="3600" w:hanging="360"/>
      </w:pPr>
      <w:rPr>
        <w:rFonts w:ascii="Courier New" w:hAnsi="Courier New" w:hint="default"/>
      </w:rPr>
    </w:lvl>
    <w:lvl w:ilvl="5" w:tplc="622EF788">
      <w:start w:val="1"/>
      <w:numFmt w:val="bullet"/>
      <w:lvlText w:val=""/>
      <w:lvlJc w:val="left"/>
      <w:pPr>
        <w:ind w:left="4320" w:hanging="360"/>
      </w:pPr>
      <w:rPr>
        <w:rFonts w:ascii="Wingdings" w:hAnsi="Wingdings" w:hint="default"/>
      </w:rPr>
    </w:lvl>
    <w:lvl w:ilvl="6" w:tplc="C944D0C8">
      <w:start w:val="1"/>
      <w:numFmt w:val="bullet"/>
      <w:lvlText w:val=""/>
      <w:lvlJc w:val="left"/>
      <w:pPr>
        <w:ind w:left="5040" w:hanging="360"/>
      </w:pPr>
      <w:rPr>
        <w:rFonts w:ascii="Symbol" w:hAnsi="Symbol" w:hint="default"/>
      </w:rPr>
    </w:lvl>
    <w:lvl w:ilvl="7" w:tplc="0A76A736">
      <w:start w:val="1"/>
      <w:numFmt w:val="bullet"/>
      <w:lvlText w:val="o"/>
      <w:lvlJc w:val="left"/>
      <w:pPr>
        <w:ind w:left="5760" w:hanging="360"/>
      </w:pPr>
      <w:rPr>
        <w:rFonts w:ascii="Courier New" w:hAnsi="Courier New" w:hint="default"/>
      </w:rPr>
    </w:lvl>
    <w:lvl w:ilvl="8" w:tplc="74D4899C">
      <w:start w:val="1"/>
      <w:numFmt w:val="bullet"/>
      <w:lvlText w:val=""/>
      <w:lvlJc w:val="left"/>
      <w:pPr>
        <w:ind w:left="6480" w:hanging="360"/>
      </w:pPr>
      <w:rPr>
        <w:rFonts w:ascii="Wingdings" w:hAnsi="Wingdings" w:hint="default"/>
      </w:rPr>
    </w:lvl>
  </w:abstractNum>
  <w:abstractNum w:abstractNumId="35"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C733A10"/>
    <w:multiLevelType w:val="hybridMultilevel"/>
    <w:tmpl w:val="8070E682"/>
    <w:lvl w:ilvl="0" w:tplc="A8A89F44">
      <w:start w:val="1"/>
      <w:numFmt w:val="bullet"/>
      <w:lvlText w:val="·"/>
      <w:lvlJc w:val="left"/>
      <w:pPr>
        <w:ind w:left="720" w:hanging="360"/>
      </w:pPr>
      <w:rPr>
        <w:rFonts w:ascii="Symbol" w:hAnsi="Symbol" w:hint="default"/>
      </w:rPr>
    </w:lvl>
    <w:lvl w:ilvl="1" w:tplc="7264E27C">
      <w:start w:val="1"/>
      <w:numFmt w:val="bullet"/>
      <w:lvlText w:val="o"/>
      <w:lvlJc w:val="left"/>
      <w:pPr>
        <w:ind w:left="1440" w:hanging="360"/>
      </w:pPr>
      <w:rPr>
        <w:rFonts w:ascii="Courier New" w:hAnsi="Courier New" w:hint="default"/>
      </w:rPr>
    </w:lvl>
    <w:lvl w:ilvl="2" w:tplc="2D3805FA">
      <w:start w:val="1"/>
      <w:numFmt w:val="bullet"/>
      <w:lvlText w:val=""/>
      <w:lvlJc w:val="left"/>
      <w:pPr>
        <w:ind w:left="2160" w:hanging="360"/>
      </w:pPr>
      <w:rPr>
        <w:rFonts w:ascii="Wingdings" w:hAnsi="Wingdings" w:hint="default"/>
      </w:rPr>
    </w:lvl>
    <w:lvl w:ilvl="3" w:tplc="B88A1AD8">
      <w:start w:val="1"/>
      <w:numFmt w:val="bullet"/>
      <w:lvlText w:val=""/>
      <w:lvlJc w:val="left"/>
      <w:pPr>
        <w:ind w:left="2880" w:hanging="360"/>
      </w:pPr>
      <w:rPr>
        <w:rFonts w:ascii="Symbol" w:hAnsi="Symbol" w:hint="default"/>
      </w:rPr>
    </w:lvl>
    <w:lvl w:ilvl="4" w:tplc="50BA70F2">
      <w:start w:val="1"/>
      <w:numFmt w:val="bullet"/>
      <w:lvlText w:val="o"/>
      <w:lvlJc w:val="left"/>
      <w:pPr>
        <w:ind w:left="3600" w:hanging="360"/>
      </w:pPr>
      <w:rPr>
        <w:rFonts w:ascii="Courier New" w:hAnsi="Courier New" w:hint="default"/>
      </w:rPr>
    </w:lvl>
    <w:lvl w:ilvl="5" w:tplc="653C2D12">
      <w:start w:val="1"/>
      <w:numFmt w:val="bullet"/>
      <w:lvlText w:val=""/>
      <w:lvlJc w:val="left"/>
      <w:pPr>
        <w:ind w:left="4320" w:hanging="360"/>
      </w:pPr>
      <w:rPr>
        <w:rFonts w:ascii="Wingdings" w:hAnsi="Wingdings" w:hint="default"/>
      </w:rPr>
    </w:lvl>
    <w:lvl w:ilvl="6" w:tplc="76F05B64">
      <w:start w:val="1"/>
      <w:numFmt w:val="bullet"/>
      <w:lvlText w:val=""/>
      <w:lvlJc w:val="left"/>
      <w:pPr>
        <w:ind w:left="5040" w:hanging="360"/>
      </w:pPr>
      <w:rPr>
        <w:rFonts w:ascii="Symbol" w:hAnsi="Symbol" w:hint="default"/>
      </w:rPr>
    </w:lvl>
    <w:lvl w:ilvl="7" w:tplc="6D388994">
      <w:start w:val="1"/>
      <w:numFmt w:val="bullet"/>
      <w:lvlText w:val="o"/>
      <w:lvlJc w:val="left"/>
      <w:pPr>
        <w:ind w:left="5760" w:hanging="360"/>
      </w:pPr>
      <w:rPr>
        <w:rFonts w:ascii="Courier New" w:hAnsi="Courier New" w:hint="default"/>
      </w:rPr>
    </w:lvl>
    <w:lvl w:ilvl="8" w:tplc="60368584">
      <w:start w:val="1"/>
      <w:numFmt w:val="bullet"/>
      <w:lvlText w:val=""/>
      <w:lvlJc w:val="left"/>
      <w:pPr>
        <w:ind w:left="6480" w:hanging="360"/>
      </w:pPr>
      <w:rPr>
        <w:rFonts w:ascii="Wingdings" w:hAnsi="Wingdings" w:hint="default"/>
      </w:rPr>
    </w:lvl>
  </w:abstractNum>
  <w:abstractNum w:abstractNumId="37" w15:restartNumberingAfterBreak="0">
    <w:nsid w:val="3CD02875"/>
    <w:multiLevelType w:val="hybridMultilevel"/>
    <w:tmpl w:val="FFFFFFFF"/>
    <w:lvl w:ilvl="0" w:tplc="AB2646B2">
      <w:start w:val="1"/>
      <w:numFmt w:val="bullet"/>
      <w:lvlText w:val="·"/>
      <w:lvlJc w:val="left"/>
      <w:pPr>
        <w:ind w:left="720" w:hanging="360"/>
      </w:pPr>
      <w:rPr>
        <w:rFonts w:ascii="Symbol" w:hAnsi="Symbol" w:hint="default"/>
      </w:rPr>
    </w:lvl>
    <w:lvl w:ilvl="1" w:tplc="8256BC82">
      <w:start w:val="1"/>
      <w:numFmt w:val="bullet"/>
      <w:lvlText w:val="o"/>
      <w:lvlJc w:val="left"/>
      <w:pPr>
        <w:ind w:left="1440" w:hanging="360"/>
      </w:pPr>
      <w:rPr>
        <w:rFonts w:ascii="Courier New" w:hAnsi="Courier New" w:hint="default"/>
      </w:rPr>
    </w:lvl>
    <w:lvl w:ilvl="2" w:tplc="74C2A09C">
      <w:start w:val="1"/>
      <w:numFmt w:val="bullet"/>
      <w:lvlText w:val=""/>
      <w:lvlJc w:val="left"/>
      <w:pPr>
        <w:ind w:left="2160" w:hanging="360"/>
      </w:pPr>
      <w:rPr>
        <w:rFonts w:ascii="Wingdings" w:hAnsi="Wingdings" w:hint="default"/>
      </w:rPr>
    </w:lvl>
    <w:lvl w:ilvl="3" w:tplc="E8C8E89A">
      <w:start w:val="1"/>
      <w:numFmt w:val="bullet"/>
      <w:lvlText w:val=""/>
      <w:lvlJc w:val="left"/>
      <w:pPr>
        <w:ind w:left="2880" w:hanging="360"/>
      </w:pPr>
      <w:rPr>
        <w:rFonts w:ascii="Symbol" w:hAnsi="Symbol" w:hint="default"/>
      </w:rPr>
    </w:lvl>
    <w:lvl w:ilvl="4" w:tplc="EE8C0344">
      <w:start w:val="1"/>
      <w:numFmt w:val="bullet"/>
      <w:lvlText w:val="o"/>
      <w:lvlJc w:val="left"/>
      <w:pPr>
        <w:ind w:left="3600" w:hanging="360"/>
      </w:pPr>
      <w:rPr>
        <w:rFonts w:ascii="Courier New" w:hAnsi="Courier New" w:hint="default"/>
      </w:rPr>
    </w:lvl>
    <w:lvl w:ilvl="5" w:tplc="B7803A2A">
      <w:start w:val="1"/>
      <w:numFmt w:val="bullet"/>
      <w:lvlText w:val=""/>
      <w:lvlJc w:val="left"/>
      <w:pPr>
        <w:ind w:left="4320" w:hanging="360"/>
      </w:pPr>
      <w:rPr>
        <w:rFonts w:ascii="Wingdings" w:hAnsi="Wingdings" w:hint="default"/>
      </w:rPr>
    </w:lvl>
    <w:lvl w:ilvl="6" w:tplc="E7C06528">
      <w:start w:val="1"/>
      <w:numFmt w:val="bullet"/>
      <w:lvlText w:val=""/>
      <w:lvlJc w:val="left"/>
      <w:pPr>
        <w:ind w:left="5040" w:hanging="360"/>
      </w:pPr>
      <w:rPr>
        <w:rFonts w:ascii="Symbol" w:hAnsi="Symbol" w:hint="default"/>
      </w:rPr>
    </w:lvl>
    <w:lvl w:ilvl="7" w:tplc="41502732">
      <w:start w:val="1"/>
      <w:numFmt w:val="bullet"/>
      <w:lvlText w:val="o"/>
      <w:lvlJc w:val="left"/>
      <w:pPr>
        <w:ind w:left="5760" w:hanging="360"/>
      </w:pPr>
      <w:rPr>
        <w:rFonts w:ascii="Courier New" w:hAnsi="Courier New" w:hint="default"/>
      </w:rPr>
    </w:lvl>
    <w:lvl w:ilvl="8" w:tplc="FA1C9DB4">
      <w:start w:val="1"/>
      <w:numFmt w:val="bullet"/>
      <w:lvlText w:val=""/>
      <w:lvlJc w:val="left"/>
      <w:pPr>
        <w:ind w:left="6480" w:hanging="360"/>
      </w:pPr>
      <w:rPr>
        <w:rFonts w:ascii="Wingdings" w:hAnsi="Wingdings" w:hint="default"/>
      </w:rPr>
    </w:lvl>
  </w:abstractNum>
  <w:abstractNum w:abstractNumId="38" w15:restartNumberingAfterBreak="0">
    <w:nsid w:val="3D16371C"/>
    <w:multiLevelType w:val="hybridMultilevel"/>
    <w:tmpl w:val="FFFFFFFF"/>
    <w:lvl w:ilvl="0" w:tplc="D6727B5A">
      <w:start w:val="1"/>
      <w:numFmt w:val="bullet"/>
      <w:lvlText w:val="·"/>
      <w:lvlJc w:val="left"/>
      <w:pPr>
        <w:ind w:left="720" w:hanging="360"/>
      </w:pPr>
      <w:rPr>
        <w:rFonts w:ascii="Symbol" w:hAnsi="Symbol" w:hint="default"/>
      </w:rPr>
    </w:lvl>
    <w:lvl w:ilvl="1" w:tplc="CBF64EE2">
      <w:start w:val="1"/>
      <w:numFmt w:val="bullet"/>
      <w:lvlText w:val="o"/>
      <w:lvlJc w:val="left"/>
      <w:pPr>
        <w:ind w:left="1440" w:hanging="360"/>
      </w:pPr>
      <w:rPr>
        <w:rFonts w:ascii="Courier New" w:hAnsi="Courier New" w:hint="default"/>
      </w:rPr>
    </w:lvl>
    <w:lvl w:ilvl="2" w:tplc="CB24D384">
      <w:start w:val="1"/>
      <w:numFmt w:val="bullet"/>
      <w:lvlText w:val=""/>
      <w:lvlJc w:val="left"/>
      <w:pPr>
        <w:ind w:left="2160" w:hanging="360"/>
      </w:pPr>
      <w:rPr>
        <w:rFonts w:ascii="Wingdings" w:hAnsi="Wingdings" w:hint="default"/>
      </w:rPr>
    </w:lvl>
    <w:lvl w:ilvl="3" w:tplc="16DA2B9A">
      <w:start w:val="1"/>
      <w:numFmt w:val="bullet"/>
      <w:lvlText w:val=""/>
      <w:lvlJc w:val="left"/>
      <w:pPr>
        <w:ind w:left="2880" w:hanging="360"/>
      </w:pPr>
      <w:rPr>
        <w:rFonts w:ascii="Symbol" w:hAnsi="Symbol" w:hint="default"/>
      </w:rPr>
    </w:lvl>
    <w:lvl w:ilvl="4" w:tplc="1320350E">
      <w:start w:val="1"/>
      <w:numFmt w:val="bullet"/>
      <w:lvlText w:val="o"/>
      <w:lvlJc w:val="left"/>
      <w:pPr>
        <w:ind w:left="3600" w:hanging="360"/>
      </w:pPr>
      <w:rPr>
        <w:rFonts w:ascii="Courier New" w:hAnsi="Courier New" w:hint="default"/>
      </w:rPr>
    </w:lvl>
    <w:lvl w:ilvl="5" w:tplc="D7EAA728">
      <w:start w:val="1"/>
      <w:numFmt w:val="bullet"/>
      <w:lvlText w:val=""/>
      <w:lvlJc w:val="left"/>
      <w:pPr>
        <w:ind w:left="4320" w:hanging="360"/>
      </w:pPr>
      <w:rPr>
        <w:rFonts w:ascii="Wingdings" w:hAnsi="Wingdings" w:hint="default"/>
      </w:rPr>
    </w:lvl>
    <w:lvl w:ilvl="6" w:tplc="1512BE8C">
      <w:start w:val="1"/>
      <w:numFmt w:val="bullet"/>
      <w:lvlText w:val=""/>
      <w:lvlJc w:val="left"/>
      <w:pPr>
        <w:ind w:left="5040" w:hanging="360"/>
      </w:pPr>
      <w:rPr>
        <w:rFonts w:ascii="Symbol" w:hAnsi="Symbol" w:hint="default"/>
      </w:rPr>
    </w:lvl>
    <w:lvl w:ilvl="7" w:tplc="8C78771A">
      <w:start w:val="1"/>
      <w:numFmt w:val="bullet"/>
      <w:lvlText w:val="o"/>
      <w:lvlJc w:val="left"/>
      <w:pPr>
        <w:ind w:left="5760" w:hanging="360"/>
      </w:pPr>
      <w:rPr>
        <w:rFonts w:ascii="Courier New" w:hAnsi="Courier New" w:hint="default"/>
      </w:rPr>
    </w:lvl>
    <w:lvl w:ilvl="8" w:tplc="7AD476C2">
      <w:start w:val="1"/>
      <w:numFmt w:val="bullet"/>
      <w:lvlText w:val=""/>
      <w:lvlJc w:val="left"/>
      <w:pPr>
        <w:ind w:left="6480" w:hanging="360"/>
      </w:pPr>
      <w:rPr>
        <w:rFonts w:ascii="Wingdings" w:hAnsi="Wingdings" w:hint="default"/>
      </w:rPr>
    </w:lvl>
  </w:abstractNum>
  <w:abstractNum w:abstractNumId="39" w15:restartNumberingAfterBreak="0">
    <w:nsid w:val="3E8A035A"/>
    <w:multiLevelType w:val="hybridMultilevel"/>
    <w:tmpl w:val="FFFFFFFF"/>
    <w:lvl w:ilvl="0" w:tplc="9ABA466A">
      <w:start w:val="1"/>
      <w:numFmt w:val="bullet"/>
      <w:lvlText w:val="·"/>
      <w:lvlJc w:val="left"/>
      <w:pPr>
        <w:ind w:left="720" w:hanging="360"/>
      </w:pPr>
      <w:rPr>
        <w:rFonts w:ascii="Symbol" w:hAnsi="Symbol" w:hint="default"/>
      </w:rPr>
    </w:lvl>
    <w:lvl w:ilvl="1" w:tplc="BE3C7E6A">
      <w:start w:val="1"/>
      <w:numFmt w:val="bullet"/>
      <w:lvlText w:val="o"/>
      <w:lvlJc w:val="left"/>
      <w:pPr>
        <w:ind w:left="1440" w:hanging="360"/>
      </w:pPr>
      <w:rPr>
        <w:rFonts w:ascii="Courier New" w:hAnsi="Courier New" w:hint="default"/>
      </w:rPr>
    </w:lvl>
    <w:lvl w:ilvl="2" w:tplc="0D665194">
      <w:start w:val="1"/>
      <w:numFmt w:val="bullet"/>
      <w:lvlText w:val=""/>
      <w:lvlJc w:val="left"/>
      <w:pPr>
        <w:ind w:left="2160" w:hanging="360"/>
      </w:pPr>
      <w:rPr>
        <w:rFonts w:ascii="Wingdings" w:hAnsi="Wingdings" w:hint="default"/>
      </w:rPr>
    </w:lvl>
    <w:lvl w:ilvl="3" w:tplc="F1DAB9A2">
      <w:start w:val="1"/>
      <w:numFmt w:val="bullet"/>
      <w:lvlText w:val=""/>
      <w:lvlJc w:val="left"/>
      <w:pPr>
        <w:ind w:left="2880" w:hanging="360"/>
      </w:pPr>
      <w:rPr>
        <w:rFonts w:ascii="Symbol" w:hAnsi="Symbol" w:hint="default"/>
      </w:rPr>
    </w:lvl>
    <w:lvl w:ilvl="4" w:tplc="F64A2220">
      <w:start w:val="1"/>
      <w:numFmt w:val="bullet"/>
      <w:lvlText w:val="o"/>
      <w:lvlJc w:val="left"/>
      <w:pPr>
        <w:ind w:left="3600" w:hanging="360"/>
      </w:pPr>
      <w:rPr>
        <w:rFonts w:ascii="Courier New" w:hAnsi="Courier New" w:hint="default"/>
      </w:rPr>
    </w:lvl>
    <w:lvl w:ilvl="5" w:tplc="7A8A78AC">
      <w:start w:val="1"/>
      <w:numFmt w:val="bullet"/>
      <w:lvlText w:val=""/>
      <w:lvlJc w:val="left"/>
      <w:pPr>
        <w:ind w:left="4320" w:hanging="360"/>
      </w:pPr>
      <w:rPr>
        <w:rFonts w:ascii="Wingdings" w:hAnsi="Wingdings" w:hint="default"/>
      </w:rPr>
    </w:lvl>
    <w:lvl w:ilvl="6" w:tplc="F7C034E2">
      <w:start w:val="1"/>
      <w:numFmt w:val="bullet"/>
      <w:lvlText w:val=""/>
      <w:lvlJc w:val="left"/>
      <w:pPr>
        <w:ind w:left="5040" w:hanging="360"/>
      </w:pPr>
      <w:rPr>
        <w:rFonts w:ascii="Symbol" w:hAnsi="Symbol" w:hint="default"/>
      </w:rPr>
    </w:lvl>
    <w:lvl w:ilvl="7" w:tplc="428C7C32">
      <w:start w:val="1"/>
      <w:numFmt w:val="bullet"/>
      <w:lvlText w:val="o"/>
      <w:lvlJc w:val="left"/>
      <w:pPr>
        <w:ind w:left="5760" w:hanging="360"/>
      </w:pPr>
      <w:rPr>
        <w:rFonts w:ascii="Courier New" w:hAnsi="Courier New" w:hint="default"/>
      </w:rPr>
    </w:lvl>
    <w:lvl w:ilvl="8" w:tplc="1D661AD6">
      <w:start w:val="1"/>
      <w:numFmt w:val="bullet"/>
      <w:lvlText w:val=""/>
      <w:lvlJc w:val="left"/>
      <w:pPr>
        <w:ind w:left="6480" w:hanging="360"/>
      </w:pPr>
      <w:rPr>
        <w:rFonts w:ascii="Wingdings" w:hAnsi="Wingdings" w:hint="default"/>
      </w:rPr>
    </w:lvl>
  </w:abstractNum>
  <w:abstractNum w:abstractNumId="40" w15:restartNumberingAfterBreak="0">
    <w:nsid w:val="3F8C1370"/>
    <w:multiLevelType w:val="hybridMultilevel"/>
    <w:tmpl w:val="FFFFFFFF"/>
    <w:lvl w:ilvl="0" w:tplc="C6C06810">
      <w:start w:val="1"/>
      <w:numFmt w:val="bullet"/>
      <w:lvlText w:val="·"/>
      <w:lvlJc w:val="left"/>
      <w:pPr>
        <w:ind w:left="720" w:hanging="360"/>
      </w:pPr>
      <w:rPr>
        <w:rFonts w:ascii="Symbol" w:hAnsi="Symbol" w:hint="default"/>
      </w:rPr>
    </w:lvl>
    <w:lvl w:ilvl="1" w:tplc="843A05E0">
      <w:start w:val="1"/>
      <w:numFmt w:val="bullet"/>
      <w:lvlText w:val="o"/>
      <w:lvlJc w:val="left"/>
      <w:pPr>
        <w:ind w:left="1440" w:hanging="360"/>
      </w:pPr>
      <w:rPr>
        <w:rFonts w:ascii="Courier New" w:hAnsi="Courier New" w:hint="default"/>
      </w:rPr>
    </w:lvl>
    <w:lvl w:ilvl="2" w:tplc="A6B60D84">
      <w:start w:val="1"/>
      <w:numFmt w:val="bullet"/>
      <w:lvlText w:val=""/>
      <w:lvlJc w:val="left"/>
      <w:pPr>
        <w:ind w:left="2160" w:hanging="360"/>
      </w:pPr>
      <w:rPr>
        <w:rFonts w:ascii="Wingdings" w:hAnsi="Wingdings" w:hint="default"/>
      </w:rPr>
    </w:lvl>
    <w:lvl w:ilvl="3" w:tplc="D0CA5A20">
      <w:start w:val="1"/>
      <w:numFmt w:val="bullet"/>
      <w:lvlText w:val=""/>
      <w:lvlJc w:val="left"/>
      <w:pPr>
        <w:ind w:left="2880" w:hanging="360"/>
      </w:pPr>
      <w:rPr>
        <w:rFonts w:ascii="Symbol" w:hAnsi="Symbol" w:hint="default"/>
      </w:rPr>
    </w:lvl>
    <w:lvl w:ilvl="4" w:tplc="F056D99A">
      <w:start w:val="1"/>
      <w:numFmt w:val="bullet"/>
      <w:lvlText w:val="o"/>
      <w:lvlJc w:val="left"/>
      <w:pPr>
        <w:ind w:left="3600" w:hanging="360"/>
      </w:pPr>
      <w:rPr>
        <w:rFonts w:ascii="Courier New" w:hAnsi="Courier New" w:hint="default"/>
      </w:rPr>
    </w:lvl>
    <w:lvl w:ilvl="5" w:tplc="7CB6E84E">
      <w:start w:val="1"/>
      <w:numFmt w:val="bullet"/>
      <w:lvlText w:val=""/>
      <w:lvlJc w:val="left"/>
      <w:pPr>
        <w:ind w:left="4320" w:hanging="360"/>
      </w:pPr>
      <w:rPr>
        <w:rFonts w:ascii="Wingdings" w:hAnsi="Wingdings" w:hint="default"/>
      </w:rPr>
    </w:lvl>
    <w:lvl w:ilvl="6" w:tplc="8DDA5000">
      <w:start w:val="1"/>
      <w:numFmt w:val="bullet"/>
      <w:lvlText w:val=""/>
      <w:lvlJc w:val="left"/>
      <w:pPr>
        <w:ind w:left="5040" w:hanging="360"/>
      </w:pPr>
      <w:rPr>
        <w:rFonts w:ascii="Symbol" w:hAnsi="Symbol" w:hint="default"/>
      </w:rPr>
    </w:lvl>
    <w:lvl w:ilvl="7" w:tplc="7BB8BE20">
      <w:start w:val="1"/>
      <w:numFmt w:val="bullet"/>
      <w:lvlText w:val="o"/>
      <w:lvlJc w:val="left"/>
      <w:pPr>
        <w:ind w:left="5760" w:hanging="360"/>
      </w:pPr>
      <w:rPr>
        <w:rFonts w:ascii="Courier New" w:hAnsi="Courier New" w:hint="default"/>
      </w:rPr>
    </w:lvl>
    <w:lvl w:ilvl="8" w:tplc="6032CE50">
      <w:start w:val="1"/>
      <w:numFmt w:val="bullet"/>
      <w:lvlText w:val=""/>
      <w:lvlJc w:val="left"/>
      <w:pPr>
        <w:ind w:left="6480" w:hanging="360"/>
      </w:pPr>
      <w:rPr>
        <w:rFonts w:ascii="Wingdings" w:hAnsi="Wingdings" w:hint="default"/>
      </w:rPr>
    </w:lvl>
  </w:abstractNum>
  <w:abstractNum w:abstractNumId="41" w15:restartNumberingAfterBreak="0">
    <w:nsid w:val="41E07BF1"/>
    <w:multiLevelType w:val="hybridMultilevel"/>
    <w:tmpl w:val="2F3A0DD6"/>
    <w:lvl w:ilvl="0" w:tplc="24506C58">
      <w:start w:val="1"/>
      <w:numFmt w:val="lowerLetter"/>
      <w:lvlText w:val="%1."/>
      <w:lvlJc w:val="left"/>
      <w:pPr>
        <w:ind w:left="720" w:hanging="360"/>
      </w:pPr>
    </w:lvl>
    <w:lvl w:ilvl="1" w:tplc="0C244136">
      <w:start w:val="1"/>
      <w:numFmt w:val="lowerLetter"/>
      <w:lvlText w:val="%2."/>
      <w:lvlJc w:val="left"/>
      <w:pPr>
        <w:ind w:left="1440" w:hanging="360"/>
      </w:pPr>
    </w:lvl>
    <w:lvl w:ilvl="2" w:tplc="0FDA8D84">
      <w:start w:val="1"/>
      <w:numFmt w:val="lowerRoman"/>
      <w:lvlText w:val="%3."/>
      <w:lvlJc w:val="right"/>
      <w:pPr>
        <w:ind w:left="2160" w:hanging="180"/>
      </w:pPr>
    </w:lvl>
    <w:lvl w:ilvl="3" w:tplc="7408F0D6">
      <w:start w:val="1"/>
      <w:numFmt w:val="decimal"/>
      <w:lvlText w:val="%4."/>
      <w:lvlJc w:val="left"/>
      <w:pPr>
        <w:ind w:left="2880" w:hanging="360"/>
      </w:pPr>
    </w:lvl>
    <w:lvl w:ilvl="4" w:tplc="05AAB30E">
      <w:start w:val="1"/>
      <w:numFmt w:val="lowerLetter"/>
      <w:lvlText w:val="%5."/>
      <w:lvlJc w:val="left"/>
      <w:pPr>
        <w:ind w:left="3600" w:hanging="360"/>
      </w:pPr>
    </w:lvl>
    <w:lvl w:ilvl="5" w:tplc="ABD00088">
      <w:start w:val="1"/>
      <w:numFmt w:val="lowerRoman"/>
      <w:lvlText w:val="%6."/>
      <w:lvlJc w:val="right"/>
      <w:pPr>
        <w:ind w:left="4320" w:hanging="180"/>
      </w:pPr>
    </w:lvl>
    <w:lvl w:ilvl="6" w:tplc="9AC62482">
      <w:start w:val="1"/>
      <w:numFmt w:val="decimal"/>
      <w:lvlText w:val="%7."/>
      <w:lvlJc w:val="left"/>
      <w:pPr>
        <w:ind w:left="5040" w:hanging="360"/>
      </w:pPr>
    </w:lvl>
    <w:lvl w:ilvl="7" w:tplc="DF22B040">
      <w:start w:val="1"/>
      <w:numFmt w:val="lowerLetter"/>
      <w:lvlText w:val="%8."/>
      <w:lvlJc w:val="left"/>
      <w:pPr>
        <w:ind w:left="5760" w:hanging="360"/>
      </w:pPr>
    </w:lvl>
    <w:lvl w:ilvl="8" w:tplc="1E9CA8B6">
      <w:start w:val="1"/>
      <w:numFmt w:val="lowerRoman"/>
      <w:lvlText w:val="%9."/>
      <w:lvlJc w:val="right"/>
      <w:pPr>
        <w:ind w:left="6480" w:hanging="180"/>
      </w:pPr>
    </w:lvl>
  </w:abstractNum>
  <w:abstractNum w:abstractNumId="42" w15:restartNumberingAfterBreak="0">
    <w:nsid w:val="42003C68"/>
    <w:multiLevelType w:val="hybridMultilevel"/>
    <w:tmpl w:val="4DBED3BE"/>
    <w:lvl w:ilvl="0" w:tplc="BD4EE0BE">
      <w:start w:val="1"/>
      <w:numFmt w:val="bullet"/>
      <w:lvlText w:val="·"/>
      <w:lvlJc w:val="left"/>
      <w:pPr>
        <w:ind w:left="720" w:hanging="360"/>
      </w:pPr>
      <w:rPr>
        <w:rFonts w:ascii="Symbol" w:hAnsi="Symbol" w:hint="default"/>
      </w:rPr>
    </w:lvl>
    <w:lvl w:ilvl="1" w:tplc="6A50F888">
      <w:start w:val="1"/>
      <w:numFmt w:val="bullet"/>
      <w:lvlText w:val="o"/>
      <w:lvlJc w:val="left"/>
      <w:pPr>
        <w:ind w:left="1440" w:hanging="360"/>
      </w:pPr>
      <w:rPr>
        <w:rFonts w:ascii="Courier New" w:hAnsi="Courier New" w:hint="default"/>
      </w:rPr>
    </w:lvl>
    <w:lvl w:ilvl="2" w:tplc="2E783458">
      <w:start w:val="1"/>
      <w:numFmt w:val="bullet"/>
      <w:lvlText w:val=""/>
      <w:lvlJc w:val="left"/>
      <w:pPr>
        <w:ind w:left="2160" w:hanging="360"/>
      </w:pPr>
      <w:rPr>
        <w:rFonts w:ascii="Wingdings" w:hAnsi="Wingdings" w:hint="default"/>
      </w:rPr>
    </w:lvl>
    <w:lvl w:ilvl="3" w:tplc="8C5E9238">
      <w:start w:val="1"/>
      <w:numFmt w:val="bullet"/>
      <w:lvlText w:val=""/>
      <w:lvlJc w:val="left"/>
      <w:pPr>
        <w:ind w:left="2880" w:hanging="360"/>
      </w:pPr>
      <w:rPr>
        <w:rFonts w:ascii="Symbol" w:hAnsi="Symbol" w:hint="default"/>
      </w:rPr>
    </w:lvl>
    <w:lvl w:ilvl="4" w:tplc="F59608D2">
      <w:start w:val="1"/>
      <w:numFmt w:val="bullet"/>
      <w:lvlText w:val="o"/>
      <w:lvlJc w:val="left"/>
      <w:pPr>
        <w:ind w:left="3600" w:hanging="360"/>
      </w:pPr>
      <w:rPr>
        <w:rFonts w:ascii="Courier New" w:hAnsi="Courier New" w:hint="default"/>
      </w:rPr>
    </w:lvl>
    <w:lvl w:ilvl="5" w:tplc="D6B2E804">
      <w:start w:val="1"/>
      <w:numFmt w:val="bullet"/>
      <w:lvlText w:val=""/>
      <w:lvlJc w:val="left"/>
      <w:pPr>
        <w:ind w:left="4320" w:hanging="360"/>
      </w:pPr>
      <w:rPr>
        <w:rFonts w:ascii="Wingdings" w:hAnsi="Wingdings" w:hint="default"/>
      </w:rPr>
    </w:lvl>
    <w:lvl w:ilvl="6" w:tplc="7E8C37BA">
      <w:start w:val="1"/>
      <w:numFmt w:val="bullet"/>
      <w:lvlText w:val=""/>
      <w:lvlJc w:val="left"/>
      <w:pPr>
        <w:ind w:left="5040" w:hanging="360"/>
      </w:pPr>
      <w:rPr>
        <w:rFonts w:ascii="Symbol" w:hAnsi="Symbol" w:hint="default"/>
      </w:rPr>
    </w:lvl>
    <w:lvl w:ilvl="7" w:tplc="52A4C3D4">
      <w:start w:val="1"/>
      <w:numFmt w:val="bullet"/>
      <w:lvlText w:val="o"/>
      <w:lvlJc w:val="left"/>
      <w:pPr>
        <w:ind w:left="5760" w:hanging="360"/>
      </w:pPr>
      <w:rPr>
        <w:rFonts w:ascii="Courier New" w:hAnsi="Courier New" w:hint="default"/>
      </w:rPr>
    </w:lvl>
    <w:lvl w:ilvl="8" w:tplc="13587A0E">
      <w:start w:val="1"/>
      <w:numFmt w:val="bullet"/>
      <w:lvlText w:val=""/>
      <w:lvlJc w:val="left"/>
      <w:pPr>
        <w:ind w:left="6480" w:hanging="360"/>
      </w:pPr>
      <w:rPr>
        <w:rFonts w:ascii="Wingdings" w:hAnsi="Wingdings" w:hint="default"/>
      </w:rPr>
    </w:lvl>
  </w:abstractNum>
  <w:abstractNum w:abstractNumId="43"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44" w15:restartNumberingAfterBreak="0">
    <w:nsid w:val="45B5789A"/>
    <w:multiLevelType w:val="hybridMultilevel"/>
    <w:tmpl w:val="DEBC6E98"/>
    <w:lvl w:ilvl="0" w:tplc="42204FC6">
      <w:start w:val="1"/>
      <w:numFmt w:val="bullet"/>
      <w:lvlText w:val="·"/>
      <w:lvlJc w:val="left"/>
      <w:pPr>
        <w:ind w:left="720" w:hanging="360"/>
      </w:pPr>
      <w:rPr>
        <w:rFonts w:ascii="Symbol" w:hAnsi="Symbol" w:hint="default"/>
      </w:rPr>
    </w:lvl>
    <w:lvl w:ilvl="1" w:tplc="E9FACA4E">
      <w:start w:val="1"/>
      <w:numFmt w:val="bullet"/>
      <w:lvlText w:val="o"/>
      <w:lvlJc w:val="left"/>
      <w:pPr>
        <w:ind w:left="1440" w:hanging="360"/>
      </w:pPr>
      <w:rPr>
        <w:rFonts w:ascii="Courier New" w:hAnsi="Courier New" w:hint="default"/>
      </w:rPr>
    </w:lvl>
    <w:lvl w:ilvl="2" w:tplc="B46C2526">
      <w:start w:val="1"/>
      <w:numFmt w:val="bullet"/>
      <w:lvlText w:val=""/>
      <w:lvlJc w:val="left"/>
      <w:pPr>
        <w:ind w:left="2160" w:hanging="360"/>
      </w:pPr>
      <w:rPr>
        <w:rFonts w:ascii="Wingdings" w:hAnsi="Wingdings" w:hint="default"/>
      </w:rPr>
    </w:lvl>
    <w:lvl w:ilvl="3" w:tplc="995CD8DE">
      <w:start w:val="1"/>
      <w:numFmt w:val="bullet"/>
      <w:lvlText w:val=""/>
      <w:lvlJc w:val="left"/>
      <w:pPr>
        <w:ind w:left="2880" w:hanging="360"/>
      </w:pPr>
      <w:rPr>
        <w:rFonts w:ascii="Symbol" w:hAnsi="Symbol" w:hint="default"/>
      </w:rPr>
    </w:lvl>
    <w:lvl w:ilvl="4" w:tplc="5B647184">
      <w:start w:val="1"/>
      <w:numFmt w:val="bullet"/>
      <w:lvlText w:val="o"/>
      <w:lvlJc w:val="left"/>
      <w:pPr>
        <w:ind w:left="3600" w:hanging="360"/>
      </w:pPr>
      <w:rPr>
        <w:rFonts w:ascii="Courier New" w:hAnsi="Courier New" w:hint="default"/>
      </w:rPr>
    </w:lvl>
    <w:lvl w:ilvl="5" w:tplc="5B9C0978">
      <w:start w:val="1"/>
      <w:numFmt w:val="bullet"/>
      <w:lvlText w:val=""/>
      <w:lvlJc w:val="left"/>
      <w:pPr>
        <w:ind w:left="4320" w:hanging="360"/>
      </w:pPr>
      <w:rPr>
        <w:rFonts w:ascii="Wingdings" w:hAnsi="Wingdings" w:hint="default"/>
      </w:rPr>
    </w:lvl>
    <w:lvl w:ilvl="6" w:tplc="8A709348">
      <w:start w:val="1"/>
      <w:numFmt w:val="bullet"/>
      <w:lvlText w:val=""/>
      <w:lvlJc w:val="left"/>
      <w:pPr>
        <w:ind w:left="5040" w:hanging="360"/>
      </w:pPr>
      <w:rPr>
        <w:rFonts w:ascii="Symbol" w:hAnsi="Symbol" w:hint="default"/>
      </w:rPr>
    </w:lvl>
    <w:lvl w:ilvl="7" w:tplc="A6522C78">
      <w:start w:val="1"/>
      <w:numFmt w:val="bullet"/>
      <w:lvlText w:val="o"/>
      <w:lvlJc w:val="left"/>
      <w:pPr>
        <w:ind w:left="5760" w:hanging="360"/>
      </w:pPr>
      <w:rPr>
        <w:rFonts w:ascii="Courier New" w:hAnsi="Courier New" w:hint="default"/>
      </w:rPr>
    </w:lvl>
    <w:lvl w:ilvl="8" w:tplc="4A8C2B16">
      <w:start w:val="1"/>
      <w:numFmt w:val="bullet"/>
      <w:lvlText w:val=""/>
      <w:lvlJc w:val="left"/>
      <w:pPr>
        <w:ind w:left="6480" w:hanging="360"/>
      </w:pPr>
      <w:rPr>
        <w:rFonts w:ascii="Wingdings" w:hAnsi="Wingdings" w:hint="default"/>
      </w:rPr>
    </w:lvl>
  </w:abstractNum>
  <w:abstractNum w:abstractNumId="45" w15:restartNumberingAfterBreak="0">
    <w:nsid w:val="45D23EF8"/>
    <w:multiLevelType w:val="hybridMultilevel"/>
    <w:tmpl w:val="E14A5B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314147"/>
    <w:multiLevelType w:val="hybridMultilevel"/>
    <w:tmpl w:val="0900AE52"/>
    <w:lvl w:ilvl="0" w:tplc="8C46EF0E">
      <w:start w:val="1"/>
      <w:numFmt w:val="decimal"/>
      <w:lvlText w:val="Figure %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15:restartNumberingAfterBreak="0">
    <w:nsid w:val="495A4143"/>
    <w:multiLevelType w:val="hybridMultilevel"/>
    <w:tmpl w:val="5400FE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4C25696F"/>
    <w:multiLevelType w:val="hybridMultilevel"/>
    <w:tmpl w:val="FFFFFFFF"/>
    <w:lvl w:ilvl="0" w:tplc="209C8180">
      <w:start w:val="1"/>
      <w:numFmt w:val="bullet"/>
      <w:lvlText w:val="·"/>
      <w:lvlJc w:val="left"/>
      <w:pPr>
        <w:ind w:left="720" w:hanging="360"/>
      </w:pPr>
      <w:rPr>
        <w:rFonts w:ascii="Symbol" w:hAnsi="Symbol" w:hint="default"/>
      </w:rPr>
    </w:lvl>
    <w:lvl w:ilvl="1" w:tplc="75AE10FA">
      <w:start w:val="1"/>
      <w:numFmt w:val="bullet"/>
      <w:lvlText w:val="o"/>
      <w:lvlJc w:val="left"/>
      <w:pPr>
        <w:ind w:left="1440" w:hanging="360"/>
      </w:pPr>
      <w:rPr>
        <w:rFonts w:ascii="Courier New" w:hAnsi="Courier New" w:hint="default"/>
      </w:rPr>
    </w:lvl>
    <w:lvl w:ilvl="2" w:tplc="930CAB9E">
      <w:start w:val="1"/>
      <w:numFmt w:val="bullet"/>
      <w:lvlText w:val=""/>
      <w:lvlJc w:val="left"/>
      <w:pPr>
        <w:ind w:left="2160" w:hanging="360"/>
      </w:pPr>
      <w:rPr>
        <w:rFonts w:ascii="Wingdings" w:hAnsi="Wingdings" w:hint="default"/>
      </w:rPr>
    </w:lvl>
    <w:lvl w:ilvl="3" w:tplc="7DB05E08">
      <w:start w:val="1"/>
      <w:numFmt w:val="bullet"/>
      <w:lvlText w:val=""/>
      <w:lvlJc w:val="left"/>
      <w:pPr>
        <w:ind w:left="2880" w:hanging="360"/>
      </w:pPr>
      <w:rPr>
        <w:rFonts w:ascii="Symbol" w:hAnsi="Symbol" w:hint="default"/>
      </w:rPr>
    </w:lvl>
    <w:lvl w:ilvl="4" w:tplc="ED80C92C">
      <w:start w:val="1"/>
      <w:numFmt w:val="bullet"/>
      <w:lvlText w:val="o"/>
      <w:lvlJc w:val="left"/>
      <w:pPr>
        <w:ind w:left="3600" w:hanging="360"/>
      </w:pPr>
      <w:rPr>
        <w:rFonts w:ascii="Courier New" w:hAnsi="Courier New" w:hint="default"/>
      </w:rPr>
    </w:lvl>
    <w:lvl w:ilvl="5" w:tplc="1FC2D54A">
      <w:start w:val="1"/>
      <w:numFmt w:val="bullet"/>
      <w:lvlText w:val=""/>
      <w:lvlJc w:val="left"/>
      <w:pPr>
        <w:ind w:left="4320" w:hanging="360"/>
      </w:pPr>
      <w:rPr>
        <w:rFonts w:ascii="Wingdings" w:hAnsi="Wingdings" w:hint="default"/>
      </w:rPr>
    </w:lvl>
    <w:lvl w:ilvl="6" w:tplc="23DE4A50">
      <w:start w:val="1"/>
      <w:numFmt w:val="bullet"/>
      <w:lvlText w:val=""/>
      <w:lvlJc w:val="left"/>
      <w:pPr>
        <w:ind w:left="5040" w:hanging="360"/>
      </w:pPr>
      <w:rPr>
        <w:rFonts w:ascii="Symbol" w:hAnsi="Symbol" w:hint="default"/>
      </w:rPr>
    </w:lvl>
    <w:lvl w:ilvl="7" w:tplc="500076D0">
      <w:start w:val="1"/>
      <w:numFmt w:val="bullet"/>
      <w:lvlText w:val="o"/>
      <w:lvlJc w:val="left"/>
      <w:pPr>
        <w:ind w:left="5760" w:hanging="360"/>
      </w:pPr>
      <w:rPr>
        <w:rFonts w:ascii="Courier New" w:hAnsi="Courier New" w:hint="default"/>
      </w:rPr>
    </w:lvl>
    <w:lvl w:ilvl="8" w:tplc="8FEE14E0">
      <w:start w:val="1"/>
      <w:numFmt w:val="bullet"/>
      <w:lvlText w:val=""/>
      <w:lvlJc w:val="left"/>
      <w:pPr>
        <w:ind w:left="6480" w:hanging="360"/>
      </w:pPr>
      <w:rPr>
        <w:rFonts w:ascii="Wingdings" w:hAnsi="Wingdings" w:hint="default"/>
      </w:rPr>
    </w:lvl>
  </w:abstractNum>
  <w:abstractNum w:abstractNumId="49" w15:restartNumberingAfterBreak="0">
    <w:nsid w:val="4D2C6396"/>
    <w:multiLevelType w:val="hybridMultilevel"/>
    <w:tmpl w:val="91C829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53A0704A"/>
    <w:multiLevelType w:val="hybridMultilevel"/>
    <w:tmpl w:val="3C1C49B6"/>
    <w:lvl w:ilvl="0" w:tplc="1B12D654">
      <w:start w:val="1"/>
      <w:numFmt w:val="bullet"/>
      <w:lvlText w:val=""/>
      <w:lvlJc w:val="left"/>
      <w:pPr>
        <w:ind w:left="720" w:hanging="360"/>
      </w:pPr>
      <w:rPr>
        <w:rFonts w:ascii="Symbol" w:hAnsi="Symbol" w:hint="default"/>
      </w:rPr>
    </w:lvl>
    <w:lvl w:ilvl="1" w:tplc="0F429A12">
      <w:start w:val="1"/>
      <w:numFmt w:val="bullet"/>
      <w:lvlText w:val="o"/>
      <w:lvlJc w:val="left"/>
      <w:pPr>
        <w:ind w:left="1440" w:hanging="360"/>
      </w:pPr>
      <w:rPr>
        <w:rFonts w:ascii="Courier New" w:hAnsi="Courier New" w:hint="default"/>
      </w:rPr>
    </w:lvl>
    <w:lvl w:ilvl="2" w:tplc="3A4E4F2C">
      <w:start w:val="1"/>
      <w:numFmt w:val="bullet"/>
      <w:lvlText w:val=""/>
      <w:lvlJc w:val="left"/>
      <w:pPr>
        <w:ind w:left="2160" w:hanging="360"/>
      </w:pPr>
      <w:rPr>
        <w:rFonts w:ascii="Wingdings" w:hAnsi="Wingdings" w:hint="default"/>
      </w:rPr>
    </w:lvl>
    <w:lvl w:ilvl="3" w:tplc="A572B306">
      <w:start w:val="1"/>
      <w:numFmt w:val="bullet"/>
      <w:lvlText w:val=""/>
      <w:lvlJc w:val="left"/>
      <w:pPr>
        <w:ind w:left="2880" w:hanging="360"/>
      </w:pPr>
      <w:rPr>
        <w:rFonts w:ascii="Symbol" w:hAnsi="Symbol" w:hint="default"/>
      </w:rPr>
    </w:lvl>
    <w:lvl w:ilvl="4" w:tplc="9966540A">
      <w:start w:val="1"/>
      <w:numFmt w:val="bullet"/>
      <w:lvlText w:val="o"/>
      <w:lvlJc w:val="left"/>
      <w:pPr>
        <w:ind w:left="3600" w:hanging="360"/>
      </w:pPr>
      <w:rPr>
        <w:rFonts w:ascii="Courier New" w:hAnsi="Courier New" w:hint="default"/>
      </w:rPr>
    </w:lvl>
    <w:lvl w:ilvl="5" w:tplc="84BA404E">
      <w:start w:val="1"/>
      <w:numFmt w:val="bullet"/>
      <w:lvlText w:val=""/>
      <w:lvlJc w:val="left"/>
      <w:pPr>
        <w:ind w:left="4320" w:hanging="360"/>
      </w:pPr>
      <w:rPr>
        <w:rFonts w:ascii="Wingdings" w:hAnsi="Wingdings" w:hint="default"/>
      </w:rPr>
    </w:lvl>
    <w:lvl w:ilvl="6" w:tplc="4768E282">
      <w:start w:val="1"/>
      <w:numFmt w:val="bullet"/>
      <w:lvlText w:val=""/>
      <w:lvlJc w:val="left"/>
      <w:pPr>
        <w:ind w:left="5040" w:hanging="360"/>
      </w:pPr>
      <w:rPr>
        <w:rFonts w:ascii="Symbol" w:hAnsi="Symbol" w:hint="default"/>
      </w:rPr>
    </w:lvl>
    <w:lvl w:ilvl="7" w:tplc="583423E2">
      <w:start w:val="1"/>
      <w:numFmt w:val="bullet"/>
      <w:lvlText w:val="o"/>
      <w:lvlJc w:val="left"/>
      <w:pPr>
        <w:ind w:left="5760" w:hanging="360"/>
      </w:pPr>
      <w:rPr>
        <w:rFonts w:ascii="Courier New" w:hAnsi="Courier New" w:hint="default"/>
      </w:rPr>
    </w:lvl>
    <w:lvl w:ilvl="8" w:tplc="0E5C59A2">
      <w:start w:val="1"/>
      <w:numFmt w:val="bullet"/>
      <w:lvlText w:val=""/>
      <w:lvlJc w:val="left"/>
      <w:pPr>
        <w:ind w:left="6480" w:hanging="360"/>
      </w:pPr>
      <w:rPr>
        <w:rFonts w:ascii="Wingdings" w:hAnsi="Wingdings" w:hint="default"/>
      </w:rPr>
    </w:lvl>
  </w:abstractNum>
  <w:abstractNum w:abstractNumId="54" w15:restartNumberingAfterBreak="0">
    <w:nsid w:val="56BF2D07"/>
    <w:multiLevelType w:val="hybridMultilevel"/>
    <w:tmpl w:val="4FA61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7040EFD"/>
    <w:multiLevelType w:val="hybridMultilevel"/>
    <w:tmpl w:val="35ECE8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15:restartNumberingAfterBreak="0">
    <w:nsid w:val="57082607"/>
    <w:multiLevelType w:val="hybridMultilevel"/>
    <w:tmpl w:val="EE3C11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79B21C6"/>
    <w:multiLevelType w:val="hybridMultilevel"/>
    <w:tmpl w:val="E56E4EBA"/>
    <w:lvl w:ilvl="0" w:tplc="CEA2D504">
      <w:start w:val="1"/>
      <w:numFmt w:val="decimal"/>
      <w:lvlText w:val="%1)"/>
      <w:lvlJc w:val="left"/>
      <w:pPr>
        <w:ind w:left="1080" w:hanging="360"/>
      </w:pPr>
      <w:rPr>
        <w:rFonts w:hint="default"/>
        <w:i w:val="0"/>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15:restartNumberingAfterBreak="0">
    <w:nsid w:val="5BF331C0"/>
    <w:multiLevelType w:val="hybridMultilevel"/>
    <w:tmpl w:val="C5A253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9" w15:restartNumberingAfterBreak="0">
    <w:nsid w:val="5C3B0F03"/>
    <w:multiLevelType w:val="hybridMultilevel"/>
    <w:tmpl w:val="5532F1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60" w15:restartNumberingAfterBreak="0">
    <w:nsid w:val="5F6E589F"/>
    <w:multiLevelType w:val="hybridMultilevel"/>
    <w:tmpl w:val="1BAAB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002067D"/>
    <w:multiLevelType w:val="hybridMultilevel"/>
    <w:tmpl w:val="FFFFFFFF"/>
    <w:lvl w:ilvl="0" w:tplc="330492EE">
      <w:start w:val="1"/>
      <w:numFmt w:val="bullet"/>
      <w:lvlText w:val=""/>
      <w:lvlJc w:val="left"/>
      <w:pPr>
        <w:ind w:left="720" w:hanging="360"/>
      </w:pPr>
      <w:rPr>
        <w:rFonts w:ascii="Symbol" w:hAnsi="Symbol" w:hint="default"/>
      </w:rPr>
    </w:lvl>
    <w:lvl w:ilvl="1" w:tplc="5B180B0C">
      <w:start w:val="1"/>
      <w:numFmt w:val="bullet"/>
      <w:lvlText w:val="o"/>
      <w:lvlJc w:val="left"/>
      <w:pPr>
        <w:ind w:left="1440" w:hanging="360"/>
      </w:pPr>
      <w:rPr>
        <w:rFonts w:ascii="Courier New" w:hAnsi="Courier New" w:hint="default"/>
      </w:rPr>
    </w:lvl>
    <w:lvl w:ilvl="2" w:tplc="4CF00CA6">
      <w:start w:val="1"/>
      <w:numFmt w:val="bullet"/>
      <w:lvlText w:val=""/>
      <w:lvlJc w:val="left"/>
      <w:pPr>
        <w:ind w:left="2160" w:hanging="360"/>
      </w:pPr>
      <w:rPr>
        <w:rFonts w:ascii="Wingdings" w:hAnsi="Wingdings" w:hint="default"/>
      </w:rPr>
    </w:lvl>
    <w:lvl w:ilvl="3" w:tplc="A2DEC722">
      <w:start w:val="1"/>
      <w:numFmt w:val="bullet"/>
      <w:lvlText w:val=""/>
      <w:lvlJc w:val="left"/>
      <w:pPr>
        <w:ind w:left="2880" w:hanging="360"/>
      </w:pPr>
      <w:rPr>
        <w:rFonts w:ascii="Symbol" w:hAnsi="Symbol" w:hint="default"/>
      </w:rPr>
    </w:lvl>
    <w:lvl w:ilvl="4" w:tplc="D80839D2">
      <w:start w:val="1"/>
      <w:numFmt w:val="bullet"/>
      <w:lvlText w:val="o"/>
      <w:lvlJc w:val="left"/>
      <w:pPr>
        <w:ind w:left="3600" w:hanging="360"/>
      </w:pPr>
      <w:rPr>
        <w:rFonts w:ascii="Courier New" w:hAnsi="Courier New" w:hint="default"/>
      </w:rPr>
    </w:lvl>
    <w:lvl w:ilvl="5" w:tplc="77E884EC">
      <w:start w:val="1"/>
      <w:numFmt w:val="bullet"/>
      <w:lvlText w:val=""/>
      <w:lvlJc w:val="left"/>
      <w:pPr>
        <w:ind w:left="4320" w:hanging="360"/>
      </w:pPr>
      <w:rPr>
        <w:rFonts w:ascii="Wingdings" w:hAnsi="Wingdings" w:hint="default"/>
      </w:rPr>
    </w:lvl>
    <w:lvl w:ilvl="6" w:tplc="C9CC11EC">
      <w:start w:val="1"/>
      <w:numFmt w:val="bullet"/>
      <w:lvlText w:val=""/>
      <w:lvlJc w:val="left"/>
      <w:pPr>
        <w:ind w:left="5040" w:hanging="360"/>
      </w:pPr>
      <w:rPr>
        <w:rFonts w:ascii="Symbol" w:hAnsi="Symbol" w:hint="default"/>
      </w:rPr>
    </w:lvl>
    <w:lvl w:ilvl="7" w:tplc="F9802CC8">
      <w:start w:val="1"/>
      <w:numFmt w:val="bullet"/>
      <w:lvlText w:val="o"/>
      <w:lvlJc w:val="left"/>
      <w:pPr>
        <w:ind w:left="5760" w:hanging="360"/>
      </w:pPr>
      <w:rPr>
        <w:rFonts w:ascii="Courier New" w:hAnsi="Courier New" w:hint="default"/>
      </w:rPr>
    </w:lvl>
    <w:lvl w:ilvl="8" w:tplc="7EF60D08">
      <w:start w:val="1"/>
      <w:numFmt w:val="bullet"/>
      <w:lvlText w:val=""/>
      <w:lvlJc w:val="left"/>
      <w:pPr>
        <w:ind w:left="6480" w:hanging="360"/>
      </w:pPr>
      <w:rPr>
        <w:rFonts w:ascii="Wingdings" w:hAnsi="Wingdings" w:hint="default"/>
      </w:rPr>
    </w:lvl>
  </w:abstractNum>
  <w:abstractNum w:abstractNumId="62" w15:restartNumberingAfterBreak="0">
    <w:nsid w:val="615374D0"/>
    <w:multiLevelType w:val="hybridMultilevel"/>
    <w:tmpl w:val="FFFFFFFF"/>
    <w:lvl w:ilvl="0" w:tplc="31CE14DA">
      <w:start w:val="1"/>
      <w:numFmt w:val="bullet"/>
      <w:lvlText w:val=""/>
      <w:lvlJc w:val="left"/>
      <w:pPr>
        <w:ind w:left="720" w:hanging="360"/>
      </w:pPr>
      <w:rPr>
        <w:rFonts w:ascii="Symbol" w:hAnsi="Symbol" w:hint="default"/>
      </w:rPr>
    </w:lvl>
    <w:lvl w:ilvl="1" w:tplc="75BC2F7C">
      <w:start w:val="1"/>
      <w:numFmt w:val="bullet"/>
      <w:lvlText w:val="o"/>
      <w:lvlJc w:val="left"/>
      <w:pPr>
        <w:ind w:left="1440" w:hanging="360"/>
      </w:pPr>
      <w:rPr>
        <w:rFonts w:ascii="Courier New" w:hAnsi="Courier New" w:hint="default"/>
      </w:rPr>
    </w:lvl>
    <w:lvl w:ilvl="2" w:tplc="388EF15A">
      <w:start w:val="1"/>
      <w:numFmt w:val="bullet"/>
      <w:lvlText w:val=""/>
      <w:lvlJc w:val="left"/>
      <w:pPr>
        <w:ind w:left="2160" w:hanging="360"/>
      </w:pPr>
      <w:rPr>
        <w:rFonts w:ascii="Wingdings" w:hAnsi="Wingdings" w:hint="default"/>
      </w:rPr>
    </w:lvl>
    <w:lvl w:ilvl="3" w:tplc="BE320884">
      <w:start w:val="1"/>
      <w:numFmt w:val="bullet"/>
      <w:lvlText w:val=""/>
      <w:lvlJc w:val="left"/>
      <w:pPr>
        <w:ind w:left="2880" w:hanging="360"/>
      </w:pPr>
      <w:rPr>
        <w:rFonts w:ascii="Symbol" w:hAnsi="Symbol" w:hint="default"/>
      </w:rPr>
    </w:lvl>
    <w:lvl w:ilvl="4" w:tplc="1414A05E">
      <w:start w:val="1"/>
      <w:numFmt w:val="bullet"/>
      <w:lvlText w:val="o"/>
      <w:lvlJc w:val="left"/>
      <w:pPr>
        <w:ind w:left="3600" w:hanging="360"/>
      </w:pPr>
      <w:rPr>
        <w:rFonts w:ascii="Courier New" w:hAnsi="Courier New" w:hint="default"/>
      </w:rPr>
    </w:lvl>
    <w:lvl w:ilvl="5" w:tplc="BAA83C82">
      <w:start w:val="1"/>
      <w:numFmt w:val="bullet"/>
      <w:lvlText w:val=""/>
      <w:lvlJc w:val="left"/>
      <w:pPr>
        <w:ind w:left="4320" w:hanging="360"/>
      </w:pPr>
      <w:rPr>
        <w:rFonts w:ascii="Wingdings" w:hAnsi="Wingdings" w:hint="default"/>
      </w:rPr>
    </w:lvl>
    <w:lvl w:ilvl="6" w:tplc="BA2CD70E">
      <w:start w:val="1"/>
      <w:numFmt w:val="bullet"/>
      <w:lvlText w:val=""/>
      <w:lvlJc w:val="left"/>
      <w:pPr>
        <w:ind w:left="5040" w:hanging="360"/>
      </w:pPr>
      <w:rPr>
        <w:rFonts w:ascii="Symbol" w:hAnsi="Symbol" w:hint="default"/>
      </w:rPr>
    </w:lvl>
    <w:lvl w:ilvl="7" w:tplc="DE06260A">
      <w:start w:val="1"/>
      <w:numFmt w:val="bullet"/>
      <w:lvlText w:val="o"/>
      <w:lvlJc w:val="left"/>
      <w:pPr>
        <w:ind w:left="5760" w:hanging="360"/>
      </w:pPr>
      <w:rPr>
        <w:rFonts w:ascii="Courier New" w:hAnsi="Courier New" w:hint="default"/>
      </w:rPr>
    </w:lvl>
    <w:lvl w:ilvl="8" w:tplc="A346443E">
      <w:start w:val="1"/>
      <w:numFmt w:val="bullet"/>
      <w:lvlText w:val=""/>
      <w:lvlJc w:val="left"/>
      <w:pPr>
        <w:ind w:left="6480" w:hanging="360"/>
      </w:pPr>
      <w:rPr>
        <w:rFonts w:ascii="Wingdings" w:hAnsi="Wingdings" w:hint="default"/>
      </w:rPr>
    </w:lvl>
  </w:abstractNum>
  <w:abstractNum w:abstractNumId="63" w15:restartNumberingAfterBreak="0">
    <w:nsid w:val="63D3578D"/>
    <w:multiLevelType w:val="hybridMultilevel"/>
    <w:tmpl w:val="C9BA7A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4C23EF9"/>
    <w:multiLevelType w:val="hybridMultilevel"/>
    <w:tmpl w:val="FFFFFFFF"/>
    <w:lvl w:ilvl="0" w:tplc="29609AA4">
      <w:start w:val="1"/>
      <w:numFmt w:val="bullet"/>
      <w:lvlText w:val="·"/>
      <w:lvlJc w:val="left"/>
      <w:pPr>
        <w:ind w:left="720" w:hanging="360"/>
      </w:pPr>
      <w:rPr>
        <w:rFonts w:ascii="Symbol" w:hAnsi="Symbol" w:hint="default"/>
      </w:rPr>
    </w:lvl>
    <w:lvl w:ilvl="1" w:tplc="30FECD28">
      <w:start w:val="1"/>
      <w:numFmt w:val="bullet"/>
      <w:lvlText w:val="o"/>
      <w:lvlJc w:val="left"/>
      <w:pPr>
        <w:ind w:left="1440" w:hanging="360"/>
      </w:pPr>
      <w:rPr>
        <w:rFonts w:ascii="Courier New" w:hAnsi="Courier New" w:hint="default"/>
      </w:rPr>
    </w:lvl>
    <w:lvl w:ilvl="2" w:tplc="08224F5C">
      <w:start w:val="1"/>
      <w:numFmt w:val="bullet"/>
      <w:lvlText w:val=""/>
      <w:lvlJc w:val="left"/>
      <w:pPr>
        <w:ind w:left="2160" w:hanging="360"/>
      </w:pPr>
      <w:rPr>
        <w:rFonts w:ascii="Wingdings" w:hAnsi="Wingdings" w:hint="default"/>
      </w:rPr>
    </w:lvl>
    <w:lvl w:ilvl="3" w:tplc="D8B4301C">
      <w:start w:val="1"/>
      <w:numFmt w:val="bullet"/>
      <w:lvlText w:val=""/>
      <w:lvlJc w:val="left"/>
      <w:pPr>
        <w:ind w:left="2880" w:hanging="360"/>
      </w:pPr>
      <w:rPr>
        <w:rFonts w:ascii="Symbol" w:hAnsi="Symbol" w:hint="default"/>
      </w:rPr>
    </w:lvl>
    <w:lvl w:ilvl="4" w:tplc="0FEE5D9C">
      <w:start w:val="1"/>
      <w:numFmt w:val="bullet"/>
      <w:lvlText w:val="o"/>
      <w:lvlJc w:val="left"/>
      <w:pPr>
        <w:ind w:left="3600" w:hanging="360"/>
      </w:pPr>
      <w:rPr>
        <w:rFonts w:ascii="Courier New" w:hAnsi="Courier New" w:hint="default"/>
      </w:rPr>
    </w:lvl>
    <w:lvl w:ilvl="5" w:tplc="B7B2C7A0">
      <w:start w:val="1"/>
      <w:numFmt w:val="bullet"/>
      <w:lvlText w:val=""/>
      <w:lvlJc w:val="left"/>
      <w:pPr>
        <w:ind w:left="4320" w:hanging="360"/>
      </w:pPr>
      <w:rPr>
        <w:rFonts w:ascii="Wingdings" w:hAnsi="Wingdings" w:hint="default"/>
      </w:rPr>
    </w:lvl>
    <w:lvl w:ilvl="6" w:tplc="E51AA26E">
      <w:start w:val="1"/>
      <w:numFmt w:val="bullet"/>
      <w:lvlText w:val=""/>
      <w:lvlJc w:val="left"/>
      <w:pPr>
        <w:ind w:left="5040" w:hanging="360"/>
      </w:pPr>
      <w:rPr>
        <w:rFonts w:ascii="Symbol" w:hAnsi="Symbol" w:hint="default"/>
      </w:rPr>
    </w:lvl>
    <w:lvl w:ilvl="7" w:tplc="EB5CCFDE">
      <w:start w:val="1"/>
      <w:numFmt w:val="bullet"/>
      <w:lvlText w:val="o"/>
      <w:lvlJc w:val="left"/>
      <w:pPr>
        <w:ind w:left="5760" w:hanging="360"/>
      </w:pPr>
      <w:rPr>
        <w:rFonts w:ascii="Courier New" w:hAnsi="Courier New" w:hint="default"/>
      </w:rPr>
    </w:lvl>
    <w:lvl w:ilvl="8" w:tplc="17068144">
      <w:start w:val="1"/>
      <w:numFmt w:val="bullet"/>
      <w:lvlText w:val=""/>
      <w:lvlJc w:val="left"/>
      <w:pPr>
        <w:ind w:left="6480" w:hanging="360"/>
      </w:pPr>
      <w:rPr>
        <w:rFonts w:ascii="Wingdings" w:hAnsi="Wingdings" w:hint="default"/>
      </w:rPr>
    </w:lvl>
  </w:abstractNum>
  <w:abstractNum w:abstractNumId="65" w15:restartNumberingAfterBreak="0">
    <w:nsid w:val="66947665"/>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6" w15:restartNumberingAfterBreak="0">
    <w:nsid w:val="66A06175"/>
    <w:multiLevelType w:val="hybridMultilevel"/>
    <w:tmpl w:val="B574C938"/>
    <w:lvl w:ilvl="0" w:tplc="871EEC9C">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7" w15:restartNumberingAfterBreak="0">
    <w:nsid w:val="67EE5CCD"/>
    <w:multiLevelType w:val="hybridMultilevel"/>
    <w:tmpl w:val="DB9A2C48"/>
    <w:lvl w:ilvl="0" w:tplc="D194DA7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8" w15:restartNumberingAfterBreak="0">
    <w:nsid w:val="692D4098"/>
    <w:multiLevelType w:val="hybridMultilevel"/>
    <w:tmpl w:val="96B4110E"/>
    <w:lvl w:ilvl="0" w:tplc="C57A52EA">
      <w:start w:val="1"/>
      <w:numFmt w:val="bullet"/>
      <w:lvlText w:val="·"/>
      <w:lvlJc w:val="left"/>
      <w:pPr>
        <w:ind w:left="720" w:hanging="360"/>
      </w:pPr>
      <w:rPr>
        <w:rFonts w:ascii="Symbol" w:hAnsi="Symbol" w:hint="default"/>
      </w:rPr>
    </w:lvl>
    <w:lvl w:ilvl="1" w:tplc="69E8451C">
      <w:start w:val="1"/>
      <w:numFmt w:val="bullet"/>
      <w:lvlText w:val="o"/>
      <w:lvlJc w:val="left"/>
      <w:pPr>
        <w:ind w:left="1440" w:hanging="360"/>
      </w:pPr>
      <w:rPr>
        <w:rFonts w:ascii="Courier New" w:hAnsi="Courier New" w:hint="default"/>
      </w:rPr>
    </w:lvl>
    <w:lvl w:ilvl="2" w:tplc="9DD0DA9E">
      <w:start w:val="1"/>
      <w:numFmt w:val="bullet"/>
      <w:lvlText w:val=""/>
      <w:lvlJc w:val="left"/>
      <w:pPr>
        <w:ind w:left="2160" w:hanging="360"/>
      </w:pPr>
      <w:rPr>
        <w:rFonts w:ascii="Wingdings" w:hAnsi="Wingdings" w:hint="default"/>
      </w:rPr>
    </w:lvl>
    <w:lvl w:ilvl="3" w:tplc="9AECED48">
      <w:start w:val="1"/>
      <w:numFmt w:val="bullet"/>
      <w:lvlText w:val=""/>
      <w:lvlJc w:val="left"/>
      <w:pPr>
        <w:ind w:left="2880" w:hanging="360"/>
      </w:pPr>
      <w:rPr>
        <w:rFonts w:ascii="Symbol" w:hAnsi="Symbol" w:hint="default"/>
      </w:rPr>
    </w:lvl>
    <w:lvl w:ilvl="4" w:tplc="94FAB7F0">
      <w:start w:val="1"/>
      <w:numFmt w:val="bullet"/>
      <w:lvlText w:val="o"/>
      <w:lvlJc w:val="left"/>
      <w:pPr>
        <w:ind w:left="3600" w:hanging="360"/>
      </w:pPr>
      <w:rPr>
        <w:rFonts w:ascii="Courier New" w:hAnsi="Courier New" w:hint="default"/>
      </w:rPr>
    </w:lvl>
    <w:lvl w:ilvl="5" w:tplc="E40C4750">
      <w:start w:val="1"/>
      <w:numFmt w:val="bullet"/>
      <w:lvlText w:val=""/>
      <w:lvlJc w:val="left"/>
      <w:pPr>
        <w:ind w:left="4320" w:hanging="360"/>
      </w:pPr>
      <w:rPr>
        <w:rFonts w:ascii="Wingdings" w:hAnsi="Wingdings" w:hint="default"/>
      </w:rPr>
    </w:lvl>
    <w:lvl w:ilvl="6" w:tplc="4F8E7FB0">
      <w:start w:val="1"/>
      <w:numFmt w:val="bullet"/>
      <w:lvlText w:val=""/>
      <w:lvlJc w:val="left"/>
      <w:pPr>
        <w:ind w:left="5040" w:hanging="360"/>
      </w:pPr>
      <w:rPr>
        <w:rFonts w:ascii="Symbol" w:hAnsi="Symbol" w:hint="default"/>
      </w:rPr>
    </w:lvl>
    <w:lvl w:ilvl="7" w:tplc="12860B44">
      <w:start w:val="1"/>
      <w:numFmt w:val="bullet"/>
      <w:lvlText w:val="o"/>
      <w:lvlJc w:val="left"/>
      <w:pPr>
        <w:ind w:left="5760" w:hanging="360"/>
      </w:pPr>
      <w:rPr>
        <w:rFonts w:ascii="Courier New" w:hAnsi="Courier New" w:hint="default"/>
      </w:rPr>
    </w:lvl>
    <w:lvl w:ilvl="8" w:tplc="7FA43E66">
      <w:start w:val="1"/>
      <w:numFmt w:val="bullet"/>
      <w:lvlText w:val=""/>
      <w:lvlJc w:val="left"/>
      <w:pPr>
        <w:ind w:left="6480" w:hanging="360"/>
      </w:pPr>
      <w:rPr>
        <w:rFonts w:ascii="Wingdings" w:hAnsi="Wingdings" w:hint="default"/>
      </w:rPr>
    </w:lvl>
  </w:abstractNum>
  <w:abstractNum w:abstractNumId="69" w15:restartNumberingAfterBreak="0">
    <w:nsid w:val="6A70203B"/>
    <w:multiLevelType w:val="hybridMultilevel"/>
    <w:tmpl w:val="FFFFFFFF"/>
    <w:lvl w:ilvl="0" w:tplc="4E32444E">
      <w:start w:val="1"/>
      <w:numFmt w:val="bullet"/>
      <w:lvlText w:val="·"/>
      <w:lvlJc w:val="left"/>
      <w:pPr>
        <w:ind w:left="720" w:hanging="360"/>
      </w:pPr>
      <w:rPr>
        <w:rFonts w:ascii="Symbol" w:hAnsi="Symbol" w:hint="default"/>
      </w:rPr>
    </w:lvl>
    <w:lvl w:ilvl="1" w:tplc="BF408F84">
      <w:start w:val="1"/>
      <w:numFmt w:val="bullet"/>
      <w:lvlText w:val="o"/>
      <w:lvlJc w:val="left"/>
      <w:pPr>
        <w:ind w:left="1440" w:hanging="360"/>
      </w:pPr>
      <w:rPr>
        <w:rFonts w:ascii="Courier New" w:hAnsi="Courier New" w:hint="default"/>
      </w:rPr>
    </w:lvl>
    <w:lvl w:ilvl="2" w:tplc="1DB6490E">
      <w:start w:val="1"/>
      <w:numFmt w:val="bullet"/>
      <w:lvlText w:val=""/>
      <w:lvlJc w:val="left"/>
      <w:pPr>
        <w:ind w:left="2160" w:hanging="360"/>
      </w:pPr>
      <w:rPr>
        <w:rFonts w:ascii="Wingdings" w:hAnsi="Wingdings" w:hint="default"/>
      </w:rPr>
    </w:lvl>
    <w:lvl w:ilvl="3" w:tplc="248EAD80">
      <w:start w:val="1"/>
      <w:numFmt w:val="bullet"/>
      <w:lvlText w:val=""/>
      <w:lvlJc w:val="left"/>
      <w:pPr>
        <w:ind w:left="2880" w:hanging="360"/>
      </w:pPr>
      <w:rPr>
        <w:rFonts w:ascii="Symbol" w:hAnsi="Symbol" w:hint="default"/>
      </w:rPr>
    </w:lvl>
    <w:lvl w:ilvl="4" w:tplc="979CCB80">
      <w:start w:val="1"/>
      <w:numFmt w:val="bullet"/>
      <w:lvlText w:val="o"/>
      <w:lvlJc w:val="left"/>
      <w:pPr>
        <w:ind w:left="3600" w:hanging="360"/>
      </w:pPr>
      <w:rPr>
        <w:rFonts w:ascii="Courier New" w:hAnsi="Courier New" w:hint="default"/>
      </w:rPr>
    </w:lvl>
    <w:lvl w:ilvl="5" w:tplc="A25A0608">
      <w:start w:val="1"/>
      <w:numFmt w:val="bullet"/>
      <w:lvlText w:val=""/>
      <w:lvlJc w:val="left"/>
      <w:pPr>
        <w:ind w:left="4320" w:hanging="360"/>
      </w:pPr>
      <w:rPr>
        <w:rFonts w:ascii="Wingdings" w:hAnsi="Wingdings" w:hint="default"/>
      </w:rPr>
    </w:lvl>
    <w:lvl w:ilvl="6" w:tplc="B0E61D02">
      <w:start w:val="1"/>
      <w:numFmt w:val="bullet"/>
      <w:lvlText w:val=""/>
      <w:lvlJc w:val="left"/>
      <w:pPr>
        <w:ind w:left="5040" w:hanging="360"/>
      </w:pPr>
      <w:rPr>
        <w:rFonts w:ascii="Symbol" w:hAnsi="Symbol" w:hint="default"/>
      </w:rPr>
    </w:lvl>
    <w:lvl w:ilvl="7" w:tplc="35FC6ECA">
      <w:start w:val="1"/>
      <w:numFmt w:val="bullet"/>
      <w:lvlText w:val="o"/>
      <w:lvlJc w:val="left"/>
      <w:pPr>
        <w:ind w:left="5760" w:hanging="360"/>
      </w:pPr>
      <w:rPr>
        <w:rFonts w:ascii="Courier New" w:hAnsi="Courier New" w:hint="default"/>
      </w:rPr>
    </w:lvl>
    <w:lvl w:ilvl="8" w:tplc="C56A2AA6">
      <w:start w:val="1"/>
      <w:numFmt w:val="bullet"/>
      <w:lvlText w:val=""/>
      <w:lvlJc w:val="left"/>
      <w:pPr>
        <w:ind w:left="6480" w:hanging="360"/>
      </w:pPr>
      <w:rPr>
        <w:rFonts w:ascii="Wingdings" w:hAnsi="Wingdings" w:hint="default"/>
      </w:rPr>
    </w:lvl>
  </w:abstractNum>
  <w:abstractNum w:abstractNumId="7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71" w15:restartNumberingAfterBreak="0">
    <w:nsid w:val="7078061A"/>
    <w:multiLevelType w:val="hybridMultilevel"/>
    <w:tmpl w:val="A1AE1E70"/>
    <w:lvl w:ilvl="0" w:tplc="18EC8C1C">
      <w:start w:val="1"/>
      <w:numFmt w:val="bullet"/>
      <w:lvlText w:val="·"/>
      <w:lvlJc w:val="left"/>
      <w:pPr>
        <w:ind w:left="720" w:hanging="360"/>
      </w:pPr>
      <w:rPr>
        <w:rFonts w:ascii="Symbol" w:hAnsi="Symbol" w:hint="default"/>
      </w:rPr>
    </w:lvl>
    <w:lvl w:ilvl="1" w:tplc="ABDA44E8">
      <w:start w:val="1"/>
      <w:numFmt w:val="bullet"/>
      <w:lvlText w:val="o"/>
      <w:lvlJc w:val="left"/>
      <w:pPr>
        <w:ind w:left="1440" w:hanging="360"/>
      </w:pPr>
      <w:rPr>
        <w:rFonts w:ascii="Courier New" w:hAnsi="Courier New" w:hint="default"/>
      </w:rPr>
    </w:lvl>
    <w:lvl w:ilvl="2" w:tplc="C732717A">
      <w:start w:val="1"/>
      <w:numFmt w:val="bullet"/>
      <w:lvlText w:val=""/>
      <w:lvlJc w:val="left"/>
      <w:pPr>
        <w:ind w:left="2160" w:hanging="360"/>
      </w:pPr>
      <w:rPr>
        <w:rFonts w:ascii="Wingdings" w:hAnsi="Wingdings" w:hint="default"/>
      </w:rPr>
    </w:lvl>
    <w:lvl w:ilvl="3" w:tplc="B4442A32">
      <w:start w:val="1"/>
      <w:numFmt w:val="bullet"/>
      <w:lvlText w:val=""/>
      <w:lvlJc w:val="left"/>
      <w:pPr>
        <w:ind w:left="2880" w:hanging="360"/>
      </w:pPr>
      <w:rPr>
        <w:rFonts w:ascii="Symbol" w:hAnsi="Symbol" w:hint="default"/>
      </w:rPr>
    </w:lvl>
    <w:lvl w:ilvl="4" w:tplc="402C6808">
      <w:start w:val="1"/>
      <w:numFmt w:val="bullet"/>
      <w:lvlText w:val="o"/>
      <w:lvlJc w:val="left"/>
      <w:pPr>
        <w:ind w:left="3600" w:hanging="360"/>
      </w:pPr>
      <w:rPr>
        <w:rFonts w:ascii="Courier New" w:hAnsi="Courier New" w:hint="default"/>
      </w:rPr>
    </w:lvl>
    <w:lvl w:ilvl="5" w:tplc="5184ADFC">
      <w:start w:val="1"/>
      <w:numFmt w:val="bullet"/>
      <w:lvlText w:val=""/>
      <w:lvlJc w:val="left"/>
      <w:pPr>
        <w:ind w:left="4320" w:hanging="360"/>
      </w:pPr>
      <w:rPr>
        <w:rFonts w:ascii="Wingdings" w:hAnsi="Wingdings" w:hint="default"/>
      </w:rPr>
    </w:lvl>
    <w:lvl w:ilvl="6" w:tplc="0B78727E">
      <w:start w:val="1"/>
      <w:numFmt w:val="bullet"/>
      <w:lvlText w:val=""/>
      <w:lvlJc w:val="left"/>
      <w:pPr>
        <w:ind w:left="5040" w:hanging="360"/>
      </w:pPr>
      <w:rPr>
        <w:rFonts w:ascii="Symbol" w:hAnsi="Symbol" w:hint="default"/>
      </w:rPr>
    </w:lvl>
    <w:lvl w:ilvl="7" w:tplc="DF5E9FF6">
      <w:start w:val="1"/>
      <w:numFmt w:val="bullet"/>
      <w:lvlText w:val="o"/>
      <w:lvlJc w:val="left"/>
      <w:pPr>
        <w:ind w:left="5760" w:hanging="360"/>
      </w:pPr>
      <w:rPr>
        <w:rFonts w:ascii="Courier New" w:hAnsi="Courier New" w:hint="default"/>
      </w:rPr>
    </w:lvl>
    <w:lvl w:ilvl="8" w:tplc="14B4A00C">
      <w:start w:val="1"/>
      <w:numFmt w:val="bullet"/>
      <w:lvlText w:val=""/>
      <w:lvlJc w:val="left"/>
      <w:pPr>
        <w:ind w:left="6480" w:hanging="360"/>
      </w:pPr>
      <w:rPr>
        <w:rFonts w:ascii="Wingdings" w:hAnsi="Wingdings" w:hint="default"/>
      </w:rPr>
    </w:lvl>
  </w:abstractNum>
  <w:abstractNum w:abstractNumId="72" w15:restartNumberingAfterBreak="0">
    <w:nsid w:val="7F30397C"/>
    <w:multiLevelType w:val="hybridMultilevel"/>
    <w:tmpl w:val="E326BFD4"/>
    <w:lvl w:ilvl="0" w:tplc="663EEBE2">
      <w:start w:val="2"/>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3" w15:restartNumberingAfterBreak="0">
    <w:nsid w:val="7FF649BD"/>
    <w:multiLevelType w:val="hybridMultilevel"/>
    <w:tmpl w:val="71320D0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0"/>
  </w:num>
  <w:num w:numId="3">
    <w:abstractNumId w:val="52"/>
  </w:num>
  <w:num w:numId="4">
    <w:abstractNumId w:val="50"/>
  </w:num>
  <w:num w:numId="5">
    <w:abstractNumId w:val="51"/>
  </w:num>
  <w:num w:numId="6">
    <w:abstractNumId w:val="23"/>
  </w:num>
  <w:num w:numId="7">
    <w:abstractNumId w:val="32"/>
  </w:num>
  <w:num w:numId="8">
    <w:abstractNumId w:val="23"/>
  </w:num>
  <w:num w:numId="9">
    <w:abstractNumId w:val="12"/>
  </w:num>
  <w:num w:numId="10">
    <w:abstractNumId w:val="22"/>
  </w:num>
  <w:num w:numId="11">
    <w:abstractNumId w:val="15"/>
  </w:num>
  <w:num w:numId="1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5"/>
  </w:num>
  <w:num w:numId="14">
    <w:abstractNumId w:val="44"/>
  </w:num>
  <w:num w:numId="15">
    <w:abstractNumId w:val="27"/>
  </w:num>
  <w:num w:numId="16">
    <w:abstractNumId w:val="36"/>
  </w:num>
  <w:num w:numId="17">
    <w:abstractNumId w:val="41"/>
  </w:num>
  <w:num w:numId="18">
    <w:abstractNumId w:val="71"/>
  </w:num>
  <w:num w:numId="19">
    <w:abstractNumId w:val="28"/>
  </w:num>
  <w:num w:numId="20">
    <w:abstractNumId w:val="29"/>
  </w:num>
  <w:num w:numId="21">
    <w:abstractNumId w:val="13"/>
  </w:num>
  <w:num w:numId="22">
    <w:abstractNumId w:val="42"/>
  </w:num>
  <w:num w:numId="23">
    <w:abstractNumId w:val="68"/>
  </w:num>
  <w:num w:numId="24">
    <w:abstractNumId w:val="26"/>
  </w:num>
  <w:num w:numId="25">
    <w:abstractNumId w:val="20"/>
  </w:num>
  <w:num w:numId="26">
    <w:abstractNumId w:val="34"/>
  </w:num>
  <w:num w:numId="27">
    <w:abstractNumId w:val="64"/>
  </w:num>
  <w:num w:numId="28">
    <w:abstractNumId w:val="48"/>
  </w:num>
  <w:num w:numId="29">
    <w:abstractNumId w:val="25"/>
  </w:num>
  <w:num w:numId="30">
    <w:abstractNumId w:val="37"/>
  </w:num>
  <w:num w:numId="31">
    <w:abstractNumId w:val="38"/>
  </w:num>
  <w:num w:numId="32">
    <w:abstractNumId w:val="40"/>
  </w:num>
  <w:num w:numId="33">
    <w:abstractNumId w:val="39"/>
  </w:num>
  <w:num w:numId="34">
    <w:abstractNumId w:val="69"/>
  </w:num>
  <w:num w:numId="35">
    <w:abstractNumId w:val="31"/>
  </w:num>
  <w:num w:numId="36">
    <w:abstractNumId w:val="61"/>
  </w:num>
  <w:num w:numId="37">
    <w:abstractNumId w:val="30"/>
  </w:num>
  <w:num w:numId="38">
    <w:abstractNumId w:val="47"/>
  </w:num>
  <w:num w:numId="39">
    <w:abstractNumId w:val="19"/>
  </w:num>
  <w:num w:numId="40">
    <w:abstractNumId w:val="43"/>
  </w:num>
  <w:num w:numId="41">
    <w:abstractNumId w:val="53"/>
  </w:num>
  <w:num w:numId="42">
    <w:abstractNumId w:val="62"/>
  </w:num>
  <w:num w:numId="43">
    <w:abstractNumId w:val="59"/>
  </w:num>
  <w:num w:numId="44">
    <w:abstractNumId w:val="14"/>
  </w:num>
  <w:num w:numId="45">
    <w:abstractNumId w:val="56"/>
  </w:num>
  <w:num w:numId="46">
    <w:abstractNumId w:val="45"/>
  </w:num>
  <w:num w:numId="47">
    <w:abstractNumId w:val="57"/>
  </w:num>
  <w:num w:numId="48">
    <w:abstractNumId w:val="21"/>
  </w:num>
  <w:num w:numId="4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63"/>
  </w:num>
  <w:num w:numId="51">
    <w:abstractNumId w:val="49"/>
  </w:num>
  <w:num w:numId="5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3"/>
  </w:num>
  <w:num w:numId="54">
    <w:abstractNumId w:val="73"/>
    <w:lvlOverride w:ilvl="0">
      <w:startOverride w:val="1"/>
    </w:lvlOverride>
    <w:lvlOverride w:ilvl="1"/>
    <w:lvlOverride w:ilvl="2"/>
    <w:lvlOverride w:ilvl="3"/>
    <w:lvlOverride w:ilvl="4"/>
    <w:lvlOverride w:ilvl="5"/>
    <w:lvlOverride w:ilvl="6"/>
    <w:lvlOverride w:ilvl="7"/>
    <w:lvlOverride w:ilvl="8"/>
  </w:num>
  <w:num w:numId="55">
    <w:abstractNumId w:val="33"/>
  </w:num>
  <w:num w:numId="5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3"/>
  </w:num>
  <w:num w:numId="58">
    <w:abstractNumId w:val="60"/>
  </w:num>
  <w:num w:numId="5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4"/>
  </w:num>
  <w:num w:numId="61">
    <w:abstractNumId w:val="16"/>
  </w:num>
  <w:num w:numId="62">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72"/>
  </w:num>
  <w:num w:numId="64">
    <w:abstractNumId w:val="23"/>
  </w:num>
  <w:num w:numId="65">
    <w:abstractNumId w:val="58"/>
  </w:num>
  <w:num w:numId="6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9"/>
  </w:num>
  <w:num w:numId="71">
    <w:abstractNumId w:val="7"/>
  </w:num>
  <w:num w:numId="72">
    <w:abstractNumId w:val="6"/>
  </w:num>
  <w:num w:numId="73">
    <w:abstractNumId w:val="5"/>
  </w:num>
  <w:num w:numId="74">
    <w:abstractNumId w:val="4"/>
  </w:num>
  <w:num w:numId="75">
    <w:abstractNumId w:val="8"/>
  </w:num>
  <w:num w:numId="76">
    <w:abstractNumId w:val="3"/>
  </w:num>
  <w:num w:numId="77">
    <w:abstractNumId w:val="2"/>
  </w:num>
  <w:num w:numId="78">
    <w:abstractNumId w:val="1"/>
  </w:num>
  <w:num w:numId="79">
    <w:abstractNumId w:val="0"/>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3457"/>
    <w:rsid w:val="0001548E"/>
    <w:rsid w:val="00016D07"/>
    <w:rsid w:val="000308A3"/>
    <w:rsid w:val="00035F06"/>
    <w:rsid w:val="000423D8"/>
    <w:rsid w:val="0004543A"/>
    <w:rsid w:val="000458BC"/>
    <w:rsid w:val="00045C41"/>
    <w:rsid w:val="000468D4"/>
    <w:rsid w:val="00046C03"/>
    <w:rsid w:val="000508E9"/>
    <w:rsid w:val="00052D0C"/>
    <w:rsid w:val="00062EEB"/>
    <w:rsid w:val="00065039"/>
    <w:rsid w:val="000728C8"/>
    <w:rsid w:val="0007614F"/>
    <w:rsid w:val="00080774"/>
    <w:rsid w:val="00081398"/>
    <w:rsid w:val="00084393"/>
    <w:rsid w:val="00085D51"/>
    <w:rsid w:val="000865E1"/>
    <w:rsid w:val="00092921"/>
    <w:rsid w:val="00092AF4"/>
    <w:rsid w:val="00094479"/>
    <w:rsid w:val="000962AC"/>
    <w:rsid w:val="000A2782"/>
    <w:rsid w:val="000B0C0F"/>
    <w:rsid w:val="000B1C6B"/>
    <w:rsid w:val="000B4142"/>
    <w:rsid w:val="000B4FF9"/>
    <w:rsid w:val="000C09AC"/>
    <w:rsid w:val="000C2BAA"/>
    <w:rsid w:val="000D3505"/>
    <w:rsid w:val="000D4C16"/>
    <w:rsid w:val="000E00F3"/>
    <w:rsid w:val="000E2598"/>
    <w:rsid w:val="000E529E"/>
    <w:rsid w:val="000F158C"/>
    <w:rsid w:val="00102F3D"/>
    <w:rsid w:val="00105C0C"/>
    <w:rsid w:val="00124E38"/>
    <w:rsid w:val="0012580B"/>
    <w:rsid w:val="00131F90"/>
    <w:rsid w:val="00133071"/>
    <w:rsid w:val="00133753"/>
    <w:rsid w:val="0013458C"/>
    <w:rsid w:val="0013503A"/>
    <w:rsid w:val="0013526E"/>
    <w:rsid w:val="001356C0"/>
    <w:rsid w:val="00136C85"/>
    <w:rsid w:val="00144FB5"/>
    <w:rsid w:val="00146152"/>
    <w:rsid w:val="00153DD8"/>
    <w:rsid w:val="00155526"/>
    <w:rsid w:val="00171371"/>
    <w:rsid w:val="001751FD"/>
    <w:rsid w:val="00175A24"/>
    <w:rsid w:val="00187E58"/>
    <w:rsid w:val="00191BB5"/>
    <w:rsid w:val="00195435"/>
    <w:rsid w:val="001A297E"/>
    <w:rsid w:val="001A2F4E"/>
    <w:rsid w:val="001A338C"/>
    <w:rsid w:val="001A368E"/>
    <w:rsid w:val="001A7329"/>
    <w:rsid w:val="001A792F"/>
    <w:rsid w:val="001B160E"/>
    <w:rsid w:val="001B4E28"/>
    <w:rsid w:val="001C3525"/>
    <w:rsid w:val="001C3AFB"/>
    <w:rsid w:val="001D07F0"/>
    <w:rsid w:val="001D1BD2"/>
    <w:rsid w:val="001E0248"/>
    <w:rsid w:val="001E02BE"/>
    <w:rsid w:val="001E3B37"/>
    <w:rsid w:val="001E71EC"/>
    <w:rsid w:val="001F2594"/>
    <w:rsid w:val="001F4E9A"/>
    <w:rsid w:val="0020543B"/>
    <w:rsid w:val="002055A6"/>
    <w:rsid w:val="00206460"/>
    <w:rsid w:val="002069B4"/>
    <w:rsid w:val="00215DFC"/>
    <w:rsid w:val="0021653A"/>
    <w:rsid w:val="002212DF"/>
    <w:rsid w:val="00222CD4"/>
    <w:rsid w:val="00225016"/>
    <w:rsid w:val="002253CA"/>
    <w:rsid w:val="002264A6"/>
    <w:rsid w:val="00227BA7"/>
    <w:rsid w:val="0023011C"/>
    <w:rsid w:val="00230D9E"/>
    <w:rsid w:val="002375C1"/>
    <w:rsid w:val="0024798A"/>
    <w:rsid w:val="00247E1E"/>
    <w:rsid w:val="00254FFB"/>
    <w:rsid w:val="00257BE0"/>
    <w:rsid w:val="00263398"/>
    <w:rsid w:val="00263B99"/>
    <w:rsid w:val="002647D8"/>
    <w:rsid w:val="00265ECD"/>
    <w:rsid w:val="00266F06"/>
    <w:rsid w:val="00271D78"/>
    <w:rsid w:val="00275BCF"/>
    <w:rsid w:val="002766AF"/>
    <w:rsid w:val="00280613"/>
    <w:rsid w:val="00282FB2"/>
    <w:rsid w:val="00291E36"/>
    <w:rsid w:val="00292257"/>
    <w:rsid w:val="002A0476"/>
    <w:rsid w:val="002A31B2"/>
    <w:rsid w:val="002A54E0"/>
    <w:rsid w:val="002A71B7"/>
    <w:rsid w:val="002B124A"/>
    <w:rsid w:val="002B1595"/>
    <w:rsid w:val="002B191D"/>
    <w:rsid w:val="002B2E83"/>
    <w:rsid w:val="002D0AF6"/>
    <w:rsid w:val="002D7233"/>
    <w:rsid w:val="002E36CC"/>
    <w:rsid w:val="002E38C1"/>
    <w:rsid w:val="002F164D"/>
    <w:rsid w:val="002F170E"/>
    <w:rsid w:val="002F3F53"/>
    <w:rsid w:val="003021BC"/>
    <w:rsid w:val="00305B34"/>
    <w:rsid w:val="00306206"/>
    <w:rsid w:val="00313BD5"/>
    <w:rsid w:val="00317D85"/>
    <w:rsid w:val="00320429"/>
    <w:rsid w:val="0032527C"/>
    <w:rsid w:val="00327C56"/>
    <w:rsid w:val="003315A1"/>
    <w:rsid w:val="003337C5"/>
    <w:rsid w:val="00334A7C"/>
    <w:rsid w:val="003373EC"/>
    <w:rsid w:val="00342FF4"/>
    <w:rsid w:val="00344E5A"/>
    <w:rsid w:val="00346148"/>
    <w:rsid w:val="003616B7"/>
    <w:rsid w:val="00361C9C"/>
    <w:rsid w:val="003669EA"/>
    <w:rsid w:val="00370314"/>
    <w:rsid w:val="003706CC"/>
    <w:rsid w:val="00377710"/>
    <w:rsid w:val="0038377D"/>
    <w:rsid w:val="00391056"/>
    <w:rsid w:val="0039218F"/>
    <w:rsid w:val="003A2D8E"/>
    <w:rsid w:val="003A434A"/>
    <w:rsid w:val="003A64AB"/>
    <w:rsid w:val="003A7CE6"/>
    <w:rsid w:val="003C0E2C"/>
    <w:rsid w:val="003C20E4"/>
    <w:rsid w:val="003C788F"/>
    <w:rsid w:val="003D41C5"/>
    <w:rsid w:val="003D538E"/>
    <w:rsid w:val="003D6342"/>
    <w:rsid w:val="003E14E3"/>
    <w:rsid w:val="003E220A"/>
    <w:rsid w:val="003E2D8B"/>
    <w:rsid w:val="003E41B9"/>
    <w:rsid w:val="003E6B2E"/>
    <w:rsid w:val="003E6F90"/>
    <w:rsid w:val="003E73ED"/>
    <w:rsid w:val="003F22AA"/>
    <w:rsid w:val="003F5D0F"/>
    <w:rsid w:val="00414101"/>
    <w:rsid w:val="004148DE"/>
    <w:rsid w:val="0041625A"/>
    <w:rsid w:val="004219CF"/>
    <w:rsid w:val="004234F0"/>
    <w:rsid w:val="00427EEC"/>
    <w:rsid w:val="00433DDB"/>
    <w:rsid w:val="0043448E"/>
    <w:rsid w:val="00435A29"/>
    <w:rsid w:val="00437619"/>
    <w:rsid w:val="00440340"/>
    <w:rsid w:val="0044189E"/>
    <w:rsid w:val="0044495B"/>
    <w:rsid w:val="00452F90"/>
    <w:rsid w:val="0045578E"/>
    <w:rsid w:val="00457CB8"/>
    <w:rsid w:val="00461C39"/>
    <w:rsid w:val="00464011"/>
    <w:rsid w:val="00465A1E"/>
    <w:rsid w:val="00472707"/>
    <w:rsid w:val="00472A23"/>
    <w:rsid w:val="00476614"/>
    <w:rsid w:val="00480BBA"/>
    <w:rsid w:val="00487ACD"/>
    <w:rsid w:val="0049445A"/>
    <w:rsid w:val="004A1456"/>
    <w:rsid w:val="004A2A63"/>
    <w:rsid w:val="004A3DE7"/>
    <w:rsid w:val="004A6B7F"/>
    <w:rsid w:val="004B0839"/>
    <w:rsid w:val="004B210C"/>
    <w:rsid w:val="004B6170"/>
    <w:rsid w:val="004D0574"/>
    <w:rsid w:val="004D2946"/>
    <w:rsid w:val="004D405F"/>
    <w:rsid w:val="004D49BF"/>
    <w:rsid w:val="004D677F"/>
    <w:rsid w:val="004E4F4F"/>
    <w:rsid w:val="004E65F7"/>
    <w:rsid w:val="004E6789"/>
    <w:rsid w:val="004F61E3"/>
    <w:rsid w:val="004F7E69"/>
    <w:rsid w:val="005020AF"/>
    <w:rsid w:val="00502E10"/>
    <w:rsid w:val="0050354E"/>
    <w:rsid w:val="0051015C"/>
    <w:rsid w:val="005107C6"/>
    <w:rsid w:val="00516CF1"/>
    <w:rsid w:val="00517567"/>
    <w:rsid w:val="00521335"/>
    <w:rsid w:val="00522FEE"/>
    <w:rsid w:val="00531AE9"/>
    <w:rsid w:val="0053367B"/>
    <w:rsid w:val="005346F8"/>
    <w:rsid w:val="00536188"/>
    <w:rsid w:val="005439BD"/>
    <w:rsid w:val="005442CE"/>
    <w:rsid w:val="00547D59"/>
    <w:rsid w:val="00550A66"/>
    <w:rsid w:val="0055533E"/>
    <w:rsid w:val="0056050C"/>
    <w:rsid w:val="00567552"/>
    <w:rsid w:val="00567EC7"/>
    <w:rsid w:val="00570013"/>
    <w:rsid w:val="00570608"/>
    <w:rsid w:val="005723FE"/>
    <w:rsid w:val="005753EC"/>
    <w:rsid w:val="005760B9"/>
    <w:rsid w:val="005801A2"/>
    <w:rsid w:val="005948C4"/>
    <w:rsid w:val="005952A5"/>
    <w:rsid w:val="00595701"/>
    <w:rsid w:val="005A33A1"/>
    <w:rsid w:val="005A5783"/>
    <w:rsid w:val="005B01A9"/>
    <w:rsid w:val="005B217D"/>
    <w:rsid w:val="005B55C4"/>
    <w:rsid w:val="005B5C8F"/>
    <w:rsid w:val="005C13D1"/>
    <w:rsid w:val="005C17D5"/>
    <w:rsid w:val="005C385F"/>
    <w:rsid w:val="005C4A82"/>
    <w:rsid w:val="005C5AFC"/>
    <w:rsid w:val="005C690F"/>
    <w:rsid w:val="005C7C26"/>
    <w:rsid w:val="005D436E"/>
    <w:rsid w:val="005E0361"/>
    <w:rsid w:val="005E1AC6"/>
    <w:rsid w:val="005E321D"/>
    <w:rsid w:val="005E3F2B"/>
    <w:rsid w:val="005E6366"/>
    <w:rsid w:val="005F3AE2"/>
    <w:rsid w:val="005F4A09"/>
    <w:rsid w:val="005F6F1B"/>
    <w:rsid w:val="00612913"/>
    <w:rsid w:val="00615995"/>
    <w:rsid w:val="00616155"/>
    <w:rsid w:val="006242FA"/>
    <w:rsid w:val="00624B33"/>
    <w:rsid w:val="0063041A"/>
    <w:rsid w:val="00630AA2"/>
    <w:rsid w:val="00631D8B"/>
    <w:rsid w:val="00640364"/>
    <w:rsid w:val="00645CC3"/>
    <w:rsid w:val="00646707"/>
    <w:rsid w:val="006564EE"/>
    <w:rsid w:val="00657F7E"/>
    <w:rsid w:val="00662E58"/>
    <w:rsid w:val="006637F2"/>
    <w:rsid w:val="006642A5"/>
    <w:rsid w:val="00664DCF"/>
    <w:rsid w:val="00670040"/>
    <w:rsid w:val="006707DB"/>
    <w:rsid w:val="006732E4"/>
    <w:rsid w:val="006742A3"/>
    <w:rsid w:val="00685303"/>
    <w:rsid w:val="00686622"/>
    <w:rsid w:val="0069482E"/>
    <w:rsid w:val="006A0E5C"/>
    <w:rsid w:val="006A1129"/>
    <w:rsid w:val="006A48E6"/>
    <w:rsid w:val="006A5664"/>
    <w:rsid w:val="006A61ED"/>
    <w:rsid w:val="006A79F7"/>
    <w:rsid w:val="006C2B25"/>
    <w:rsid w:val="006C4D49"/>
    <w:rsid w:val="006C5D39"/>
    <w:rsid w:val="006C64DA"/>
    <w:rsid w:val="006D428B"/>
    <w:rsid w:val="006D43BF"/>
    <w:rsid w:val="006D6D9B"/>
    <w:rsid w:val="006E2810"/>
    <w:rsid w:val="006E5417"/>
    <w:rsid w:val="006F0794"/>
    <w:rsid w:val="006F2F39"/>
    <w:rsid w:val="006F7528"/>
    <w:rsid w:val="007023DE"/>
    <w:rsid w:val="007051C4"/>
    <w:rsid w:val="00712692"/>
    <w:rsid w:val="00712F60"/>
    <w:rsid w:val="00715359"/>
    <w:rsid w:val="00720E3B"/>
    <w:rsid w:val="0072503B"/>
    <w:rsid w:val="0072563F"/>
    <w:rsid w:val="00730226"/>
    <w:rsid w:val="007302C9"/>
    <w:rsid w:val="007432C9"/>
    <w:rsid w:val="0074393F"/>
    <w:rsid w:val="00745F6B"/>
    <w:rsid w:val="0075175B"/>
    <w:rsid w:val="00752006"/>
    <w:rsid w:val="0075585E"/>
    <w:rsid w:val="00766B2E"/>
    <w:rsid w:val="00770571"/>
    <w:rsid w:val="00773B6C"/>
    <w:rsid w:val="007768FF"/>
    <w:rsid w:val="007779BB"/>
    <w:rsid w:val="007824D3"/>
    <w:rsid w:val="00783DA1"/>
    <w:rsid w:val="00786EF1"/>
    <w:rsid w:val="00791686"/>
    <w:rsid w:val="00791902"/>
    <w:rsid w:val="00796EE3"/>
    <w:rsid w:val="007A7412"/>
    <w:rsid w:val="007A7D29"/>
    <w:rsid w:val="007B4AB8"/>
    <w:rsid w:val="007C081C"/>
    <w:rsid w:val="007C7CCB"/>
    <w:rsid w:val="007D1181"/>
    <w:rsid w:val="007D716D"/>
    <w:rsid w:val="007E01A3"/>
    <w:rsid w:val="007E7810"/>
    <w:rsid w:val="007F1F8B"/>
    <w:rsid w:val="007F50BA"/>
    <w:rsid w:val="007F6205"/>
    <w:rsid w:val="007F67A1"/>
    <w:rsid w:val="007F6BAB"/>
    <w:rsid w:val="00801A7B"/>
    <w:rsid w:val="00811C05"/>
    <w:rsid w:val="008152B0"/>
    <w:rsid w:val="008174C1"/>
    <w:rsid w:val="008206C8"/>
    <w:rsid w:val="00820893"/>
    <w:rsid w:val="00832A4F"/>
    <w:rsid w:val="0083397C"/>
    <w:rsid w:val="00833E05"/>
    <w:rsid w:val="00835A57"/>
    <w:rsid w:val="00835FDB"/>
    <w:rsid w:val="0083629F"/>
    <w:rsid w:val="0084315C"/>
    <w:rsid w:val="008462CC"/>
    <w:rsid w:val="0085639C"/>
    <w:rsid w:val="0085748F"/>
    <w:rsid w:val="008636A3"/>
    <w:rsid w:val="0086387C"/>
    <w:rsid w:val="00864702"/>
    <w:rsid w:val="008705CA"/>
    <w:rsid w:val="00872FEA"/>
    <w:rsid w:val="00874A6C"/>
    <w:rsid w:val="00876C65"/>
    <w:rsid w:val="00882F72"/>
    <w:rsid w:val="00893DC4"/>
    <w:rsid w:val="00897712"/>
    <w:rsid w:val="008A0FE0"/>
    <w:rsid w:val="008A1082"/>
    <w:rsid w:val="008A2DFA"/>
    <w:rsid w:val="008A4B4C"/>
    <w:rsid w:val="008B632A"/>
    <w:rsid w:val="008C0C9F"/>
    <w:rsid w:val="008C239F"/>
    <w:rsid w:val="008D3D51"/>
    <w:rsid w:val="008E480C"/>
    <w:rsid w:val="008E5D9C"/>
    <w:rsid w:val="008E678E"/>
    <w:rsid w:val="008F618C"/>
    <w:rsid w:val="008F7414"/>
    <w:rsid w:val="00907757"/>
    <w:rsid w:val="00914EEA"/>
    <w:rsid w:val="009212B0"/>
    <w:rsid w:val="00921FA1"/>
    <w:rsid w:val="009234A5"/>
    <w:rsid w:val="0092411E"/>
    <w:rsid w:val="00933453"/>
    <w:rsid w:val="009336F7"/>
    <w:rsid w:val="0093636C"/>
    <w:rsid w:val="009374A7"/>
    <w:rsid w:val="00937F03"/>
    <w:rsid w:val="00946D2A"/>
    <w:rsid w:val="009546F7"/>
    <w:rsid w:val="00955F6D"/>
    <w:rsid w:val="00956165"/>
    <w:rsid w:val="00957870"/>
    <w:rsid w:val="00962C5B"/>
    <w:rsid w:val="00962FBB"/>
    <w:rsid w:val="009702AB"/>
    <w:rsid w:val="00970F68"/>
    <w:rsid w:val="00975D37"/>
    <w:rsid w:val="00977C16"/>
    <w:rsid w:val="0098367B"/>
    <w:rsid w:val="0098551D"/>
    <w:rsid w:val="00985DCB"/>
    <w:rsid w:val="00992269"/>
    <w:rsid w:val="0099518F"/>
    <w:rsid w:val="009A0447"/>
    <w:rsid w:val="009A523D"/>
    <w:rsid w:val="009B02A1"/>
    <w:rsid w:val="009B1D4A"/>
    <w:rsid w:val="009B250A"/>
    <w:rsid w:val="009B3361"/>
    <w:rsid w:val="009B4296"/>
    <w:rsid w:val="009B706E"/>
    <w:rsid w:val="009B7F3F"/>
    <w:rsid w:val="009C1407"/>
    <w:rsid w:val="009C211D"/>
    <w:rsid w:val="009C2444"/>
    <w:rsid w:val="009C63B9"/>
    <w:rsid w:val="009C738C"/>
    <w:rsid w:val="009D12B9"/>
    <w:rsid w:val="009D3F12"/>
    <w:rsid w:val="009D6071"/>
    <w:rsid w:val="009D7454"/>
    <w:rsid w:val="009D7CE6"/>
    <w:rsid w:val="009E10DD"/>
    <w:rsid w:val="009E448E"/>
    <w:rsid w:val="009F496B"/>
    <w:rsid w:val="00A00C5A"/>
    <w:rsid w:val="00A01439"/>
    <w:rsid w:val="00A01DA0"/>
    <w:rsid w:val="00A02E61"/>
    <w:rsid w:val="00A05CFF"/>
    <w:rsid w:val="00A1029B"/>
    <w:rsid w:val="00A13048"/>
    <w:rsid w:val="00A14225"/>
    <w:rsid w:val="00A164C3"/>
    <w:rsid w:val="00A2365D"/>
    <w:rsid w:val="00A25640"/>
    <w:rsid w:val="00A27587"/>
    <w:rsid w:val="00A356F2"/>
    <w:rsid w:val="00A37938"/>
    <w:rsid w:val="00A40310"/>
    <w:rsid w:val="00A46843"/>
    <w:rsid w:val="00A5241A"/>
    <w:rsid w:val="00A5446B"/>
    <w:rsid w:val="00A54A01"/>
    <w:rsid w:val="00A56B97"/>
    <w:rsid w:val="00A6093D"/>
    <w:rsid w:val="00A60DEE"/>
    <w:rsid w:val="00A61EFD"/>
    <w:rsid w:val="00A66FBB"/>
    <w:rsid w:val="00A72017"/>
    <w:rsid w:val="00A767DC"/>
    <w:rsid w:val="00A76A6D"/>
    <w:rsid w:val="00A83253"/>
    <w:rsid w:val="00A84F4B"/>
    <w:rsid w:val="00A923B0"/>
    <w:rsid w:val="00A969F8"/>
    <w:rsid w:val="00A974C8"/>
    <w:rsid w:val="00AA6E84"/>
    <w:rsid w:val="00AB1A1C"/>
    <w:rsid w:val="00AB44AA"/>
    <w:rsid w:val="00AB70A2"/>
    <w:rsid w:val="00AC3EFC"/>
    <w:rsid w:val="00AC4B4E"/>
    <w:rsid w:val="00AD05A8"/>
    <w:rsid w:val="00AD0A1B"/>
    <w:rsid w:val="00AE341B"/>
    <w:rsid w:val="00AE5351"/>
    <w:rsid w:val="00AF194B"/>
    <w:rsid w:val="00AF2B97"/>
    <w:rsid w:val="00B0057F"/>
    <w:rsid w:val="00B01905"/>
    <w:rsid w:val="00B07CA7"/>
    <w:rsid w:val="00B1279A"/>
    <w:rsid w:val="00B157C3"/>
    <w:rsid w:val="00B21649"/>
    <w:rsid w:val="00B312B4"/>
    <w:rsid w:val="00B3640F"/>
    <w:rsid w:val="00B4028E"/>
    <w:rsid w:val="00B4194A"/>
    <w:rsid w:val="00B437E8"/>
    <w:rsid w:val="00B51F2C"/>
    <w:rsid w:val="00B5222E"/>
    <w:rsid w:val="00B53179"/>
    <w:rsid w:val="00B532EA"/>
    <w:rsid w:val="00B55601"/>
    <w:rsid w:val="00B55B57"/>
    <w:rsid w:val="00B5609C"/>
    <w:rsid w:val="00B57A23"/>
    <w:rsid w:val="00B600CD"/>
    <w:rsid w:val="00B61C96"/>
    <w:rsid w:val="00B73A2A"/>
    <w:rsid w:val="00B75A51"/>
    <w:rsid w:val="00B827C6"/>
    <w:rsid w:val="00B872D1"/>
    <w:rsid w:val="00B90B69"/>
    <w:rsid w:val="00B92C70"/>
    <w:rsid w:val="00B93912"/>
    <w:rsid w:val="00B94B06"/>
    <w:rsid w:val="00B94C28"/>
    <w:rsid w:val="00B9609E"/>
    <w:rsid w:val="00BA4C5A"/>
    <w:rsid w:val="00BB103C"/>
    <w:rsid w:val="00BB2A6C"/>
    <w:rsid w:val="00BC04A2"/>
    <w:rsid w:val="00BC10BA"/>
    <w:rsid w:val="00BC3B90"/>
    <w:rsid w:val="00BC5AFD"/>
    <w:rsid w:val="00BE44A2"/>
    <w:rsid w:val="00BE58B6"/>
    <w:rsid w:val="00BF16FD"/>
    <w:rsid w:val="00BF7BEF"/>
    <w:rsid w:val="00C0016B"/>
    <w:rsid w:val="00C00DDE"/>
    <w:rsid w:val="00C01219"/>
    <w:rsid w:val="00C03DBE"/>
    <w:rsid w:val="00C04F43"/>
    <w:rsid w:val="00C05271"/>
    <w:rsid w:val="00C056D4"/>
    <w:rsid w:val="00C0609D"/>
    <w:rsid w:val="00C102D8"/>
    <w:rsid w:val="00C115AB"/>
    <w:rsid w:val="00C12F07"/>
    <w:rsid w:val="00C15E5B"/>
    <w:rsid w:val="00C26CCB"/>
    <w:rsid w:val="00C30249"/>
    <w:rsid w:val="00C31E54"/>
    <w:rsid w:val="00C333C8"/>
    <w:rsid w:val="00C3723B"/>
    <w:rsid w:val="00C42466"/>
    <w:rsid w:val="00C43146"/>
    <w:rsid w:val="00C528DF"/>
    <w:rsid w:val="00C54DEA"/>
    <w:rsid w:val="00C56B36"/>
    <w:rsid w:val="00C606C9"/>
    <w:rsid w:val="00C65D3D"/>
    <w:rsid w:val="00C73CFE"/>
    <w:rsid w:val="00C75946"/>
    <w:rsid w:val="00C80288"/>
    <w:rsid w:val="00C836F0"/>
    <w:rsid w:val="00C84003"/>
    <w:rsid w:val="00C840C6"/>
    <w:rsid w:val="00C84121"/>
    <w:rsid w:val="00C90650"/>
    <w:rsid w:val="00C974C2"/>
    <w:rsid w:val="00C97D78"/>
    <w:rsid w:val="00CA0044"/>
    <w:rsid w:val="00CA0754"/>
    <w:rsid w:val="00CA3F10"/>
    <w:rsid w:val="00CB1A7A"/>
    <w:rsid w:val="00CB2DDA"/>
    <w:rsid w:val="00CB3EB2"/>
    <w:rsid w:val="00CB647F"/>
    <w:rsid w:val="00CC2AAE"/>
    <w:rsid w:val="00CC5A42"/>
    <w:rsid w:val="00CC7722"/>
    <w:rsid w:val="00CD0EAB"/>
    <w:rsid w:val="00CD1CCA"/>
    <w:rsid w:val="00CE1878"/>
    <w:rsid w:val="00CE1A16"/>
    <w:rsid w:val="00CE5E02"/>
    <w:rsid w:val="00CF34DB"/>
    <w:rsid w:val="00CF3917"/>
    <w:rsid w:val="00CF5489"/>
    <w:rsid w:val="00CF558F"/>
    <w:rsid w:val="00CF6475"/>
    <w:rsid w:val="00D010C0"/>
    <w:rsid w:val="00D01478"/>
    <w:rsid w:val="00D041E0"/>
    <w:rsid w:val="00D05E65"/>
    <w:rsid w:val="00D06707"/>
    <w:rsid w:val="00D073E2"/>
    <w:rsid w:val="00D14696"/>
    <w:rsid w:val="00D1555A"/>
    <w:rsid w:val="00D173A5"/>
    <w:rsid w:val="00D20CFB"/>
    <w:rsid w:val="00D2430D"/>
    <w:rsid w:val="00D30121"/>
    <w:rsid w:val="00D405CF"/>
    <w:rsid w:val="00D446EC"/>
    <w:rsid w:val="00D44BC6"/>
    <w:rsid w:val="00D51BF0"/>
    <w:rsid w:val="00D531DB"/>
    <w:rsid w:val="00D5439F"/>
    <w:rsid w:val="00D54932"/>
    <w:rsid w:val="00D55942"/>
    <w:rsid w:val="00D759A3"/>
    <w:rsid w:val="00D807BF"/>
    <w:rsid w:val="00D82FCC"/>
    <w:rsid w:val="00DA0207"/>
    <w:rsid w:val="00DA17FC"/>
    <w:rsid w:val="00DA56A6"/>
    <w:rsid w:val="00DA7887"/>
    <w:rsid w:val="00DB2C26"/>
    <w:rsid w:val="00DC4D2E"/>
    <w:rsid w:val="00DC7F0E"/>
    <w:rsid w:val="00DD02F4"/>
    <w:rsid w:val="00DD410D"/>
    <w:rsid w:val="00DD6622"/>
    <w:rsid w:val="00DD6858"/>
    <w:rsid w:val="00DE10EF"/>
    <w:rsid w:val="00DE1C7C"/>
    <w:rsid w:val="00DE6B43"/>
    <w:rsid w:val="00DF3F35"/>
    <w:rsid w:val="00DF47E4"/>
    <w:rsid w:val="00E03BD9"/>
    <w:rsid w:val="00E11923"/>
    <w:rsid w:val="00E1304F"/>
    <w:rsid w:val="00E146E0"/>
    <w:rsid w:val="00E2070E"/>
    <w:rsid w:val="00E20CB2"/>
    <w:rsid w:val="00E262D4"/>
    <w:rsid w:val="00E263C2"/>
    <w:rsid w:val="00E36250"/>
    <w:rsid w:val="00E3728C"/>
    <w:rsid w:val="00E41A0F"/>
    <w:rsid w:val="00E477E0"/>
    <w:rsid w:val="00E47F2D"/>
    <w:rsid w:val="00E54511"/>
    <w:rsid w:val="00E57702"/>
    <w:rsid w:val="00E60EDC"/>
    <w:rsid w:val="00E61DAC"/>
    <w:rsid w:val="00E66056"/>
    <w:rsid w:val="00E72B80"/>
    <w:rsid w:val="00E75FE3"/>
    <w:rsid w:val="00E86205"/>
    <w:rsid w:val="00E86C4C"/>
    <w:rsid w:val="00E907A3"/>
    <w:rsid w:val="00EA3BB0"/>
    <w:rsid w:val="00EA5AE0"/>
    <w:rsid w:val="00EB56E1"/>
    <w:rsid w:val="00EB5844"/>
    <w:rsid w:val="00EB7853"/>
    <w:rsid w:val="00EB7AB1"/>
    <w:rsid w:val="00EC25A9"/>
    <w:rsid w:val="00EC32BD"/>
    <w:rsid w:val="00ED10D8"/>
    <w:rsid w:val="00ED1A86"/>
    <w:rsid w:val="00ED2242"/>
    <w:rsid w:val="00EE7CD8"/>
    <w:rsid w:val="00EF37F6"/>
    <w:rsid w:val="00EF48CC"/>
    <w:rsid w:val="00EF7C3F"/>
    <w:rsid w:val="00F00801"/>
    <w:rsid w:val="00F027CE"/>
    <w:rsid w:val="00F04495"/>
    <w:rsid w:val="00F04749"/>
    <w:rsid w:val="00F2488D"/>
    <w:rsid w:val="00F24C9A"/>
    <w:rsid w:val="00F3259A"/>
    <w:rsid w:val="00F37CC2"/>
    <w:rsid w:val="00F40680"/>
    <w:rsid w:val="00F52A75"/>
    <w:rsid w:val="00F56B8A"/>
    <w:rsid w:val="00F601A0"/>
    <w:rsid w:val="00F6590E"/>
    <w:rsid w:val="00F66FA6"/>
    <w:rsid w:val="00F712E9"/>
    <w:rsid w:val="00F73032"/>
    <w:rsid w:val="00F82A67"/>
    <w:rsid w:val="00F848FC"/>
    <w:rsid w:val="00F86E66"/>
    <w:rsid w:val="00F906F6"/>
    <w:rsid w:val="00F91B21"/>
    <w:rsid w:val="00F9282A"/>
    <w:rsid w:val="00F96BAD"/>
    <w:rsid w:val="00FA139D"/>
    <w:rsid w:val="00FA2D27"/>
    <w:rsid w:val="00FA2D31"/>
    <w:rsid w:val="00FA60F5"/>
    <w:rsid w:val="00FA7FB0"/>
    <w:rsid w:val="00FB0E84"/>
    <w:rsid w:val="00FB3A6B"/>
    <w:rsid w:val="00FC2405"/>
    <w:rsid w:val="00FC2AB8"/>
    <w:rsid w:val="00FC46B7"/>
    <w:rsid w:val="00FC4AF1"/>
    <w:rsid w:val="00FC67CA"/>
    <w:rsid w:val="00FD01C2"/>
    <w:rsid w:val="00FD31EF"/>
    <w:rsid w:val="00FE595C"/>
    <w:rsid w:val="00FE5D8E"/>
    <w:rsid w:val="00FE71F0"/>
    <w:rsid w:val="00FF0CE3"/>
    <w:rsid w:val="00FF5A6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647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Heading">
    <w:name w:val="TOC Heading"/>
    <w:basedOn w:val="Heading1"/>
    <w:next w:val="Normal"/>
    <w:uiPriority w:val="39"/>
    <w:unhideWhenUsed/>
    <w:qFormat/>
    <w:rsid w:val="008E678E"/>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0" w:line="259" w:lineRule="auto"/>
      <w:jc w:val="left"/>
      <w:textAlignment w:val="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100"/>
    </w:pPr>
  </w:style>
  <w:style w:type="paragraph" w:styleId="ListParagraph">
    <w:name w:val="List Paragraph"/>
    <w:basedOn w:val="Normal"/>
    <w:link w:val="ListParagraphChar"/>
    <w:uiPriority w:val="34"/>
    <w:qFormat/>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textAlignment w:val="auto"/>
    </w:pPr>
    <w:rPr>
      <w:rFonts w:eastAsia="MS Mincho"/>
      <w:sz w:val="24"/>
      <w:szCs w:val="24"/>
    </w:rPr>
  </w:style>
  <w:style w:type="character" w:customStyle="1" w:styleId="ListParagraphChar">
    <w:name w:val="List Paragraph Char"/>
    <w:link w:val="ListParagraph"/>
    <w:uiPriority w:val="34"/>
    <w:rsid w:val="008E678E"/>
    <w:rPr>
      <w:rFonts w:eastAsia="MS Mincho"/>
      <w:sz w:val="24"/>
      <w:szCs w:val="24"/>
    </w:rPr>
  </w:style>
  <w:style w:type="character" w:styleId="CommentReference">
    <w:name w:val="annotation reference"/>
    <w:basedOn w:val="DefaultParagraphFont"/>
    <w:rsid w:val="008E678E"/>
    <w:rPr>
      <w:sz w:val="16"/>
      <w:szCs w:val="16"/>
    </w:rPr>
  </w:style>
  <w:style w:type="paragraph" w:styleId="CommentText">
    <w:name w:val="annotation text"/>
    <w:basedOn w:val="Normal"/>
    <w:link w:val="CommentTextChar"/>
    <w:rsid w:val="008E678E"/>
    <w:rPr>
      <w:sz w:val="20"/>
    </w:rPr>
  </w:style>
  <w:style w:type="character" w:customStyle="1" w:styleId="CommentTextChar">
    <w:name w:val="Comment Text Char"/>
    <w:basedOn w:val="DefaultParagraphFont"/>
    <w:link w:val="CommentText"/>
    <w:rsid w:val="008E678E"/>
  </w:style>
  <w:style w:type="paragraph" w:styleId="CommentSubject">
    <w:name w:val="annotation subject"/>
    <w:basedOn w:val="CommentText"/>
    <w:next w:val="CommentText"/>
    <w:link w:val="CommentSubjectChar"/>
    <w:semiHidden/>
    <w:unhideWhenUsed/>
    <w:rsid w:val="008E678E"/>
    <w:rPr>
      <w:b/>
      <w:bCs/>
    </w:rPr>
  </w:style>
  <w:style w:type="character" w:customStyle="1" w:styleId="CommentSubjectChar">
    <w:name w:val="Comment Subject Char"/>
    <w:basedOn w:val="CommentTextChar"/>
    <w:link w:val="CommentSubject"/>
    <w:semiHidden/>
    <w:rsid w:val="008E678E"/>
    <w:rPr>
      <w:b/>
      <w:bC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E678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8E678E"/>
    <w:rPr>
      <w:rFonts w:eastAsia="Malgun Gothic"/>
      <w:b/>
      <w:bCs/>
    </w:rPr>
  </w:style>
  <w:style w:type="table" w:styleId="TableGrid">
    <w:name w:val="Table Grid"/>
    <w:basedOn w:val="TableNormal"/>
    <w:rsid w:val="008E678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E678E"/>
    <w:rPr>
      <w:color w:val="808080"/>
    </w:rPr>
  </w:style>
  <w:style w:type="paragraph" w:styleId="FootnoteText">
    <w:name w:val="footnote text"/>
    <w:basedOn w:val="Normal"/>
    <w:link w:val="FootnoteTextChar"/>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ind w:firstLine="202"/>
      <w:textAlignment w:val="auto"/>
    </w:pPr>
    <w:rPr>
      <w:rFonts w:eastAsia="PMingLiU"/>
      <w:sz w:val="16"/>
      <w:szCs w:val="16"/>
    </w:rPr>
  </w:style>
  <w:style w:type="character" w:customStyle="1" w:styleId="FootnoteTextChar">
    <w:name w:val="Footnote Text Char"/>
    <w:basedOn w:val="DefaultParagraphFont"/>
    <w:link w:val="FootnoteText"/>
    <w:rsid w:val="008E678E"/>
    <w:rPr>
      <w:rFonts w:eastAsia="PMingLiU"/>
      <w:sz w:val="16"/>
      <w:szCs w:val="16"/>
    </w:rPr>
  </w:style>
  <w:style w:type="character" w:customStyle="1" w:styleId="Mention1">
    <w:name w:val="Mention1"/>
    <w:basedOn w:val="DefaultParagraphFont"/>
    <w:uiPriority w:val="99"/>
    <w:unhideWhenUsed/>
    <w:rsid w:val="008E678E"/>
    <w:rPr>
      <w:color w:val="2B579A"/>
      <w:shd w:val="clear" w:color="auto" w:fill="E6E6E6"/>
    </w:rPr>
  </w:style>
  <w:style w:type="character" w:customStyle="1" w:styleId="UnresolvedMention1">
    <w:name w:val="Unresolved Mention1"/>
    <w:basedOn w:val="DefaultParagraphFont"/>
    <w:uiPriority w:val="99"/>
    <w:semiHidden/>
    <w:unhideWhenUsed/>
    <w:rsid w:val="008E678E"/>
    <w:rPr>
      <w:color w:val="605E5C"/>
      <w:shd w:val="clear" w:color="auto" w:fill="E1DFDD"/>
    </w:rPr>
  </w:style>
  <w:style w:type="paragraph" w:styleId="TOC2">
    <w:name w:val="toc 2"/>
    <w:basedOn w:val="Normal"/>
    <w:next w:val="Normal"/>
    <w:autoRedefine/>
    <w:uiPriority w:val="39"/>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100"/>
      <w:ind w:left="220"/>
    </w:pPr>
  </w:style>
  <w:style w:type="paragraph" w:styleId="TOC3">
    <w:name w:val="toc 3"/>
    <w:basedOn w:val="Normal"/>
    <w:next w:val="Normal"/>
    <w:autoRedefine/>
    <w:uiPriority w:val="39"/>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100"/>
      <w:ind w:left="440"/>
    </w:pPr>
  </w:style>
  <w:style w:type="character" w:customStyle="1" w:styleId="UnresolvedMention2">
    <w:name w:val="Unresolved Mention2"/>
    <w:basedOn w:val="DefaultParagraphFont"/>
    <w:uiPriority w:val="99"/>
    <w:semiHidden/>
    <w:unhideWhenUsed/>
    <w:rsid w:val="00DD410D"/>
    <w:rPr>
      <w:color w:val="605E5C"/>
      <w:shd w:val="clear" w:color="auto" w:fill="E1DFDD"/>
    </w:rPr>
  </w:style>
  <w:style w:type="character" w:styleId="UnresolvedMention">
    <w:name w:val="Unresolved Mention"/>
    <w:basedOn w:val="DefaultParagraphFont"/>
    <w:uiPriority w:val="99"/>
    <w:semiHidden/>
    <w:unhideWhenUsed/>
    <w:rsid w:val="00A1029B"/>
    <w:rPr>
      <w:color w:val="605E5C"/>
      <w:shd w:val="clear" w:color="auto" w:fill="E1DFDD"/>
    </w:rPr>
  </w:style>
  <w:style w:type="paragraph" w:styleId="Revision">
    <w:name w:val="Revision"/>
    <w:hidden/>
    <w:uiPriority w:val="99"/>
    <w:semiHidden/>
    <w:rsid w:val="00A2365D"/>
    <w:rPr>
      <w:sz w:val="22"/>
    </w:rPr>
  </w:style>
  <w:style w:type="character" w:customStyle="1" w:styleId="normaltextrun">
    <w:name w:val="normaltextrun"/>
    <w:basedOn w:val="DefaultParagraphFont"/>
    <w:rsid w:val="003A434A"/>
  </w:style>
  <w:style w:type="paragraph" w:styleId="NormalWeb">
    <w:name w:val="Normal (Web)"/>
    <w:basedOn w:val="Normal"/>
    <w:uiPriority w:val="99"/>
    <w:unhideWhenUsed/>
    <w:rsid w:val="006403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251727">
      <w:bodyDiv w:val="1"/>
      <w:marLeft w:val="0"/>
      <w:marRight w:val="0"/>
      <w:marTop w:val="0"/>
      <w:marBottom w:val="0"/>
      <w:divBdr>
        <w:top w:val="none" w:sz="0" w:space="0" w:color="auto"/>
        <w:left w:val="none" w:sz="0" w:space="0" w:color="auto"/>
        <w:bottom w:val="none" w:sz="0" w:space="0" w:color="auto"/>
        <w:right w:val="none" w:sz="0" w:space="0" w:color="auto"/>
      </w:divBdr>
    </w:div>
    <w:div w:id="90901134">
      <w:bodyDiv w:val="1"/>
      <w:marLeft w:val="0"/>
      <w:marRight w:val="0"/>
      <w:marTop w:val="0"/>
      <w:marBottom w:val="0"/>
      <w:divBdr>
        <w:top w:val="none" w:sz="0" w:space="0" w:color="auto"/>
        <w:left w:val="none" w:sz="0" w:space="0" w:color="auto"/>
        <w:bottom w:val="none" w:sz="0" w:space="0" w:color="auto"/>
        <w:right w:val="none" w:sz="0" w:space="0" w:color="auto"/>
      </w:divBdr>
    </w:div>
    <w:div w:id="168368903">
      <w:bodyDiv w:val="1"/>
      <w:marLeft w:val="0"/>
      <w:marRight w:val="0"/>
      <w:marTop w:val="0"/>
      <w:marBottom w:val="0"/>
      <w:divBdr>
        <w:top w:val="none" w:sz="0" w:space="0" w:color="auto"/>
        <w:left w:val="none" w:sz="0" w:space="0" w:color="auto"/>
        <w:bottom w:val="none" w:sz="0" w:space="0" w:color="auto"/>
        <w:right w:val="none" w:sz="0" w:space="0" w:color="auto"/>
      </w:divBdr>
    </w:div>
    <w:div w:id="220945452">
      <w:bodyDiv w:val="1"/>
      <w:marLeft w:val="0"/>
      <w:marRight w:val="0"/>
      <w:marTop w:val="0"/>
      <w:marBottom w:val="0"/>
      <w:divBdr>
        <w:top w:val="none" w:sz="0" w:space="0" w:color="auto"/>
        <w:left w:val="none" w:sz="0" w:space="0" w:color="auto"/>
        <w:bottom w:val="none" w:sz="0" w:space="0" w:color="auto"/>
        <w:right w:val="none" w:sz="0" w:space="0" w:color="auto"/>
      </w:divBdr>
    </w:div>
    <w:div w:id="249199820">
      <w:bodyDiv w:val="1"/>
      <w:marLeft w:val="0"/>
      <w:marRight w:val="0"/>
      <w:marTop w:val="0"/>
      <w:marBottom w:val="0"/>
      <w:divBdr>
        <w:top w:val="none" w:sz="0" w:space="0" w:color="auto"/>
        <w:left w:val="none" w:sz="0" w:space="0" w:color="auto"/>
        <w:bottom w:val="none" w:sz="0" w:space="0" w:color="auto"/>
        <w:right w:val="none" w:sz="0" w:space="0" w:color="auto"/>
      </w:divBdr>
    </w:div>
    <w:div w:id="260770357">
      <w:bodyDiv w:val="1"/>
      <w:marLeft w:val="0"/>
      <w:marRight w:val="0"/>
      <w:marTop w:val="0"/>
      <w:marBottom w:val="0"/>
      <w:divBdr>
        <w:top w:val="none" w:sz="0" w:space="0" w:color="auto"/>
        <w:left w:val="none" w:sz="0" w:space="0" w:color="auto"/>
        <w:bottom w:val="none" w:sz="0" w:space="0" w:color="auto"/>
        <w:right w:val="none" w:sz="0" w:space="0" w:color="auto"/>
      </w:divBdr>
    </w:div>
    <w:div w:id="310403444">
      <w:bodyDiv w:val="1"/>
      <w:marLeft w:val="0"/>
      <w:marRight w:val="0"/>
      <w:marTop w:val="0"/>
      <w:marBottom w:val="0"/>
      <w:divBdr>
        <w:top w:val="none" w:sz="0" w:space="0" w:color="auto"/>
        <w:left w:val="none" w:sz="0" w:space="0" w:color="auto"/>
        <w:bottom w:val="none" w:sz="0" w:space="0" w:color="auto"/>
        <w:right w:val="none" w:sz="0" w:space="0" w:color="auto"/>
      </w:divBdr>
    </w:div>
    <w:div w:id="445928692">
      <w:bodyDiv w:val="1"/>
      <w:marLeft w:val="0"/>
      <w:marRight w:val="0"/>
      <w:marTop w:val="0"/>
      <w:marBottom w:val="0"/>
      <w:divBdr>
        <w:top w:val="none" w:sz="0" w:space="0" w:color="auto"/>
        <w:left w:val="none" w:sz="0" w:space="0" w:color="auto"/>
        <w:bottom w:val="none" w:sz="0" w:space="0" w:color="auto"/>
        <w:right w:val="none" w:sz="0" w:space="0" w:color="auto"/>
      </w:divBdr>
    </w:div>
    <w:div w:id="477309305">
      <w:bodyDiv w:val="1"/>
      <w:marLeft w:val="0"/>
      <w:marRight w:val="0"/>
      <w:marTop w:val="0"/>
      <w:marBottom w:val="0"/>
      <w:divBdr>
        <w:top w:val="none" w:sz="0" w:space="0" w:color="auto"/>
        <w:left w:val="none" w:sz="0" w:space="0" w:color="auto"/>
        <w:bottom w:val="none" w:sz="0" w:space="0" w:color="auto"/>
        <w:right w:val="none" w:sz="0" w:space="0" w:color="auto"/>
      </w:divBdr>
    </w:div>
    <w:div w:id="512496204">
      <w:bodyDiv w:val="1"/>
      <w:marLeft w:val="0"/>
      <w:marRight w:val="0"/>
      <w:marTop w:val="0"/>
      <w:marBottom w:val="0"/>
      <w:divBdr>
        <w:top w:val="none" w:sz="0" w:space="0" w:color="auto"/>
        <w:left w:val="none" w:sz="0" w:space="0" w:color="auto"/>
        <w:bottom w:val="none" w:sz="0" w:space="0" w:color="auto"/>
        <w:right w:val="none" w:sz="0" w:space="0" w:color="auto"/>
      </w:divBdr>
    </w:div>
    <w:div w:id="515463837">
      <w:bodyDiv w:val="1"/>
      <w:marLeft w:val="0"/>
      <w:marRight w:val="0"/>
      <w:marTop w:val="0"/>
      <w:marBottom w:val="0"/>
      <w:divBdr>
        <w:top w:val="none" w:sz="0" w:space="0" w:color="auto"/>
        <w:left w:val="none" w:sz="0" w:space="0" w:color="auto"/>
        <w:bottom w:val="none" w:sz="0" w:space="0" w:color="auto"/>
        <w:right w:val="none" w:sz="0" w:space="0" w:color="auto"/>
      </w:divBdr>
    </w:div>
    <w:div w:id="541134613">
      <w:bodyDiv w:val="1"/>
      <w:marLeft w:val="0"/>
      <w:marRight w:val="0"/>
      <w:marTop w:val="0"/>
      <w:marBottom w:val="0"/>
      <w:divBdr>
        <w:top w:val="none" w:sz="0" w:space="0" w:color="auto"/>
        <w:left w:val="none" w:sz="0" w:space="0" w:color="auto"/>
        <w:bottom w:val="none" w:sz="0" w:space="0" w:color="auto"/>
        <w:right w:val="none" w:sz="0" w:space="0" w:color="auto"/>
      </w:divBdr>
    </w:div>
    <w:div w:id="660155678">
      <w:bodyDiv w:val="1"/>
      <w:marLeft w:val="0"/>
      <w:marRight w:val="0"/>
      <w:marTop w:val="0"/>
      <w:marBottom w:val="0"/>
      <w:divBdr>
        <w:top w:val="none" w:sz="0" w:space="0" w:color="auto"/>
        <w:left w:val="none" w:sz="0" w:space="0" w:color="auto"/>
        <w:bottom w:val="none" w:sz="0" w:space="0" w:color="auto"/>
        <w:right w:val="none" w:sz="0" w:space="0" w:color="auto"/>
      </w:divBdr>
    </w:div>
    <w:div w:id="679622214">
      <w:bodyDiv w:val="1"/>
      <w:marLeft w:val="0"/>
      <w:marRight w:val="0"/>
      <w:marTop w:val="0"/>
      <w:marBottom w:val="0"/>
      <w:divBdr>
        <w:top w:val="none" w:sz="0" w:space="0" w:color="auto"/>
        <w:left w:val="none" w:sz="0" w:space="0" w:color="auto"/>
        <w:bottom w:val="none" w:sz="0" w:space="0" w:color="auto"/>
        <w:right w:val="none" w:sz="0" w:space="0" w:color="auto"/>
      </w:divBdr>
    </w:div>
    <w:div w:id="736320520">
      <w:bodyDiv w:val="1"/>
      <w:marLeft w:val="0"/>
      <w:marRight w:val="0"/>
      <w:marTop w:val="0"/>
      <w:marBottom w:val="0"/>
      <w:divBdr>
        <w:top w:val="none" w:sz="0" w:space="0" w:color="auto"/>
        <w:left w:val="none" w:sz="0" w:space="0" w:color="auto"/>
        <w:bottom w:val="none" w:sz="0" w:space="0" w:color="auto"/>
        <w:right w:val="none" w:sz="0" w:space="0" w:color="auto"/>
      </w:divBdr>
    </w:div>
    <w:div w:id="739450889">
      <w:bodyDiv w:val="1"/>
      <w:marLeft w:val="0"/>
      <w:marRight w:val="0"/>
      <w:marTop w:val="0"/>
      <w:marBottom w:val="0"/>
      <w:divBdr>
        <w:top w:val="none" w:sz="0" w:space="0" w:color="auto"/>
        <w:left w:val="none" w:sz="0" w:space="0" w:color="auto"/>
        <w:bottom w:val="none" w:sz="0" w:space="0" w:color="auto"/>
        <w:right w:val="none" w:sz="0" w:space="0" w:color="auto"/>
      </w:divBdr>
    </w:div>
    <w:div w:id="754714534">
      <w:bodyDiv w:val="1"/>
      <w:marLeft w:val="0"/>
      <w:marRight w:val="0"/>
      <w:marTop w:val="0"/>
      <w:marBottom w:val="0"/>
      <w:divBdr>
        <w:top w:val="none" w:sz="0" w:space="0" w:color="auto"/>
        <w:left w:val="none" w:sz="0" w:space="0" w:color="auto"/>
        <w:bottom w:val="none" w:sz="0" w:space="0" w:color="auto"/>
        <w:right w:val="none" w:sz="0" w:space="0" w:color="auto"/>
      </w:divBdr>
    </w:div>
    <w:div w:id="777137199">
      <w:bodyDiv w:val="1"/>
      <w:marLeft w:val="0"/>
      <w:marRight w:val="0"/>
      <w:marTop w:val="0"/>
      <w:marBottom w:val="0"/>
      <w:divBdr>
        <w:top w:val="none" w:sz="0" w:space="0" w:color="auto"/>
        <w:left w:val="none" w:sz="0" w:space="0" w:color="auto"/>
        <w:bottom w:val="none" w:sz="0" w:space="0" w:color="auto"/>
        <w:right w:val="none" w:sz="0" w:space="0" w:color="auto"/>
      </w:divBdr>
    </w:div>
    <w:div w:id="789281886">
      <w:bodyDiv w:val="1"/>
      <w:marLeft w:val="0"/>
      <w:marRight w:val="0"/>
      <w:marTop w:val="0"/>
      <w:marBottom w:val="0"/>
      <w:divBdr>
        <w:top w:val="none" w:sz="0" w:space="0" w:color="auto"/>
        <w:left w:val="none" w:sz="0" w:space="0" w:color="auto"/>
        <w:bottom w:val="none" w:sz="0" w:space="0" w:color="auto"/>
        <w:right w:val="none" w:sz="0" w:space="0" w:color="auto"/>
      </w:divBdr>
    </w:div>
    <w:div w:id="794493388">
      <w:bodyDiv w:val="1"/>
      <w:marLeft w:val="0"/>
      <w:marRight w:val="0"/>
      <w:marTop w:val="0"/>
      <w:marBottom w:val="0"/>
      <w:divBdr>
        <w:top w:val="none" w:sz="0" w:space="0" w:color="auto"/>
        <w:left w:val="none" w:sz="0" w:space="0" w:color="auto"/>
        <w:bottom w:val="none" w:sz="0" w:space="0" w:color="auto"/>
        <w:right w:val="none" w:sz="0" w:space="0" w:color="auto"/>
      </w:divBdr>
    </w:div>
    <w:div w:id="816803569">
      <w:bodyDiv w:val="1"/>
      <w:marLeft w:val="0"/>
      <w:marRight w:val="0"/>
      <w:marTop w:val="0"/>
      <w:marBottom w:val="0"/>
      <w:divBdr>
        <w:top w:val="none" w:sz="0" w:space="0" w:color="auto"/>
        <w:left w:val="none" w:sz="0" w:space="0" w:color="auto"/>
        <w:bottom w:val="none" w:sz="0" w:space="0" w:color="auto"/>
        <w:right w:val="none" w:sz="0" w:space="0" w:color="auto"/>
      </w:divBdr>
    </w:div>
    <w:div w:id="822309462">
      <w:bodyDiv w:val="1"/>
      <w:marLeft w:val="0"/>
      <w:marRight w:val="0"/>
      <w:marTop w:val="0"/>
      <w:marBottom w:val="0"/>
      <w:divBdr>
        <w:top w:val="none" w:sz="0" w:space="0" w:color="auto"/>
        <w:left w:val="none" w:sz="0" w:space="0" w:color="auto"/>
        <w:bottom w:val="none" w:sz="0" w:space="0" w:color="auto"/>
        <w:right w:val="none" w:sz="0" w:space="0" w:color="auto"/>
      </w:divBdr>
    </w:div>
    <w:div w:id="938174086">
      <w:bodyDiv w:val="1"/>
      <w:marLeft w:val="0"/>
      <w:marRight w:val="0"/>
      <w:marTop w:val="0"/>
      <w:marBottom w:val="0"/>
      <w:divBdr>
        <w:top w:val="none" w:sz="0" w:space="0" w:color="auto"/>
        <w:left w:val="none" w:sz="0" w:space="0" w:color="auto"/>
        <w:bottom w:val="none" w:sz="0" w:space="0" w:color="auto"/>
        <w:right w:val="none" w:sz="0" w:space="0" w:color="auto"/>
      </w:divBdr>
    </w:div>
    <w:div w:id="963579705">
      <w:bodyDiv w:val="1"/>
      <w:marLeft w:val="0"/>
      <w:marRight w:val="0"/>
      <w:marTop w:val="0"/>
      <w:marBottom w:val="0"/>
      <w:divBdr>
        <w:top w:val="none" w:sz="0" w:space="0" w:color="auto"/>
        <w:left w:val="none" w:sz="0" w:space="0" w:color="auto"/>
        <w:bottom w:val="none" w:sz="0" w:space="0" w:color="auto"/>
        <w:right w:val="none" w:sz="0" w:space="0" w:color="auto"/>
      </w:divBdr>
    </w:div>
    <w:div w:id="967853063">
      <w:bodyDiv w:val="1"/>
      <w:marLeft w:val="0"/>
      <w:marRight w:val="0"/>
      <w:marTop w:val="0"/>
      <w:marBottom w:val="0"/>
      <w:divBdr>
        <w:top w:val="none" w:sz="0" w:space="0" w:color="auto"/>
        <w:left w:val="none" w:sz="0" w:space="0" w:color="auto"/>
        <w:bottom w:val="none" w:sz="0" w:space="0" w:color="auto"/>
        <w:right w:val="none" w:sz="0" w:space="0" w:color="auto"/>
      </w:divBdr>
    </w:div>
    <w:div w:id="976838132">
      <w:bodyDiv w:val="1"/>
      <w:marLeft w:val="0"/>
      <w:marRight w:val="0"/>
      <w:marTop w:val="0"/>
      <w:marBottom w:val="0"/>
      <w:divBdr>
        <w:top w:val="none" w:sz="0" w:space="0" w:color="auto"/>
        <w:left w:val="none" w:sz="0" w:space="0" w:color="auto"/>
        <w:bottom w:val="none" w:sz="0" w:space="0" w:color="auto"/>
        <w:right w:val="none" w:sz="0" w:space="0" w:color="auto"/>
      </w:divBdr>
    </w:div>
    <w:div w:id="1005862018">
      <w:bodyDiv w:val="1"/>
      <w:marLeft w:val="0"/>
      <w:marRight w:val="0"/>
      <w:marTop w:val="0"/>
      <w:marBottom w:val="0"/>
      <w:divBdr>
        <w:top w:val="none" w:sz="0" w:space="0" w:color="auto"/>
        <w:left w:val="none" w:sz="0" w:space="0" w:color="auto"/>
        <w:bottom w:val="none" w:sz="0" w:space="0" w:color="auto"/>
        <w:right w:val="none" w:sz="0" w:space="0" w:color="auto"/>
      </w:divBdr>
    </w:div>
    <w:div w:id="1005984419">
      <w:bodyDiv w:val="1"/>
      <w:marLeft w:val="0"/>
      <w:marRight w:val="0"/>
      <w:marTop w:val="0"/>
      <w:marBottom w:val="0"/>
      <w:divBdr>
        <w:top w:val="none" w:sz="0" w:space="0" w:color="auto"/>
        <w:left w:val="none" w:sz="0" w:space="0" w:color="auto"/>
        <w:bottom w:val="none" w:sz="0" w:space="0" w:color="auto"/>
        <w:right w:val="none" w:sz="0" w:space="0" w:color="auto"/>
      </w:divBdr>
    </w:div>
    <w:div w:id="1013607295">
      <w:bodyDiv w:val="1"/>
      <w:marLeft w:val="0"/>
      <w:marRight w:val="0"/>
      <w:marTop w:val="0"/>
      <w:marBottom w:val="0"/>
      <w:divBdr>
        <w:top w:val="none" w:sz="0" w:space="0" w:color="auto"/>
        <w:left w:val="none" w:sz="0" w:space="0" w:color="auto"/>
        <w:bottom w:val="none" w:sz="0" w:space="0" w:color="auto"/>
        <w:right w:val="none" w:sz="0" w:space="0" w:color="auto"/>
      </w:divBdr>
    </w:div>
    <w:div w:id="1075010390">
      <w:bodyDiv w:val="1"/>
      <w:marLeft w:val="0"/>
      <w:marRight w:val="0"/>
      <w:marTop w:val="0"/>
      <w:marBottom w:val="0"/>
      <w:divBdr>
        <w:top w:val="none" w:sz="0" w:space="0" w:color="auto"/>
        <w:left w:val="none" w:sz="0" w:space="0" w:color="auto"/>
        <w:bottom w:val="none" w:sz="0" w:space="0" w:color="auto"/>
        <w:right w:val="none" w:sz="0" w:space="0" w:color="auto"/>
      </w:divBdr>
    </w:div>
    <w:div w:id="1149128333">
      <w:bodyDiv w:val="1"/>
      <w:marLeft w:val="0"/>
      <w:marRight w:val="0"/>
      <w:marTop w:val="0"/>
      <w:marBottom w:val="0"/>
      <w:divBdr>
        <w:top w:val="none" w:sz="0" w:space="0" w:color="auto"/>
        <w:left w:val="none" w:sz="0" w:space="0" w:color="auto"/>
        <w:bottom w:val="none" w:sz="0" w:space="0" w:color="auto"/>
        <w:right w:val="none" w:sz="0" w:space="0" w:color="auto"/>
      </w:divBdr>
    </w:div>
    <w:div w:id="1204094116">
      <w:bodyDiv w:val="1"/>
      <w:marLeft w:val="0"/>
      <w:marRight w:val="0"/>
      <w:marTop w:val="0"/>
      <w:marBottom w:val="0"/>
      <w:divBdr>
        <w:top w:val="none" w:sz="0" w:space="0" w:color="auto"/>
        <w:left w:val="none" w:sz="0" w:space="0" w:color="auto"/>
        <w:bottom w:val="none" w:sz="0" w:space="0" w:color="auto"/>
        <w:right w:val="none" w:sz="0" w:space="0" w:color="auto"/>
      </w:divBdr>
    </w:div>
    <w:div w:id="1244297576">
      <w:bodyDiv w:val="1"/>
      <w:marLeft w:val="0"/>
      <w:marRight w:val="0"/>
      <w:marTop w:val="0"/>
      <w:marBottom w:val="0"/>
      <w:divBdr>
        <w:top w:val="none" w:sz="0" w:space="0" w:color="auto"/>
        <w:left w:val="none" w:sz="0" w:space="0" w:color="auto"/>
        <w:bottom w:val="none" w:sz="0" w:space="0" w:color="auto"/>
        <w:right w:val="none" w:sz="0" w:space="0" w:color="auto"/>
      </w:divBdr>
    </w:div>
    <w:div w:id="1249072635">
      <w:bodyDiv w:val="1"/>
      <w:marLeft w:val="0"/>
      <w:marRight w:val="0"/>
      <w:marTop w:val="0"/>
      <w:marBottom w:val="0"/>
      <w:divBdr>
        <w:top w:val="none" w:sz="0" w:space="0" w:color="auto"/>
        <w:left w:val="none" w:sz="0" w:space="0" w:color="auto"/>
        <w:bottom w:val="none" w:sz="0" w:space="0" w:color="auto"/>
        <w:right w:val="none" w:sz="0" w:space="0" w:color="auto"/>
      </w:divBdr>
    </w:div>
    <w:div w:id="1259756042">
      <w:bodyDiv w:val="1"/>
      <w:marLeft w:val="0"/>
      <w:marRight w:val="0"/>
      <w:marTop w:val="0"/>
      <w:marBottom w:val="0"/>
      <w:divBdr>
        <w:top w:val="none" w:sz="0" w:space="0" w:color="auto"/>
        <w:left w:val="none" w:sz="0" w:space="0" w:color="auto"/>
        <w:bottom w:val="none" w:sz="0" w:space="0" w:color="auto"/>
        <w:right w:val="none" w:sz="0" w:space="0" w:color="auto"/>
      </w:divBdr>
    </w:div>
    <w:div w:id="1284268194">
      <w:bodyDiv w:val="1"/>
      <w:marLeft w:val="0"/>
      <w:marRight w:val="0"/>
      <w:marTop w:val="0"/>
      <w:marBottom w:val="0"/>
      <w:divBdr>
        <w:top w:val="none" w:sz="0" w:space="0" w:color="auto"/>
        <w:left w:val="none" w:sz="0" w:space="0" w:color="auto"/>
        <w:bottom w:val="none" w:sz="0" w:space="0" w:color="auto"/>
        <w:right w:val="none" w:sz="0" w:space="0" w:color="auto"/>
      </w:divBdr>
    </w:div>
    <w:div w:id="1410351494">
      <w:bodyDiv w:val="1"/>
      <w:marLeft w:val="0"/>
      <w:marRight w:val="0"/>
      <w:marTop w:val="0"/>
      <w:marBottom w:val="0"/>
      <w:divBdr>
        <w:top w:val="none" w:sz="0" w:space="0" w:color="auto"/>
        <w:left w:val="none" w:sz="0" w:space="0" w:color="auto"/>
        <w:bottom w:val="none" w:sz="0" w:space="0" w:color="auto"/>
        <w:right w:val="none" w:sz="0" w:space="0" w:color="auto"/>
      </w:divBdr>
    </w:div>
    <w:div w:id="1458714954">
      <w:bodyDiv w:val="1"/>
      <w:marLeft w:val="0"/>
      <w:marRight w:val="0"/>
      <w:marTop w:val="0"/>
      <w:marBottom w:val="0"/>
      <w:divBdr>
        <w:top w:val="none" w:sz="0" w:space="0" w:color="auto"/>
        <w:left w:val="none" w:sz="0" w:space="0" w:color="auto"/>
        <w:bottom w:val="none" w:sz="0" w:space="0" w:color="auto"/>
        <w:right w:val="none" w:sz="0" w:space="0" w:color="auto"/>
      </w:divBdr>
    </w:div>
    <w:div w:id="1481574113">
      <w:bodyDiv w:val="1"/>
      <w:marLeft w:val="0"/>
      <w:marRight w:val="0"/>
      <w:marTop w:val="0"/>
      <w:marBottom w:val="0"/>
      <w:divBdr>
        <w:top w:val="none" w:sz="0" w:space="0" w:color="auto"/>
        <w:left w:val="none" w:sz="0" w:space="0" w:color="auto"/>
        <w:bottom w:val="none" w:sz="0" w:space="0" w:color="auto"/>
        <w:right w:val="none" w:sz="0" w:space="0" w:color="auto"/>
      </w:divBdr>
    </w:div>
    <w:div w:id="1485858837">
      <w:bodyDiv w:val="1"/>
      <w:marLeft w:val="0"/>
      <w:marRight w:val="0"/>
      <w:marTop w:val="0"/>
      <w:marBottom w:val="0"/>
      <w:divBdr>
        <w:top w:val="none" w:sz="0" w:space="0" w:color="auto"/>
        <w:left w:val="none" w:sz="0" w:space="0" w:color="auto"/>
        <w:bottom w:val="none" w:sz="0" w:space="0" w:color="auto"/>
        <w:right w:val="none" w:sz="0" w:space="0" w:color="auto"/>
      </w:divBdr>
    </w:div>
    <w:div w:id="1542937545">
      <w:bodyDiv w:val="1"/>
      <w:marLeft w:val="0"/>
      <w:marRight w:val="0"/>
      <w:marTop w:val="0"/>
      <w:marBottom w:val="0"/>
      <w:divBdr>
        <w:top w:val="none" w:sz="0" w:space="0" w:color="auto"/>
        <w:left w:val="none" w:sz="0" w:space="0" w:color="auto"/>
        <w:bottom w:val="none" w:sz="0" w:space="0" w:color="auto"/>
        <w:right w:val="none" w:sz="0" w:space="0" w:color="auto"/>
      </w:divBdr>
    </w:div>
    <w:div w:id="1559323966">
      <w:bodyDiv w:val="1"/>
      <w:marLeft w:val="0"/>
      <w:marRight w:val="0"/>
      <w:marTop w:val="0"/>
      <w:marBottom w:val="0"/>
      <w:divBdr>
        <w:top w:val="none" w:sz="0" w:space="0" w:color="auto"/>
        <w:left w:val="none" w:sz="0" w:space="0" w:color="auto"/>
        <w:bottom w:val="none" w:sz="0" w:space="0" w:color="auto"/>
        <w:right w:val="none" w:sz="0" w:space="0" w:color="auto"/>
      </w:divBdr>
    </w:div>
    <w:div w:id="1591163255">
      <w:bodyDiv w:val="1"/>
      <w:marLeft w:val="0"/>
      <w:marRight w:val="0"/>
      <w:marTop w:val="0"/>
      <w:marBottom w:val="0"/>
      <w:divBdr>
        <w:top w:val="none" w:sz="0" w:space="0" w:color="auto"/>
        <w:left w:val="none" w:sz="0" w:space="0" w:color="auto"/>
        <w:bottom w:val="none" w:sz="0" w:space="0" w:color="auto"/>
        <w:right w:val="none" w:sz="0" w:space="0" w:color="auto"/>
      </w:divBdr>
    </w:div>
    <w:div w:id="1599681668">
      <w:bodyDiv w:val="1"/>
      <w:marLeft w:val="0"/>
      <w:marRight w:val="0"/>
      <w:marTop w:val="0"/>
      <w:marBottom w:val="0"/>
      <w:divBdr>
        <w:top w:val="none" w:sz="0" w:space="0" w:color="auto"/>
        <w:left w:val="none" w:sz="0" w:space="0" w:color="auto"/>
        <w:bottom w:val="none" w:sz="0" w:space="0" w:color="auto"/>
        <w:right w:val="none" w:sz="0" w:space="0" w:color="auto"/>
      </w:divBdr>
    </w:div>
    <w:div w:id="1603681896">
      <w:bodyDiv w:val="1"/>
      <w:marLeft w:val="0"/>
      <w:marRight w:val="0"/>
      <w:marTop w:val="0"/>
      <w:marBottom w:val="0"/>
      <w:divBdr>
        <w:top w:val="none" w:sz="0" w:space="0" w:color="auto"/>
        <w:left w:val="none" w:sz="0" w:space="0" w:color="auto"/>
        <w:bottom w:val="none" w:sz="0" w:space="0" w:color="auto"/>
        <w:right w:val="none" w:sz="0" w:space="0" w:color="auto"/>
      </w:divBdr>
    </w:div>
    <w:div w:id="1677926778">
      <w:bodyDiv w:val="1"/>
      <w:marLeft w:val="0"/>
      <w:marRight w:val="0"/>
      <w:marTop w:val="0"/>
      <w:marBottom w:val="0"/>
      <w:divBdr>
        <w:top w:val="none" w:sz="0" w:space="0" w:color="auto"/>
        <w:left w:val="none" w:sz="0" w:space="0" w:color="auto"/>
        <w:bottom w:val="none" w:sz="0" w:space="0" w:color="auto"/>
        <w:right w:val="none" w:sz="0" w:space="0" w:color="auto"/>
      </w:divBdr>
    </w:div>
    <w:div w:id="1680543114">
      <w:bodyDiv w:val="1"/>
      <w:marLeft w:val="0"/>
      <w:marRight w:val="0"/>
      <w:marTop w:val="0"/>
      <w:marBottom w:val="0"/>
      <w:divBdr>
        <w:top w:val="none" w:sz="0" w:space="0" w:color="auto"/>
        <w:left w:val="none" w:sz="0" w:space="0" w:color="auto"/>
        <w:bottom w:val="none" w:sz="0" w:space="0" w:color="auto"/>
        <w:right w:val="none" w:sz="0" w:space="0" w:color="auto"/>
      </w:divBdr>
    </w:div>
    <w:div w:id="16965393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8236549">
      <w:bodyDiv w:val="1"/>
      <w:marLeft w:val="0"/>
      <w:marRight w:val="0"/>
      <w:marTop w:val="0"/>
      <w:marBottom w:val="0"/>
      <w:divBdr>
        <w:top w:val="none" w:sz="0" w:space="0" w:color="auto"/>
        <w:left w:val="none" w:sz="0" w:space="0" w:color="auto"/>
        <w:bottom w:val="none" w:sz="0" w:space="0" w:color="auto"/>
        <w:right w:val="none" w:sz="0" w:space="0" w:color="auto"/>
      </w:divBdr>
    </w:div>
    <w:div w:id="1739131600">
      <w:bodyDiv w:val="1"/>
      <w:marLeft w:val="0"/>
      <w:marRight w:val="0"/>
      <w:marTop w:val="0"/>
      <w:marBottom w:val="0"/>
      <w:divBdr>
        <w:top w:val="none" w:sz="0" w:space="0" w:color="auto"/>
        <w:left w:val="none" w:sz="0" w:space="0" w:color="auto"/>
        <w:bottom w:val="none" w:sz="0" w:space="0" w:color="auto"/>
        <w:right w:val="none" w:sz="0" w:space="0" w:color="auto"/>
      </w:divBdr>
    </w:div>
    <w:div w:id="1750342884">
      <w:bodyDiv w:val="1"/>
      <w:marLeft w:val="0"/>
      <w:marRight w:val="0"/>
      <w:marTop w:val="0"/>
      <w:marBottom w:val="0"/>
      <w:divBdr>
        <w:top w:val="none" w:sz="0" w:space="0" w:color="auto"/>
        <w:left w:val="none" w:sz="0" w:space="0" w:color="auto"/>
        <w:bottom w:val="none" w:sz="0" w:space="0" w:color="auto"/>
        <w:right w:val="none" w:sz="0" w:space="0" w:color="auto"/>
      </w:divBdr>
    </w:div>
    <w:div w:id="1766681146">
      <w:bodyDiv w:val="1"/>
      <w:marLeft w:val="0"/>
      <w:marRight w:val="0"/>
      <w:marTop w:val="0"/>
      <w:marBottom w:val="0"/>
      <w:divBdr>
        <w:top w:val="none" w:sz="0" w:space="0" w:color="auto"/>
        <w:left w:val="none" w:sz="0" w:space="0" w:color="auto"/>
        <w:bottom w:val="none" w:sz="0" w:space="0" w:color="auto"/>
        <w:right w:val="none" w:sz="0" w:space="0" w:color="auto"/>
      </w:divBdr>
    </w:div>
    <w:div w:id="1818835195">
      <w:bodyDiv w:val="1"/>
      <w:marLeft w:val="0"/>
      <w:marRight w:val="0"/>
      <w:marTop w:val="0"/>
      <w:marBottom w:val="0"/>
      <w:divBdr>
        <w:top w:val="none" w:sz="0" w:space="0" w:color="auto"/>
        <w:left w:val="none" w:sz="0" w:space="0" w:color="auto"/>
        <w:bottom w:val="none" w:sz="0" w:space="0" w:color="auto"/>
        <w:right w:val="none" w:sz="0" w:space="0" w:color="auto"/>
      </w:divBdr>
    </w:div>
    <w:div w:id="1822959300">
      <w:bodyDiv w:val="1"/>
      <w:marLeft w:val="0"/>
      <w:marRight w:val="0"/>
      <w:marTop w:val="0"/>
      <w:marBottom w:val="0"/>
      <w:divBdr>
        <w:top w:val="none" w:sz="0" w:space="0" w:color="auto"/>
        <w:left w:val="none" w:sz="0" w:space="0" w:color="auto"/>
        <w:bottom w:val="none" w:sz="0" w:space="0" w:color="auto"/>
        <w:right w:val="none" w:sz="0" w:space="0" w:color="auto"/>
      </w:divBdr>
    </w:div>
    <w:div w:id="1865441851">
      <w:bodyDiv w:val="1"/>
      <w:marLeft w:val="0"/>
      <w:marRight w:val="0"/>
      <w:marTop w:val="0"/>
      <w:marBottom w:val="0"/>
      <w:divBdr>
        <w:top w:val="none" w:sz="0" w:space="0" w:color="auto"/>
        <w:left w:val="none" w:sz="0" w:space="0" w:color="auto"/>
        <w:bottom w:val="none" w:sz="0" w:space="0" w:color="auto"/>
        <w:right w:val="none" w:sz="0" w:space="0" w:color="auto"/>
      </w:divBdr>
    </w:div>
    <w:div w:id="2049134804">
      <w:bodyDiv w:val="1"/>
      <w:marLeft w:val="0"/>
      <w:marRight w:val="0"/>
      <w:marTop w:val="0"/>
      <w:marBottom w:val="0"/>
      <w:divBdr>
        <w:top w:val="none" w:sz="0" w:space="0" w:color="auto"/>
        <w:left w:val="none" w:sz="0" w:space="0" w:color="auto"/>
        <w:bottom w:val="none" w:sz="0" w:space="0" w:color="auto"/>
        <w:right w:val="none" w:sz="0" w:space="0" w:color="auto"/>
      </w:divBdr>
    </w:div>
    <w:div w:id="2090076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mcoban@qti.qualcomm.com" TargetMode="External"/><Relationship Id="rId18" Type="http://schemas.openxmlformats.org/officeDocument/2006/relationships/image" Target="media/image5.emf"/><Relationship Id="rId26" Type="http://schemas.openxmlformats.org/officeDocument/2006/relationships/package" Target="embeddings/Microsoft_Visio_Drawing.vsdx"/><Relationship Id="rId39" Type="http://schemas.openxmlformats.org/officeDocument/2006/relationships/image" Target="media/image19.png"/><Relationship Id="rId21" Type="http://schemas.openxmlformats.org/officeDocument/2006/relationships/image" Target="media/image7.png"/><Relationship Id="rId34" Type="http://schemas.openxmlformats.org/officeDocument/2006/relationships/package" Target="embeddings/Microsoft_Visio_Drawing3.vsdx"/><Relationship Id="rId42" Type="http://schemas.openxmlformats.org/officeDocument/2006/relationships/image" Target="media/image22.png"/><Relationship Id="rId47" Type="http://schemas.openxmlformats.org/officeDocument/2006/relationships/image" Target="media/image26.emf"/><Relationship Id="rId50" Type="http://schemas.openxmlformats.org/officeDocument/2006/relationships/image" Target="media/image29.png"/><Relationship Id="rId55" Type="http://schemas.openxmlformats.org/officeDocument/2006/relationships/image" Target="media/image3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3.wmf"/><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package" Target="embeddings/Microsoft_Visio_Drawing2.vsdx"/><Relationship Id="rId37" Type="http://schemas.openxmlformats.org/officeDocument/2006/relationships/image" Target="media/image17.emf"/><Relationship Id="rId40" Type="http://schemas.openxmlformats.org/officeDocument/2006/relationships/image" Target="media/image20.emf"/><Relationship Id="rId45" Type="http://schemas.openxmlformats.org/officeDocument/2006/relationships/image" Target="media/image24.gif"/><Relationship Id="rId53" Type="http://schemas.openxmlformats.org/officeDocument/2006/relationships/image" Target="media/image32.png"/><Relationship Id="rId58" Type="http://schemas.openxmlformats.org/officeDocument/2006/relationships/footer" Target="footer1.xml"/><Relationship Id="rId5" Type="http://schemas.openxmlformats.org/officeDocument/2006/relationships/numbering" Target="numbering.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fabricel@xiaomi.com" TargetMode="External"/><Relationship Id="rId22" Type="http://schemas.openxmlformats.org/officeDocument/2006/relationships/image" Target="media/image8.png"/><Relationship Id="rId27" Type="http://schemas.openxmlformats.org/officeDocument/2006/relationships/image" Target="media/image12.emf"/><Relationship Id="rId30" Type="http://schemas.openxmlformats.org/officeDocument/2006/relationships/oleObject" Target="embeddings/oleObject2.bin"/><Relationship Id="rId35" Type="http://schemas.openxmlformats.org/officeDocument/2006/relationships/image" Target="media/image16.emf"/><Relationship Id="rId43" Type="http://schemas.openxmlformats.org/officeDocument/2006/relationships/image" Target="media/image23.emf"/><Relationship Id="rId48" Type="http://schemas.openxmlformats.org/officeDocument/2006/relationships/image" Target="media/image27.png"/><Relationship Id="rId56"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image" Target="media/image30.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5.emf"/><Relationship Id="rId59"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image" Target="media/image21.png"/><Relationship Id="rId54"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jacob.strom@ericsson.com" TargetMode="External"/><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8.emf"/><Relationship Id="rId57" Type="http://schemas.openxmlformats.org/officeDocument/2006/relationships/image" Target="media/image36.emf"/><Relationship Id="rId10" Type="http://schemas.openxmlformats.org/officeDocument/2006/relationships/endnotes" Target="endnotes.xml"/><Relationship Id="rId31" Type="http://schemas.openxmlformats.org/officeDocument/2006/relationships/image" Target="media/image14.emf"/><Relationship Id="rId44" Type="http://schemas.openxmlformats.org/officeDocument/2006/relationships/package" Target="embeddings/Microsoft_Visio_Drawing5.vsdx"/><Relationship Id="rId52" Type="http://schemas.openxmlformats.org/officeDocument/2006/relationships/image" Target="media/image31.pn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72DBA76-09DB-4D31-81CB-AF0E5DED5035}">
  <ds:schemaRefs>
    <ds:schemaRef ds:uri="http://schemas.microsoft.com/sharepoint/v3/contenttype/forms"/>
  </ds:schemaRefs>
</ds:datastoreItem>
</file>

<file path=customXml/itemProps2.xml><?xml version="1.0" encoding="utf-8"?>
<ds:datastoreItem xmlns:ds="http://schemas.openxmlformats.org/officeDocument/2006/customXml" ds:itemID="{EF284BAF-37BC-454E-BBBD-1E3A0A2A41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6FAADC-9F5C-490E-82B2-29958970C547}">
  <ds:schemaRefs>
    <ds:schemaRef ds:uri="http://schemas.openxmlformats.org/officeDocument/2006/bibliography"/>
  </ds:schemaRefs>
</ds:datastoreItem>
</file>

<file path=customXml/itemProps4.xml><?xml version="1.0" encoding="utf-8"?>
<ds:datastoreItem xmlns:ds="http://schemas.openxmlformats.org/officeDocument/2006/customXml" ds:itemID="{39E38A24-05E3-4139-84F3-6F2903950A0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15685</Words>
  <Characters>89411</Characters>
  <Application>Microsoft Office Word</Application>
  <DocSecurity>0</DocSecurity>
  <Lines>745</Lines>
  <Paragraphs>209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104887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Muhammed Coban</cp:lastModifiedBy>
  <cp:revision>2</cp:revision>
  <cp:lastPrinted>1900-01-01T08:00:00Z</cp:lastPrinted>
  <dcterms:created xsi:type="dcterms:W3CDTF">2022-07-04T17:49:00Z</dcterms:created>
  <dcterms:modified xsi:type="dcterms:W3CDTF">2022-07-04T17:49:00Z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ies>
</file>