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0D16A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7F409B">
              <w:rPr>
                <w:lang w:val="en-CA"/>
              </w:rPr>
              <w:t>0159</w:t>
            </w:r>
            <w:r w:rsidR="006A0E5C" w:rsidRPr="006A0E5C">
              <w:rPr>
                <w:lang w:val="en-CA"/>
              </w:rPr>
              <w:t>-v</w:t>
            </w:r>
            <w:r w:rsidR="00E5774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3EB1C1" w:rsidR="00E61DAC" w:rsidRPr="005B217D" w:rsidRDefault="006C7C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8051C7">
              <w:rPr>
                <w:b/>
                <w:szCs w:val="22"/>
                <w:lang w:val="en-CA"/>
              </w:rPr>
              <w:t>Reconstruction-Reordered</w:t>
            </w:r>
            <w:r w:rsidR="003F0D11">
              <w:rPr>
                <w:b/>
                <w:szCs w:val="22"/>
                <w:lang w:val="en-CA"/>
              </w:rPr>
              <w:t xml:space="preserve"> IBC for screen </w:t>
            </w:r>
            <w:r>
              <w:rPr>
                <w:b/>
                <w:szCs w:val="22"/>
                <w:lang w:val="en-CA"/>
              </w:rPr>
              <w:t xml:space="preserve">content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23156F" w:rsidR="00E61DAC" w:rsidRPr="005B217D" w:rsidRDefault="006C7C4A" w:rsidP="009D7CE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E01C24" w:rsidR="00E61DAC" w:rsidRPr="005B217D" w:rsidRDefault="006C7C4A" w:rsidP="005E1AC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C8FF38" w14:textId="77777777" w:rsidR="006C7C4A" w:rsidRPr="002B61BA" w:rsidRDefault="006C7C4A" w:rsidP="006C7C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Zhipin Deng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092230EC" w14:textId="77777777" w:rsidR="00B32198" w:rsidRDefault="00B32198" w:rsidP="006C7C4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</w:p>
          <w:p w14:paraId="3BF402AD" w14:textId="7F3E03BC" w:rsidR="006C7C4A" w:rsidRDefault="006C7C4A" w:rsidP="006C7C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9D81240" w14:textId="07568A88" w:rsidR="00E61DAC" w:rsidRPr="005B217D" w:rsidRDefault="006C7C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8910 University Center Lane</w:t>
            </w:r>
            <w:r w:rsidRPr="002B61BA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49D919" w14:textId="4F2193FF" w:rsidR="006C7C4A" w:rsidRDefault="00E61DAC" w:rsidP="006C7C4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C7C4A" w:rsidRPr="00A50AB3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6C7C4A" w:rsidRPr="00A50AB3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6C7C4A" w:rsidRPr="00A50AB3">
              <w:rPr>
                <w:szCs w:val="22"/>
                <w:lang w:val="en-CA"/>
              </w:rPr>
              <w:t xml:space="preserve">, </w:t>
            </w:r>
            <w:proofErr w:type="spellStart"/>
            <w:r w:rsidR="006C7C4A" w:rsidRPr="00A50AB3">
              <w:rPr>
                <w:szCs w:val="22"/>
                <w:lang w:val="en-CA"/>
              </w:rPr>
              <w:t>zhangkai.video</w:t>
            </w:r>
            <w:proofErr w:type="spellEnd"/>
            <w:r w:rsidR="006C7C4A" w:rsidRPr="00A50AB3">
              <w:rPr>
                <w:szCs w:val="22"/>
                <w:lang w:val="en-CA"/>
              </w:rPr>
              <w:t xml:space="preserve">, </w:t>
            </w:r>
            <w:proofErr w:type="spellStart"/>
            <w:r w:rsidR="006C7C4A" w:rsidRPr="006C7C4A">
              <w:rPr>
                <w:szCs w:val="22"/>
                <w:lang w:val="en-CA"/>
              </w:rPr>
              <w:t>lizhang.idm</w:t>
            </w:r>
            <w:proofErr w:type="spellEnd"/>
            <w:r w:rsidR="006C7C4A" w:rsidRPr="006C7C4A">
              <w:rPr>
                <w:szCs w:val="22"/>
                <w:lang w:val="en-CA"/>
              </w:rPr>
              <w:t>}@bytedance.com</w:t>
            </w:r>
          </w:p>
          <w:p w14:paraId="32C2ABFD" w14:textId="471A718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4BDD6" w:rsidR="00E61DAC" w:rsidRPr="005B217D" w:rsidRDefault="00266C2C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Bytedance Inc</w:t>
            </w:r>
            <w:r>
              <w:rPr>
                <w:szCs w:val="22"/>
                <w:lang w:eastAsia="zh-CN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C304F1" w14:textId="680CB8F9" w:rsidR="00414384" w:rsidRDefault="00414384" w:rsidP="00414384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F4314">
        <w:rPr>
          <w:lang w:val="en-CA"/>
        </w:rPr>
        <w:t xml:space="preserve">a </w:t>
      </w:r>
      <w:r w:rsidR="008051C7">
        <w:rPr>
          <w:lang w:val="en-CA"/>
        </w:rPr>
        <w:t xml:space="preserve">Reconstruction-Reordered </w:t>
      </w:r>
      <w:r w:rsidR="003F0D11">
        <w:rPr>
          <w:lang w:val="en-CA"/>
        </w:rPr>
        <w:t>IBC (</w:t>
      </w:r>
      <w:r w:rsidR="008051C7">
        <w:rPr>
          <w:lang w:val="en-CA"/>
        </w:rPr>
        <w:t>RR-</w:t>
      </w:r>
      <w:r w:rsidR="003F0D11">
        <w:rPr>
          <w:lang w:val="en-CA"/>
        </w:rPr>
        <w:t xml:space="preserve">IBC) </w:t>
      </w:r>
      <w:r w:rsidR="00AF4314">
        <w:rPr>
          <w:lang w:val="en-CA"/>
        </w:rPr>
        <w:t xml:space="preserve">mode </w:t>
      </w:r>
      <w:r w:rsidR="00072E7D">
        <w:rPr>
          <w:lang w:val="en-CA"/>
        </w:rPr>
        <w:t>for screen content video coding</w:t>
      </w:r>
      <w:r>
        <w:rPr>
          <w:lang w:val="en-CA"/>
        </w:rPr>
        <w:t xml:space="preserve">. </w:t>
      </w:r>
      <w:r w:rsidR="00F80C68">
        <w:rPr>
          <w:lang w:val="en-CA"/>
        </w:rPr>
        <w:t>When it is applied to an IBC coded block, t</w:t>
      </w:r>
      <w:r w:rsidR="009A589F">
        <w:rPr>
          <w:lang w:val="en-CA"/>
        </w:rPr>
        <w:t>he</w:t>
      </w:r>
      <w:r w:rsidR="00AF4314">
        <w:rPr>
          <w:lang w:val="en-CA"/>
        </w:rPr>
        <w:t xml:space="preserve"> reconstruction </w:t>
      </w:r>
      <w:r w:rsidR="00E0369C">
        <w:rPr>
          <w:lang w:val="en-CA"/>
        </w:rPr>
        <w:t>block is</w:t>
      </w:r>
      <w:r w:rsidR="00AF4314">
        <w:rPr>
          <w:lang w:val="en-CA"/>
        </w:rPr>
        <w:t xml:space="preserve"> flipped. </w:t>
      </w:r>
      <w:r w:rsidR="00F030CB">
        <w:rPr>
          <w:lang w:val="en-CA"/>
        </w:rPr>
        <w:t>Two</w:t>
      </w:r>
      <w:r w:rsidR="00E0369C" w:rsidRPr="00E0369C">
        <w:rPr>
          <w:lang w:val="en-CA"/>
        </w:rPr>
        <w:t xml:space="preserve"> </w:t>
      </w:r>
      <w:r w:rsidR="00E0369C">
        <w:rPr>
          <w:lang w:val="en-CA"/>
        </w:rPr>
        <w:t>symmetric</w:t>
      </w:r>
      <w:r w:rsidR="00F030CB">
        <w:rPr>
          <w:lang w:val="en-CA"/>
        </w:rPr>
        <w:t xml:space="preserve"> </w:t>
      </w:r>
      <w:r w:rsidR="00F030CB" w:rsidRPr="00464299">
        <w:rPr>
          <w:rFonts w:hint="eastAsia"/>
          <w:lang w:val="en-CA"/>
        </w:rPr>
        <w:t>flip</w:t>
      </w:r>
      <w:r w:rsidR="00F030CB" w:rsidRPr="00464299">
        <w:rPr>
          <w:lang w:val="en-CA"/>
        </w:rPr>
        <w:t xml:space="preserve"> </w:t>
      </w:r>
      <w:r w:rsidR="00F030CB">
        <w:rPr>
          <w:lang w:val="en-CA"/>
        </w:rPr>
        <w:t xml:space="preserve">methods, horizontal </w:t>
      </w:r>
      <w:proofErr w:type="gramStart"/>
      <w:r w:rsidR="00F030CB">
        <w:rPr>
          <w:lang w:val="en-CA"/>
        </w:rPr>
        <w:t>flip</w:t>
      </w:r>
      <w:proofErr w:type="gramEnd"/>
      <w:r w:rsidR="00F030CB">
        <w:rPr>
          <w:lang w:val="en-CA"/>
        </w:rPr>
        <w:t xml:space="preserve"> and vertical flip, are supported for </w:t>
      </w:r>
      <w:r w:rsidR="008051C7">
        <w:rPr>
          <w:lang w:val="en-CA"/>
        </w:rPr>
        <w:t>RR-</w:t>
      </w:r>
      <w:r w:rsidR="00F030CB">
        <w:rPr>
          <w:lang w:val="en-CA"/>
        </w:rPr>
        <w:t xml:space="preserve">IBC coded blocks. </w:t>
      </w:r>
      <w:r w:rsidR="00480DA4">
        <w:rPr>
          <w:lang w:val="en-CA"/>
        </w:rPr>
        <w:t>Syntax flags are signalled for IBC AMVP, indicating whether the reconstruction</w:t>
      </w:r>
      <w:r w:rsidR="003F0D11">
        <w:rPr>
          <w:lang w:val="en-CA"/>
        </w:rPr>
        <w:t xml:space="preserve"> block</w:t>
      </w:r>
      <w:r w:rsidR="00480DA4">
        <w:rPr>
          <w:lang w:val="en-CA"/>
        </w:rPr>
        <w:t xml:space="preserve"> is flipped and how to flip</w:t>
      </w:r>
      <w:r w:rsidR="003F0D11">
        <w:rPr>
          <w:lang w:val="en-CA"/>
        </w:rPr>
        <w:t xml:space="preserve"> it</w:t>
      </w:r>
      <w:r w:rsidR="00480DA4">
        <w:rPr>
          <w:lang w:val="en-CA"/>
        </w:rPr>
        <w:t>. For IBC merge, the flip type is inherited from neighbo</w:t>
      </w:r>
      <w:r w:rsidR="003F0D11">
        <w:rPr>
          <w:lang w:val="en-CA"/>
        </w:rPr>
        <w:t>u</w:t>
      </w:r>
      <w:r w:rsidR="00480DA4">
        <w:rPr>
          <w:lang w:val="en-CA"/>
        </w:rPr>
        <w:t>r</w:t>
      </w:r>
      <w:r w:rsidR="003F0D11">
        <w:rPr>
          <w:lang w:val="en-CA"/>
        </w:rPr>
        <w:t>ing</w:t>
      </w:r>
      <w:r w:rsidR="00480DA4">
        <w:rPr>
          <w:lang w:val="en-CA"/>
        </w:rPr>
        <w:t xml:space="preserve"> blocks</w:t>
      </w:r>
      <w:r w:rsidR="008721E5">
        <w:rPr>
          <w:lang w:val="en-CA"/>
        </w:rPr>
        <w:t xml:space="preserve"> without signalling. Moreover,</w:t>
      </w:r>
      <w:r w:rsidR="009A589F">
        <w:rPr>
          <w:lang w:val="en-CA"/>
        </w:rPr>
        <w:t xml:space="preserve"> </w:t>
      </w:r>
      <w:r w:rsidR="008721E5">
        <w:rPr>
          <w:lang w:val="en-CA"/>
        </w:rPr>
        <w:t xml:space="preserve">a motion shift is </w:t>
      </w:r>
      <w:r w:rsidR="003041FE">
        <w:rPr>
          <w:lang w:val="en-CA"/>
        </w:rPr>
        <w:t>added</w:t>
      </w:r>
      <w:r w:rsidR="008721E5">
        <w:rPr>
          <w:lang w:val="en-CA"/>
        </w:rPr>
        <w:t xml:space="preserve"> to </w:t>
      </w:r>
      <w:r w:rsidR="008051C7">
        <w:rPr>
          <w:lang w:val="en-CA"/>
        </w:rPr>
        <w:t xml:space="preserve">a </w:t>
      </w:r>
      <w:r w:rsidR="008721E5">
        <w:rPr>
          <w:lang w:val="en-CA"/>
        </w:rPr>
        <w:t xml:space="preserve">block vector candidate </w:t>
      </w:r>
      <w:r w:rsidR="00D32CBF">
        <w:rPr>
          <w:lang w:val="en-CA"/>
        </w:rPr>
        <w:t>obtained from</w:t>
      </w:r>
      <w:r w:rsidR="008721E5">
        <w:rPr>
          <w:lang w:val="en-CA"/>
        </w:rPr>
        <w:t xml:space="preserve"> </w:t>
      </w:r>
      <w:r w:rsidR="008051C7">
        <w:rPr>
          <w:lang w:val="en-CA"/>
        </w:rPr>
        <w:t xml:space="preserve">a </w:t>
      </w:r>
      <w:r w:rsidR="008721E5">
        <w:rPr>
          <w:lang w:val="en-CA"/>
        </w:rPr>
        <w:t>neighbo</w:t>
      </w:r>
      <w:r w:rsidR="00F2007A">
        <w:rPr>
          <w:lang w:val="en-CA"/>
        </w:rPr>
        <w:t>u</w:t>
      </w:r>
      <w:r w:rsidR="008721E5">
        <w:rPr>
          <w:lang w:val="en-CA"/>
        </w:rPr>
        <w:t>r</w:t>
      </w:r>
      <w:r w:rsidR="00F2007A">
        <w:rPr>
          <w:lang w:val="en-CA"/>
        </w:rPr>
        <w:t>ing</w:t>
      </w:r>
      <w:r w:rsidR="008721E5">
        <w:rPr>
          <w:lang w:val="en-CA"/>
        </w:rPr>
        <w:t xml:space="preserve"> block</w:t>
      </w:r>
      <w:r w:rsidR="008051C7">
        <w:rPr>
          <w:lang w:val="en-CA"/>
        </w:rPr>
        <w:t xml:space="preserve"> according to a symmetric rule</w:t>
      </w:r>
      <w:r w:rsidR="00243EE6">
        <w:rPr>
          <w:lang w:val="en-CA"/>
        </w:rPr>
        <w:t>,</w:t>
      </w:r>
      <w:r w:rsidR="008721E5">
        <w:rPr>
          <w:lang w:val="en-CA"/>
        </w:rPr>
        <w:t xml:space="preserve"> </w:t>
      </w:r>
      <w:r w:rsidR="00D32CBF">
        <w:rPr>
          <w:lang w:val="en-CA"/>
        </w:rPr>
        <w:t xml:space="preserve">in case that the </w:t>
      </w:r>
      <w:r w:rsidR="00243EE6">
        <w:rPr>
          <w:lang w:val="en-CA"/>
        </w:rPr>
        <w:t xml:space="preserve">neighbouring block </w:t>
      </w:r>
      <w:r w:rsidR="008721E5">
        <w:rPr>
          <w:lang w:val="en-CA"/>
        </w:rPr>
        <w:t xml:space="preserve">is coded with </w:t>
      </w:r>
      <w:r w:rsidR="008051C7">
        <w:rPr>
          <w:lang w:val="en-CA"/>
        </w:rPr>
        <w:t>RR-</w:t>
      </w:r>
      <w:r w:rsidR="003F0D11">
        <w:rPr>
          <w:lang w:val="en-CA"/>
        </w:rPr>
        <w:t>IBC</w:t>
      </w:r>
      <w:r w:rsidR="009A589F">
        <w:rPr>
          <w:lang w:val="en-CA"/>
        </w:rPr>
        <w:t>.</w:t>
      </w:r>
      <w:r w:rsidR="00406995">
        <w:rPr>
          <w:lang w:val="en-CA"/>
        </w:rPr>
        <w:t xml:space="preserve"> </w:t>
      </w:r>
      <w:r w:rsidRPr="00A50AB3">
        <w:rPr>
          <w:lang w:val="en-CA"/>
        </w:rPr>
        <w:t>Simulation results</w:t>
      </w:r>
      <w:r w:rsidRPr="0070717D">
        <w:rPr>
          <w:lang w:val="en-CA"/>
        </w:rPr>
        <w:t xml:space="preserve"> </w:t>
      </w:r>
      <w:r>
        <w:rPr>
          <w:lang w:val="en-CA"/>
        </w:rPr>
        <w:t>based on ECM-</w:t>
      </w:r>
      <w:r w:rsidR="00B2376E">
        <w:rPr>
          <w:lang w:val="en-CA"/>
        </w:rPr>
        <w:t>4</w:t>
      </w:r>
      <w:r>
        <w:rPr>
          <w:lang w:val="en-CA"/>
        </w:rPr>
        <w:t>.0</w:t>
      </w:r>
      <w:r w:rsidRPr="00A50AB3">
        <w:rPr>
          <w:lang w:val="en-CA"/>
        </w:rPr>
        <w:t xml:space="preserve"> are reported as below: </w:t>
      </w:r>
    </w:p>
    <w:p w14:paraId="1D3F3191" w14:textId="4E0227CC" w:rsidR="00CD04F8" w:rsidRPr="0098036A" w:rsidRDefault="00CD04F8" w:rsidP="00CD04F8">
      <w:pPr>
        <w:rPr>
          <w:lang w:val="en-CA"/>
        </w:rPr>
      </w:pPr>
      <w:r w:rsidRPr="0098036A">
        <w:rPr>
          <w:rFonts w:hint="eastAsia"/>
          <w:lang w:val="en-CA"/>
        </w:rPr>
        <w:t>A</w:t>
      </w:r>
      <w:r w:rsidRPr="0098036A">
        <w:rPr>
          <w:lang w:val="en-CA"/>
        </w:rPr>
        <w:t xml:space="preserve">I: Class F </w:t>
      </w:r>
      <w:r w:rsidR="00F023E8">
        <w:rPr>
          <w:lang w:val="en-CA"/>
        </w:rPr>
        <w:t>-1.33</w:t>
      </w:r>
      <w:r w:rsidR="00C32C40"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="00F023E8">
        <w:rPr>
          <w:lang w:val="en-CA"/>
        </w:rPr>
        <w:t>-1.20</w:t>
      </w:r>
      <w:r w:rsidR="00C32C40"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="00F023E8">
        <w:rPr>
          <w:lang w:val="en-CA"/>
        </w:rPr>
        <w:t>-1.</w:t>
      </w:r>
      <w:r w:rsidR="00F023E8" w:rsidRPr="00B70C39">
        <w:rPr>
          <w:lang w:val="en-CA"/>
        </w:rPr>
        <w:t>36</w:t>
      </w:r>
      <w:r w:rsidR="00C32C40" w:rsidRPr="00B70C39">
        <w:rPr>
          <w:lang w:val="en-CA"/>
        </w:rPr>
        <w:t xml:space="preserve">%, </w:t>
      </w:r>
      <w:r w:rsidR="00F023E8" w:rsidRPr="00B70C39">
        <w:rPr>
          <w:lang w:val="en-CA"/>
        </w:rPr>
        <w:t>10</w:t>
      </w:r>
      <w:r w:rsidR="0073477D" w:rsidRPr="00B70C39">
        <w:rPr>
          <w:lang w:val="en-CA"/>
        </w:rPr>
        <w:t>3</w:t>
      </w:r>
      <w:r w:rsidR="00C32C40"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="00F023E8">
        <w:rPr>
          <w:lang w:val="en-CA"/>
        </w:rPr>
        <w:t>99</w:t>
      </w:r>
      <w:r w:rsidR="00C32C40" w:rsidRPr="0098036A">
        <w:rPr>
          <w:lang w:val="en-CA"/>
        </w:rPr>
        <w:t xml:space="preserve">%; </w:t>
      </w:r>
      <w:r w:rsidRPr="0098036A">
        <w:rPr>
          <w:lang w:val="en-CA"/>
        </w:rPr>
        <w:t xml:space="preserve">Class TGM </w:t>
      </w:r>
      <w:r w:rsidR="00F023E8">
        <w:rPr>
          <w:lang w:val="en-CA"/>
        </w:rPr>
        <w:t>-</w:t>
      </w:r>
      <w:r w:rsidRPr="00430BA0">
        <w:rPr>
          <w:lang w:val="en-CA"/>
        </w:rPr>
        <w:t>2.6</w:t>
      </w:r>
      <w:r w:rsidR="00F023E8">
        <w:rPr>
          <w:lang w:val="en-CA"/>
        </w:rPr>
        <w:t>6</w:t>
      </w:r>
      <w:r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Pr="00430BA0">
        <w:rPr>
          <w:lang w:val="en-CA"/>
        </w:rPr>
        <w:t>-2.5</w:t>
      </w:r>
      <w:r w:rsidR="00F023E8">
        <w:rPr>
          <w:lang w:val="en-CA"/>
        </w:rPr>
        <w:t>4</w:t>
      </w:r>
      <w:r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Pr="00430BA0">
        <w:rPr>
          <w:lang w:val="en-CA"/>
        </w:rPr>
        <w:t>-2.</w:t>
      </w:r>
      <w:r w:rsidR="00F023E8">
        <w:rPr>
          <w:lang w:val="en-CA"/>
        </w:rPr>
        <w:t>50</w:t>
      </w:r>
      <w:r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Pr="00430BA0">
        <w:rPr>
          <w:lang w:val="en-CA"/>
        </w:rPr>
        <w:t>102%</w:t>
      </w:r>
      <w:r w:rsidR="00C32C40">
        <w:rPr>
          <w:lang w:val="en-CA"/>
        </w:rPr>
        <w:t xml:space="preserve">, </w:t>
      </w:r>
      <w:r w:rsidRPr="00430BA0">
        <w:rPr>
          <w:lang w:val="en-CA"/>
        </w:rPr>
        <w:t>99%</w:t>
      </w:r>
    </w:p>
    <w:p w14:paraId="7BF99C38" w14:textId="115C94CB" w:rsidR="00430BA0" w:rsidRDefault="00CD04F8" w:rsidP="00430BA0">
      <w:pPr>
        <w:rPr>
          <w:lang w:val="en-CA"/>
        </w:rPr>
      </w:pPr>
      <w:r w:rsidRPr="0098036A">
        <w:rPr>
          <w:lang w:val="en-CA"/>
        </w:rPr>
        <w:t>RA: Class F</w:t>
      </w:r>
      <w:r w:rsidRPr="0098036A">
        <w:t xml:space="preserve"> </w:t>
      </w:r>
      <w:r w:rsidRPr="00430BA0">
        <w:rPr>
          <w:lang w:val="en-CA"/>
        </w:rPr>
        <w:t>-0.</w:t>
      </w:r>
      <w:r w:rsidR="00F023E8" w:rsidRPr="00430BA0">
        <w:rPr>
          <w:lang w:val="en-CA"/>
        </w:rPr>
        <w:t>9</w:t>
      </w:r>
      <w:r w:rsidR="00F023E8">
        <w:rPr>
          <w:lang w:val="en-CA"/>
        </w:rPr>
        <w:t>3</w:t>
      </w:r>
      <w:r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Pr="00430BA0">
        <w:rPr>
          <w:lang w:val="en-CA"/>
        </w:rPr>
        <w:t>-1.</w:t>
      </w:r>
      <w:r w:rsidR="00F023E8" w:rsidRPr="00430BA0">
        <w:rPr>
          <w:lang w:val="en-CA"/>
        </w:rPr>
        <w:t>2</w:t>
      </w:r>
      <w:r w:rsidR="00F023E8">
        <w:rPr>
          <w:lang w:val="en-CA"/>
        </w:rPr>
        <w:t>7</w:t>
      </w:r>
      <w:r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Pr="00430BA0">
        <w:rPr>
          <w:lang w:val="en-CA"/>
        </w:rPr>
        <w:t>-1.</w:t>
      </w:r>
      <w:r w:rsidR="00F023E8">
        <w:rPr>
          <w:lang w:val="en-CA"/>
        </w:rPr>
        <w:t>33</w:t>
      </w:r>
      <w:r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Pr="00430BA0">
        <w:rPr>
          <w:lang w:val="en-CA"/>
        </w:rPr>
        <w:t>101%</w:t>
      </w:r>
      <w:r w:rsidR="00C32C40">
        <w:rPr>
          <w:lang w:val="en-CA"/>
        </w:rPr>
        <w:t xml:space="preserve">, </w:t>
      </w:r>
      <w:r w:rsidRPr="00430BA0">
        <w:rPr>
          <w:lang w:val="en-CA"/>
        </w:rPr>
        <w:t>100</w:t>
      </w:r>
      <w:r w:rsidRPr="0098036A">
        <w:rPr>
          <w:lang w:val="en-CA"/>
        </w:rPr>
        <w:t xml:space="preserve">%; Class TGM </w:t>
      </w:r>
      <w:r w:rsidRPr="00430BA0">
        <w:rPr>
          <w:lang w:val="en-CA"/>
        </w:rPr>
        <w:t>-1.</w:t>
      </w:r>
      <w:r w:rsidR="00F023E8" w:rsidRPr="00430BA0">
        <w:rPr>
          <w:lang w:val="en-CA"/>
        </w:rPr>
        <w:t>1</w:t>
      </w:r>
      <w:r w:rsidR="00F023E8">
        <w:rPr>
          <w:lang w:val="en-CA"/>
        </w:rPr>
        <w:t>0</w:t>
      </w:r>
      <w:r w:rsidRPr="00430BA0">
        <w:rPr>
          <w:lang w:val="en-CA"/>
        </w:rPr>
        <w:t>%</w:t>
      </w:r>
      <w:r w:rsidR="00C32C40">
        <w:rPr>
          <w:lang w:val="en-CA"/>
        </w:rPr>
        <w:t>,</w:t>
      </w:r>
      <w:r w:rsidRPr="00430BA0">
        <w:rPr>
          <w:lang w:val="en-CA"/>
        </w:rPr>
        <w:tab/>
        <w:t>-0.</w:t>
      </w:r>
      <w:r w:rsidR="00F023E8" w:rsidRPr="00430BA0">
        <w:rPr>
          <w:lang w:val="en-CA"/>
        </w:rPr>
        <w:t>9</w:t>
      </w:r>
      <w:r w:rsidR="00F023E8">
        <w:rPr>
          <w:lang w:val="en-CA"/>
        </w:rPr>
        <w:t>1</w:t>
      </w:r>
      <w:r w:rsidRPr="00430BA0">
        <w:rPr>
          <w:lang w:val="en-CA"/>
        </w:rPr>
        <w:t>%</w:t>
      </w:r>
      <w:r w:rsidR="00C32C40">
        <w:rPr>
          <w:lang w:val="en-CA"/>
        </w:rPr>
        <w:t>,</w:t>
      </w:r>
      <w:r w:rsidRPr="00430BA0">
        <w:rPr>
          <w:lang w:val="en-CA"/>
        </w:rPr>
        <w:tab/>
        <w:t>-0.</w:t>
      </w:r>
      <w:r w:rsidR="00F023E8" w:rsidRPr="00430BA0">
        <w:rPr>
          <w:lang w:val="en-CA"/>
        </w:rPr>
        <w:t>8</w:t>
      </w:r>
      <w:r w:rsidR="00F023E8">
        <w:rPr>
          <w:lang w:val="en-CA"/>
        </w:rPr>
        <w:t>9</w:t>
      </w:r>
      <w:r w:rsidRPr="00430BA0">
        <w:rPr>
          <w:lang w:val="en-CA"/>
        </w:rPr>
        <w:t>%</w:t>
      </w:r>
      <w:r w:rsidR="00C32C40">
        <w:rPr>
          <w:lang w:val="en-CA"/>
        </w:rPr>
        <w:t>,</w:t>
      </w:r>
      <w:r w:rsidRPr="00430BA0">
        <w:rPr>
          <w:lang w:val="en-CA"/>
        </w:rPr>
        <w:tab/>
      </w:r>
      <w:r w:rsidR="00F023E8" w:rsidRPr="00430BA0">
        <w:rPr>
          <w:lang w:val="en-CA"/>
        </w:rPr>
        <w:t>10</w:t>
      </w:r>
      <w:r w:rsidR="00F023E8">
        <w:rPr>
          <w:lang w:val="en-CA"/>
        </w:rPr>
        <w:t>1</w:t>
      </w:r>
      <w:r w:rsidRPr="00430BA0">
        <w:rPr>
          <w:lang w:val="en-CA"/>
        </w:rPr>
        <w:t>%</w:t>
      </w:r>
      <w:r w:rsidR="00C32C40">
        <w:rPr>
          <w:lang w:val="en-CA"/>
        </w:rPr>
        <w:t xml:space="preserve">, </w:t>
      </w:r>
      <w:r w:rsidRPr="00430BA0">
        <w:rPr>
          <w:lang w:val="en-CA"/>
        </w:rPr>
        <w:t>100%</w:t>
      </w:r>
      <w:r w:rsidR="00430BA0" w:rsidRPr="00430BA0">
        <w:rPr>
          <w:lang w:val="en-CA"/>
        </w:rPr>
        <w:tab/>
      </w:r>
      <w:r w:rsidR="00C32C40">
        <w:rPr>
          <w:lang w:val="en-CA"/>
        </w:rPr>
        <w:t xml:space="preserve"> </w:t>
      </w:r>
    </w:p>
    <w:p w14:paraId="0822AE79" w14:textId="759BFB03" w:rsidR="00414384" w:rsidRPr="005B217D" w:rsidRDefault="00414384" w:rsidP="00430BA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CF0A10" w14:textId="77777777" w:rsidR="00175EEA" w:rsidRDefault="00175EEA" w:rsidP="00175EEA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505C50F1" wp14:editId="54BDC101">
            <wp:extent cx="4311299" cy="156514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935" cy="1572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1E433" w14:textId="247A9CD5" w:rsidR="00175EEA" w:rsidRDefault="00175EEA" w:rsidP="00175EEA">
      <w:pPr>
        <w:jc w:val="center"/>
        <w:rPr>
          <w:szCs w:val="22"/>
          <w:lang w:val="en-CA"/>
        </w:rPr>
      </w:pPr>
      <w:r>
        <w:rPr>
          <w:lang w:val="en-CA"/>
        </w:rPr>
        <w:t>Figure 1. Example</w:t>
      </w:r>
      <w:r w:rsidR="008051C7">
        <w:rPr>
          <w:lang w:val="en-CA"/>
        </w:rPr>
        <w:t>s</w:t>
      </w:r>
      <w:r>
        <w:rPr>
          <w:lang w:val="en-CA"/>
        </w:rPr>
        <w:t xml:space="preserve"> of symmetry in screen content pictures.</w:t>
      </w:r>
    </w:p>
    <w:p w14:paraId="3FECF98D" w14:textId="459BC6E8" w:rsidR="00606D4B" w:rsidRDefault="00480DA4" w:rsidP="00414384">
      <w:pPr>
        <w:rPr>
          <w:szCs w:val="22"/>
          <w:lang w:val="en-CA"/>
        </w:rPr>
      </w:pPr>
      <w:r>
        <w:rPr>
          <w:szCs w:val="22"/>
          <w:lang w:val="en-CA"/>
        </w:rPr>
        <w:t xml:space="preserve">Screen content coding tools </w:t>
      </w:r>
      <w:r w:rsidR="00330C5F">
        <w:rPr>
          <w:szCs w:val="22"/>
          <w:lang w:val="en-CA"/>
        </w:rPr>
        <w:t>like</w:t>
      </w:r>
      <w:r>
        <w:rPr>
          <w:szCs w:val="22"/>
          <w:lang w:val="en-CA"/>
        </w:rPr>
        <w:t xml:space="preserve"> Intra Block Copy (IBC) </w:t>
      </w:r>
      <w:r w:rsidR="00E4762A">
        <w:rPr>
          <w:szCs w:val="22"/>
          <w:lang w:val="en-CA"/>
        </w:rPr>
        <w:t xml:space="preserve">generate </w:t>
      </w:r>
      <w:r w:rsidR="00B12613">
        <w:rPr>
          <w:szCs w:val="22"/>
          <w:lang w:val="en-CA"/>
        </w:rPr>
        <w:t xml:space="preserve">a </w:t>
      </w:r>
      <w:r w:rsidR="00E4762A">
        <w:rPr>
          <w:szCs w:val="22"/>
          <w:lang w:val="en-CA"/>
        </w:rPr>
        <w:t xml:space="preserve">prediction </w:t>
      </w:r>
      <w:r w:rsidR="00B12613">
        <w:rPr>
          <w:szCs w:val="22"/>
          <w:lang w:val="en-CA"/>
        </w:rPr>
        <w:t xml:space="preserve">block </w:t>
      </w:r>
      <w:r w:rsidR="00E4762A">
        <w:rPr>
          <w:szCs w:val="22"/>
          <w:lang w:val="en-CA"/>
        </w:rPr>
        <w:t xml:space="preserve">by </w:t>
      </w:r>
      <w:r>
        <w:rPr>
          <w:szCs w:val="22"/>
          <w:lang w:val="en-CA"/>
        </w:rPr>
        <w:t xml:space="preserve">directly </w:t>
      </w:r>
      <w:r w:rsidR="00E4762A">
        <w:rPr>
          <w:szCs w:val="22"/>
          <w:lang w:val="en-CA"/>
        </w:rPr>
        <w:t>copy</w:t>
      </w:r>
      <w:r w:rsidR="00E0369C">
        <w:rPr>
          <w:szCs w:val="22"/>
          <w:lang w:val="en-CA"/>
        </w:rPr>
        <w:t>ing</w:t>
      </w:r>
      <w:r w:rsidR="00E4762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 prior coded </w:t>
      </w:r>
      <w:r w:rsidR="005F6CB8">
        <w:rPr>
          <w:szCs w:val="22"/>
          <w:lang w:val="en-CA"/>
        </w:rPr>
        <w:t xml:space="preserve">reference </w:t>
      </w:r>
      <w:r w:rsidR="00E4762A">
        <w:rPr>
          <w:szCs w:val="22"/>
          <w:lang w:val="en-CA"/>
        </w:rPr>
        <w:t>region</w:t>
      </w:r>
      <w:r w:rsidR="005F6CB8">
        <w:rPr>
          <w:szCs w:val="22"/>
          <w:lang w:val="en-CA"/>
        </w:rPr>
        <w:t xml:space="preserve"> in the same picture</w:t>
      </w:r>
      <w:r>
        <w:rPr>
          <w:szCs w:val="22"/>
          <w:lang w:val="en-CA"/>
        </w:rPr>
        <w:t>.</w:t>
      </w:r>
      <w:r w:rsidR="00464299">
        <w:rPr>
          <w:szCs w:val="22"/>
          <w:lang w:val="en-CA"/>
        </w:rPr>
        <w:t xml:space="preserve"> </w:t>
      </w:r>
      <w:r w:rsidR="00E4762A">
        <w:rPr>
          <w:szCs w:val="22"/>
          <w:lang w:val="en-CA"/>
        </w:rPr>
        <w:t>Symmetry is often observed in</w:t>
      </w:r>
      <w:r w:rsidR="005F6CB8">
        <w:rPr>
          <w:szCs w:val="22"/>
          <w:lang w:val="en-CA"/>
        </w:rPr>
        <w:t xml:space="preserve"> video content</w:t>
      </w:r>
      <w:r w:rsidR="00E4762A">
        <w:rPr>
          <w:szCs w:val="22"/>
          <w:lang w:val="en-CA"/>
        </w:rPr>
        <w:t>, especially in text character regions</w:t>
      </w:r>
      <w:r w:rsidR="005F6CB8">
        <w:rPr>
          <w:szCs w:val="22"/>
          <w:lang w:val="en-CA"/>
        </w:rPr>
        <w:t xml:space="preserve"> and </w:t>
      </w:r>
      <w:r w:rsidR="009E0AD4">
        <w:rPr>
          <w:szCs w:val="22"/>
          <w:lang w:val="en-CA"/>
        </w:rPr>
        <w:t>computer-generated</w:t>
      </w:r>
      <w:r w:rsidR="005F6CB8">
        <w:rPr>
          <w:szCs w:val="22"/>
          <w:lang w:val="en-CA"/>
        </w:rPr>
        <w:t xml:space="preserve"> graphics in screen content sequences</w:t>
      </w:r>
      <w:r w:rsidR="009E0AD4">
        <w:rPr>
          <w:szCs w:val="22"/>
          <w:lang w:val="en-CA"/>
        </w:rPr>
        <w:t>, as shown in Figure 1</w:t>
      </w:r>
      <w:r w:rsidR="00E4762A">
        <w:rPr>
          <w:szCs w:val="22"/>
          <w:lang w:val="en-CA"/>
        </w:rPr>
        <w:t xml:space="preserve">. Therefore, a specific screen content coding tool considering the symmetry </w:t>
      </w:r>
      <w:r w:rsidR="007E3731">
        <w:rPr>
          <w:szCs w:val="22"/>
          <w:lang w:val="en-CA"/>
        </w:rPr>
        <w:t>would be</w:t>
      </w:r>
      <w:r w:rsidR="00E4762A">
        <w:rPr>
          <w:szCs w:val="22"/>
          <w:lang w:val="en-CA"/>
        </w:rPr>
        <w:t xml:space="preserve"> </w:t>
      </w:r>
      <w:r w:rsidR="00C030C3">
        <w:rPr>
          <w:szCs w:val="22"/>
          <w:lang w:val="en-CA"/>
        </w:rPr>
        <w:t xml:space="preserve">efficient to </w:t>
      </w:r>
      <w:r w:rsidR="00093552">
        <w:rPr>
          <w:szCs w:val="22"/>
          <w:lang w:val="en-CA"/>
        </w:rPr>
        <w:t>compress</w:t>
      </w:r>
      <w:r w:rsidR="00E4762A">
        <w:rPr>
          <w:szCs w:val="22"/>
          <w:lang w:val="en-CA"/>
        </w:rPr>
        <w:t xml:space="preserve"> such kind</w:t>
      </w:r>
      <w:r w:rsidR="00F85D81">
        <w:rPr>
          <w:szCs w:val="22"/>
          <w:lang w:val="en-CA"/>
        </w:rPr>
        <w:t>s</w:t>
      </w:r>
      <w:r w:rsidR="00E4762A">
        <w:rPr>
          <w:szCs w:val="22"/>
          <w:lang w:val="en-CA"/>
        </w:rPr>
        <w:t xml:space="preserve"> of video content</w:t>
      </w:r>
      <w:r w:rsidR="008051C7">
        <w:rPr>
          <w:szCs w:val="22"/>
          <w:lang w:val="en-CA"/>
        </w:rPr>
        <w:t>s [1]</w:t>
      </w:r>
      <w:r w:rsidR="00E4762A">
        <w:rPr>
          <w:szCs w:val="22"/>
          <w:lang w:val="en-CA"/>
        </w:rPr>
        <w:t xml:space="preserve">. </w:t>
      </w:r>
    </w:p>
    <w:p w14:paraId="16607812" w14:textId="77777777" w:rsidR="00414384" w:rsidRDefault="00414384" w:rsidP="00414384">
      <w:pPr>
        <w:pStyle w:val="Heading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59EEC230" w14:textId="152695AE" w:rsidR="00B0401D" w:rsidRPr="00B70C39" w:rsidRDefault="00414384" w:rsidP="00FC5451">
      <w:pPr>
        <w:rPr>
          <w:rFonts w:eastAsiaTheme="minorEastAsia"/>
          <w:lang w:val="en-CA" w:eastAsia="zh-CN"/>
        </w:rPr>
      </w:pPr>
      <w:r w:rsidRPr="00B0401D">
        <w:rPr>
          <w:rFonts w:eastAsia="Times New Roman"/>
          <w:lang w:val="en-CA"/>
        </w:rPr>
        <w:t xml:space="preserve">In this contribution, </w:t>
      </w:r>
      <w:r w:rsidR="00E4762A" w:rsidRPr="00B0401D">
        <w:rPr>
          <w:rFonts w:eastAsia="Times New Roman"/>
          <w:lang w:val="en-CA"/>
        </w:rPr>
        <w:t xml:space="preserve">a </w:t>
      </w:r>
      <w:r w:rsidR="008051C7">
        <w:rPr>
          <w:lang w:val="en-CA"/>
        </w:rPr>
        <w:t xml:space="preserve">Reconstruction-Reordered </w:t>
      </w:r>
      <w:r w:rsidR="008051C7">
        <w:rPr>
          <w:rFonts w:eastAsia="Times New Roman"/>
          <w:lang w:val="en-CA"/>
        </w:rPr>
        <w:t>IBC</w:t>
      </w:r>
      <w:r w:rsidR="008051C7" w:rsidRPr="00B0401D">
        <w:rPr>
          <w:rFonts w:eastAsia="Times New Roman"/>
          <w:lang w:val="en-CA"/>
        </w:rPr>
        <w:t xml:space="preserve"> </w:t>
      </w:r>
      <w:r w:rsidR="008051C7">
        <w:rPr>
          <w:rFonts w:eastAsia="Times New Roman"/>
          <w:lang w:val="en-CA"/>
        </w:rPr>
        <w:t xml:space="preserve">(RR-IBC) </w:t>
      </w:r>
      <w:r w:rsidR="00E4762A" w:rsidRPr="00B0401D">
        <w:rPr>
          <w:rFonts w:eastAsia="Times New Roman"/>
          <w:lang w:val="en-CA"/>
        </w:rPr>
        <w:t xml:space="preserve">mode </w:t>
      </w:r>
      <w:r w:rsidR="00181909" w:rsidRPr="00B0401D">
        <w:rPr>
          <w:rFonts w:eastAsia="Times New Roman"/>
          <w:lang w:val="en-CA"/>
        </w:rPr>
        <w:t xml:space="preserve">is proposed for </w:t>
      </w:r>
      <w:r w:rsidR="002B390D" w:rsidRPr="00B0401D">
        <w:rPr>
          <w:rFonts w:eastAsia="Times New Roman"/>
          <w:lang w:val="en-CA"/>
        </w:rPr>
        <w:t>screen content video coding</w:t>
      </w:r>
      <w:r w:rsidR="00181909" w:rsidRPr="00B0401D">
        <w:rPr>
          <w:rFonts w:eastAsia="Times New Roman"/>
          <w:lang w:val="en-CA"/>
        </w:rPr>
        <w:t xml:space="preserve">. </w:t>
      </w:r>
      <w:r w:rsidR="00657CDD" w:rsidRPr="00B0401D">
        <w:rPr>
          <w:rFonts w:eastAsia="Times New Roman"/>
          <w:lang w:val="en-CA"/>
        </w:rPr>
        <w:t xml:space="preserve">When it is applied, the </w:t>
      </w:r>
      <w:r w:rsidR="0077395A" w:rsidRPr="00B0401D">
        <w:rPr>
          <w:rFonts w:eastAsia="Times New Roman"/>
          <w:lang w:val="en-CA"/>
        </w:rPr>
        <w:t xml:space="preserve">samples in </w:t>
      </w:r>
      <w:r w:rsidR="008051C7">
        <w:rPr>
          <w:rFonts w:eastAsia="Times New Roman"/>
          <w:lang w:val="en-CA"/>
        </w:rPr>
        <w:t>a</w:t>
      </w:r>
      <w:r w:rsidR="008051C7" w:rsidRPr="00B0401D">
        <w:rPr>
          <w:rFonts w:eastAsia="Times New Roman"/>
          <w:lang w:val="en-CA"/>
        </w:rPr>
        <w:t xml:space="preserve"> </w:t>
      </w:r>
      <w:r w:rsidR="00657CDD" w:rsidRPr="00B0401D">
        <w:rPr>
          <w:rFonts w:eastAsia="Times New Roman"/>
          <w:lang w:val="en-CA"/>
        </w:rPr>
        <w:t xml:space="preserve">reconstruction </w:t>
      </w:r>
      <w:r w:rsidR="0077395A" w:rsidRPr="00B0401D">
        <w:rPr>
          <w:rFonts w:eastAsia="Times New Roman"/>
          <w:lang w:val="en-CA"/>
        </w:rPr>
        <w:t>block</w:t>
      </w:r>
      <w:r w:rsidR="00657CDD" w:rsidRPr="00B0401D">
        <w:rPr>
          <w:rFonts w:eastAsia="Times New Roman"/>
          <w:lang w:val="en-CA"/>
        </w:rPr>
        <w:t xml:space="preserve"> are flipped </w:t>
      </w:r>
      <w:r w:rsidR="00590502" w:rsidRPr="00B0401D">
        <w:rPr>
          <w:rFonts w:eastAsia="Times New Roman"/>
          <w:lang w:val="en-CA"/>
        </w:rPr>
        <w:t>according to</w:t>
      </w:r>
      <w:r w:rsidR="00657CDD" w:rsidRPr="00B0401D">
        <w:rPr>
          <w:rFonts w:eastAsia="Times New Roman"/>
          <w:lang w:val="en-CA"/>
        </w:rPr>
        <w:t xml:space="preserve"> </w:t>
      </w:r>
      <w:r w:rsidR="008051C7">
        <w:rPr>
          <w:rFonts w:eastAsia="Times New Roman"/>
          <w:lang w:val="en-CA"/>
        </w:rPr>
        <w:t>a</w:t>
      </w:r>
      <w:r w:rsidR="008051C7" w:rsidRPr="00B0401D">
        <w:rPr>
          <w:rFonts w:eastAsia="Times New Roman"/>
          <w:lang w:val="en-CA"/>
        </w:rPr>
        <w:t xml:space="preserve"> </w:t>
      </w:r>
      <w:r w:rsidR="00657CDD" w:rsidRPr="00B0401D">
        <w:rPr>
          <w:rFonts w:eastAsia="Times New Roman"/>
          <w:lang w:val="en-CA"/>
        </w:rPr>
        <w:t>flip type</w:t>
      </w:r>
      <w:r w:rsidR="00590502" w:rsidRPr="00B0401D">
        <w:rPr>
          <w:rFonts w:eastAsia="Times New Roman"/>
          <w:lang w:val="en-CA"/>
        </w:rPr>
        <w:t xml:space="preserve"> </w:t>
      </w:r>
      <w:r w:rsidR="008051C7">
        <w:rPr>
          <w:rFonts w:eastAsia="Times New Roman"/>
          <w:lang w:val="en-CA"/>
        </w:rPr>
        <w:t>of</w:t>
      </w:r>
      <w:r w:rsidR="00590502" w:rsidRPr="00B0401D">
        <w:rPr>
          <w:rFonts w:eastAsia="Times New Roman"/>
          <w:lang w:val="en-CA"/>
        </w:rPr>
        <w:t xml:space="preserve"> the current block</w:t>
      </w:r>
      <w:r w:rsidR="00657CDD" w:rsidRPr="00B0401D">
        <w:rPr>
          <w:rFonts w:eastAsia="Times New Roman"/>
          <w:lang w:val="en-CA"/>
        </w:rPr>
        <w:t xml:space="preserve">. </w:t>
      </w:r>
      <w:r w:rsidR="00FC5451" w:rsidRPr="00B0401D">
        <w:rPr>
          <w:rFonts w:eastAsia="Times New Roman"/>
          <w:lang w:val="en-CA"/>
        </w:rPr>
        <w:t xml:space="preserve">At the encoder side, the original block is flipped </w:t>
      </w:r>
      <w:r w:rsidR="008051C7">
        <w:rPr>
          <w:rFonts w:eastAsia="Times New Roman"/>
          <w:lang w:val="en-CA"/>
        </w:rPr>
        <w:t>before</w:t>
      </w:r>
      <w:r w:rsidR="00FC5451" w:rsidRPr="00B0401D">
        <w:rPr>
          <w:rFonts w:eastAsia="Times New Roman"/>
          <w:lang w:val="en-CA"/>
        </w:rPr>
        <w:t xml:space="preserve"> motion search and residual calculation, while the prediction block is derived without flip</w:t>
      </w:r>
      <w:r w:rsidR="008051C7">
        <w:rPr>
          <w:rFonts w:eastAsia="Times New Roman"/>
          <w:lang w:val="en-CA"/>
        </w:rPr>
        <w:t>ping</w:t>
      </w:r>
      <w:r w:rsidR="00FC5451" w:rsidRPr="00B0401D">
        <w:rPr>
          <w:rFonts w:eastAsia="Times New Roman"/>
          <w:lang w:val="en-CA"/>
        </w:rPr>
        <w:t xml:space="preserve">. </w:t>
      </w:r>
      <w:r w:rsidR="00F85D81">
        <w:rPr>
          <w:rFonts w:eastAsia="Times New Roman"/>
          <w:lang w:val="en-CA"/>
        </w:rPr>
        <w:t>At the decoder side, the</w:t>
      </w:r>
      <w:r w:rsidR="00F85D81" w:rsidRPr="00B0401D">
        <w:rPr>
          <w:rFonts w:eastAsia="Times New Roman"/>
          <w:lang w:val="en-CA"/>
        </w:rPr>
        <w:t xml:space="preserve"> </w:t>
      </w:r>
      <w:r w:rsidR="00FC5451" w:rsidRPr="00B0401D">
        <w:rPr>
          <w:rFonts w:eastAsia="Times New Roman"/>
          <w:lang w:val="en-CA"/>
        </w:rPr>
        <w:t>reconstruction block</w:t>
      </w:r>
      <w:r w:rsidR="006D3FE6" w:rsidRPr="00B0401D">
        <w:rPr>
          <w:rFonts w:eastAsia="Times New Roman"/>
          <w:lang w:val="en-CA"/>
        </w:rPr>
        <w:t xml:space="preserve"> </w:t>
      </w:r>
      <w:r w:rsidR="00FC5451" w:rsidRPr="00B0401D">
        <w:rPr>
          <w:rFonts w:eastAsia="Times New Roman"/>
          <w:lang w:val="en-CA"/>
        </w:rPr>
        <w:t xml:space="preserve">is flipped back to </w:t>
      </w:r>
      <w:r w:rsidR="00F85D81">
        <w:rPr>
          <w:rFonts w:eastAsia="Times New Roman"/>
          <w:lang w:val="en-CA"/>
        </w:rPr>
        <w:t>restore</w:t>
      </w:r>
      <w:r w:rsidR="00F85D81" w:rsidRPr="00B0401D">
        <w:rPr>
          <w:rFonts w:eastAsia="Times New Roman"/>
          <w:lang w:val="en-CA"/>
        </w:rPr>
        <w:t xml:space="preserve"> </w:t>
      </w:r>
      <w:r w:rsidR="00FC5451" w:rsidRPr="00B0401D">
        <w:rPr>
          <w:rFonts w:eastAsia="Times New Roman"/>
          <w:lang w:val="en-CA"/>
        </w:rPr>
        <w:t>the original block.</w:t>
      </w:r>
    </w:p>
    <w:p w14:paraId="04A1C152" w14:textId="7C491878" w:rsidR="00B0401D" w:rsidRPr="00B0401D" w:rsidRDefault="00657CDD" w:rsidP="00B0401D">
      <w:pPr>
        <w:rPr>
          <w:rFonts w:eastAsia="Times New Roman"/>
          <w:lang w:val="en-CA"/>
        </w:rPr>
      </w:pPr>
      <w:r w:rsidRPr="00B0401D">
        <w:rPr>
          <w:rFonts w:eastAsia="Times New Roman"/>
          <w:lang w:val="en-CA"/>
        </w:rPr>
        <w:t xml:space="preserve">Two </w:t>
      </w:r>
      <w:r w:rsidRPr="00B0401D">
        <w:rPr>
          <w:rFonts w:eastAsia="Times New Roman" w:hint="eastAsia"/>
          <w:lang w:val="en-CA"/>
        </w:rPr>
        <w:t>flip</w:t>
      </w:r>
      <w:r w:rsidRPr="00B0401D">
        <w:rPr>
          <w:rFonts w:eastAsia="Times New Roman"/>
          <w:lang w:val="en-CA"/>
        </w:rPr>
        <w:t xml:space="preserve"> methods, horizontal </w:t>
      </w:r>
      <w:proofErr w:type="gramStart"/>
      <w:r w:rsidRPr="00B0401D">
        <w:rPr>
          <w:rFonts w:eastAsia="Times New Roman"/>
          <w:lang w:val="en-CA"/>
        </w:rPr>
        <w:t>flip</w:t>
      </w:r>
      <w:proofErr w:type="gramEnd"/>
      <w:r w:rsidRPr="00B0401D">
        <w:rPr>
          <w:rFonts w:eastAsia="Times New Roman"/>
          <w:lang w:val="en-CA"/>
        </w:rPr>
        <w:t xml:space="preserve"> and vertical flip, are supported for </w:t>
      </w:r>
      <w:r w:rsidR="00F85D81">
        <w:rPr>
          <w:rFonts w:eastAsia="Times New Roman"/>
          <w:lang w:val="en-CA"/>
        </w:rPr>
        <w:t>RR-</w:t>
      </w:r>
      <w:r w:rsidRPr="00B0401D">
        <w:rPr>
          <w:rFonts w:eastAsia="Times New Roman"/>
          <w:lang w:val="en-CA"/>
        </w:rPr>
        <w:t xml:space="preserve">IBC coded blocks. </w:t>
      </w:r>
      <w:r w:rsidR="00BF1740" w:rsidRPr="00B0401D">
        <w:rPr>
          <w:rFonts w:eastAsia="Times New Roman"/>
          <w:lang w:val="en-CA"/>
        </w:rPr>
        <w:t>A</w:t>
      </w:r>
      <w:r w:rsidRPr="00B0401D">
        <w:rPr>
          <w:rFonts w:eastAsia="Times New Roman"/>
          <w:lang w:val="en-CA"/>
        </w:rPr>
        <w:t xml:space="preserve"> syntax flag </w:t>
      </w:r>
      <w:r w:rsidR="00BF1740" w:rsidRPr="00B0401D">
        <w:rPr>
          <w:rFonts w:eastAsia="Times New Roman"/>
          <w:lang w:val="en-CA"/>
        </w:rPr>
        <w:t>is</w:t>
      </w:r>
      <w:r w:rsidRPr="00B0401D">
        <w:rPr>
          <w:rFonts w:eastAsia="Times New Roman"/>
          <w:lang w:val="en-CA"/>
        </w:rPr>
        <w:t xml:space="preserve"> </w:t>
      </w:r>
      <w:r w:rsidR="00BF1740" w:rsidRPr="00B0401D">
        <w:rPr>
          <w:rFonts w:eastAsia="Times New Roman"/>
          <w:lang w:val="en-CA"/>
        </w:rPr>
        <w:t xml:space="preserve">firstly </w:t>
      </w:r>
      <w:r w:rsidRPr="00B0401D">
        <w:rPr>
          <w:rFonts w:eastAsia="Times New Roman"/>
          <w:lang w:val="en-CA"/>
        </w:rPr>
        <w:t>signalled for</w:t>
      </w:r>
      <w:r w:rsidR="00BF1740" w:rsidRPr="00B0401D">
        <w:rPr>
          <w:rFonts w:eastAsia="Times New Roman"/>
          <w:lang w:val="en-CA"/>
        </w:rPr>
        <w:t xml:space="preserve"> an</w:t>
      </w:r>
      <w:r w:rsidRPr="00B0401D">
        <w:rPr>
          <w:rFonts w:eastAsia="Times New Roman"/>
          <w:lang w:val="en-CA"/>
        </w:rPr>
        <w:t xml:space="preserve"> IBC AMVP</w:t>
      </w:r>
      <w:r w:rsidR="00BF1740" w:rsidRPr="00B0401D">
        <w:rPr>
          <w:rFonts w:eastAsia="Times New Roman"/>
          <w:lang w:val="en-CA"/>
        </w:rPr>
        <w:t xml:space="preserve"> coded block, indicating </w:t>
      </w:r>
      <w:r w:rsidRPr="00B0401D">
        <w:rPr>
          <w:rFonts w:eastAsia="Times New Roman"/>
          <w:lang w:val="en-CA"/>
        </w:rPr>
        <w:t>whether the reconstruction is flipped</w:t>
      </w:r>
      <w:r w:rsidR="00BF1740" w:rsidRPr="00B0401D">
        <w:rPr>
          <w:rFonts w:eastAsia="Times New Roman"/>
          <w:lang w:val="en-CA"/>
        </w:rPr>
        <w:t>, and if it is flipped, another flag is further signaled specifying the flip type</w:t>
      </w:r>
      <w:r w:rsidRPr="00B0401D">
        <w:rPr>
          <w:rFonts w:eastAsia="Times New Roman"/>
          <w:lang w:val="en-CA"/>
        </w:rPr>
        <w:t>. For IBC merge, the flip type is inherited from neighbo</w:t>
      </w:r>
      <w:r w:rsidR="00F85D81">
        <w:rPr>
          <w:rFonts w:eastAsia="Times New Roman"/>
          <w:lang w:val="en-CA"/>
        </w:rPr>
        <w:t>u</w:t>
      </w:r>
      <w:r w:rsidRPr="00B0401D">
        <w:rPr>
          <w:rFonts w:eastAsia="Times New Roman"/>
          <w:lang w:val="en-CA"/>
        </w:rPr>
        <w:t>r</w:t>
      </w:r>
      <w:r w:rsidR="00F85D81">
        <w:rPr>
          <w:rFonts w:eastAsia="Times New Roman"/>
          <w:lang w:val="en-CA"/>
        </w:rPr>
        <w:t>ing</w:t>
      </w:r>
      <w:r w:rsidRPr="00B0401D">
        <w:rPr>
          <w:rFonts w:eastAsia="Times New Roman"/>
          <w:lang w:val="en-CA"/>
        </w:rPr>
        <w:t xml:space="preserve"> blocks</w:t>
      </w:r>
      <w:r w:rsidR="00BF1740" w:rsidRPr="00B0401D">
        <w:rPr>
          <w:rFonts w:eastAsia="Times New Roman"/>
          <w:lang w:val="en-CA"/>
        </w:rPr>
        <w:t xml:space="preserve">, without </w:t>
      </w:r>
      <w:r w:rsidR="00433B13" w:rsidRPr="00B0401D">
        <w:rPr>
          <w:rFonts w:eastAsia="Times New Roman"/>
          <w:lang w:val="en-CA"/>
        </w:rPr>
        <w:t xml:space="preserve">syntax </w:t>
      </w:r>
      <w:r w:rsidR="00BF1740" w:rsidRPr="00B0401D">
        <w:rPr>
          <w:rFonts w:eastAsia="Times New Roman"/>
          <w:lang w:val="en-CA"/>
        </w:rPr>
        <w:t>signalling</w:t>
      </w:r>
      <w:r w:rsidRPr="00B0401D">
        <w:rPr>
          <w:rFonts w:eastAsia="Times New Roman"/>
          <w:lang w:val="en-CA"/>
        </w:rPr>
        <w:t>.</w:t>
      </w:r>
      <w:r w:rsidR="000B4C42" w:rsidRPr="00B0401D">
        <w:rPr>
          <w:rFonts w:eastAsia="Times New Roman"/>
          <w:lang w:val="en-CA"/>
        </w:rPr>
        <w:t xml:space="preserve"> </w:t>
      </w:r>
      <w:r w:rsidR="00FC5451" w:rsidRPr="00B0401D">
        <w:rPr>
          <w:rFonts w:eastAsia="Times New Roman"/>
          <w:lang w:val="en-CA"/>
        </w:rPr>
        <w:t xml:space="preserve">Considering </w:t>
      </w:r>
      <w:r w:rsidR="00D46303" w:rsidRPr="00B0401D">
        <w:rPr>
          <w:rFonts w:eastAsia="Times New Roman"/>
          <w:lang w:val="en-CA"/>
        </w:rPr>
        <w:t>the</w:t>
      </w:r>
      <w:r w:rsidR="00FC5451" w:rsidRPr="00B0401D">
        <w:rPr>
          <w:rFonts w:eastAsia="Times New Roman"/>
          <w:lang w:val="en-CA"/>
        </w:rPr>
        <w:t xml:space="preserve"> horizontal or vertical symmetry, the current block and </w:t>
      </w:r>
      <w:r w:rsidR="00D46303" w:rsidRPr="00B0401D">
        <w:rPr>
          <w:rFonts w:eastAsia="Times New Roman"/>
          <w:lang w:val="en-CA"/>
        </w:rPr>
        <w:t xml:space="preserve">the </w:t>
      </w:r>
      <w:r w:rsidR="00FC5451" w:rsidRPr="00B0401D">
        <w:rPr>
          <w:rFonts w:eastAsia="Times New Roman"/>
          <w:lang w:val="en-CA"/>
        </w:rPr>
        <w:t xml:space="preserve">reference block are normally aligned horizontally or vertically. Therefore, when </w:t>
      </w:r>
      <w:r w:rsidR="00170448" w:rsidRPr="00B0401D">
        <w:rPr>
          <w:rFonts w:eastAsia="Times New Roman"/>
          <w:lang w:val="en-CA"/>
        </w:rPr>
        <w:t xml:space="preserve">a </w:t>
      </w:r>
      <w:r w:rsidR="00FC5451" w:rsidRPr="00B0401D">
        <w:rPr>
          <w:rFonts w:eastAsia="Times New Roman"/>
          <w:lang w:val="en-CA"/>
        </w:rPr>
        <w:t xml:space="preserve">horizontal flip is applied, the </w:t>
      </w:r>
      <w:r w:rsidR="00203814">
        <w:rPr>
          <w:rFonts w:eastAsia="Times New Roman"/>
          <w:lang w:val="en-CA"/>
        </w:rPr>
        <w:t>vertical</w:t>
      </w:r>
      <w:r w:rsidR="00203814" w:rsidRPr="00B0401D">
        <w:rPr>
          <w:rFonts w:eastAsia="Times New Roman"/>
          <w:lang w:val="en-CA"/>
        </w:rPr>
        <w:t xml:space="preserve"> </w:t>
      </w:r>
      <w:r w:rsidR="00FC5451" w:rsidRPr="00B0401D">
        <w:rPr>
          <w:rFonts w:eastAsia="Times New Roman"/>
          <w:lang w:val="en-CA"/>
        </w:rPr>
        <w:t xml:space="preserve">component of the BV </w:t>
      </w:r>
      <w:r w:rsidR="00D46303" w:rsidRPr="00B0401D">
        <w:rPr>
          <w:rFonts w:eastAsia="Times New Roman"/>
          <w:lang w:val="en-CA"/>
        </w:rPr>
        <w:t>is not</w:t>
      </w:r>
      <w:r w:rsidR="00FC5451" w:rsidRPr="00B0401D">
        <w:rPr>
          <w:rFonts w:eastAsia="Times New Roman"/>
          <w:lang w:val="en-CA"/>
        </w:rPr>
        <w:t xml:space="preserve"> signaled and </w:t>
      </w:r>
      <w:r w:rsidR="00D46303" w:rsidRPr="00B0401D">
        <w:rPr>
          <w:rFonts w:eastAsia="Times New Roman"/>
          <w:lang w:val="en-CA"/>
        </w:rPr>
        <w:t>inferred</w:t>
      </w:r>
      <w:r w:rsidR="00FC5451" w:rsidRPr="00B0401D">
        <w:rPr>
          <w:rFonts w:eastAsia="Times New Roman"/>
          <w:lang w:val="en-CA"/>
        </w:rPr>
        <w:t xml:space="preserve"> to be </w:t>
      </w:r>
      <w:r w:rsidR="00D46303" w:rsidRPr="00B0401D">
        <w:rPr>
          <w:rFonts w:eastAsia="Times New Roman"/>
          <w:lang w:val="en-CA"/>
        </w:rPr>
        <w:t xml:space="preserve">equal to </w:t>
      </w:r>
      <w:r w:rsidR="00FC5451" w:rsidRPr="00B0401D">
        <w:rPr>
          <w:rFonts w:eastAsia="Times New Roman"/>
          <w:lang w:val="en-CA"/>
        </w:rPr>
        <w:t xml:space="preserve">0. Similarly, the </w:t>
      </w:r>
      <w:r w:rsidR="00203814">
        <w:rPr>
          <w:rFonts w:eastAsia="Times New Roman"/>
          <w:lang w:val="en-CA"/>
        </w:rPr>
        <w:t>horizontal</w:t>
      </w:r>
      <w:r w:rsidR="00203814" w:rsidRPr="00B0401D">
        <w:rPr>
          <w:rFonts w:eastAsia="Times New Roman"/>
          <w:lang w:val="en-CA"/>
        </w:rPr>
        <w:t xml:space="preserve"> </w:t>
      </w:r>
      <w:r w:rsidR="00FC5451" w:rsidRPr="00B0401D">
        <w:rPr>
          <w:rFonts w:eastAsia="Times New Roman"/>
          <w:lang w:val="en-CA"/>
        </w:rPr>
        <w:t xml:space="preserve">component of the BV is not signaled and </w:t>
      </w:r>
      <w:r w:rsidR="00D46303" w:rsidRPr="00B0401D">
        <w:rPr>
          <w:rFonts w:eastAsia="Times New Roman"/>
          <w:lang w:val="en-CA"/>
        </w:rPr>
        <w:t>inferred</w:t>
      </w:r>
      <w:r w:rsidR="00FC5451" w:rsidRPr="00B0401D">
        <w:rPr>
          <w:rFonts w:eastAsia="Times New Roman"/>
          <w:lang w:val="en-CA"/>
        </w:rPr>
        <w:t xml:space="preserve"> to be</w:t>
      </w:r>
      <w:r w:rsidR="00D46303" w:rsidRPr="00B0401D">
        <w:rPr>
          <w:rFonts w:eastAsia="Times New Roman"/>
          <w:lang w:val="en-CA"/>
        </w:rPr>
        <w:t xml:space="preserve"> equal to</w:t>
      </w:r>
      <w:r w:rsidR="00FC5451" w:rsidRPr="00B0401D">
        <w:rPr>
          <w:rFonts w:eastAsia="Times New Roman"/>
          <w:lang w:val="en-CA"/>
        </w:rPr>
        <w:t xml:space="preserve"> 0 when </w:t>
      </w:r>
      <w:r w:rsidR="00170448" w:rsidRPr="00B0401D">
        <w:rPr>
          <w:rFonts w:eastAsia="Times New Roman"/>
          <w:lang w:val="en-CA"/>
        </w:rPr>
        <w:t xml:space="preserve">a </w:t>
      </w:r>
      <w:r w:rsidR="00FC5451" w:rsidRPr="00B0401D">
        <w:rPr>
          <w:rFonts w:eastAsia="Times New Roman"/>
          <w:lang w:val="en-CA"/>
        </w:rPr>
        <w:t xml:space="preserve">vertical flip is applied. </w:t>
      </w:r>
    </w:p>
    <w:p w14:paraId="7BBF632E" w14:textId="2B0D81B6" w:rsidR="009C3973" w:rsidRPr="00B70C39" w:rsidRDefault="0020689B" w:rsidP="00B0401D">
      <w:pPr>
        <w:rPr>
          <w:rFonts w:eastAsia="Malgun Gothic"/>
          <w:szCs w:val="22"/>
          <w:lang w:eastAsia="ko-KR"/>
        </w:rPr>
      </w:pPr>
      <w:r w:rsidRPr="00B0401D">
        <w:rPr>
          <w:rFonts w:eastAsia="Times New Roman"/>
          <w:lang w:val="en-CA"/>
        </w:rPr>
        <w:t>To better utilize the symmetry property, a</w:t>
      </w:r>
      <w:r w:rsidR="00FC5451" w:rsidRPr="00B0401D">
        <w:rPr>
          <w:rFonts w:eastAsia="Times New Roman"/>
          <w:lang w:val="en-CA"/>
        </w:rPr>
        <w:t xml:space="preserve"> </w:t>
      </w:r>
      <w:r w:rsidR="00D35BFB" w:rsidRPr="00B0401D">
        <w:rPr>
          <w:rFonts w:eastAsia="Times New Roman"/>
          <w:lang w:val="en-CA"/>
        </w:rPr>
        <w:t>flip</w:t>
      </w:r>
      <w:r w:rsidR="00F85D81">
        <w:rPr>
          <w:rFonts w:eastAsia="Times New Roman"/>
          <w:lang w:val="en-CA"/>
        </w:rPr>
        <w:t>-</w:t>
      </w:r>
      <w:r w:rsidR="00F85D81" w:rsidRPr="00B70C39">
        <w:rPr>
          <w:rFonts w:eastAsia="Times New Roman"/>
          <w:lang w:val="en-CA"/>
        </w:rPr>
        <w:t xml:space="preserve">aware BV </w:t>
      </w:r>
      <w:r w:rsidR="00FC5451" w:rsidRPr="00B70C39">
        <w:rPr>
          <w:rFonts w:eastAsia="Times New Roman"/>
          <w:lang w:val="en-CA"/>
        </w:rPr>
        <w:t xml:space="preserve">adjustment </w:t>
      </w:r>
      <w:r w:rsidR="00F85D81" w:rsidRPr="00B70C39">
        <w:rPr>
          <w:rFonts w:eastAsia="Times New Roman"/>
          <w:lang w:val="en-CA"/>
        </w:rPr>
        <w:t xml:space="preserve">approach </w:t>
      </w:r>
      <w:r w:rsidR="00FC5451" w:rsidRPr="00B70C39">
        <w:rPr>
          <w:rFonts w:eastAsia="Times New Roman"/>
          <w:lang w:val="en-CA"/>
        </w:rPr>
        <w:t xml:space="preserve">is applied </w:t>
      </w:r>
      <w:r w:rsidR="00622FB8" w:rsidRPr="00B70C39">
        <w:rPr>
          <w:rFonts w:eastAsia="Times New Roman"/>
          <w:lang w:val="en-CA"/>
        </w:rPr>
        <w:t xml:space="preserve">to </w:t>
      </w:r>
      <w:r w:rsidR="00FC5451" w:rsidRPr="00B70C39">
        <w:rPr>
          <w:rFonts w:eastAsia="Times New Roman"/>
          <w:lang w:val="en-CA"/>
        </w:rPr>
        <w:t xml:space="preserve">refine the </w:t>
      </w:r>
      <w:r w:rsidR="00BE7997" w:rsidRPr="00B70C39">
        <w:rPr>
          <w:rFonts w:eastAsia="Times New Roman"/>
          <w:lang w:val="en-CA"/>
        </w:rPr>
        <w:t>block</w:t>
      </w:r>
      <w:r w:rsidR="00FC5451" w:rsidRPr="00B70C39">
        <w:rPr>
          <w:rFonts w:eastAsia="Times New Roman"/>
          <w:lang w:val="en-CA"/>
        </w:rPr>
        <w:t xml:space="preserve"> vector candidate.</w:t>
      </w:r>
      <w:r w:rsidR="00CC2DB4" w:rsidRPr="00B70C39">
        <w:rPr>
          <w:rFonts w:eastAsia="Times New Roman"/>
          <w:lang w:val="en-CA"/>
        </w:rPr>
        <w:t xml:space="preserve"> </w:t>
      </w:r>
      <w:r w:rsidR="009C3973" w:rsidRPr="00B70C39">
        <w:rPr>
          <w:rFonts w:eastAsia="Times New Roman"/>
          <w:lang w:val="en-CA"/>
        </w:rPr>
        <w:t>For example, as shown in Figure</w:t>
      </w:r>
      <w:r w:rsidR="009C3973" w:rsidRPr="00B70C39">
        <w:rPr>
          <w:szCs w:val="22"/>
          <w:lang w:val="en-CA"/>
        </w:rPr>
        <w:t xml:space="preserve"> 1, </w:t>
      </w:r>
      <w:r w:rsidR="009C3973" w:rsidRPr="00B70C39">
        <w:rPr>
          <w:rFonts w:eastAsia="Malgun Gothic"/>
          <w:szCs w:val="22"/>
          <w:lang w:eastAsia="ko-KR"/>
        </w:rPr>
        <w:t>(</w:t>
      </w:r>
      <w:proofErr w:type="spellStart"/>
      <w:r w:rsidR="00965AB1" w:rsidRPr="00B70C39">
        <w:rPr>
          <w:rFonts w:eastAsia="Malgun Gothic"/>
          <w:i/>
          <w:iCs/>
          <w:szCs w:val="22"/>
          <w:lang w:eastAsia="ko-KR"/>
        </w:rPr>
        <w:t>x</w:t>
      </w:r>
      <w:r w:rsidR="00965AB1" w:rsidRPr="00B70C39">
        <w:rPr>
          <w:rFonts w:eastAsia="Malgun Gothic"/>
          <w:i/>
          <w:iCs/>
          <w:szCs w:val="22"/>
          <w:vertAlign w:val="subscript"/>
          <w:lang w:eastAsia="ko-KR"/>
        </w:rPr>
        <w:t>nbr</w:t>
      </w:r>
      <w:proofErr w:type="spellEnd"/>
      <w:r w:rsidR="009C3973" w:rsidRPr="005107B0">
        <w:rPr>
          <w:rFonts w:eastAsia="Malgun Gothic"/>
          <w:szCs w:val="22"/>
          <w:lang w:eastAsia="ko-KR"/>
        </w:rPr>
        <w:t xml:space="preserve">, </w:t>
      </w:r>
      <w:proofErr w:type="spellStart"/>
      <w:r w:rsidR="00965AB1" w:rsidRPr="00B70C39">
        <w:rPr>
          <w:rFonts w:eastAsia="Malgun Gothic"/>
          <w:i/>
          <w:iCs/>
          <w:szCs w:val="22"/>
          <w:lang w:eastAsia="ko-KR"/>
        </w:rPr>
        <w:t>y</w:t>
      </w:r>
      <w:r w:rsidR="00965AB1" w:rsidRPr="00B70C39">
        <w:rPr>
          <w:rFonts w:eastAsia="Malgun Gothic"/>
          <w:i/>
          <w:iCs/>
          <w:szCs w:val="22"/>
          <w:vertAlign w:val="subscript"/>
          <w:lang w:eastAsia="ko-KR"/>
        </w:rPr>
        <w:t>nbr</w:t>
      </w:r>
      <w:proofErr w:type="spellEnd"/>
      <w:r w:rsidR="009C3973" w:rsidRPr="005107B0">
        <w:rPr>
          <w:rFonts w:eastAsia="Malgun Gothic"/>
          <w:szCs w:val="22"/>
          <w:lang w:eastAsia="ko-KR"/>
        </w:rPr>
        <w:t>) and (</w:t>
      </w:r>
      <w:proofErr w:type="spellStart"/>
      <w:r w:rsidR="00965AB1" w:rsidRPr="00B70C39">
        <w:rPr>
          <w:rFonts w:eastAsia="Malgun Gothic"/>
          <w:i/>
          <w:iCs/>
          <w:szCs w:val="22"/>
          <w:lang w:eastAsia="ko-KR"/>
        </w:rPr>
        <w:t>x</w:t>
      </w:r>
      <w:r w:rsidR="00965AB1" w:rsidRPr="00B70C39">
        <w:rPr>
          <w:rFonts w:eastAsia="Malgun Gothic"/>
          <w:i/>
          <w:iCs/>
          <w:szCs w:val="22"/>
          <w:vertAlign w:val="subscript"/>
          <w:lang w:eastAsia="ko-KR"/>
        </w:rPr>
        <w:t>cur</w:t>
      </w:r>
      <w:proofErr w:type="spellEnd"/>
      <w:r w:rsidR="009C3973" w:rsidRPr="005107B0">
        <w:rPr>
          <w:rFonts w:eastAsia="Malgun Gothic"/>
          <w:szCs w:val="22"/>
          <w:lang w:eastAsia="ko-KR"/>
        </w:rPr>
        <w:t xml:space="preserve">, </w:t>
      </w:r>
      <w:proofErr w:type="spellStart"/>
      <w:r w:rsidR="00965AB1" w:rsidRPr="00B70C39">
        <w:rPr>
          <w:rFonts w:eastAsia="Malgun Gothic"/>
          <w:i/>
          <w:iCs/>
          <w:szCs w:val="22"/>
          <w:lang w:eastAsia="ko-KR"/>
        </w:rPr>
        <w:t>y</w:t>
      </w:r>
      <w:r w:rsidR="00965AB1" w:rsidRPr="00B70C39">
        <w:rPr>
          <w:rFonts w:eastAsia="Malgun Gothic"/>
          <w:i/>
          <w:iCs/>
          <w:szCs w:val="22"/>
          <w:vertAlign w:val="subscript"/>
          <w:lang w:eastAsia="ko-KR"/>
        </w:rPr>
        <w:t>cur</w:t>
      </w:r>
      <w:proofErr w:type="spellEnd"/>
      <w:r w:rsidR="009C3973" w:rsidRPr="005107B0">
        <w:rPr>
          <w:rFonts w:eastAsia="Malgun Gothic"/>
          <w:szCs w:val="22"/>
          <w:lang w:eastAsia="ko-KR"/>
        </w:rPr>
        <w:t xml:space="preserve">) represent the coordinates of </w:t>
      </w:r>
      <w:r w:rsidR="004122D2" w:rsidRPr="00255922">
        <w:rPr>
          <w:rFonts w:eastAsia="Malgun Gothic"/>
          <w:szCs w:val="22"/>
          <w:lang w:eastAsia="ko-KR"/>
        </w:rPr>
        <w:t xml:space="preserve">the </w:t>
      </w:r>
      <w:r w:rsidR="009C3973" w:rsidRPr="00B70C39">
        <w:rPr>
          <w:rFonts w:eastAsia="Malgun Gothic"/>
          <w:szCs w:val="22"/>
          <w:lang w:eastAsia="ko-KR"/>
        </w:rPr>
        <w:t>center sample of the neighbouring block and the current block, respectively,</w:t>
      </w:r>
      <w:r w:rsidR="009C3973" w:rsidRPr="00B70C39">
        <w:rPr>
          <w:rFonts w:eastAsia="Malgun Gothic"/>
          <w:szCs w:val="22"/>
          <w:lang w:val="x-none" w:eastAsia="ko-KR"/>
        </w:rPr>
        <w:t xml:space="preserve"> </w:t>
      </w:r>
      <w:proofErr w:type="spellStart"/>
      <w:r w:rsidR="009C3973" w:rsidRPr="00B70C39">
        <w:rPr>
          <w:rFonts w:eastAsia="Malgun Gothic"/>
          <w:i/>
          <w:iCs/>
          <w:szCs w:val="22"/>
          <w:lang w:eastAsia="ko-KR"/>
        </w:rPr>
        <w:t>BV</w:t>
      </w:r>
      <w:r w:rsidR="00965AB1" w:rsidRPr="00B70C39">
        <w:rPr>
          <w:rFonts w:eastAsiaTheme="minorEastAsia"/>
          <w:i/>
          <w:iCs/>
          <w:szCs w:val="22"/>
          <w:vertAlign w:val="superscript"/>
          <w:lang w:eastAsia="zh-CN"/>
        </w:rPr>
        <w:t>nbr</w:t>
      </w:r>
      <w:proofErr w:type="spellEnd"/>
      <w:r w:rsidR="009C3973" w:rsidRPr="005107B0">
        <w:rPr>
          <w:rFonts w:eastAsia="Malgun Gothic"/>
          <w:szCs w:val="22"/>
          <w:lang w:val="x-none" w:eastAsia="ko-KR"/>
        </w:rPr>
        <w:t xml:space="preserve"> </w:t>
      </w:r>
      <w:r w:rsidR="009C3973" w:rsidRPr="00255922">
        <w:rPr>
          <w:rFonts w:eastAsia="Malgun Gothic"/>
          <w:szCs w:val="22"/>
          <w:lang w:eastAsia="ko-KR"/>
        </w:rPr>
        <w:t xml:space="preserve">and </w:t>
      </w:r>
      <w:proofErr w:type="spellStart"/>
      <w:r w:rsidR="009C3973" w:rsidRPr="00B70C39">
        <w:rPr>
          <w:rFonts w:eastAsia="Malgun Gothic"/>
          <w:i/>
          <w:iCs/>
          <w:szCs w:val="22"/>
          <w:lang w:eastAsia="ko-KR"/>
        </w:rPr>
        <w:t>BV</w:t>
      </w:r>
      <w:r w:rsidR="00F85D81" w:rsidRPr="00B70C39">
        <w:rPr>
          <w:rFonts w:eastAsia="Malgun Gothic"/>
          <w:i/>
          <w:iCs/>
          <w:szCs w:val="22"/>
          <w:vertAlign w:val="superscript"/>
          <w:lang w:eastAsia="ko-KR"/>
        </w:rPr>
        <w:t>c</w:t>
      </w:r>
      <w:r w:rsidR="00965AB1" w:rsidRPr="005107B0">
        <w:rPr>
          <w:rFonts w:eastAsia="Malgun Gothic"/>
          <w:i/>
          <w:iCs/>
          <w:szCs w:val="22"/>
          <w:vertAlign w:val="superscript"/>
          <w:lang w:eastAsia="ko-KR"/>
        </w:rPr>
        <w:t>ur</w:t>
      </w:r>
      <w:proofErr w:type="spellEnd"/>
      <w:r w:rsidR="00D46303" w:rsidRPr="00255922">
        <w:rPr>
          <w:rFonts w:eastAsia="Malgun Gothic"/>
          <w:szCs w:val="22"/>
          <w:lang w:eastAsia="ko-KR"/>
        </w:rPr>
        <w:t xml:space="preserve"> </w:t>
      </w:r>
      <w:r w:rsidR="009C3973" w:rsidRPr="00B70C39">
        <w:rPr>
          <w:rFonts w:eastAsia="Malgun Gothic"/>
          <w:szCs w:val="22"/>
          <w:lang w:val="x-none" w:eastAsia="ko-KR"/>
        </w:rPr>
        <w:t xml:space="preserve">denotes the </w:t>
      </w:r>
      <w:r w:rsidR="00F85D81" w:rsidRPr="00B70C39">
        <w:rPr>
          <w:rFonts w:eastAsia="Malgun Gothic"/>
          <w:szCs w:val="22"/>
          <w:lang w:eastAsia="ko-KR"/>
        </w:rPr>
        <w:t>BV</w:t>
      </w:r>
      <w:r w:rsidR="009C3973" w:rsidRPr="00B70C39">
        <w:rPr>
          <w:rFonts w:eastAsia="Malgun Gothic"/>
          <w:szCs w:val="22"/>
          <w:lang w:eastAsia="ko-KR"/>
        </w:rPr>
        <w:t xml:space="preserve"> </w:t>
      </w:r>
      <w:r w:rsidR="009C3973" w:rsidRPr="00B70C39">
        <w:rPr>
          <w:rFonts w:eastAsia="Malgun Gothic"/>
          <w:szCs w:val="22"/>
          <w:lang w:val="x-none" w:eastAsia="ko-KR"/>
        </w:rPr>
        <w:t xml:space="preserve">of the </w:t>
      </w:r>
      <w:proofErr w:type="spellStart"/>
      <w:r w:rsidR="009C3973" w:rsidRPr="00B70C39">
        <w:rPr>
          <w:rFonts w:eastAsia="Malgun Gothic"/>
          <w:szCs w:val="22"/>
          <w:lang w:eastAsia="ko-KR"/>
        </w:rPr>
        <w:t>neighbouring</w:t>
      </w:r>
      <w:proofErr w:type="spellEnd"/>
      <w:r w:rsidR="009C3973" w:rsidRPr="00B70C39">
        <w:rPr>
          <w:rFonts w:eastAsia="Malgun Gothic"/>
          <w:szCs w:val="22"/>
          <w:lang w:eastAsia="ko-KR"/>
        </w:rPr>
        <w:t xml:space="preserve"> </w:t>
      </w:r>
      <w:r w:rsidR="009C3973" w:rsidRPr="00B70C39">
        <w:rPr>
          <w:rFonts w:eastAsia="Malgun Gothic"/>
          <w:szCs w:val="22"/>
          <w:lang w:val="x-none" w:eastAsia="ko-KR"/>
        </w:rPr>
        <w:t>block</w:t>
      </w:r>
      <w:r w:rsidR="009C3973" w:rsidRPr="00B70C39">
        <w:rPr>
          <w:rFonts w:eastAsia="Malgun Gothic"/>
          <w:szCs w:val="22"/>
          <w:lang w:eastAsia="ko-KR"/>
        </w:rPr>
        <w:t xml:space="preserve"> and</w:t>
      </w:r>
      <w:r w:rsidR="009C3973" w:rsidRPr="00B70C39">
        <w:rPr>
          <w:rFonts w:eastAsia="Malgun Gothic"/>
          <w:szCs w:val="22"/>
          <w:lang w:val="x-none" w:eastAsia="ko-KR"/>
        </w:rPr>
        <w:t xml:space="preserve"> the current block</w:t>
      </w:r>
      <w:r w:rsidR="009C3973" w:rsidRPr="00B70C39">
        <w:rPr>
          <w:rFonts w:eastAsia="Malgun Gothic"/>
          <w:szCs w:val="22"/>
          <w:lang w:eastAsia="ko-KR"/>
        </w:rPr>
        <w:t>, respectively.</w:t>
      </w:r>
      <w:r w:rsidR="00B41005" w:rsidRPr="00B70C39">
        <w:rPr>
          <w:rFonts w:eastAsia="Malgun Gothic"/>
          <w:szCs w:val="22"/>
          <w:lang w:eastAsia="ko-KR"/>
        </w:rPr>
        <w:t xml:space="preserve"> </w:t>
      </w:r>
      <w:r w:rsidR="003B7F08" w:rsidRPr="00B70C39">
        <w:rPr>
          <w:rFonts w:eastAsia="Malgun Gothic"/>
          <w:szCs w:val="22"/>
          <w:lang w:eastAsia="ko-KR"/>
        </w:rPr>
        <w:t>I</w:t>
      </w:r>
      <w:r w:rsidR="00DE4DDD" w:rsidRPr="00B70C39">
        <w:rPr>
          <w:rFonts w:eastAsia="Malgun Gothic"/>
          <w:szCs w:val="22"/>
          <w:lang w:eastAsia="ko-KR"/>
        </w:rPr>
        <w:t xml:space="preserve">nstead of </w:t>
      </w:r>
      <w:r w:rsidR="00D35BFB" w:rsidRPr="00B70C39">
        <w:rPr>
          <w:rFonts w:eastAsia="Malgun Gothic"/>
          <w:szCs w:val="22"/>
          <w:lang w:eastAsia="ko-KR"/>
        </w:rPr>
        <w:t xml:space="preserve">directly </w:t>
      </w:r>
      <w:r w:rsidR="00DE4DDD" w:rsidRPr="00B70C39">
        <w:rPr>
          <w:rFonts w:eastAsia="Malgun Gothic"/>
          <w:szCs w:val="22"/>
          <w:lang w:eastAsia="ko-KR"/>
        </w:rPr>
        <w:t xml:space="preserve">inheriting </w:t>
      </w:r>
      <w:r w:rsidR="00C57DF2" w:rsidRPr="00B70C39">
        <w:rPr>
          <w:rFonts w:eastAsia="Malgun Gothic"/>
          <w:szCs w:val="22"/>
          <w:lang w:eastAsia="ko-KR"/>
        </w:rPr>
        <w:t xml:space="preserve">the </w:t>
      </w:r>
      <w:r w:rsidR="00F85D81" w:rsidRPr="00B70C39">
        <w:rPr>
          <w:rFonts w:eastAsia="Malgun Gothic"/>
          <w:szCs w:val="22"/>
          <w:lang w:eastAsia="ko-KR"/>
        </w:rPr>
        <w:t>BV</w:t>
      </w:r>
      <w:r w:rsidR="00C57DF2" w:rsidRPr="00B70C39">
        <w:rPr>
          <w:rFonts w:eastAsia="Malgun Gothic"/>
          <w:szCs w:val="22"/>
          <w:lang w:eastAsia="ko-KR"/>
        </w:rPr>
        <w:t xml:space="preserve"> </w:t>
      </w:r>
      <w:r w:rsidR="00D35BFB" w:rsidRPr="00B70C39">
        <w:rPr>
          <w:rFonts w:eastAsia="Malgun Gothic"/>
          <w:szCs w:val="22"/>
          <w:lang w:eastAsia="ko-KR"/>
        </w:rPr>
        <w:t xml:space="preserve">from </w:t>
      </w:r>
      <w:r w:rsidR="00F611BE">
        <w:rPr>
          <w:rFonts w:eastAsia="Malgun Gothic"/>
          <w:szCs w:val="22"/>
          <w:lang w:eastAsia="ko-KR"/>
        </w:rPr>
        <w:t xml:space="preserve">a </w:t>
      </w:r>
      <w:proofErr w:type="spellStart"/>
      <w:r w:rsidR="00F85D81" w:rsidRPr="00B70C39">
        <w:rPr>
          <w:rFonts w:eastAsia="Malgun Gothic"/>
          <w:szCs w:val="22"/>
          <w:lang w:eastAsia="ko-KR"/>
        </w:rPr>
        <w:t>neighbouring</w:t>
      </w:r>
      <w:proofErr w:type="spellEnd"/>
      <w:r w:rsidR="00F85D81" w:rsidRPr="00B70C39">
        <w:rPr>
          <w:rFonts w:eastAsia="Malgun Gothic"/>
          <w:szCs w:val="22"/>
          <w:lang w:eastAsia="ko-KR"/>
        </w:rPr>
        <w:t xml:space="preserve"> </w:t>
      </w:r>
      <w:r w:rsidR="00D35BFB" w:rsidRPr="00B70C39">
        <w:rPr>
          <w:rFonts w:eastAsia="Malgun Gothic"/>
          <w:szCs w:val="22"/>
          <w:lang w:eastAsia="ko-KR"/>
        </w:rPr>
        <w:t>block</w:t>
      </w:r>
      <w:r w:rsidR="00DE4DDD" w:rsidRPr="00B70C39">
        <w:rPr>
          <w:rFonts w:eastAsia="Malgun Gothic"/>
          <w:szCs w:val="22"/>
          <w:lang w:eastAsia="ko-KR"/>
        </w:rPr>
        <w:t xml:space="preserve">, the </w:t>
      </w:r>
      <w:r w:rsidR="00965AB1" w:rsidRPr="00B70C39">
        <w:rPr>
          <w:rFonts w:eastAsia="Malgun Gothic"/>
          <w:szCs w:val="22"/>
          <w:lang w:eastAsia="ko-KR"/>
        </w:rPr>
        <w:t xml:space="preserve">horizontal </w:t>
      </w:r>
      <w:r w:rsidR="00DE4DDD" w:rsidRPr="00B70C39">
        <w:rPr>
          <w:rFonts w:eastAsia="Malgun Gothic"/>
          <w:szCs w:val="22"/>
          <w:lang w:eastAsia="ko-KR"/>
        </w:rPr>
        <w:t xml:space="preserve">component of </w:t>
      </w:r>
      <w:proofErr w:type="spellStart"/>
      <w:r w:rsidR="00F85D81" w:rsidRPr="00B70C39">
        <w:rPr>
          <w:rFonts w:eastAsia="Malgun Gothic"/>
          <w:i/>
          <w:iCs/>
          <w:szCs w:val="22"/>
          <w:lang w:eastAsia="ko-KR"/>
        </w:rPr>
        <w:t>BV</w:t>
      </w:r>
      <w:r w:rsidR="00F85D81" w:rsidRPr="00B70C39">
        <w:rPr>
          <w:rFonts w:eastAsia="Malgun Gothic"/>
          <w:i/>
          <w:iCs/>
          <w:szCs w:val="22"/>
          <w:vertAlign w:val="superscript"/>
          <w:lang w:eastAsia="ko-KR"/>
        </w:rPr>
        <w:t>c</w:t>
      </w:r>
      <w:r w:rsidR="00965AB1" w:rsidRPr="005107B0">
        <w:rPr>
          <w:rFonts w:eastAsia="Malgun Gothic"/>
          <w:i/>
          <w:iCs/>
          <w:szCs w:val="22"/>
          <w:vertAlign w:val="superscript"/>
          <w:lang w:eastAsia="ko-KR"/>
        </w:rPr>
        <w:t>ur</w:t>
      </w:r>
      <w:proofErr w:type="spellEnd"/>
      <w:r w:rsidR="00DE4DDD" w:rsidRPr="00255922">
        <w:rPr>
          <w:rFonts w:eastAsia="Malgun Gothic"/>
          <w:szCs w:val="22"/>
          <w:lang w:eastAsia="ko-KR"/>
        </w:rPr>
        <w:t xml:space="preserve"> is </w:t>
      </w:r>
      <w:r w:rsidR="00D35BFB" w:rsidRPr="00B70C39">
        <w:rPr>
          <w:rFonts w:eastAsia="Malgun Gothic"/>
          <w:szCs w:val="22"/>
          <w:lang w:eastAsia="ko-KR"/>
        </w:rPr>
        <w:t xml:space="preserve">calculated by adding a motion shift to the </w:t>
      </w:r>
      <w:r w:rsidR="005B0BA2" w:rsidRPr="00D55BE6">
        <w:rPr>
          <w:rFonts w:eastAsia="Malgun Gothic"/>
          <w:szCs w:val="22"/>
          <w:lang w:eastAsia="ko-KR"/>
        </w:rPr>
        <w:t xml:space="preserve">horizontal component of </w:t>
      </w:r>
      <w:proofErr w:type="spellStart"/>
      <w:r w:rsidR="005B0BA2" w:rsidRPr="00D55BE6">
        <w:rPr>
          <w:rFonts w:eastAsia="Malgun Gothic"/>
          <w:i/>
          <w:iCs/>
          <w:szCs w:val="22"/>
          <w:lang w:eastAsia="ko-KR"/>
        </w:rPr>
        <w:t>BV</w:t>
      </w:r>
      <w:r w:rsidR="005B0BA2" w:rsidRPr="005107B0">
        <w:rPr>
          <w:rFonts w:eastAsia="Malgun Gothic"/>
          <w:i/>
          <w:iCs/>
          <w:szCs w:val="22"/>
          <w:vertAlign w:val="superscript"/>
          <w:lang w:eastAsia="ko-KR"/>
        </w:rPr>
        <w:t>n</w:t>
      </w:r>
      <w:r w:rsidR="005B0BA2" w:rsidRPr="00255922">
        <w:rPr>
          <w:rFonts w:eastAsia="Malgun Gothic"/>
          <w:i/>
          <w:iCs/>
          <w:szCs w:val="22"/>
          <w:vertAlign w:val="superscript"/>
          <w:lang w:eastAsia="ko-KR"/>
        </w:rPr>
        <w:t>br</w:t>
      </w:r>
      <w:proofErr w:type="spellEnd"/>
      <w:r w:rsidR="005B0BA2" w:rsidRPr="00B70C39">
        <w:rPr>
          <w:rFonts w:eastAsia="Malgun Gothic"/>
          <w:i/>
          <w:iCs/>
          <w:szCs w:val="22"/>
          <w:lang w:eastAsia="ko-KR"/>
        </w:rPr>
        <w:t xml:space="preserve"> </w:t>
      </w:r>
      <w:r w:rsidR="005B0BA2" w:rsidRPr="00B70C39">
        <w:rPr>
          <w:rFonts w:eastAsia="Malgun Gothic"/>
          <w:szCs w:val="22"/>
          <w:lang w:eastAsia="ko-KR"/>
        </w:rPr>
        <w:t>(</w:t>
      </w:r>
      <w:r w:rsidR="00204CF4">
        <w:rPr>
          <w:rFonts w:eastAsia="Malgun Gothic"/>
          <w:szCs w:val="22"/>
          <w:lang w:eastAsia="ko-KR"/>
        </w:rPr>
        <w:t>denoted as</w:t>
      </w:r>
      <w:r w:rsidR="005B0BA2" w:rsidRPr="00B70C39">
        <w:rPr>
          <w:rFonts w:eastAsia="Malgun Gothic"/>
          <w:szCs w:val="22"/>
          <w:lang w:eastAsia="ko-KR"/>
        </w:rPr>
        <w:t xml:space="preserve"> </w:t>
      </w:r>
      <w:proofErr w:type="spellStart"/>
      <w:r w:rsidR="00F85D81" w:rsidRPr="00B70C39">
        <w:rPr>
          <w:rFonts w:eastAsia="Malgun Gothic"/>
          <w:i/>
          <w:iCs/>
          <w:szCs w:val="22"/>
          <w:lang w:eastAsia="ko-KR"/>
        </w:rPr>
        <w:t>BV</w:t>
      </w:r>
      <w:r w:rsidR="00F85D81" w:rsidRPr="005107B0">
        <w:rPr>
          <w:rFonts w:eastAsia="Malgun Gothic"/>
          <w:i/>
          <w:iCs/>
          <w:szCs w:val="22"/>
          <w:vertAlign w:val="superscript"/>
          <w:lang w:eastAsia="ko-KR"/>
        </w:rPr>
        <w:t>n</w:t>
      </w:r>
      <w:r w:rsidR="00965AB1" w:rsidRPr="00255922">
        <w:rPr>
          <w:rFonts w:eastAsia="Malgun Gothic"/>
          <w:i/>
          <w:iCs/>
          <w:szCs w:val="22"/>
          <w:vertAlign w:val="superscript"/>
          <w:lang w:eastAsia="ko-KR"/>
        </w:rPr>
        <w:t>br</w:t>
      </w:r>
      <w:r w:rsidR="00965AB1" w:rsidRPr="00B70C39">
        <w:rPr>
          <w:rFonts w:eastAsia="Malgun Gothic"/>
          <w:i/>
          <w:iCs/>
          <w:szCs w:val="22"/>
          <w:vertAlign w:val="subscript"/>
          <w:lang w:eastAsia="ko-KR"/>
        </w:rPr>
        <w:t>h</w:t>
      </w:r>
      <w:proofErr w:type="spellEnd"/>
      <w:r w:rsidR="005B0BA2" w:rsidRPr="00B70C39">
        <w:rPr>
          <w:rFonts w:eastAsia="Malgun Gothic"/>
          <w:szCs w:val="22"/>
          <w:lang w:eastAsia="ko-KR"/>
        </w:rPr>
        <w:t>)</w:t>
      </w:r>
      <w:r w:rsidR="00F85D81" w:rsidRPr="00B70C39" w:rsidDel="00F85D81">
        <w:rPr>
          <w:rFonts w:eastAsia="Malgun Gothic"/>
          <w:szCs w:val="22"/>
          <w:lang w:eastAsia="ko-KR"/>
        </w:rPr>
        <w:t xml:space="preserve"> </w:t>
      </w:r>
      <w:r w:rsidR="008309DB" w:rsidRPr="00B70C39">
        <w:rPr>
          <w:rFonts w:eastAsiaTheme="minorEastAsia"/>
          <w:szCs w:val="22"/>
          <w:lang w:eastAsia="zh-CN"/>
        </w:rPr>
        <w:t>in case that the neighbo</w:t>
      </w:r>
      <w:r w:rsidR="00F85D81" w:rsidRPr="00B70C39">
        <w:rPr>
          <w:rFonts w:eastAsiaTheme="minorEastAsia"/>
          <w:szCs w:val="22"/>
          <w:lang w:eastAsia="zh-CN"/>
        </w:rPr>
        <w:t>u</w:t>
      </w:r>
      <w:r w:rsidR="008309DB" w:rsidRPr="00B70C39">
        <w:rPr>
          <w:rFonts w:eastAsiaTheme="minorEastAsia"/>
          <w:szCs w:val="22"/>
          <w:lang w:eastAsia="zh-CN"/>
        </w:rPr>
        <w:t>r</w:t>
      </w:r>
      <w:r w:rsidR="00F85D81" w:rsidRPr="00B70C39">
        <w:rPr>
          <w:rFonts w:eastAsiaTheme="minorEastAsia"/>
          <w:szCs w:val="22"/>
          <w:lang w:eastAsia="zh-CN"/>
        </w:rPr>
        <w:t>ing</w:t>
      </w:r>
      <w:r w:rsidR="008309DB" w:rsidRPr="00B70C39">
        <w:rPr>
          <w:rFonts w:eastAsiaTheme="minorEastAsia"/>
          <w:szCs w:val="22"/>
          <w:lang w:eastAsia="zh-CN"/>
        </w:rPr>
        <w:t xml:space="preserve"> block is coded with </w:t>
      </w:r>
      <w:r w:rsidR="00D35BFB" w:rsidRPr="00B70C39">
        <w:rPr>
          <w:rFonts w:eastAsia="Malgun Gothic"/>
          <w:szCs w:val="22"/>
          <w:lang w:eastAsia="ko-KR"/>
        </w:rPr>
        <w:t xml:space="preserve">a horizontal flip, i.e., </w:t>
      </w:r>
      <w:proofErr w:type="spellStart"/>
      <w:r w:rsidR="00965AB1" w:rsidRPr="00B70C39">
        <w:rPr>
          <w:i/>
          <w:iCs/>
          <w:color w:val="000000"/>
          <w:szCs w:val="22"/>
        </w:rPr>
        <w:t>BV</w:t>
      </w:r>
      <w:r w:rsidR="00965AB1" w:rsidRPr="005107B0">
        <w:rPr>
          <w:rFonts w:eastAsia="Malgun Gothic"/>
          <w:i/>
          <w:iCs/>
          <w:szCs w:val="22"/>
          <w:vertAlign w:val="superscript"/>
          <w:lang w:eastAsia="ko-KR"/>
        </w:rPr>
        <w:t>c</w:t>
      </w:r>
      <w:r w:rsidR="00965AB1" w:rsidRPr="00255922">
        <w:rPr>
          <w:rFonts w:eastAsia="Malgun Gothic"/>
          <w:i/>
          <w:iCs/>
          <w:szCs w:val="22"/>
          <w:vertAlign w:val="superscript"/>
          <w:lang w:eastAsia="ko-KR"/>
        </w:rPr>
        <w:t>ur</w:t>
      </w:r>
      <w:r w:rsidR="00965AB1" w:rsidRPr="00B70C39">
        <w:rPr>
          <w:i/>
          <w:iCs/>
          <w:color w:val="000000"/>
          <w:szCs w:val="22"/>
          <w:vertAlign w:val="subscript"/>
        </w:rPr>
        <w:t>h</w:t>
      </w:r>
      <w:proofErr w:type="spellEnd"/>
      <w:r w:rsidR="00965AB1" w:rsidRPr="00B70C39">
        <w:rPr>
          <w:color w:val="000000"/>
          <w:szCs w:val="22"/>
        </w:rPr>
        <w:t xml:space="preserve"> </w:t>
      </w:r>
      <w:r w:rsidR="00D35BFB" w:rsidRPr="00B70C39">
        <w:rPr>
          <w:color w:val="000000"/>
          <w:szCs w:val="22"/>
        </w:rPr>
        <w:t>=2(</w:t>
      </w:r>
      <w:proofErr w:type="spellStart"/>
      <w:r w:rsidR="00965AB1" w:rsidRPr="00B70C39">
        <w:rPr>
          <w:i/>
          <w:iCs/>
          <w:color w:val="000000"/>
          <w:szCs w:val="22"/>
        </w:rPr>
        <w:t>x</w:t>
      </w:r>
      <w:r w:rsidR="00965AB1" w:rsidRPr="00B70C39">
        <w:rPr>
          <w:i/>
          <w:iCs/>
          <w:color w:val="000000"/>
          <w:szCs w:val="22"/>
          <w:vertAlign w:val="subscript"/>
        </w:rPr>
        <w:t>nbr</w:t>
      </w:r>
      <w:proofErr w:type="spellEnd"/>
      <w:r w:rsidR="00965AB1" w:rsidRPr="005107B0">
        <w:rPr>
          <w:color w:val="000000"/>
          <w:szCs w:val="22"/>
        </w:rPr>
        <w:t xml:space="preserve"> </w:t>
      </w:r>
      <w:r w:rsidR="00D35BFB" w:rsidRPr="00255922">
        <w:rPr>
          <w:color w:val="000000"/>
          <w:szCs w:val="22"/>
        </w:rPr>
        <w:t>-</w:t>
      </w:r>
      <w:proofErr w:type="spellStart"/>
      <w:r w:rsidR="00D35BFB" w:rsidRPr="00B70C39">
        <w:rPr>
          <w:i/>
          <w:iCs/>
          <w:color w:val="000000"/>
          <w:szCs w:val="22"/>
        </w:rPr>
        <w:t>x</w:t>
      </w:r>
      <w:r w:rsidR="00965AB1" w:rsidRPr="00B70C39">
        <w:rPr>
          <w:i/>
          <w:iCs/>
          <w:color w:val="000000"/>
          <w:szCs w:val="22"/>
          <w:vertAlign w:val="subscript"/>
        </w:rPr>
        <w:t>cur</w:t>
      </w:r>
      <w:proofErr w:type="spellEnd"/>
      <w:r w:rsidR="00D35BFB" w:rsidRPr="005107B0">
        <w:rPr>
          <w:color w:val="000000"/>
          <w:szCs w:val="22"/>
        </w:rPr>
        <w:t xml:space="preserve">) + </w:t>
      </w:r>
      <w:proofErr w:type="spellStart"/>
      <w:proofErr w:type="gramStart"/>
      <w:r w:rsidR="00F85D81" w:rsidRPr="00255922">
        <w:rPr>
          <w:i/>
          <w:iCs/>
          <w:color w:val="000000"/>
          <w:szCs w:val="22"/>
        </w:rPr>
        <w:t>BV</w:t>
      </w:r>
      <w:r w:rsidR="00965AB1" w:rsidRPr="00B70C39">
        <w:rPr>
          <w:rFonts w:eastAsia="Malgun Gothic"/>
          <w:i/>
          <w:iCs/>
          <w:szCs w:val="22"/>
          <w:vertAlign w:val="superscript"/>
          <w:lang w:eastAsia="ko-KR"/>
        </w:rPr>
        <w:t>nbr</w:t>
      </w:r>
      <w:r w:rsidR="00965AB1" w:rsidRPr="00B70C39">
        <w:rPr>
          <w:i/>
          <w:iCs/>
          <w:color w:val="000000"/>
          <w:szCs w:val="22"/>
          <w:vertAlign w:val="subscript"/>
        </w:rPr>
        <w:t>h</w:t>
      </w:r>
      <w:proofErr w:type="spellEnd"/>
      <w:r w:rsidR="00F85D81" w:rsidRPr="00B70C39" w:rsidDel="00F85D81">
        <w:rPr>
          <w:color w:val="000000"/>
          <w:szCs w:val="22"/>
        </w:rPr>
        <w:t xml:space="preserve"> </w:t>
      </w:r>
      <w:r w:rsidR="00F85D81" w:rsidRPr="00B70C39">
        <w:rPr>
          <w:rFonts w:eastAsia="Malgun Gothic"/>
          <w:szCs w:val="22"/>
          <w:lang w:eastAsia="ko-KR"/>
        </w:rPr>
        <w:t>.</w:t>
      </w:r>
      <w:proofErr w:type="gramEnd"/>
      <w:r w:rsidR="00D35BFB" w:rsidRPr="00B70C39">
        <w:rPr>
          <w:rFonts w:eastAsia="Malgun Gothic"/>
          <w:szCs w:val="22"/>
          <w:lang w:eastAsia="ko-KR"/>
        </w:rPr>
        <w:t xml:space="preserve"> </w:t>
      </w:r>
      <w:r w:rsidR="00F85D81" w:rsidRPr="00B70C39">
        <w:rPr>
          <w:rFonts w:eastAsia="Malgun Gothic"/>
          <w:szCs w:val="22"/>
          <w:lang w:eastAsia="ko-KR"/>
        </w:rPr>
        <w:t>Similarly</w:t>
      </w:r>
      <w:r w:rsidR="00D35BFB" w:rsidRPr="00B70C39">
        <w:rPr>
          <w:rFonts w:eastAsia="Malgun Gothic"/>
          <w:szCs w:val="22"/>
          <w:lang w:eastAsia="ko-KR"/>
        </w:rPr>
        <w:t xml:space="preserve">, the </w:t>
      </w:r>
      <w:r w:rsidR="00965AB1" w:rsidRPr="00B70C39">
        <w:rPr>
          <w:rFonts w:eastAsia="Malgun Gothic"/>
          <w:szCs w:val="22"/>
          <w:lang w:eastAsia="ko-KR"/>
        </w:rPr>
        <w:t xml:space="preserve">vertical </w:t>
      </w:r>
      <w:r w:rsidR="00D35BFB" w:rsidRPr="00B70C39">
        <w:rPr>
          <w:rFonts w:eastAsia="Malgun Gothic"/>
          <w:szCs w:val="22"/>
          <w:lang w:eastAsia="ko-KR"/>
        </w:rPr>
        <w:t xml:space="preserve">component of </w:t>
      </w:r>
      <w:proofErr w:type="spellStart"/>
      <w:r w:rsidR="00150CAD" w:rsidRPr="00B70C39">
        <w:rPr>
          <w:rFonts w:eastAsia="Malgun Gothic"/>
          <w:i/>
          <w:iCs/>
          <w:szCs w:val="22"/>
          <w:lang w:eastAsia="ko-KR"/>
        </w:rPr>
        <w:t>BV</w:t>
      </w:r>
      <w:r w:rsidR="00150CAD" w:rsidRPr="00B70C39">
        <w:rPr>
          <w:rFonts w:eastAsia="Malgun Gothic"/>
          <w:i/>
          <w:iCs/>
          <w:szCs w:val="22"/>
          <w:vertAlign w:val="superscript"/>
          <w:lang w:eastAsia="ko-KR"/>
        </w:rPr>
        <w:t>c</w:t>
      </w:r>
      <w:r w:rsidR="00965AB1" w:rsidRPr="00B70C39">
        <w:rPr>
          <w:rFonts w:eastAsia="Malgun Gothic"/>
          <w:i/>
          <w:iCs/>
          <w:szCs w:val="22"/>
          <w:vertAlign w:val="superscript"/>
          <w:lang w:eastAsia="ko-KR"/>
        </w:rPr>
        <w:t>ur</w:t>
      </w:r>
      <w:proofErr w:type="spellEnd"/>
      <w:r w:rsidR="00150CAD" w:rsidRPr="00B70C39">
        <w:rPr>
          <w:rFonts w:eastAsia="Malgun Gothic"/>
          <w:szCs w:val="22"/>
          <w:lang w:eastAsia="ko-KR"/>
        </w:rPr>
        <w:t xml:space="preserve"> </w:t>
      </w:r>
      <w:r w:rsidR="00D35BFB" w:rsidRPr="00B70C39">
        <w:rPr>
          <w:rFonts w:eastAsia="Malgun Gothic"/>
          <w:szCs w:val="22"/>
          <w:lang w:eastAsia="ko-KR"/>
        </w:rPr>
        <w:t xml:space="preserve">is calculated by adding a motion shift to the </w:t>
      </w:r>
      <w:r w:rsidR="00524B48">
        <w:rPr>
          <w:rFonts w:eastAsia="Malgun Gothic"/>
          <w:szCs w:val="22"/>
          <w:lang w:eastAsia="ko-KR"/>
        </w:rPr>
        <w:t>vertical</w:t>
      </w:r>
      <w:r w:rsidR="00524B48" w:rsidRPr="00D55BE6">
        <w:rPr>
          <w:rFonts w:eastAsia="Malgun Gothic"/>
          <w:szCs w:val="22"/>
          <w:lang w:eastAsia="ko-KR"/>
        </w:rPr>
        <w:t xml:space="preserve"> component of </w:t>
      </w:r>
      <w:proofErr w:type="spellStart"/>
      <w:r w:rsidR="00524B48" w:rsidRPr="00D55BE6">
        <w:rPr>
          <w:rFonts w:eastAsia="Malgun Gothic"/>
          <w:i/>
          <w:iCs/>
          <w:szCs w:val="22"/>
          <w:lang w:eastAsia="ko-KR"/>
        </w:rPr>
        <w:t>BV</w:t>
      </w:r>
      <w:r w:rsidR="00524B48" w:rsidRPr="005107B0">
        <w:rPr>
          <w:rFonts w:eastAsia="Malgun Gothic"/>
          <w:i/>
          <w:iCs/>
          <w:szCs w:val="22"/>
          <w:vertAlign w:val="superscript"/>
          <w:lang w:eastAsia="ko-KR"/>
        </w:rPr>
        <w:t>n</w:t>
      </w:r>
      <w:r w:rsidR="00524B48" w:rsidRPr="00255922">
        <w:rPr>
          <w:rFonts w:eastAsia="Malgun Gothic"/>
          <w:i/>
          <w:iCs/>
          <w:szCs w:val="22"/>
          <w:vertAlign w:val="superscript"/>
          <w:lang w:eastAsia="ko-KR"/>
        </w:rPr>
        <w:t>br</w:t>
      </w:r>
      <w:proofErr w:type="spellEnd"/>
      <w:r w:rsidR="00524B48" w:rsidRPr="00D55BE6">
        <w:rPr>
          <w:rFonts w:eastAsia="Malgun Gothic"/>
          <w:i/>
          <w:iCs/>
          <w:szCs w:val="22"/>
          <w:lang w:eastAsia="ko-KR"/>
        </w:rPr>
        <w:t xml:space="preserve"> </w:t>
      </w:r>
      <w:r w:rsidR="00524B48" w:rsidRPr="00D55BE6">
        <w:rPr>
          <w:rFonts w:eastAsia="Malgun Gothic"/>
          <w:szCs w:val="22"/>
          <w:lang w:eastAsia="ko-KR"/>
        </w:rPr>
        <w:t>(</w:t>
      </w:r>
      <w:r w:rsidR="00524B48">
        <w:rPr>
          <w:rFonts w:eastAsia="Malgun Gothic"/>
          <w:szCs w:val="22"/>
          <w:lang w:eastAsia="ko-KR"/>
        </w:rPr>
        <w:t>denoted as</w:t>
      </w:r>
      <w:r w:rsidR="00524B48" w:rsidRPr="00D55BE6">
        <w:rPr>
          <w:rFonts w:eastAsia="Malgun Gothic"/>
          <w:szCs w:val="22"/>
          <w:lang w:eastAsia="ko-KR"/>
        </w:rPr>
        <w:t xml:space="preserve"> </w:t>
      </w:r>
      <w:proofErr w:type="spellStart"/>
      <w:r w:rsidR="00150CAD" w:rsidRPr="00B70C39">
        <w:rPr>
          <w:rFonts w:eastAsia="Malgun Gothic"/>
          <w:i/>
          <w:iCs/>
          <w:szCs w:val="22"/>
          <w:lang w:eastAsia="ko-KR"/>
        </w:rPr>
        <w:t>BV</w:t>
      </w:r>
      <w:r w:rsidR="00965AB1" w:rsidRPr="00B70C39">
        <w:rPr>
          <w:rFonts w:eastAsia="Malgun Gothic"/>
          <w:i/>
          <w:iCs/>
          <w:szCs w:val="22"/>
          <w:vertAlign w:val="superscript"/>
          <w:lang w:eastAsia="ko-KR"/>
        </w:rPr>
        <w:t>nbr</w:t>
      </w:r>
      <w:r w:rsidR="00965AB1" w:rsidRPr="00B70C39">
        <w:rPr>
          <w:rFonts w:eastAsia="Malgun Gothic"/>
          <w:i/>
          <w:iCs/>
          <w:szCs w:val="22"/>
          <w:vertAlign w:val="subscript"/>
          <w:lang w:eastAsia="ko-KR"/>
        </w:rPr>
        <w:t>v</w:t>
      </w:r>
      <w:proofErr w:type="spellEnd"/>
      <w:r w:rsidR="00524B48" w:rsidRPr="00D55BE6">
        <w:rPr>
          <w:rFonts w:eastAsia="Malgun Gothic"/>
          <w:szCs w:val="22"/>
          <w:lang w:eastAsia="ko-KR"/>
        </w:rPr>
        <w:t>)</w:t>
      </w:r>
      <w:r w:rsidR="00524B48">
        <w:rPr>
          <w:rFonts w:eastAsia="Malgun Gothic"/>
          <w:szCs w:val="22"/>
          <w:lang w:eastAsia="ko-KR"/>
        </w:rPr>
        <w:t xml:space="preserve"> </w:t>
      </w:r>
      <w:r w:rsidR="008309DB" w:rsidRPr="00B70C39">
        <w:rPr>
          <w:rFonts w:eastAsiaTheme="minorEastAsia"/>
          <w:szCs w:val="22"/>
          <w:lang w:eastAsia="zh-CN"/>
        </w:rPr>
        <w:t>in case that the neighbo</w:t>
      </w:r>
      <w:r w:rsidR="00150CAD" w:rsidRPr="00B70C39">
        <w:rPr>
          <w:rFonts w:eastAsiaTheme="minorEastAsia"/>
          <w:szCs w:val="22"/>
          <w:lang w:eastAsia="zh-CN"/>
        </w:rPr>
        <w:t>u</w:t>
      </w:r>
      <w:r w:rsidR="008309DB" w:rsidRPr="00B70C39">
        <w:rPr>
          <w:rFonts w:eastAsiaTheme="minorEastAsia"/>
          <w:szCs w:val="22"/>
          <w:lang w:eastAsia="zh-CN"/>
        </w:rPr>
        <w:t>r</w:t>
      </w:r>
      <w:r w:rsidR="00150CAD" w:rsidRPr="00B70C39">
        <w:rPr>
          <w:rFonts w:eastAsiaTheme="minorEastAsia"/>
          <w:szCs w:val="22"/>
          <w:lang w:eastAsia="zh-CN"/>
        </w:rPr>
        <w:t>ing</w:t>
      </w:r>
      <w:r w:rsidR="008309DB" w:rsidRPr="00B70C39">
        <w:rPr>
          <w:rFonts w:eastAsiaTheme="minorEastAsia"/>
          <w:szCs w:val="22"/>
          <w:lang w:eastAsia="zh-CN"/>
        </w:rPr>
        <w:t xml:space="preserve"> block is coded with</w:t>
      </w:r>
      <w:r w:rsidR="008309DB" w:rsidRPr="00B70C39">
        <w:rPr>
          <w:rFonts w:eastAsia="Malgun Gothic"/>
          <w:szCs w:val="22"/>
          <w:lang w:eastAsia="ko-KR"/>
        </w:rPr>
        <w:t xml:space="preserve"> </w:t>
      </w:r>
      <w:r w:rsidR="00D35BFB" w:rsidRPr="00B70C39">
        <w:rPr>
          <w:rFonts w:eastAsia="Malgun Gothic"/>
          <w:szCs w:val="22"/>
          <w:lang w:eastAsia="ko-KR"/>
        </w:rPr>
        <w:t xml:space="preserve">a vertical flip, i.e., </w:t>
      </w:r>
      <w:proofErr w:type="spellStart"/>
      <w:r w:rsidR="00150CAD" w:rsidRPr="00B70C39">
        <w:rPr>
          <w:i/>
          <w:iCs/>
          <w:color w:val="000000"/>
          <w:szCs w:val="22"/>
        </w:rPr>
        <w:t>BV</w:t>
      </w:r>
      <w:r w:rsidR="00150CAD" w:rsidRPr="00B70C39">
        <w:rPr>
          <w:rFonts w:eastAsia="Malgun Gothic"/>
          <w:i/>
          <w:iCs/>
          <w:szCs w:val="22"/>
          <w:vertAlign w:val="superscript"/>
          <w:lang w:eastAsia="ko-KR"/>
        </w:rPr>
        <w:t>c</w:t>
      </w:r>
      <w:r w:rsidR="00965AB1" w:rsidRPr="00B70C39">
        <w:rPr>
          <w:rFonts w:eastAsia="Malgun Gothic"/>
          <w:i/>
          <w:iCs/>
          <w:szCs w:val="22"/>
          <w:vertAlign w:val="superscript"/>
          <w:lang w:eastAsia="ko-KR"/>
        </w:rPr>
        <w:t>ur</w:t>
      </w:r>
      <w:r w:rsidR="00965AB1" w:rsidRPr="00B70C39">
        <w:rPr>
          <w:i/>
          <w:iCs/>
          <w:color w:val="000000"/>
          <w:szCs w:val="22"/>
          <w:vertAlign w:val="subscript"/>
        </w:rPr>
        <w:t>v</w:t>
      </w:r>
      <w:proofErr w:type="spellEnd"/>
      <w:r w:rsidR="00150CAD" w:rsidRPr="00B70C39">
        <w:rPr>
          <w:color w:val="000000"/>
          <w:szCs w:val="22"/>
        </w:rPr>
        <w:t xml:space="preserve"> =2(</w:t>
      </w:r>
      <w:proofErr w:type="spellStart"/>
      <w:r w:rsidR="00150CAD" w:rsidRPr="00B70C39">
        <w:rPr>
          <w:i/>
          <w:iCs/>
          <w:color w:val="000000"/>
          <w:szCs w:val="22"/>
        </w:rPr>
        <w:t>y</w:t>
      </w:r>
      <w:r w:rsidR="00965AB1" w:rsidRPr="00B70C39">
        <w:rPr>
          <w:i/>
          <w:iCs/>
          <w:color w:val="000000"/>
          <w:szCs w:val="22"/>
          <w:vertAlign w:val="subscript"/>
        </w:rPr>
        <w:t>nbr</w:t>
      </w:r>
      <w:proofErr w:type="spellEnd"/>
      <w:r w:rsidR="00150CAD" w:rsidRPr="005107B0">
        <w:rPr>
          <w:color w:val="000000"/>
          <w:szCs w:val="22"/>
        </w:rPr>
        <w:t xml:space="preserve"> -</w:t>
      </w:r>
      <w:proofErr w:type="spellStart"/>
      <w:r w:rsidR="00150CAD" w:rsidRPr="00255922">
        <w:rPr>
          <w:i/>
          <w:iCs/>
          <w:color w:val="000000"/>
          <w:szCs w:val="22"/>
        </w:rPr>
        <w:t>y</w:t>
      </w:r>
      <w:r w:rsidR="00965AB1" w:rsidRPr="00B70C39">
        <w:rPr>
          <w:i/>
          <w:iCs/>
          <w:color w:val="000000"/>
          <w:szCs w:val="22"/>
          <w:vertAlign w:val="subscript"/>
        </w:rPr>
        <w:t>cur</w:t>
      </w:r>
      <w:proofErr w:type="spellEnd"/>
      <w:r w:rsidR="00150CAD" w:rsidRPr="005107B0">
        <w:rPr>
          <w:color w:val="000000"/>
          <w:szCs w:val="22"/>
        </w:rPr>
        <w:t xml:space="preserve">) + </w:t>
      </w:r>
      <w:proofErr w:type="spellStart"/>
      <w:proofErr w:type="gramStart"/>
      <w:r w:rsidR="00150CAD" w:rsidRPr="00255922">
        <w:rPr>
          <w:i/>
          <w:iCs/>
          <w:color w:val="000000"/>
          <w:szCs w:val="22"/>
        </w:rPr>
        <w:t>BV</w:t>
      </w:r>
      <w:r w:rsidR="00150CAD" w:rsidRPr="00B70C39">
        <w:rPr>
          <w:rFonts w:eastAsia="Malgun Gothic"/>
          <w:i/>
          <w:iCs/>
          <w:szCs w:val="22"/>
          <w:vertAlign w:val="superscript"/>
          <w:lang w:eastAsia="ko-KR"/>
        </w:rPr>
        <w:t>n</w:t>
      </w:r>
      <w:r w:rsidR="00965AB1" w:rsidRPr="00B70C39">
        <w:rPr>
          <w:rFonts w:eastAsia="Malgun Gothic"/>
          <w:i/>
          <w:iCs/>
          <w:szCs w:val="22"/>
          <w:vertAlign w:val="superscript"/>
          <w:lang w:eastAsia="ko-KR"/>
        </w:rPr>
        <w:t>br</w:t>
      </w:r>
      <w:r w:rsidR="00965AB1" w:rsidRPr="00B70C39">
        <w:rPr>
          <w:i/>
          <w:iCs/>
          <w:color w:val="000000"/>
          <w:szCs w:val="22"/>
          <w:vertAlign w:val="subscript"/>
        </w:rPr>
        <w:t>v</w:t>
      </w:r>
      <w:proofErr w:type="spellEnd"/>
      <w:r w:rsidR="00150CAD" w:rsidRPr="00B70C39" w:rsidDel="00F85D81">
        <w:rPr>
          <w:color w:val="000000"/>
          <w:szCs w:val="22"/>
        </w:rPr>
        <w:t xml:space="preserve"> </w:t>
      </w:r>
      <w:r w:rsidR="00DE4DDD" w:rsidRPr="00B70C39">
        <w:rPr>
          <w:rFonts w:eastAsia="Malgun Gothic"/>
          <w:szCs w:val="22"/>
          <w:lang w:eastAsia="ko-KR"/>
        </w:rPr>
        <w:t>.</w:t>
      </w:r>
      <w:proofErr w:type="gramEnd"/>
    </w:p>
    <w:p w14:paraId="4EB9FEED" w14:textId="2EA4BED0" w:rsidR="003920AE" w:rsidRPr="001A0CB4" w:rsidRDefault="00203814" w:rsidP="00350F7F">
      <w:pPr>
        <w:rPr>
          <w:noProof/>
        </w:rPr>
      </w:pPr>
      <w:r w:rsidRPr="00203814">
        <w:rPr>
          <w:noProof/>
        </w:rPr>
        <w:drawing>
          <wp:inline distT="0" distB="0" distL="0" distR="0" wp14:anchorId="6B74F0B1" wp14:editId="1BFF7C4A">
            <wp:extent cx="2975046" cy="21375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7414" cy="2139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Pr="00203814">
        <w:rPr>
          <w:noProof/>
        </w:rPr>
        <w:t xml:space="preserve"> </w:t>
      </w:r>
      <w:r w:rsidRPr="00203814">
        <w:rPr>
          <w:noProof/>
        </w:rPr>
        <w:drawing>
          <wp:inline distT="0" distB="0" distL="0" distR="0" wp14:anchorId="452C6E6E" wp14:editId="75B65E0E">
            <wp:extent cx="2605075" cy="2684396"/>
            <wp:effectExtent l="0" t="0" r="5080" b="190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11319" cy="269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38F98" w14:textId="16ADBE99" w:rsidR="00F32393" w:rsidRPr="00F32393" w:rsidRDefault="00965AB1" w:rsidP="00F32393">
      <w:pPr>
        <w:pStyle w:val="ListParagraph"/>
        <w:numPr>
          <w:ilvl w:val="0"/>
          <w:numId w:val="15"/>
        </w:numPr>
        <w:jc w:val="center"/>
        <w:rPr>
          <w:lang w:val="en-CA"/>
        </w:rPr>
      </w:pPr>
      <w:r>
        <w:rPr>
          <w:lang w:val="en-CA"/>
        </w:rPr>
        <w:t xml:space="preserve">    </w:t>
      </w:r>
      <w:r w:rsidR="00F32393">
        <w:rPr>
          <w:lang w:val="en-CA"/>
        </w:rPr>
        <w:t xml:space="preserve">                                    (b)</w:t>
      </w:r>
    </w:p>
    <w:p w14:paraId="0B5E302A" w14:textId="2275B48C" w:rsidR="00606D4B" w:rsidRDefault="00606D4B" w:rsidP="00606D4B">
      <w:pPr>
        <w:jc w:val="center"/>
        <w:rPr>
          <w:lang w:val="en-CA"/>
        </w:rPr>
      </w:pPr>
      <w:r>
        <w:rPr>
          <w:lang w:val="en-CA"/>
        </w:rPr>
        <w:t>Fig</w:t>
      </w:r>
      <w:r w:rsidR="00F32393">
        <w:rPr>
          <w:lang w:val="en-CA"/>
        </w:rPr>
        <w:t>ure</w:t>
      </w:r>
      <w:r>
        <w:rPr>
          <w:lang w:val="en-CA"/>
        </w:rPr>
        <w:t xml:space="preserve"> 1</w:t>
      </w:r>
      <w:r w:rsidR="00F32393">
        <w:rPr>
          <w:lang w:val="en-CA"/>
        </w:rPr>
        <w:t xml:space="preserve">. Illustration of </w:t>
      </w:r>
      <w:r w:rsidR="00F85D81">
        <w:rPr>
          <w:lang w:val="en-CA"/>
        </w:rPr>
        <w:t xml:space="preserve">BV </w:t>
      </w:r>
      <w:r w:rsidR="00F32393">
        <w:rPr>
          <w:lang w:val="en-CA"/>
        </w:rPr>
        <w:t>adjustment for</w:t>
      </w:r>
      <w:r>
        <w:rPr>
          <w:lang w:val="en-CA"/>
        </w:rPr>
        <w:t xml:space="preserve"> </w:t>
      </w:r>
      <w:r w:rsidR="00F32393">
        <w:rPr>
          <w:lang w:val="en-CA"/>
        </w:rPr>
        <w:t>(a) horizontal</w:t>
      </w:r>
      <w:r>
        <w:rPr>
          <w:lang w:val="en-CA"/>
        </w:rPr>
        <w:t xml:space="preserve"> </w:t>
      </w:r>
      <w:r w:rsidR="00F32393">
        <w:rPr>
          <w:lang w:val="en-CA"/>
        </w:rPr>
        <w:t xml:space="preserve">flip, </w:t>
      </w:r>
      <w:r>
        <w:rPr>
          <w:lang w:val="en-CA"/>
        </w:rPr>
        <w:t xml:space="preserve">and </w:t>
      </w:r>
      <w:r w:rsidR="00F32393">
        <w:rPr>
          <w:lang w:val="en-CA"/>
        </w:rPr>
        <w:t>(b) vertical</w:t>
      </w:r>
      <w:r>
        <w:rPr>
          <w:lang w:val="en-CA"/>
        </w:rPr>
        <w:t xml:space="preserve"> flip</w:t>
      </w:r>
      <w:r w:rsidR="00F32393">
        <w:rPr>
          <w:lang w:val="en-CA"/>
        </w:rPr>
        <w:t>, respectively</w:t>
      </w:r>
      <w:r w:rsidR="009A3382">
        <w:rPr>
          <w:lang w:val="en-CA"/>
        </w:rPr>
        <w:t>.</w:t>
      </w:r>
    </w:p>
    <w:p w14:paraId="4660A21B" w14:textId="77777777" w:rsidR="00665128" w:rsidRDefault="00665128" w:rsidP="00181909">
      <w:pPr>
        <w:rPr>
          <w:lang w:val="en-CA"/>
        </w:rPr>
      </w:pPr>
    </w:p>
    <w:p w14:paraId="19156404" w14:textId="4F567D5A" w:rsidR="00414384" w:rsidRDefault="00414384" w:rsidP="00181909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06406DF8" w14:textId="6E0FAD0C" w:rsidR="00082B8D" w:rsidRDefault="00414384" w:rsidP="00414384">
      <w:pPr>
        <w:rPr>
          <w:lang w:val="en-CA"/>
        </w:rPr>
      </w:pPr>
      <w:r w:rsidRPr="00A50AB3">
        <w:rPr>
          <w:lang w:val="en-CA"/>
        </w:rPr>
        <w:t xml:space="preserve">The proposed method </w:t>
      </w:r>
      <w:r w:rsidR="00150CAD">
        <w:rPr>
          <w:lang w:val="en-CA"/>
        </w:rPr>
        <w:t>is</w:t>
      </w:r>
      <w:r w:rsidR="00150CAD" w:rsidRPr="00A50AB3">
        <w:rPr>
          <w:lang w:val="en-CA"/>
        </w:rPr>
        <w:t xml:space="preserve"> </w:t>
      </w:r>
      <w:r w:rsidRPr="00A50AB3">
        <w:rPr>
          <w:lang w:val="en-CA"/>
        </w:rPr>
        <w:t xml:space="preserve">implemented on top of </w:t>
      </w:r>
      <w:r w:rsidR="00181909">
        <w:rPr>
          <w:lang w:val="en-CA"/>
        </w:rPr>
        <w:t xml:space="preserve">ECM-4.0 </w:t>
      </w:r>
      <w:r w:rsidRPr="00A50AB3">
        <w:rPr>
          <w:lang w:val="en-CA"/>
        </w:rPr>
        <w:t>[</w:t>
      </w:r>
      <w:r w:rsidR="008051C7">
        <w:rPr>
          <w:lang w:val="en-CA"/>
        </w:rPr>
        <w:t>2</w:t>
      </w:r>
      <w:r w:rsidRPr="00A50AB3">
        <w:rPr>
          <w:lang w:val="en-CA"/>
        </w:rPr>
        <w:t>]</w:t>
      </w:r>
      <w:r>
        <w:rPr>
          <w:lang w:val="en-CA"/>
        </w:rPr>
        <w:t>.</w:t>
      </w:r>
      <w:r w:rsidRPr="00A50AB3">
        <w:rPr>
          <w:lang w:val="en-CA"/>
        </w:rPr>
        <w:t xml:space="preserve"> </w:t>
      </w:r>
      <w:r w:rsidR="00DA664B">
        <w:rPr>
          <w:lang w:val="en-CA"/>
        </w:rPr>
        <w:t xml:space="preserve">Experiments </w:t>
      </w:r>
      <w:r w:rsidR="00150CAD">
        <w:rPr>
          <w:lang w:val="en-CA"/>
        </w:rPr>
        <w:t xml:space="preserve">are </w:t>
      </w:r>
      <w:r w:rsidR="00DA664B">
        <w:rPr>
          <w:lang w:val="en-CA"/>
        </w:rPr>
        <w:t xml:space="preserve">conducted following the </w:t>
      </w:r>
      <w:r w:rsidR="00DA664B" w:rsidRPr="00A50AB3">
        <w:rPr>
          <w:lang w:val="en-CA"/>
        </w:rPr>
        <w:t xml:space="preserve">common test conditions </w:t>
      </w:r>
      <w:r w:rsidR="00DA664B">
        <w:rPr>
          <w:lang w:val="en-CA"/>
        </w:rPr>
        <w:t>[</w:t>
      </w:r>
      <w:r w:rsidR="008051C7">
        <w:rPr>
          <w:lang w:val="en-CA"/>
        </w:rPr>
        <w:t>3</w:t>
      </w:r>
      <w:r w:rsidR="00DA664B">
        <w:rPr>
          <w:lang w:val="en-CA"/>
        </w:rPr>
        <w:t xml:space="preserve">] </w:t>
      </w:r>
      <w:r w:rsidR="00DA664B" w:rsidRPr="00A50AB3">
        <w:rPr>
          <w:lang w:val="en-CA"/>
        </w:rPr>
        <w:t>for enhanced compression tool testing</w:t>
      </w:r>
      <w:r w:rsidR="00DA664B">
        <w:rPr>
          <w:lang w:val="en-CA"/>
        </w:rPr>
        <w:t xml:space="preserve">. </w:t>
      </w:r>
      <w:r>
        <w:rPr>
          <w:lang w:val="en-CA"/>
        </w:rPr>
        <w:t>The simulation results</w:t>
      </w:r>
      <w:r w:rsidRPr="00A50AB3">
        <w:rPr>
          <w:lang w:val="en-CA"/>
        </w:rPr>
        <w:t xml:space="preserve"> </w:t>
      </w:r>
      <w:r>
        <w:rPr>
          <w:lang w:val="en-CA"/>
        </w:rPr>
        <w:t xml:space="preserve">under </w:t>
      </w:r>
      <w:r w:rsidR="00F255B1">
        <w:rPr>
          <w:lang w:val="en-CA"/>
        </w:rPr>
        <w:t xml:space="preserve">the </w:t>
      </w:r>
      <w:r w:rsidR="00540E8C">
        <w:rPr>
          <w:lang w:val="en-CA"/>
        </w:rPr>
        <w:t>AI and RA</w:t>
      </w:r>
      <w:r w:rsidR="00B867FA">
        <w:rPr>
          <w:lang w:val="en-CA"/>
        </w:rPr>
        <w:t xml:space="preserve"> configurations</w:t>
      </w:r>
      <w:r w:rsidR="00F255B1">
        <w:rPr>
          <w:lang w:val="en-CA"/>
        </w:rPr>
        <w:t xml:space="preserve"> are tabulated in Table 1 and Table 2</w:t>
      </w:r>
      <w:r w:rsidR="00540E8C">
        <w:rPr>
          <w:lang w:val="en-CA"/>
        </w:rPr>
        <w:t>, respectively</w:t>
      </w:r>
      <w:r w:rsidRPr="00A50AB3">
        <w:rPr>
          <w:lang w:val="en-CA"/>
        </w:rPr>
        <w:t>.</w:t>
      </w:r>
    </w:p>
    <w:p w14:paraId="0BD6586D" w14:textId="31AA18DF" w:rsidR="00AA3AA7" w:rsidRDefault="0058569A">
      <w:pPr>
        <w:jc w:val="center"/>
        <w:rPr>
          <w:lang w:val="en-CA" w:eastAsia="zh-CN"/>
        </w:rPr>
      </w:pPr>
      <w:r w:rsidRPr="00A50AB3">
        <w:rPr>
          <w:lang w:val="en-CA"/>
        </w:rPr>
        <w:lastRenderedPageBreak/>
        <w:t>Table 1</w:t>
      </w:r>
      <w:r w:rsidR="00475FCB">
        <w:rPr>
          <w:lang w:val="en-CA"/>
        </w:rPr>
        <w:t>. Simulation results of the proposed method (AI)</w:t>
      </w:r>
    </w:p>
    <w:tbl>
      <w:tblPr>
        <w:tblW w:w="7201" w:type="dxa"/>
        <w:jc w:val="center"/>
        <w:tblLook w:val="04A0" w:firstRow="1" w:lastRow="0" w:firstColumn="1" w:lastColumn="0" w:noHBand="0" w:noVBand="1"/>
      </w:tblPr>
      <w:tblGrid>
        <w:gridCol w:w="1140"/>
        <w:gridCol w:w="1840"/>
        <w:gridCol w:w="911"/>
        <w:gridCol w:w="911"/>
        <w:gridCol w:w="911"/>
        <w:gridCol w:w="744"/>
        <w:gridCol w:w="744"/>
      </w:tblGrid>
      <w:tr w:rsidR="006D12C9" w:rsidRPr="006D12C9" w14:paraId="0A82C7BB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3E4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316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48082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D12C9" w:rsidRPr="006D12C9" w14:paraId="7FA858E4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15D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C3A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3E8D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6D12C9" w:rsidRPr="006D12C9" w14:paraId="4943375B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2C6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0B6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5AA91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33F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B33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3EE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9EB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12C9" w:rsidRPr="006D12C9" w14:paraId="7931332B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817D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73AD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BasketballDrillText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707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5D0C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6AB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50F6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EB1A0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D12C9" w:rsidRPr="006D12C9" w14:paraId="5C4ECB70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F5F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4D50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ArenaOfValor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D9A4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951C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1A0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7D7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596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D12C9" w:rsidRPr="006D12C9" w14:paraId="3D681B64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F6DA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F4C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SlideEditing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CD2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5C2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688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23B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27A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D12C9" w:rsidRPr="006D12C9" w14:paraId="1DDCD21B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FB07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40C4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SlideShow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B7021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5C0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7C8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E8D6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308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D12C9" w:rsidRPr="006D12C9" w14:paraId="1D363CF1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185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CD3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FlyingGraphic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E036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6AC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5B7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B1C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1F6C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D12C9" w:rsidRPr="006D12C9" w14:paraId="0D7CD3BC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CA0B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C0E0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Desktop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D470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A1ED2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BD4B3C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1AD6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E35A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D12C9" w:rsidRPr="006D12C9" w14:paraId="198BA4E9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39024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7B70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Console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40A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B6D0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297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D9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E4F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D12C9" w:rsidRPr="006D12C9" w14:paraId="2605F7B6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23592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DAFD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ChineseEditing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6D12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D78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6622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AE53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580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D12C9" w:rsidRPr="006D12C9" w14:paraId="2217DAFA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D28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6D2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7934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986D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0E71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4CAF6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04E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D12C9" w:rsidRPr="006D12C9" w14:paraId="312AA6B8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8601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3AA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ClassTGM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438F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A636D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-2.54%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2491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88B9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138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E7610DC" w14:textId="77777777" w:rsidR="003B1354" w:rsidRDefault="003B1354" w:rsidP="003B1354">
      <w:pPr>
        <w:jc w:val="center"/>
        <w:rPr>
          <w:lang w:val="en-CA"/>
        </w:rPr>
      </w:pPr>
    </w:p>
    <w:p w14:paraId="7581088D" w14:textId="72547D72" w:rsidR="006D12C9" w:rsidRDefault="003B1354">
      <w:pPr>
        <w:jc w:val="center"/>
        <w:rPr>
          <w:lang w:val="en-CA"/>
        </w:rPr>
      </w:pPr>
      <w:r w:rsidRPr="00A50AB3">
        <w:rPr>
          <w:lang w:val="en-CA"/>
        </w:rPr>
        <w:t xml:space="preserve">Table </w:t>
      </w:r>
      <w:r>
        <w:rPr>
          <w:lang w:val="en-CA"/>
        </w:rPr>
        <w:t>2. Simulation results of the proposed method (RA)</w:t>
      </w:r>
    </w:p>
    <w:tbl>
      <w:tblPr>
        <w:tblW w:w="7201" w:type="dxa"/>
        <w:jc w:val="center"/>
        <w:tblLook w:val="04A0" w:firstRow="1" w:lastRow="0" w:firstColumn="1" w:lastColumn="0" w:noHBand="0" w:noVBand="1"/>
      </w:tblPr>
      <w:tblGrid>
        <w:gridCol w:w="1140"/>
        <w:gridCol w:w="1840"/>
        <w:gridCol w:w="911"/>
        <w:gridCol w:w="911"/>
        <w:gridCol w:w="911"/>
        <w:gridCol w:w="744"/>
        <w:gridCol w:w="744"/>
      </w:tblGrid>
      <w:tr w:rsidR="006D12C9" w:rsidRPr="006D12C9" w14:paraId="5C318E70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FAA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25E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3CAFD0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D12C9" w:rsidRPr="006D12C9" w14:paraId="447A55D5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414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B59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2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5FF2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6D12C9" w:rsidRPr="006D12C9" w14:paraId="0E63CA76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B9DF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523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7E6E0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0C46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FFD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3724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32B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12C9" w:rsidRPr="006D12C9" w14:paraId="46ADE0AC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ACFE2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E1B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BasketballDrillText</w:t>
            </w:r>
            <w:proofErr w:type="spellEnd"/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6121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108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915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9A23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2C7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D12C9" w:rsidRPr="006D12C9" w14:paraId="73A89F5F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0CD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4C3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ArenaOfValor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28C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671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7616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DB3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DA2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D12C9" w:rsidRPr="006D12C9" w14:paraId="781BFB0C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E8DD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28B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SlideEditing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05A6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781C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BCF6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-2.17%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0DB2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47E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D12C9" w:rsidRPr="006D12C9" w14:paraId="6B642410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AF9E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57E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SlideShow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273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2AD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6D5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-2.75%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B0B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58D2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D12C9" w:rsidRPr="006D12C9" w14:paraId="4159FD19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675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FD7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FlyingGraphic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0F0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6ED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1760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C5F2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A95C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D12C9" w:rsidRPr="006D12C9" w14:paraId="537A1ED5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774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FDEC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Desktop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0EB1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AA86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DE1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2F84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B64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D12C9" w:rsidRPr="006D12C9" w14:paraId="53D68732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A514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9F9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Console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68C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A310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A32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299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B93E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D12C9" w:rsidRPr="006D12C9" w14:paraId="7AB655D2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D676C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8767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ChineseEditing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6D3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26E95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2C4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4C46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FCC88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D12C9" w:rsidRPr="006D12C9" w14:paraId="23AD2BC8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74004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B47D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C13D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2502A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170D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3259E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D459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D12C9" w:rsidRPr="006D12C9" w14:paraId="53F17AF1" w14:textId="77777777" w:rsidTr="00EE7AC4">
        <w:trPr>
          <w:trHeight w:val="255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5C24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CABA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12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ClassTGM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289BF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B614B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4C4C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BAF1D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CB84" w14:textId="77777777" w:rsidR="006D12C9" w:rsidRPr="006D12C9" w:rsidRDefault="006D12C9" w:rsidP="006D1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12C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150CCE4" w14:textId="77777777" w:rsidR="0066602D" w:rsidRDefault="0066602D" w:rsidP="0066602D">
      <w:pPr>
        <w:pStyle w:val="Heading1"/>
        <w:rPr>
          <w:lang w:val="en-CA"/>
        </w:rPr>
      </w:pPr>
      <w:r w:rsidRPr="00A50AB3">
        <w:rPr>
          <w:lang w:val="en-CA"/>
        </w:rPr>
        <w:t>Conclusions</w:t>
      </w:r>
    </w:p>
    <w:p w14:paraId="23D12564" w14:textId="470AB1F0" w:rsidR="0066602D" w:rsidRPr="00A50AB3" w:rsidRDefault="0066602D" w:rsidP="0066602D">
      <w:pPr>
        <w:rPr>
          <w:lang w:val="en-CA"/>
        </w:rPr>
      </w:pPr>
      <w:r>
        <w:t xml:space="preserve">The proposed method can achieve </w:t>
      </w:r>
      <w:r w:rsidR="00994691">
        <w:t>decent</w:t>
      </w:r>
      <w:r w:rsidR="00E06105">
        <w:t xml:space="preserve"> </w:t>
      </w:r>
      <w:r>
        <w:t xml:space="preserve">BD-rate gains with </w:t>
      </w:r>
      <w:r w:rsidR="00FF44A0">
        <w:t xml:space="preserve">minor </w:t>
      </w:r>
      <w:r>
        <w:t xml:space="preserve">runtime change. It is </w:t>
      </w:r>
      <w:r w:rsidR="00BB39D0" w:rsidRPr="006A6065">
        <w:rPr>
          <w:lang w:val="en-CA"/>
        </w:rPr>
        <w:t xml:space="preserve">recommended </w:t>
      </w:r>
      <w:r w:rsidR="00BB39D0">
        <w:t xml:space="preserve">to </w:t>
      </w:r>
      <w:r w:rsidR="00BB39D0">
        <w:rPr>
          <w:lang w:val="en-CA"/>
        </w:rPr>
        <w:t xml:space="preserve">adopt </w:t>
      </w:r>
      <w:r>
        <w:t xml:space="preserve">the proposed method to </w:t>
      </w:r>
      <w:r w:rsidR="00181909">
        <w:t>next EE2</w:t>
      </w:r>
      <w:r w:rsidR="008C2E4C">
        <w:t xml:space="preserve"> for </w:t>
      </w:r>
      <w:r w:rsidR="00150CAD">
        <w:t xml:space="preserve">a </w:t>
      </w:r>
      <w:r w:rsidR="008C2E4C">
        <w:t>further investigation</w:t>
      </w:r>
      <w:r>
        <w:t>.</w:t>
      </w:r>
    </w:p>
    <w:p w14:paraId="299429A6" w14:textId="77777777" w:rsidR="0066602D" w:rsidRDefault="0066602D" w:rsidP="0066602D">
      <w:pPr>
        <w:pStyle w:val="Heading1"/>
        <w:rPr>
          <w:lang w:val="en-CA"/>
        </w:rPr>
      </w:pPr>
      <w:r w:rsidRPr="00A50AB3">
        <w:rPr>
          <w:lang w:val="en-CA"/>
        </w:rPr>
        <w:t>References</w:t>
      </w:r>
    </w:p>
    <w:p w14:paraId="2430A6EA" w14:textId="7058DA9E" w:rsidR="008051C7" w:rsidRDefault="008051C7" w:rsidP="0066602D">
      <w:pPr>
        <w:pStyle w:val="ListParagraph"/>
        <w:numPr>
          <w:ilvl w:val="0"/>
          <w:numId w:val="12"/>
        </w:numPr>
        <w:rPr>
          <w:lang w:val="en-CA"/>
        </w:rPr>
      </w:pPr>
      <w:r w:rsidRPr="008051C7">
        <w:rPr>
          <w:lang w:val="en-CA"/>
        </w:rPr>
        <w:t xml:space="preserve">K. Zhang, J. </w:t>
      </w:r>
      <w:proofErr w:type="gramStart"/>
      <w:r w:rsidRPr="008051C7">
        <w:rPr>
          <w:lang w:val="en-CA"/>
        </w:rPr>
        <w:t>An,</w:t>
      </w:r>
      <w:proofErr w:type="gramEnd"/>
      <w:r w:rsidRPr="008051C7">
        <w:rPr>
          <w:lang w:val="en-CA"/>
        </w:rPr>
        <w:t xml:space="preserve"> X. Zhang, H. Huang and S. Lei, "Symmetric intra block copy in video coding," </w:t>
      </w:r>
      <w:r w:rsidRPr="006F6F8A">
        <w:rPr>
          <w:lang w:val="en-CA"/>
        </w:rPr>
        <w:t>2015 IEEE International Symposium on Circuits and Systems (ISCAS)</w:t>
      </w:r>
      <w:r w:rsidRPr="008051C7">
        <w:rPr>
          <w:lang w:val="en-CA"/>
        </w:rPr>
        <w:t xml:space="preserve">, 2015, pp. 521-524, </w:t>
      </w:r>
      <w:proofErr w:type="spellStart"/>
      <w:r w:rsidRPr="008051C7">
        <w:rPr>
          <w:lang w:val="en-CA"/>
        </w:rPr>
        <w:t>doi</w:t>
      </w:r>
      <w:proofErr w:type="spellEnd"/>
      <w:r w:rsidRPr="008051C7">
        <w:rPr>
          <w:lang w:val="en-CA"/>
        </w:rPr>
        <w:t>: 10.1109/ISCAS.2015.7168685.</w:t>
      </w:r>
    </w:p>
    <w:p w14:paraId="16A9C78E" w14:textId="1524146F" w:rsidR="0066602D" w:rsidRPr="00A50AB3" w:rsidRDefault="0066602D" w:rsidP="0066602D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ECM-</w:t>
      </w:r>
      <w:r>
        <w:rPr>
          <w:lang w:val="en-CA"/>
        </w:rPr>
        <w:t>4</w:t>
      </w:r>
      <w:r w:rsidRPr="00A50AB3">
        <w:rPr>
          <w:lang w:val="en-CA"/>
        </w:rPr>
        <w:t xml:space="preserve">.0, </w:t>
      </w:r>
      <w:r w:rsidRPr="00987705">
        <w:rPr>
          <w:lang w:val="en-CA"/>
        </w:rPr>
        <w:t>https://vcgit.hhi.fraunhofer.de/ecm/ECM/-/tree/ECM-</w:t>
      </w:r>
      <w:r>
        <w:rPr>
          <w:lang w:val="en-CA"/>
        </w:rPr>
        <w:t>4</w:t>
      </w:r>
      <w:r w:rsidRPr="00987705">
        <w:rPr>
          <w:lang w:val="en-CA"/>
        </w:rPr>
        <w:t>.0</w:t>
      </w:r>
      <w:r>
        <w:rPr>
          <w:lang w:val="en-CA"/>
        </w:rPr>
        <w:t>.</w:t>
      </w:r>
    </w:p>
    <w:p w14:paraId="0A593E6C" w14:textId="449CD270" w:rsidR="0066602D" w:rsidRPr="00A50AB3" w:rsidRDefault="0066602D" w:rsidP="0066602D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M. Karczewicz, Y. Ye, “Common Test Conditions and evaluation procedures for enhanced compression tool testing”, JVET-</w:t>
      </w:r>
      <w:r w:rsidR="008F39A3">
        <w:rPr>
          <w:lang w:val="en-CA"/>
        </w:rPr>
        <w:t>Y</w:t>
      </w:r>
      <w:r w:rsidRPr="00A50AB3">
        <w:rPr>
          <w:lang w:val="en-CA"/>
        </w:rPr>
        <w:t xml:space="preserve">2017, </w:t>
      </w:r>
      <w:r w:rsidR="008F39A3">
        <w:rPr>
          <w:lang w:val="en-CA"/>
        </w:rPr>
        <w:t>Jan</w:t>
      </w:r>
      <w:r w:rsidRPr="00A50AB3">
        <w:rPr>
          <w:lang w:val="en-CA"/>
        </w:rPr>
        <w:t>. 202</w:t>
      </w:r>
      <w:r w:rsidR="008F39A3">
        <w:rPr>
          <w:lang w:val="en-CA"/>
        </w:rPr>
        <w:t>2</w:t>
      </w:r>
      <w:r w:rsidRPr="00A50AB3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B89CF9C" w:rsidR="007F1F8B" w:rsidRPr="005B217D" w:rsidRDefault="00EB5365" w:rsidP="009234A5">
      <w:pPr>
        <w:rPr>
          <w:szCs w:val="22"/>
          <w:lang w:val="en-CA"/>
        </w:rPr>
      </w:pPr>
      <w:r w:rsidRPr="00A50AB3">
        <w:rPr>
          <w:szCs w:val="22"/>
          <w:lang w:val="en-CA"/>
        </w:rPr>
        <w:t>Bytedance Inc.</w:t>
      </w:r>
      <w:r>
        <w:rPr>
          <w:szCs w:val="22"/>
          <w:lang w:val="en-CA"/>
        </w:rPr>
        <w:t xml:space="preserve"> </w:t>
      </w:r>
      <w:r w:rsidR="001F2594" w:rsidRPr="00EB5365">
        <w:rPr>
          <w:szCs w:val="22"/>
          <w:lang w:val="en-CA"/>
        </w:rPr>
        <w:t xml:space="preserve">may have </w:t>
      </w:r>
      <w:r w:rsidR="0098551D" w:rsidRPr="00EB5365">
        <w:rPr>
          <w:szCs w:val="22"/>
          <w:lang w:val="en-CA"/>
        </w:rPr>
        <w:t>current or pending</w:t>
      </w:r>
      <w:r w:rsidR="001F2594" w:rsidRPr="00EB5365">
        <w:rPr>
          <w:szCs w:val="22"/>
          <w:lang w:val="en-CA"/>
        </w:rPr>
        <w:t xml:space="preserve"> </w:t>
      </w:r>
      <w:r w:rsidR="0098551D" w:rsidRPr="00EB5365">
        <w:rPr>
          <w:szCs w:val="22"/>
          <w:lang w:val="en-CA"/>
        </w:rPr>
        <w:t xml:space="preserve">patent rights </w:t>
      </w:r>
      <w:r w:rsidR="001F2594" w:rsidRPr="00EB5365">
        <w:rPr>
          <w:szCs w:val="22"/>
          <w:lang w:val="en-CA"/>
        </w:rPr>
        <w:t xml:space="preserve">relating to the technology described </w:t>
      </w:r>
      <w:r w:rsidR="002F164D" w:rsidRPr="00EB5365">
        <w:rPr>
          <w:szCs w:val="22"/>
          <w:lang w:val="en-CA"/>
        </w:rPr>
        <w:t xml:space="preserve">in </w:t>
      </w:r>
      <w:r w:rsidR="001F2594" w:rsidRPr="00EB5365">
        <w:rPr>
          <w:szCs w:val="22"/>
          <w:lang w:val="en-CA"/>
        </w:rPr>
        <w:t xml:space="preserve">this contribution </w:t>
      </w:r>
      <w:proofErr w:type="gramStart"/>
      <w:r w:rsidR="001F2594" w:rsidRPr="00EB5365">
        <w:rPr>
          <w:szCs w:val="22"/>
          <w:lang w:val="en-CA"/>
        </w:rPr>
        <w:t>and,</w:t>
      </w:r>
      <w:proofErr w:type="gramEnd"/>
      <w:r w:rsidR="001F2594" w:rsidRPr="00EB5365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B5365">
        <w:rPr>
          <w:szCs w:val="22"/>
          <w:lang w:val="en-CA"/>
        </w:rPr>
        <w:t> </w:t>
      </w:r>
      <w:r w:rsidR="002F164D" w:rsidRPr="00EB5365">
        <w:rPr>
          <w:szCs w:val="22"/>
          <w:lang w:val="en-CA"/>
        </w:rPr>
        <w:t xml:space="preserve">| ISO/IEC </w:t>
      </w:r>
      <w:r w:rsidR="00A83253" w:rsidRPr="00EB5365">
        <w:rPr>
          <w:szCs w:val="22"/>
          <w:lang w:val="en-CA"/>
        </w:rPr>
        <w:t xml:space="preserve">International </w:t>
      </w:r>
      <w:r w:rsidR="002F164D" w:rsidRPr="00EB5365">
        <w:rPr>
          <w:szCs w:val="22"/>
          <w:lang w:val="en-CA"/>
        </w:rPr>
        <w:t>Standard</w:t>
      </w:r>
      <w:r w:rsidR="001F2594" w:rsidRPr="00EB5365">
        <w:rPr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DFA2" w14:textId="77777777" w:rsidR="00AA49E2" w:rsidRDefault="00AA49E2">
      <w:r>
        <w:separator/>
      </w:r>
    </w:p>
  </w:endnote>
  <w:endnote w:type="continuationSeparator" w:id="0">
    <w:p w14:paraId="1147D1E1" w14:textId="77777777" w:rsidR="00AA49E2" w:rsidRDefault="00AA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C1A1F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409B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304C4" w14:textId="77777777" w:rsidR="00AA49E2" w:rsidRDefault="00AA49E2">
      <w:r>
        <w:separator/>
      </w:r>
    </w:p>
  </w:footnote>
  <w:footnote w:type="continuationSeparator" w:id="0">
    <w:p w14:paraId="5FD2F133" w14:textId="77777777" w:rsidR="00AA49E2" w:rsidRDefault="00AA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67EB9"/>
    <w:multiLevelType w:val="hybridMultilevel"/>
    <w:tmpl w:val="29CAA792"/>
    <w:lvl w:ilvl="0" w:tplc="B0067B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657F8"/>
    <w:multiLevelType w:val="hybridMultilevel"/>
    <w:tmpl w:val="FD24D98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4F4F67"/>
    <w:multiLevelType w:val="hybridMultilevel"/>
    <w:tmpl w:val="ACE417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  <w:num w:numId="14">
    <w:abstractNumId w:val="4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A12"/>
    <w:rsid w:val="0004543A"/>
    <w:rsid w:val="000458BC"/>
    <w:rsid w:val="00045C41"/>
    <w:rsid w:val="00046C03"/>
    <w:rsid w:val="00062C77"/>
    <w:rsid w:val="00065039"/>
    <w:rsid w:val="00072E7D"/>
    <w:rsid w:val="0007614F"/>
    <w:rsid w:val="00081398"/>
    <w:rsid w:val="00082B8D"/>
    <w:rsid w:val="00084393"/>
    <w:rsid w:val="000865E1"/>
    <w:rsid w:val="000911E2"/>
    <w:rsid w:val="00092AF4"/>
    <w:rsid w:val="00093552"/>
    <w:rsid w:val="00094479"/>
    <w:rsid w:val="000962AC"/>
    <w:rsid w:val="000B0C0F"/>
    <w:rsid w:val="000B1C6B"/>
    <w:rsid w:val="000B2211"/>
    <w:rsid w:val="000B4142"/>
    <w:rsid w:val="000B4C42"/>
    <w:rsid w:val="000B4FF9"/>
    <w:rsid w:val="000C09AC"/>
    <w:rsid w:val="000C2BAA"/>
    <w:rsid w:val="000E00F3"/>
    <w:rsid w:val="000F158C"/>
    <w:rsid w:val="00101E88"/>
    <w:rsid w:val="00102F3D"/>
    <w:rsid w:val="001106FD"/>
    <w:rsid w:val="00111B64"/>
    <w:rsid w:val="00124E38"/>
    <w:rsid w:val="0012580B"/>
    <w:rsid w:val="001307E9"/>
    <w:rsid w:val="00131F90"/>
    <w:rsid w:val="0013458C"/>
    <w:rsid w:val="0013526E"/>
    <w:rsid w:val="00146152"/>
    <w:rsid w:val="00150CAD"/>
    <w:rsid w:val="00155526"/>
    <w:rsid w:val="00170448"/>
    <w:rsid w:val="00171371"/>
    <w:rsid w:val="00175A24"/>
    <w:rsid w:val="00175EEA"/>
    <w:rsid w:val="00181909"/>
    <w:rsid w:val="00187E58"/>
    <w:rsid w:val="00196483"/>
    <w:rsid w:val="001A0CB4"/>
    <w:rsid w:val="001A297E"/>
    <w:rsid w:val="001A368E"/>
    <w:rsid w:val="001A7329"/>
    <w:rsid w:val="001A792F"/>
    <w:rsid w:val="001B4E28"/>
    <w:rsid w:val="001B76A8"/>
    <w:rsid w:val="001C1E5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C5E"/>
    <w:rsid w:val="00203814"/>
    <w:rsid w:val="00204CF4"/>
    <w:rsid w:val="002055A6"/>
    <w:rsid w:val="00206460"/>
    <w:rsid w:val="0020689B"/>
    <w:rsid w:val="002069B4"/>
    <w:rsid w:val="0021200B"/>
    <w:rsid w:val="00215CD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EE6"/>
    <w:rsid w:val="00247E1E"/>
    <w:rsid w:val="00255922"/>
    <w:rsid w:val="00263398"/>
    <w:rsid w:val="00263B99"/>
    <w:rsid w:val="002647D8"/>
    <w:rsid w:val="00266C2C"/>
    <w:rsid w:val="00266F06"/>
    <w:rsid w:val="00275BCF"/>
    <w:rsid w:val="00280613"/>
    <w:rsid w:val="002815BD"/>
    <w:rsid w:val="00291E36"/>
    <w:rsid w:val="00292257"/>
    <w:rsid w:val="00292EBC"/>
    <w:rsid w:val="00295906"/>
    <w:rsid w:val="00296D11"/>
    <w:rsid w:val="002A54E0"/>
    <w:rsid w:val="002A7472"/>
    <w:rsid w:val="002B0EEB"/>
    <w:rsid w:val="002B1595"/>
    <w:rsid w:val="002B191D"/>
    <w:rsid w:val="002B2E83"/>
    <w:rsid w:val="002B390D"/>
    <w:rsid w:val="002C3671"/>
    <w:rsid w:val="002C70E2"/>
    <w:rsid w:val="002D0AF6"/>
    <w:rsid w:val="002F164D"/>
    <w:rsid w:val="003021BC"/>
    <w:rsid w:val="003041FE"/>
    <w:rsid w:val="00306206"/>
    <w:rsid w:val="00317D85"/>
    <w:rsid w:val="00322130"/>
    <w:rsid w:val="00324171"/>
    <w:rsid w:val="0032761A"/>
    <w:rsid w:val="00327C56"/>
    <w:rsid w:val="00330C5F"/>
    <w:rsid w:val="003315A1"/>
    <w:rsid w:val="003373EC"/>
    <w:rsid w:val="00342FF4"/>
    <w:rsid w:val="00344E5A"/>
    <w:rsid w:val="00346148"/>
    <w:rsid w:val="00350F7F"/>
    <w:rsid w:val="003669EA"/>
    <w:rsid w:val="003706CC"/>
    <w:rsid w:val="00377710"/>
    <w:rsid w:val="003920AE"/>
    <w:rsid w:val="003A2D8E"/>
    <w:rsid w:val="003A7CE6"/>
    <w:rsid w:val="003B0845"/>
    <w:rsid w:val="003B1354"/>
    <w:rsid w:val="003B72E5"/>
    <w:rsid w:val="003B7F08"/>
    <w:rsid w:val="003C20E4"/>
    <w:rsid w:val="003D6342"/>
    <w:rsid w:val="003E4D10"/>
    <w:rsid w:val="003E6F90"/>
    <w:rsid w:val="003E73ED"/>
    <w:rsid w:val="003F0D11"/>
    <w:rsid w:val="003F5D0F"/>
    <w:rsid w:val="00406995"/>
    <w:rsid w:val="004073A1"/>
    <w:rsid w:val="004120C0"/>
    <w:rsid w:val="004122D2"/>
    <w:rsid w:val="00414101"/>
    <w:rsid w:val="00414384"/>
    <w:rsid w:val="004219CF"/>
    <w:rsid w:val="00422596"/>
    <w:rsid w:val="004234F0"/>
    <w:rsid w:val="00427EEC"/>
    <w:rsid w:val="00430BA0"/>
    <w:rsid w:val="00433B13"/>
    <w:rsid w:val="00433DDB"/>
    <w:rsid w:val="00435A29"/>
    <w:rsid w:val="004372EF"/>
    <w:rsid w:val="00437619"/>
    <w:rsid w:val="00445256"/>
    <w:rsid w:val="00464299"/>
    <w:rsid w:val="00465A1E"/>
    <w:rsid w:val="00470421"/>
    <w:rsid w:val="00475FCB"/>
    <w:rsid w:val="00480DA4"/>
    <w:rsid w:val="0049445A"/>
    <w:rsid w:val="004957D9"/>
    <w:rsid w:val="004961AF"/>
    <w:rsid w:val="004A2A63"/>
    <w:rsid w:val="004B210C"/>
    <w:rsid w:val="004B6170"/>
    <w:rsid w:val="004C178C"/>
    <w:rsid w:val="004C5171"/>
    <w:rsid w:val="004D405F"/>
    <w:rsid w:val="004E4F4F"/>
    <w:rsid w:val="004E6789"/>
    <w:rsid w:val="004F61E3"/>
    <w:rsid w:val="00502E10"/>
    <w:rsid w:val="0050354E"/>
    <w:rsid w:val="0051015C"/>
    <w:rsid w:val="005107B0"/>
    <w:rsid w:val="00516CF1"/>
    <w:rsid w:val="00524B48"/>
    <w:rsid w:val="00531AE9"/>
    <w:rsid w:val="00536188"/>
    <w:rsid w:val="00536EB1"/>
    <w:rsid w:val="00540E8C"/>
    <w:rsid w:val="00550A66"/>
    <w:rsid w:val="00567EC7"/>
    <w:rsid w:val="00570013"/>
    <w:rsid w:val="005753EC"/>
    <w:rsid w:val="00580173"/>
    <w:rsid w:val="005801A2"/>
    <w:rsid w:val="0058569A"/>
    <w:rsid w:val="005876DB"/>
    <w:rsid w:val="00590502"/>
    <w:rsid w:val="005952A5"/>
    <w:rsid w:val="005A33A1"/>
    <w:rsid w:val="005B0BA2"/>
    <w:rsid w:val="005B217D"/>
    <w:rsid w:val="005C385F"/>
    <w:rsid w:val="005C7C26"/>
    <w:rsid w:val="005D1932"/>
    <w:rsid w:val="005D3C9A"/>
    <w:rsid w:val="005E1AC6"/>
    <w:rsid w:val="005E3F2B"/>
    <w:rsid w:val="005F2B7E"/>
    <w:rsid w:val="005F6CB8"/>
    <w:rsid w:val="005F6F1B"/>
    <w:rsid w:val="00606D4B"/>
    <w:rsid w:val="00615995"/>
    <w:rsid w:val="00616155"/>
    <w:rsid w:val="00622FB8"/>
    <w:rsid w:val="00624B33"/>
    <w:rsid w:val="00625119"/>
    <w:rsid w:val="0063041A"/>
    <w:rsid w:val="00630AA2"/>
    <w:rsid w:val="00631D8B"/>
    <w:rsid w:val="00646707"/>
    <w:rsid w:val="00657CDD"/>
    <w:rsid w:val="00657F7E"/>
    <w:rsid w:val="00662E58"/>
    <w:rsid w:val="006637F2"/>
    <w:rsid w:val="006642A5"/>
    <w:rsid w:val="00664DCF"/>
    <w:rsid w:val="00665128"/>
    <w:rsid w:val="0066602D"/>
    <w:rsid w:val="006774EE"/>
    <w:rsid w:val="006950AF"/>
    <w:rsid w:val="006A0E5C"/>
    <w:rsid w:val="006A48E6"/>
    <w:rsid w:val="006C21A3"/>
    <w:rsid w:val="006C5D39"/>
    <w:rsid w:val="006C7C4A"/>
    <w:rsid w:val="006D12C9"/>
    <w:rsid w:val="006D3FE6"/>
    <w:rsid w:val="006D4D3A"/>
    <w:rsid w:val="006D6D9B"/>
    <w:rsid w:val="006E2810"/>
    <w:rsid w:val="006E5417"/>
    <w:rsid w:val="006F0794"/>
    <w:rsid w:val="006F6F8A"/>
    <w:rsid w:val="006F7528"/>
    <w:rsid w:val="007023DE"/>
    <w:rsid w:val="0070671F"/>
    <w:rsid w:val="00710AAA"/>
    <w:rsid w:val="00712F60"/>
    <w:rsid w:val="00720E3B"/>
    <w:rsid w:val="0073477D"/>
    <w:rsid w:val="00741A16"/>
    <w:rsid w:val="0074393F"/>
    <w:rsid w:val="00745F6B"/>
    <w:rsid w:val="0075175B"/>
    <w:rsid w:val="0075585E"/>
    <w:rsid w:val="00770571"/>
    <w:rsid w:val="0077395A"/>
    <w:rsid w:val="007768FF"/>
    <w:rsid w:val="007824D3"/>
    <w:rsid w:val="00796EE3"/>
    <w:rsid w:val="007A7D29"/>
    <w:rsid w:val="007B4AB8"/>
    <w:rsid w:val="007C081C"/>
    <w:rsid w:val="007D1181"/>
    <w:rsid w:val="007E01A3"/>
    <w:rsid w:val="007E3731"/>
    <w:rsid w:val="007F1F8B"/>
    <w:rsid w:val="007F409B"/>
    <w:rsid w:val="007F6205"/>
    <w:rsid w:val="007F67A1"/>
    <w:rsid w:val="007F6ED7"/>
    <w:rsid w:val="007F78C3"/>
    <w:rsid w:val="00801A7B"/>
    <w:rsid w:val="008051C7"/>
    <w:rsid w:val="00811C05"/>
    <w:rsid w:val="008206C8"/>
    <w:rsid w:val="008309DB"/>
    <w:rsid w:val="008314C0"/>
    <w:rsid w:val="00834552"/>
    <w:rsid w:val="0085133D"/>
    <w:rsid w:val="0085278F"/>
    <w:rsid w:val="0086387C"/>
    <w:rsid w:val="00870724"/>
    <w:rsid w:val="008721E5"/>
    <w:rsid w:val="00874A6C"/>
    <w:rsid w:val="00876C65"/>
    <w:rsid w:val="00882F72"/>
    <w:rsid w:val="00893DC4"/>
    <w:rsid w:val="008A147E"/>
    <w:rsid w:val="008A24C4"/>
    <w:rsid w:val="008A2B89"/>
    <w:rsid w:val="008A4B4C"/>
    <w:rsid w:val="008C239F"/>
    <w:rsid w:val="008C2E4C"/>
    <w:rsid w:val="008C5A5D"/>
    <w:rsid w:val="008E1101"/>
    <w:rsid w:val="008E480C"/>
    <w:rsid w:val="008F39A3"/>
    <w:rsid w:val="008F5BF4"/>
    <w:rsid w:val="00907757"/>
    <w:rsid w:val="009212B0"/>
    <w:rsid w:val="00921FA1"/>
    <w:rsid w:val="009234A5"/>
    <w:rsid w:val="009236A2"/>
    <w:rsid w:val="00927193"/>
    <w:rsid w:val="0093136E"/>
    <w:rsid w:val="00933453"/>
    <w:rsid w:val="009336F7"/>
    <w:rsid w:val="0093636C"/>
    <w:rsid w:val="009374A7"/>
    <w:rsid w:val="00937F03"/>
    <w:rsid w:val="00955F6D"/>
    <w:rsid w:val="00960DAA"/>
    <w:rsid w:val="0096100B"/>
    <w:rsid w:val="00965AB1"/>
    <w:rsid w:val="00971342"/>
    <w:rsid w:val="00977C16"/>
    <w:rsid w:val="00982417"/>
    <w:rsid w:val="00982982"/>
    <w:rsid w:val="0098551D"/>
    <w:rsid w:val="00985DCB"/>
    <w:rsid w:val="009918E7"/>
    <w:rsid w:val="0099194D"/>
    <w:rsid w:val="00994691"/>
    <w:rsid w:val="0099518F"/>
    <w:rsid w:val="009A3382"/>
    <w:rsid w:val="009A523D"/>
    <w:rsid w:val="009A589F"/>
    <w:rsid w:val="009B02A1"/>
    <w:rsid w:val="009B3361"/>
    <w:rsid w:val="009B7F3F"/>
    <w:rsid w:val="009C3973"/>
    <w:rsid w:val="009D5D8B"/>
    <w:rsid w:val="009D727A"/>
    <w:rsid w:val="009D7CE6"/>
    <w:rsid w:val="009E0A61"/>
    <w:rsid w:val="009E0AD4"/>
    <w:rsid w:val="009E448E"/>
    <w:rsid w:val="009E47A9"/>
    <w:rsid w:val="009F496B"/>
    <w:rsid w:val="009F71CC"/>
    <w:rsid w:val="009F78E7"/>
    <w:rsid w:val="00A01439"/>
    <w:rsid w:val="00A02E61"/>
    <w:rsid w:val="00A05CFF"/>
    <w:rsid w:val="00A13048"/>
    <w:rsid w:val="00A15A7C"/>
    <w:rsid w:val="00A45D7F"/>
    <w:rsid w:val="00A46843"/>
    <w:rsid w:val="00A53429"/>
    <w:rsid w:val="00A56B97"/>
    <w:rsid w:val="00A6093D"/>
    <w:rsid w:val="00A703CE"/>
    <w:rsid w:val="00A72017"/>
    <w:rsid w:val="00A767DC"/>
    <w:rsid w:val="00A76A6D"/>
    <w:rsid w:val="00A83253"/>
    <w:rsid w:val="00A91946"/>
    <w:rsid w:val="00AA3AA7"/>
    <w:rsid w:val="00AA49E2"/>
    <w:rsid w:val="00AA4C9F"/>
    <w:rsid w:val="00AA6E84"/>
    <w:rsid w:val="00AB1A1C"/>
    <w:rsid w:val="00AB4721"/>
    <w:rsid w:val="00AB7405"/>
    <w:rsid w:val="00AD05A8"/>
    <w:rsid w:val="00AE341B"/>
    <w:rsid w:val="00AF4314"/>
    <w:rsid w:val="00AF51C5"/>
    <w:rsid w:val="00B01905"/>
    <w:rsid w:val="00B0401D"/>
    <w:rsid w:val="00B07CA7"/>
    <w:rsid w:val="00B12613"/>
    <w:rsid w:val="00B1279A"/>
    <w:rsid w:val="00B2376E"/>
    <w:rsid w:val="00B24F20"/>
    <w:rsid w:val="00B32198"/>
    <w:rsid w:val="00B3640F"/>
    <w:rsid w:val="00B41005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C39"/>
    <w:rsid w:val="00B73A2A"/>
    <w:rsid w:val="00B749F3"/>
    <w:rsid w:val="00B75A51"/>
    <w:rsid w:val="00B827C6"/>
    <w:rsid w:val="00B867FA"/>
    <w:rsid w:val="00B94B06"/>
    <w:rsid w:val="00B94C28"/>
    <w:rsid w:val="00BB39D0"/>
    <w:rsid w:val="00BB7816"/>
    <w:rsid w:val="00BC10BA"/>
    <w:rsid w:val="00BC5AFD"/>
    <w:rsid w:val="00BD3CB8"/>
    <w:rsid w:val="00BE7997"/>
    <w:rsid w:val="00BF1740"/>
    <w:rsid w:val="00BF4C14"/>
    <w:rsid w:val="00C00DDE"/>
    <w:rsid w:val="00C030C3"/>
    <w:rsid w:val="00C04258"/>
    <w:rsid w:val="00C04F43"/>
    <w:rsid w:val="00C05271"/>
    <w:rsid w:val="00C0609D"/>
    <w:rsid w:val="00C115AB"/>
    <w:rsid w:val="00C26CCB"/>
    <w:rsid w:val="00C30249"/>
    <w:rsid w:val="00C32C40"/>
    <w:rsid w:val="00C33EA2"/>
    <w:rsid w:val="00C35F74"/>
    <w:rsid w:val="00C3723B"/>
    <w:rsid w:val="00C42466"/>
    <w:rsid w:val="00C57DF2"/>
    <w:rsid w:val="00C606C9"/>
    <w:rsid w:val="00C6699E"/>
    <w:rsid w:val="00C76714"/>
    <w:rsid w:val="00C80288"/>
    <w:rsid w:val="00C836F0"/>
    <w:rsid w:val="00C84003"/>
    <w:rsid w:val="00C90650"/>
    <w:rsid w:val="00C95DC1"/>
    <w:rsid w:val="00C97D78"/>
    <w:rsid w:val="00CC2AAE"/>
    <w:rsid w:val="00CC2DB4"/>
    <w:rsid w:val="00CC5A42"/>
    <w:rsid w:val="00CD04F8"/>
    <w:rsid w:val="00CD0EAB"/>
    <w:rsid w:val="00CD79EF"/>
    <w:rsid w:val="00CE5E02"/>
    <w:rsid w:val="00CF34DB"/>
    <w:rsid w:val="00CF3917"/>
    <w:rsid w:val="00CF558F"/>
    <w:rsid w:val="00D010C0"/>
    <w:rsid w:val="00D06B8B"/>
    <w:rsid w:val="00D073E2"/>
    <w:rsid w:val="00D121E5"/>
    <w:rsid w:val="00D1555A"/>
    <w:rsid w:val="00D32CBF"/>
    <w:rsid w:val="00D35BFB"/>
    <w:rsid w:val="00D446EC"/>
    <w:rsid w:val="00D46303"/>
    <w:rsid w:val="00D510A2"/>
    <w:rsid w:val="00D51BF0"/>
    <w:rsid w:val="00D531DB"/>
    <w:rsid w:val="00D55942"/>
    <w:rsid w:val="00D807BF"/>
    <w:rsid w:val="00D82FCC"/>
    <w:rsid w:val="00DA17FC"/>
    <w:rsid w:val="00DA664B"/>
    <w:rsid w:val="00DA7887"/>
    <w:rsid w:val="00DB2C26"/>
    <w:rsid w:val="00DB45C3"/>
    <w:rsid w:val="00DD02F4"/>
    <w:rsid w:val="00DD6622"/>
    <w:rsid w:val="00DE1C7C"/>
    <w:rsid w:val="00DE4DDD"/>
    <w:rsid w:val="00DE5096"/>
    <w:rsid w:val="00DE6B43"/>
    <w:rsid w:val="00E0369C"/>
    <w:rsid w:val="00E06105"/>
    <w:rsid w:val="00E11923"/>
    <w:rsid w:val="00E207D8"/>
    <w:rsid w:val="00E262D4"/>
    <w:rsid w:val="00E322A1"/>
    <w:rsid w:val="00E36250"/>
    <w:rsid w:val="00E406EF"/>
    <w:rsid w:val="00E4488E"/>
    <w:rsid w:val="00E4762A"/>
    <w:rsid w:val="00E47F2D"/>
    <w:rsid w:val="00E54511"/>
    <w:rsid w:val="00E5774C"/>
    <w:rsid w:val="00E60EDC"/>
    <w:rsid w:val="00E61DAC"/>
    <w:rsid w:val="00E72B80"/>
    <w:rsid w:val="00E75FE3"/>
    <w:rsid w:val="00E86C4C"/>
    <w:rsid w:val="00E907A3"/>
    <w:rsid w:val="00EA5AE0"/>
    <w:rsid w:val="00EB5365"/>
    <w:rsid w:val="00EB56E1"/>
    <w:rsid w:val="00EB7AB1"/>
    <w:rsid w:val="00EC32BD"/>
    <w:rsid w:val="00EE7AC4"/>
    <w:rsid w:val="00EE7CD8"/>
    <w:rsid w:val="00EF37F6"/>
    <w:rsid w:val="00EF48CC"/>
    <w:rsid w:val="00F00801"/>
    <w:rsid w:val="00F023E8"/>
    <w:rsid w:val="00F030CB"/>
    <w:rsid w:val="00F04962"/>
    <w:rsid w:val="00F05899"/>
    <w:rsid w:val="00F147F8"/>
    <w:rsid w:val="00F2007A"/>
    <w:rsid w:val="00F2488D"/>
    <w:rsid w:val="00F255B1"/>
    <w:rsid w:val="00F32393"/>
    <w:rsid w:val="00F34B91"/>
    <w:rsid w:val="00F601A0"/>
    <w:rsid w:val="00F611BE"/>
    <w:rsid w:val="00F712E9"/>
    <w:rsid w:val="00F73032"/>
    <w:rsid w:val="00F73553"/>
    <w:rsid w:val="00F803D2"/>
    <w:rsid w:val="00F80C68"/>
    <w:rsid w:val="00F848FC"/>
    <w:rsid w:val="00F85D81"/>
    <w:rsid w:val="00F906F6"/>
    <w:rsid w:val="00F9282A"/>
    <w:rsid w:val="00F96BAD"/>
    <w:rsid w:val="00FA139D"/>
    <w:rsid w:val="00FA3D90"/>
    <w:rsid w:val="00FA60F5"/>
    <w:rsid w:val="00FB02B2"/>
    <w:rsid w:val="00FB0E84"/>
    <w:rsid w:val="00FC2405"/>
    <w:rsid w:val="00FC5451"/>
    <w:rsid w:val="00FD01C2"/>
    <w:rsid w:val="00FD7981"/>
    <w:rsid w:val="00FE595C"/>
    <w:rsid w:val="00FF0CE3"/>
    <w:rsid w:val="00FF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66602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C3973"/>
    <w:rPr>
      <w:sz w:val="22"/>
    </w:rPr>
  </w:style>
  <w:style w:type="character" w:styleId="Emphasis">
    <w:name w:val="Emphasis"/>
    <w:basedOn w:val="DefaultParagraphFont"/>
    <w:uiPriority w:val="20"/>
    <w:qFormat/>
    <w:rsid w:val="008051C7"/>
    <w:rPr>
      <w:i/>
      <w:iCs/>
    </w:rPr>
  </w:style>
  <w:style w:type="character" w:styleId="CommentReference">
    <w:name w:val="annotation reference"/>
    <w:basedOn w:val="DefaultParagraphFont"/>
    <w:rsid w:val="00F85D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5D8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5D8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5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5D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Zhipin_d2</cp:lastModifiedBy>
  <cp:revision>17</cp:revision>
  <cp:lastPrinted>1900-01-01T08:00:00Z</cp:lastPrinted>
  <dcterms:created xsi:type="dcterms:W3CDTF">2022-04-13T07:43:00Z</dcterms:created>
  <dcterms:modified xsi:type="dcterms:W3CDTF">2022-04-14T06:09:00Z</dcterms:modified>
</cp:coreProperties>
</file>