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0A69E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5F53E4D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3C7BCA">
              <w:rPr>
                <w:lang w:val="en-CA"/>
              </w:rPr>
              <w:t>0</w:t>
            </w:r>
            <w:r w:rsidR="00903423">
              <w:rPr>
                <w:lang w:val="en-CA"/>
              </w:rPr>
              <w:t>132</w:t>
            </w:r>
            <w:r w:rsidR="006A0E5C" w:rsidRPr="006A0E5C">
              <w:rPr>
                <w:lang w:val="en-CA"/>
              </w:rPr>
              <w:t>-v</w:t>
            </w:r>
            <w:r w:rsidR="008F7F5E">
              <w:rPr>
                <w:lang w:val="en-CA"/>
              </w:rPr>
              <w:t>1</w:t>
            </w:r>
          </w:p>
        </w:tc>
      </w:tr>
    </w:tbl>
    <w:p w14:paraId="79DBA597" w14:textId="77777777" w:rsidR="00E61DAC" w:rsidRPr="005B217D" w:rsidRDefault="00E61DAC" w:rsidP="00531AE9">
      <w:pPr>
        <w:spacing w:before="0"/>
        <w:rPr>
          <w:lang w:val="en-CA"/>
        </w:rPr>
      </w:pPr>
    </w:p>
    <w:tbl>
      <w:tblPr>
        <w:tblW w:w="10080" w:type="dxa"/>
        <w:tblLayout w:type="fixed"/>
        <w:tblLook w:val="0000" w:firstRow="0" w:lastRow="0" w:firstColumn="0" w:lastColumn="0" w:noHBand="0" w:noVBand="0"/>
      </w:tblPr>
      <w:tblGrid>
        <w:gridCol w:w="1458"/>
        <w:gridCol w:w="3942"/>
        <w:gridCol w:w="900"/>
        <w:gridCol w:w="3780"/>
      </w:tblGrid>
      <w:tr w:rsidR="00E61DAC" w:rsidRPr="005B217D" w14:paraId="188D2B50" w14:textId="77777777" w:rsidTr="00D060A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622" w:type="dxa"/>
            <w:gridSpan w:val="3"/>
          </w:tcPr>
          <w:p w14:paraId="305A7026" w14:textId="55FD4EE5" w:rsidR="00E61DAC" w:rsidRPr="005B217D" w:rsidRDefault="004879B1" w:rsidP="009D7CE6">
            <w:pPr>
              <w:spacing w:before="60" w:after="60"/>
              <w:rPr>
                <w:b/>
                <w:szCs w:val="22"/>
                <w:lang w:val="en-CA"/>
              </w:rPr>
            </w:pPr>
            <w:r>
              <w:rPr>
                <w:b/>
                <w:szCs w:val="22"/>
                <w:lang w:val="en-CA"/>
              </w:rPr>
              <w:t>AHG13: On film grain</w:t>
            </w:r>
            <w:r w:rsidR="00900EA4">
              <w:rPr>
                <w:b/>
                <w:szCs w:val="22"/>
                <w:lang w:val="en-CA"/>
              </w:rPr>
              <w:t xml:space="preserve"> </w:t>
            </w:r>
            <w:r w:rsidR="00637DAB">
              <w:rPr>
                <w:b/>
                <w:szCs w:val="22"/>
                <w:lang w:val="en-CA"/>
              </w:rPr>
              <w:t>synthesis</w:t>
            </w:r>
          </w:p>
        </w:tc>
      </w:tr>
      <w:tr w:rsidR="00E61DAC" w:rsidRPr="005B217D" w14:paraId="3D8B01B2" w14:textId="77777777" w:rsidTr="00D060A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622" w:type="dxa"/>
            <w:gridSpan w:val="3"/>
          </w:tcPr>
          <w:p w14:paraId="32E60643" w14:textId="28E9D1BF" w:rsidR="00E61DAC" w:rsidRPr="005B217D" w:rsidRDefault="00931775"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 xml:space="preserve">JVET </w:t>
            </w:r>
          </w:p>
        </w:tc>
      </w:tr>
      <w:tr w:rsidR="00E61DAC" w:rsidRPr="005B217D" w14:paraId="7E6D99E3" w14:textId="77777777" w:rsidTr="00D060A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622" w:type="dxa"/>
            <w:gridSpan w:val="3"/>
          </w:tcPr>
          <w:p w14:paraId="0640C90D" w14:textId="41470FDC" w:rsidR="00E61DAC" w:rsidRPr="005B217D" w:rsidRDefault="00E61DAC" w:rsidP="005E1AC6">
            <w:pPr>
              <w:spacing w:before="60" w:after="60"/>
              <w:rPr>
                <w:szCs w:val="22"/>
                <w:lang w:val="en-CA"/>
              </w:rPr>
            </w:pPr>
            <w:r w:rsidRPr="005B217D">
              <w:rPr>
                <w:szCs w:val="22"/>
                <w:lang w:val="en-CA"/>
              </w:rPr>
              <w:t>Proposal</w:t>
            </w:r>
          </w:p>
        </w:tc>
      </w:tr>
      <w:tr w:rsidR="00E61DAC" w:rsidRPr="00AC7D45" w14:paraId="714CD808" w14:textId="77777777" w:rsidTr="00D060A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1E66A3" w14:textId="4C72CC34" w:rsidR="005818FD" w:rsidRDefault="00931775" w:rsidP="006D6259">
            <w:pPr>
              <w:spacing w:before="60"/>
              <w:jc w:val="left"/>
              <w:rPr>
                <w:szCs w:val="22"/>
                <w:lang w:val="en-CA"/>
              </w:rPr>
            </w:pPr>
            <w:r>
              <w:rPr>
                <w:szCs w:val="22"/>
                <w:lang w:val="en-CA"/>
              </w:rPr>
              <w:t>Yong He, Muhammed Coban, Marta Karczewicz</w:t>
            </w:r>
          </w:p>
          <w:p w14:paraId="72C643E1" w14:textId="6B10D495" w:rsidR="00893AB4" w:rsidRDefault="005818FD" w:rsidP="006D6259">
            <w:pPr>
              <w:spacing w:before="60"/>
              <w:jc w:val="left"/>
              <w:rPr>
                <w:szCs w:val="22"/>
                <w:lang w:val="en-CA"/>
              </w:rPr>
            </w:pPr>
            <w:r>
              <w:rPr>
                <w:szCs w:val="22"/>
                <w:lang w:val="en-CA"/>
              </w:rPr>
              <w:t xml:space="preserve">Philippe de Lagrange, Edouard </w:t>
            </w:r>
            <w:r>
              <w:rPr>
                <w:szCs w:val="22"/>
                <w:lang w:val="fr-FR"/>
              </w:rPr>
              <w:t>François</w:t>
            </w:r>
          </w:p>
          <w:p w14:paraId="5FB36116" w14:textId="77777777" w:rsidR="00146174" w:rsidRDefault="00146174" w:rsidP="0011235F">
            <w:pPr>
              <w:spacing w:before="60"/>
              <w:rPr>
                <w:szCs w:val="22"/>
                <w:lang w:val="en-CA"/>
              </w:rPr>
            </w:pPr>
            <w:r>
              <w:rPr>
                <w:szCs w:val="22"/>
                <w:lang w:val="en-CA"/>
              </w:rPr>
              <w:t xml:space="preserve">Miloš Radosavljević </w:t>
            </w:r>
          </w:p>
          <w:p w14:paraId="253D62A5" w14:textId="04AA77F1" w:rsidR="005818FD" w:rsidRDefault="005818FD" w:rsidP="006D6259">
            <w:pPr>
              <w:spacing w:before="60"/>
              <w:jc w:val="left"/>
              <w:rPr>
                <w:szCs w:val="22"/>
                <w:lang w:val="en-CA"/>
              </w:rPr>
            </w:pPr>
            <w:r>
              <w:rPr>
                <w:szCs w:val="22"/>
                <w:lang w:val="en-CA"/>
              </w:rPr>
              <w:t>Sean McCarthy, Walt Husak</w:t>
            </w:r>
          </w:p>
          <w:p w14:paraId="49D81240" w14:textId="3630E4EE" w:rsidR="00E61DAC" w:rsidRPr="005B217D" w:rsidRDefault="00E61DAC" w:rsidP="0011235F">
            <w:pPr>
              <w:spacing w:before="60"/>
              <w:rPr>
                <w:szCs w:val="22"/>
                <w:lang w:val="en-CA"/>
              </w:rPr>
            </w:pPr>
          </w:p>
        </w:tc>
        <w:tc>
          <w:tcPr>
            <w:tcW w:w="900" w:type="dxa"/>
          </w:tcPr>
          <w:p w14:paraId="0140ECA2" w14:textId="6A79BEB2" w:rsidR="00E61DAC" w:rsidRPr="005B217D" w:rsidRDefault="00E61DAC" w:rsidP="00AB2D39">
            <w:pPr>
              <w:spacing w:before="80" w:after="60"/>
              <w:rPr>
                <w:szCs w:val="22"/>
                <w:lang w:val="en-CA"/>
              </w:rPr>
            </w:pPr>
            <w:r w:rsidRPr="005B217D">
              <w:rPr>
                <w:szCs w:val="22"/>
                <w:lang w:val="en-CA"/>
              </w:rPr>
              <w:t>Email:</w:t>
            </w:r>
          </w:p>
        </w:tc>
        <w:tc>
          <w:tcPr>
            <w:tcW w:w="3780" w:type="dxa"/>
          </w:tcPr>
          <w:p w14:paraId="164EB694" w14:textId="5B95945F" w:rsidR="005818FD" w:rsidRPr="00D060A2" w:rsidRDefault="003C7BCA" w:rsidP="00AB2D39">
            <w:pPr>
              <w:spacing w:before="60"/>
              <w:rPr>
                <w:rStyle w:val="Hyperlink"/>
                <w:szCs w:val="22"/>
                <w:lang w:val="en-GB"/>
              </w:rPr>
            </w:pPr>
            <w:hyperlink r:id="rId10" w:history="1">
              <w:r w:rsidR="003709B9" w:rsidRPr="00137D12">
                <w:rPr>
                  <w:rStyle w:val="Hyperlink"/>
                  <w:szCs w:val="22"/>
                  <w:lang w:val="en-GB"/>
                </w:rPr>
                <w:t>yonghe@qti.qualcomm.com</w:t>
              </w:r>
            </w:hyperlink>
            <w:r w:rsidR="00AC7D45" w:rsidRPr="005818FD">
              <w:rPr>
                <w:szCs w:val="22"/>
                <w:lang w:val="en-GB"/>
              </w:rPr>
              <w:t xml:space="preserve">, </w:t>
            </w:r>
            <w:hyperlink r:id="rId11" w:history="1">
              <w:r w:rsidR="003709B9" w:rsidRPr="00137D12">
                <w:rPr>
                  <w:rStyle w:val="Hyperlink"/>
                  <w:szCs w:val="22"/>
                  <w:lang w:val="en-GB"/>
                </w:rPr>
                <w:t>Philippe.DeLagrange@interdigital.com</w:t>
              </w:r>
            </w:hyperlink>
          </w:p>
          <w:p w14:paraId="2382A479" w14:textId="474606A7" w:rsidR="005818FD" w:rsidRPr="00D060A2" w:rsidRDefault="00146174" w:rsidP="00D060A2">
            <w:pPr>
              <w:spacing w:before="0"/>
              <w:rPr>
                <w:rStyle w:val="Hyperlink"/>
                <w:szCs w:val="22"/>
                <w:lang w:val="en-GB"/>
              </w:rPr>
            </w:pPr>
            <w:r w:rsidRPr="00D060A2">
              <w:rPr>
                <w:rStyle w:val="Hyperlink"/>
                <w:szCs w:val="22"/>
                <w:lang w:val="en-GB"/>
              </w:rPr>
              <w:t>milosr@xiaomi.com</w:t>
            </w:r>
            <w:r>
              <w:rPr>
                <w:rStyle w:val="Hyperlink"/>
                <w:szCs w:val="22"/>
                <w:lang w:val="en-GB"/>
              </w:rPr>
              <w:t xml:space="preserve"> </w:t>
            </w:r>
            <w:r w:rsidR="00D060A2">
              <w:rPr>
                <w:rStyle w:val="Hyperlink"/>
                <w:szCs w:val="22"/>
                <w:lang w:val="en-GB"/>
              </w:rPr>
              <w:t>S</w:t>
            </w:r>
            <w:r w:rsidR="005818FD" w:rsidRPr="00D060A2">
              <w:rPr>
                <w:rStyle w:val="Hyperlink"/>
                <w:szCs w:val="22"/>
                <w:lang w:val="en-GB"/>
              </w:rPr>
              <w:t>ean.McCarthy@dolby.com</w:t>
            </w:r>
          </w:p>
          <w:p w14:paraId="32C2ABFD" w14:textId="2AC1F327" w:rsidR="00E61DAC" w:rsidRPr="005818FD" w:rsidRDefault="00E61DAC" w:rsidP="00D060A2">
            <w:pPr>
              <w:spacing w:before="0"/>
              <w:rPr>
                <w:szCs w:val="22"/>
                <w:lang w:val="en-GB"/>
              </w:rPr>
            </w:pPr>
          </w:p>
        </w:tc>
      </w:tr>
      <w:tr w:rsidR="00E61DAC" w:rsidRPr="005B217D" w14:paraId="49AFAA61" w14:textId="77777777" w:rsidTr="00D060A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622" w:type="dxa"/>
            <w:gridSpan w:val="3"/>
          </w:tcPr>
          <w:p w14:paraId="643E6B85" w14:textId="636FA2AD" w:rsidR="00E61DAC" w:rsidRPr="005B217D" w:rsidRDefault="00931775">
            <w:pPr>
              <w:spacing w:before="60" w:after="60"/>
              <w:rPr>
                <w:szCs w:val="22"/>
                <w:lang w:val="en-CA"/>
              </w:rPr>
            </w:pPr>
            <w:r>
              <w:rPr>
                <w:szCs w:val="22"/>
                <w:lang w:val="en-CA"/>
              </w:rPr>
              <w:t>Qualcomm Inc.</w:t>
            </w:r>
            <w:r w:rsidR="00AC7D45">
              <w:rPr>
                <w:szCs w:val="22"/>
                <w:lang w:val="en-CA"/>
              </w:rPr>
              <w:t xml:space="preserve">, </w:t>
            </w:r>
            <w:r w:rsidR="005818FD">
              <w:rPr>
                <w:szCs w:val="22"/>
                <w:lang w:val="en-CA"/>
              </w:rPr>
              <w:t xml:space="preserve">InterDigital, </w:t>
            </w:r>
            <w:r w:rsidR="00146174">
              <w:rPr>
                <w:szCs w:val="22"/>
                <w:lang w:val="en-CA"/>
              </w:rPr>
              <w:t xml:space="preserve">Xiaomi, </w:t>
            </w:r>
            <w:r w:rsidR="005818FD">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1C88214" w:rsidR="00263398" w:rsidRDefault="00284401" w:rsidP="009234A5">
      <w:pPr>
        <w:rPr>
          <w:szCs w:val="22"/>
          <w:lang w:val="en-CA"/>
        </w:rPr>
      </w:pPr>
      <w:r>
        <w:rPr>
          <w:szCs w:val="22"/>
          <w:lang w:val="en-CA"/>
        </w:rPr>
        <w:t xml:space="preserve">This contribution proposes study of film grain synthesis </w:t>
      </w:r>
      <w:r w:rsidR="00C26476">
        <w:rPr>
          <w:szCs w:val="22"/>
          <w:lang w:val="en-CA"/>
        </w:rPr>
        <w:t>and relevant conformance requirements</w:t>
      </w:r>
      <w:r w:rsidR="00F55CA0">
        <w:rPr>
          <w:szCs w:val="22"/>
          <w:lang w:val="en-CA"/>
        </w:rPr>
        <w:t xml:space="preserve"> </w:t>
      </w:r>
      <w:r>
        <w:rPr>
          <w:szCs w:val="22"/>
          <w:lang w:val="en-CA"/>
        </w:rPr>
        <w:t xml:space="preserve">in AHG13 with the following </w:t>
      </w:r>
      <w:r w:rsidR="00F55CA0">
        <w:rPr>
          <w:szCs w:val="22"/>
          <w:lang w:val="en-CA"/>
        </w:rPr>
        <w:t>items:</w:t>
      </w:r>
    </w:p>
    <w:p w14:paraId="275A9061" w14:textId="1685585F" w:rsidR="00F55CA0" w:rsidRDefault="00F55CA0" w:rsidP="00F55CA0">
      <w:pPr>
        <w:pStyle w:val="ListParagraph"/>
        <w:numPr>
          <w:ilvl w:val="0"/>
          <w:numId w:val="12"/>
        </w:numPr>
        <w:rPr>
          <w:szCs w:val="22"/>
          <w:lang w:val="en-CA"/>
        </w:rPr>
      </w:pPr>
      <w:r>
        <w:rPr>
          <w:szCs w:val="22"/>
          <w:lang w:val="en-CA"/>
        </w:rPr>
        <w:t>Conformance requirement</w:t>
      </w:r>
      <w:r w:rsidR="00C26476">
        <w:rPr>
          <w:szCs w:val="22"/>
          <w:lang w:val="en-CA"/>
        </w:rPr>
        <w:t>s</w:t>
      </w:r>
    </w:p>
    <w:p w14:paraId="149BE7C4" w14:textId="5F55DD34" w:rsidR="004B0C4D" w:rsidRDefault="00AE48FB" w:rsidP="00F55CA0">
      <w:pPr>
        <w:pStyle w:val="ListParagraph"/>
        <w:numPr>
          <w:ilvl w:val="0"/>
          <w:numId w:val="12"/>
        </w:numPr>
        <w:rPr>
          <w:szCs w:val="22"/>
          <w:lang w:val="en-CA"/>
        </w:rPr>
      </w:pPr>
      <w:r>
        <w:rPr>
          <w:szCs w:val="22"/>
          <w:lang w:val="en-CA"/>
        </w:rPr>
        <w:t>Auto-regressive</w:t>
      </w:r>
      <w:r w:rsidR="004B0C4D">
        <w:rPr>
          <w:szCs w:val="22"/>
          <w:lang w:val="en-CA"/>
        </w:rPr>
        <w:t xml:space="preserve"> model reference software development</w:t>
      </w:r>
    </w:p>
    <w:p w14:paraId="21F17B7C" w14:textId="53EC8D13" w:rsidR="00F55CA0" w:rsidRPr="00F55CA0" w:rsidRDefault="00F55CA0" w:rsidP="00F55CA0">
      <w:pPr>
        <w:pStyle w:val="ListParagraph"/>
        <w:numPr>
          <w:ilvl w:val="0"/>
          <w:numId w:val="12"/>
        </w:numPr>
        <w:rPr>
          <w:szCs w:val="22"/>
          <w:lang w:val="en-CA"/>
        </w:rPr>
      </w:pPr>
      <w:r>
        <w:rPr>
          <w:szCs w:val="22"/>
          <w:lang w:val="en-CA"/>
        </w:rPr>
        <w:t xml:space="preserve">Reference film grain </w:t>
      </w:r>
      <w:r w:rsidR="00637DAB">
        <w:rPr>
          <w:szCs w:val="22"/>
          <w:lang w:val="en-CA"/>
        </w:rPr>
        <w:t xml:space="preserve">synthesis </w:t>
      </w:r>
      <w:r>
        <w:rPr>
          <w:szCs w:val="22"/>
          <w:lang w:val="en-CA"/>
        </w:rPr>
        <w:t>process</w:t>
      </w:r>
    </w:p>
    <w:p w14:paraId="7D2AC1F0" w14:textId="1F241B5A" w:rsidR="00745F6B" w:rsidRDefault="00745F6B" w:rsidP="00E11923">
      <w:pPr>
        <w:pStyle w:val="Heading1"/>
        <w:rPr>
          <w:lang w:val="en-CA"/>
        </w:rPr>
      </w:pPr>
      <w:r w:rsidRPr="005B217D">
        <w:rPr>
          <w:lang w:val="en-CA"/>
        </w:rPr>
        <w:t>Introduction</w:t>
      </w:r>
    </w:p>
    <w:p w14:paraId="46342800" w14:textId="2103423E" w:rsidR="00910E61" w:rsidRDefault="004B0C4D" w:rsidP="00F55CA0">
      <w:pPr>
        <w:rPr>
          <w:lang w:val="en-CA"/>
        </w:rPr>
      </w:pPr>
      <w:r>
        <w:rPr>
          <w:lang w:val="en-CA"/>
        </w:rPr>
        <w:t xml:space="preserve">Film grain </w:t>
      </w:r>
      <w:r w:rsidR="00637DAB">
        <w:rPr>
          <w:lang w:val="en-CA"/>
        </w:rPr>
        <w:t xml:space="preserve">synthesis </w:t>
      </w:r>
      <w:r>
        <w:rPr>
          <w:lang w:val="en-CA"/>
        </w:rPr>
        <w:t xml:space="preserve">technologies </w:t>
      </w:r>
      <w:r w:rsidR="00341CF6">
        <w:rPr>
          <w:lang w:val="en-CA"/>
        </w:rPr>
        <w:t xml:space="preserve">are used to improve the compression efficiency by removing noise prior to or during the encoding process and reconstructing </w:t>
      </w:r>
      <w:r w:rsidR="00341CF6" w:rsidRPr="00341CF6">
        <w:rPr>
          <w:lang w:val="en-CA"/>
        </w:rPr>
        <w:t>film grain during or after the decoding process</w:t>
      </w:r>
      <w:r w:rsidR="00341CF6">
        <w:rPr>
          <w:lang w:val="en-CA"/>
        </w:rPr>
        <w:t>.</w:t>
      </w:r>
      <w:r w:rsidR="009B2734">
        <w:rPr>
          <w:lang w:val="en-CA"/>
        </w:rPr>
        <w:t xml:space="preserve"> </w:t>
      </w:r>
      <w:r w:rsidR="00300645">
        <w:rPr>
          <w:lang w:val="en-CA"/>
        </w:rPr>
        <w:t>The film grain metadata generated from the film grain analysis process is signaled to the decoder to produce an approximation of the film grain of the original content</w:t>
      </w:r>
      <w:r w:rsidR="003A4A75">
        <w:rPr>
          <w:lang w:val="en-CA"/>
        </w:rPr>
        <w:t xml:space="preserve"> </w:t>
      </w:r>
      <w:r w:rsidR="003A4A75">
        <w:rPr>
          <w:lang w:val="en-CA"/>
        </w:rPr>
        <w:fldChar w:fldCharType="begin"/>
      </w:r>
      <w:r w:rsidR="003A4A75">
        <w:rPr>
          <w:lang w:val="en-CA"/>
        </w:rPr>
        <w:instrText xml:space="preserve"> REF _Ref100576166 \r \h </w:instrText>
      </w:r>
      <w:r w:rsidR="003A4A75">
        <w:rPr>
          <w:lang w:val="en-CA"/>
        </w:rPr>
      </w:r>
      <w:r w:rsidR="003A4A75">
        <w:rPr>
          <w:lang w:val="en-CA"/>
        </w:rPr>
        <w:fldChar w:fldCharType="separate"/>
      </w:r>
      <w:r w:rsidR="003A4A75">
        <w:rPr>
          <w:lang w:val="en-CA"/>
        </w:rPr>
        <w:t>[1]</w:t>
      </w:r>
      <w:r w:rsidR="003A4A75">
        <w:rPr>
          <w:lang w:val="en-CA"/>
        </w:rPr>
        <w:fldChar w:fldCharType="end"/>
      </w:r>
      <w:r w:rsidR="00300645">
        <w:rPr>
          <w:lang w:val="en-CA"/>
        </w:rPr>
        <w:t xml:space="preserve">. </w:t>
      </w:r>
      <w:r w:rsidR="00AC7D45">
        <w:rPr>
          <w:lang w:val="en-CA"/>
        </w:rPr>
        <w:t>Film grain parameters can</w:t>
      </w:r>
      <w:r w:rsidR="000206DC">
        <w:rPr>
          <w:lang w:val="en-CA"/>
        </w:rPr>
        <w:t xml:space="preserve"> also</w:t>
      </w:r>
      <w:r w:rsidR="00AC7D45">
        <w:rPr>
          <w:lang w:val="en-CA"/>
        </w:rPr>
        <w:t xml:space="preserve"> be manually selected and provided to the encoder within the configuration </w:t>
      </w:r>
      <w:r w:rsidR="004732C4">
        <w:rPr>
          <w:lang w:val="en-CA"/>
        </w:rPr>
        <w:t>file and</w:t>
      </w:r>
      <w:r w:rsidR="00AC7D45">
        <w:rPr>
          <w:lang w:val="en-CA"/>
        </w:rPr>
        <w:t xml:space="preserve"> can be added to decoded video even if source </w:t>
      </w:r>
      <w:r w:rsidR="000206DC">
        <w:rPr>
          <w:lang w:val="en-CA"/>
        </w:rPr>
        <w:t xml:space="preserve">video is noiseless. </w:t>
      </w:r>
      <w:r w:rsidR="000206DC" w:rsidRPr="001E4A70">
        <w:rPr>
          <w:lang w:val="en-CA"/>
        </w:rPr>
        <w:t>Film grain modelling technologies may also be used to add visual noise to decoded video to mask or attenuate the visibility of compression artefacts</w:t>
      </w:r>
      <w:r w:rsidR="000206DC">
        <w:rPr>
          <w:lang w:val="en-CA"/>
        </w:rPr>
        <w:t>.</w:t>
      </w:r>
    </w:p>
    <w:p w14:paraId="58251A45" w14:textId="366504A4" w:rsidR="00A66815" w:rsidRDefault="00A66815" w:rsidP="00F55CA0">
      <w:pPr>
        <w:rPr>
          <w:lang w:val="en-CA"/>
        </w:rPr>
      </w:pPr>
      <w:r>
        <w:rPr>
          <w:lang w:val="en-CA"/>
        </w:rPr>
        <w:fldChar w:fldCharType="begin"/>
      </w:r>
      <w:r>
        <w:rPr>
          <w:lang w:val="en-CA"/>
        </w:rPr>
        <w:instrText xml:space="preserve"> REF _Ref100579694 \h </w:instrText>
      </w:r>
      <w:r>
        <w:rPr>
          <w:lang w:val="en-CA"/>
        </w:rPr>
      </w:r>
      <w:r>
        <w:rPr>
          <w:lang w:val="en-CA"/>
        </w:rPr>
        <w:fldChar w:fldCharType="separate"/>
      </w:r>
      <w:r w:rsidRPr="001E4A70">
        <w:rPr>
          <w:szCs w:val="22"/>
        </w:rPr>
        <w:t xml:space="preserve">Figure </w:t>
      </w:r>
      <w:r w:rsidRPr="001E4A70">
        <w:rPr>
          <w:noProof/>
          <w:szCs w:val="22"/>
        </w:rPr>
        <w:t>1</w:t>
      </w:r>
      <w:r>
        <w:rPr>
          <w:lang w:val="en-CA"/>
        </w:rPr>
        <w:fldChar w:fldCharType="end"/>
      </w:r>
      <w:r>
        <w:rPr>
          <w:lang w:val="en-CA"/>
        </w:rPr>
        <w:t xml:space="preserve"> illustrates </w:t>
      </w:r>
      <w:r w:rsidR="000206DC">
        <w:rPr>
          <w:lang w:val="en-CA"/>
        </w:rPr>
        <w:t>the film grain appearance before and after denoising</w:t>
      </w:r>
      <w:r>
        <w:rPr>
          <w:lang w:val="en-CA"/>
        </w:rPr>
        <w:t xml:space="preserve">, on the luma channel of the CrowdRun sequence, which was shot with a Kodak Vision 250D film and scanned such that 1 pixel covers </w:t>
      </w:r>
      <w:r w:rsidR="005A07D2">
        <w:rPr>
          <w:lang w:val="en-CA"/>
        </w:rPr>
        <w:t xml:space="preserve">about </w:t>
      </w:r>
      <w:r>
        <w:rPr>
          <w:lang w:val="en-CA"/>
        </w:rPr>
        <w:t>17</w:t>
      </w:r>
      <w:r w:rsidR="005A07D2">
        <w:rPr>
          <w:lang w:val="en-CA"/>
        </w:rPr>
        <w:t>µ</w:t>
      </w:r>
      <w:r>
        <w:rPr>
          <w:lang w:val="en-CA"/>
        </w:rPr>
        <w:t xml:space="preserve">m </w:t>
      </w:r>
      <w:r w:rsidR="005A07D2">
        <w:rPr>
          <w:lang w:val="en-CA"/>
        </w:rPr>
        <w:t xml:space="preserve">of film. Original is on the left, followed by a denoised version, then the difference (x4 to be more visible) which is the film grain, and finally an FFT cloud indicative of the grain sharpness (or “size”). </w:t>
      </w:r>
      <w:r w:rsidR="00DE134F">
        <w:rPr>
          <w:lang w:val="en-CA"/>
        </w:rPr>
        <w:t>T</w:t>
      </w:r>
      <w:r w:rsidR="00DE134F" w:rsidRPr="00DE134F">
        <w:rPr>
          <w:lang w:val="en-CA"/>
        </w:rPr>
        <w:t xml:space="preserve">he difference </w:t>
      </w:r>
      <w:r w:rsidR="00DE134F">
        <w:rPr>
          <w:lang w:val="en-CA"/>
        </w:rPr>
        <w:t>in</w:t>
      </w:r>
      <w:r w:rsidR="00DE134F" w:rsidRPr="00DE134F">
        <w:rPr>
          <w:lang w:val="en-CA"/>
        </w:rPr>
        <w:t xml:space="preserve"> both amplitude and </w:t>
      </w:r>
      <w:r w:rsidR="00BC759D" w:rsidRPr="00DB75D8">
        <w:rPr>
          <w:lang w:val="en-CA"/>
        </w:rPr>
        <w:t>spatial frequency response</w:t>
      </w:r>
      <w:r w:rsidR="00DE134F" w:rsidRPr="00DE134F">
        <w:rPr>
          <w:lang w:val="en-CA"/>
        </w:rPr>
        <w:t xml:space="preserve"> of film grain </w:t>
      </w:r>
      <w:r w:rsidR="00DE134F">
        <w:rPr>
          <w:lang w:val="en-CA"/>
        </w:rPr>
        <w:t>between</w:t>
      </w:r>
      <w:r w:rsidR="00DE134F" w:rsidRPr="00DE134F">
        <w:rPr>
          <w:lang w:val="en-CA"/>
        </w:rPr>
        <w:t xml:space="preserve"> dark and light areas</w:t>
      </w:r>
      <w:r w:rsidR="00DE134F">
        <w:rPr>
          <w:lang w:val="en-CA"/>
        </w:rPr>
        <w:t xml:space="preserve"> is clearly observable</w:t>
      </w:r>
      <w:r w:rsidR="005A07D2">
        <w:rPr>
          <w:lang w:val="en-CA"/>
        </w:rPr>
        <w:t>.</w:t>
      </w:r>
    </w:p>
    <w:p w14:paraId="19E3B090" w14:textId="7A769763" w:rsidR="001E4A70" w:rsidRDefault="001E4A70" w:rsidP="00F55CA0">
      <w:pPr>
        <w:rPr>
          <w:lang w:val="en-CA"/>
        </w:rPr>
      </w:pPr>
      <w:r>
        <w:rPr>
          <w:noProof/>
        </w:rPr>
        <w:drawing>
          <wp:inline distT="0" distB="0" distL="0" distR="0" wp14:anchorId="06C8C736" wp14:editId="5C1A5D35">
            <wp:extent cx="5943600" cy="1497330"/>
            <wp:effectExtent l="0" t="0" r="0" b="7620"/>
            <wp:docPr id="25" name="Picture 25" descr="A picture containing text,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picture containing text, person&#10;&#10;Description automatically generate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943600" cy="1497330"/>
                    </a:xfrm>
                    <a:prstGeom prst="rect">
                      <a:avLst/>
                    </a:prstGeom>
                    <a:noFill/>
                    <a:ln>
                      <a:noFill/>
                    </a:ln>
                  </pic:spPr>
                </pic:pic>
              </a:graphicData>
            </a:graphic>
          </wp:inline>
        </w:drawing>
      </w:r>
    </w:p>
    <w:p w14:paraId="19ECB392" w14:textId="1220B0B8" w:rsidR="001E4A70" w:rsidRDefault="001E4A70" w:rsidP="00F55CA0">
      <w:pPr>
        <w:rPr>
          <w:lang w:val="en-CA"/>
        </w:rPr>
      </w:pPr>
      <w:r>
        <w:rPr>
          <w:noProof/>
        </w:rPr>
        <w:lastRenderedPageBreak/>
        <w:drawing>
          <wp:inline distT="0" distB="0" distL="0" distR="0" wp14:anchorId="3DB0E205" wp14:editId="79502176">
            <wp:extent cx="5943600" cy="1489710"/>
            <wp:effectExtent l="0" t="0" r="0" b="0"/>
            <wp:docPr id="29" name="Picture 29"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10;&#10;Description automatically generated with low confidence"/>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943600" cy="1489710"/>
                    </a:xfrm>
                    <a:prstGeom prst="rect">
                      <a:avLst/>
                    </a:prstGeom>
                    <a:noFill/>
                    <a:ln>
                      <a:noFill/>
                    </a:ln>
                  </pic:spPr>
                </pic:pic>
              </a:graphicData>
            </a:graphic>
          </wp:inline>
        </w:drawing>
      </w:r>
    </w:p>
    <w:p w14:paraId="06DCB685" w14:textId="56324233" w:rsidR="001E4A70" w:rsidRPr="001E4A70" w:rsidRDefault="001E4A70" w:rsidP="001E4A70">
      <w:pPr>
        <w:pStyle w:val="Caption"/>
        <w:jc w:val="center"/>
        <w:rPr>
          <w:sz w:val="24"/>
          <w:szCs w:val="24"/>
          <w:lang w:val="en-CA"/>
        </w:rPr>
      </w:pPr>
      <w:bookmarkStart w:id="0" w:name="_Ref100579694"/>
      <w:r w:rsidRPr="001E4A70">
        <w:rPr>
          <w:sz w:val="22"/>
          <w:szCs w:val="22"/>
        </w:rPr>
        <w:t xml:space="preserve">Figure </w:t>
      </w:r>
      <w:r w:rsidRPr="001E4A70">
        <w:rPr>
          <w:sz w:val="22"/>
          <w:szCs w:val="22"/>
        </w:rPr>
        <w:fldChar w:fldCharType="begin"/>
      </w:r>
      <w:r w:rsidRPr="001E4A70">
        <w:rPr>
          <w:sz w:val="22"/>
          <w:szCs w:val="22"/>
        </w:rPr>
        <w:instrText xml:space="preserve"> SEQ Figure \* ARABIC </w:instrText>
      </w:r>
      <w:r w:rsidRPr="001E4A70">
        <w:rPr>
          <w:sz w:val="22"/>
          <w:szCs w:val="22"/>
        </w:rPr>
        <w:fldChar w:fldCharType="separate"/>
      </w:r>
      <w:r w:rsidRPr="001E4A70">
        <w:rPr>
          <w:noProof/>
          <w:sz w:val="22"/>
          <w:szCs w:val="22"/>
        </w:rPr>
        <w:t>1</w:t>
      </w:r>
      <w:r w:rsidRPr="001E4A70">
        <w:rPr>
          <w:sz w:val="22"/>
          <w:szCs w:val="22"/>
        </w:rPr>
        <w:fldChar w:fldCharType="end"/>
      </w:r>
      <w:bookmarkEnd w:id="0"/>
      <w:r w:rsidRPr="001E4A70">
        <w:rPr>
          <w:sz w:val="22"/>
          <w:szCs w:val="22"/>
        </w:rPr>
        <w:t xml:space="preserve"> </w:t>
      </w:r>
      <w:r w:rsidR="00A66815">
        <w:rPr>
          <w:sz w:val="22"/>
          <w:szCs w:val="22"/>
        </w:rPr>
        <w:t>Film grain example, showing original</w:t>
      </w:r>
      <w:r w:rsidR="007D44DF">
        <w:rPr>
          <w:sz w:val="22"/>
          <w:szCs w:val="22"/>
        </w:rPr>
        <w:t xml:space="preserve"> </w:t>
      </w:r>
      <w:r w:rsidR="00A66815">
        <w:rPr>
          <w:sz w:val="22"/>
          <w:szCs w:val="22"/>
        </w:rPr>
        <w:t>/</w:t>
      </w:r>
      <w:r w:rsidR="007D44DF">
        <w:rPr>
          <w:sz w:val="22"/>
          <w:szCs w:val="22"/>
        </w:rPr>
        <w:t xml:space="preserve"> </w:t>
      </w:r>
      <w:r w:rsidR="00A66815">
        <w:rPr>
          <w:sz w:val="22"/>
          <w:szCs w:val="22"/>
        </w:rPr>
        <w:t>denoised</w:t>
      </w:r>
      <w:r w:rsidR="007D44DF">
        <w:rPr>
          <w:sz w:val="22"/>
          <w:szCs w:val="22"/>
        </w:rPr>
        <w:t xml:space="preserve"> </w:t>
      </w:r>
      <w:r w:rsidR="00A66815">
        <w:rPr>
          <w:sz w:val="22"/>
          <w:szCs w:val="22"/>
        </w:rPr>
        <w:t>/</w:t>
      </w:r>
      <w:r w:rsidR="007D44DF">
        <w:rPr>
          <w:sz w:val="22"/>
          <w:szCs w:val="22"/>
        </w:rPr>
        <w:t xml:space="preserve"> </w:t>
      </w:r>
      <w:r w:rsidR="00A66815">
        <w:rPr>
          <w:sz w:val="22"/>
          <w:szCs w:val="22"/>
        </w:rPr>
        <w:t>diff</w:t>
      </w:r>
      <w:r w:rsidR="007D44DF">
        <w:rPr>
          <w:sz w:val="22"/>
          <w:szCs w:val="22"/>
        </w:rPr>
        <w:t xml:space="preserve"> </w:t>
      </w:r>
      <w:r w:rsidR="00A66815">
        <w:rPr>
          <w:sz w:val="22"/>
          <w:szCs w:val="22"/>
        </w:rPr>
        <w:t>/</w:t>
      </w:r>
      <w:r w:rsidR="007D44DF">
        <w:rPr>
          <w:sz w:val="22"/>
          <w:szCs w:val="22"/>
        </w:rPr>
        <w:t xml:space="preserve"> </w:t>
      </w:r>
      <w:r w:rsidR="00A66815">
        <w:rPr>
          <w:sz w:val="22"/>
          <w:szCs w:val="22"/>
        </w:rPr>
        <w:t>FFT</w:t>
      </w:r>
    </w:p>
    <w:p w14:paraId="7121421A" w14:textId="587770C4" w:rsidR="00DE134F" w:rsidRDefault="007D44DF" w:rsidP="00DE134F">
      <w:pPr>
        <w:rPr>
          <w:lang w:val="en-CA"/>
        </w:rPr>
      </w:pPr>
      <w:r>
        <w:rPr>
          <w:lang w:val="en-CA"/>
        </w:rPr>
        <w:fldChar w:fldCharType="begin"/>
      </w:r>
      <w:r>
        <w:rPr>
          <w:lang w:val="en-CA"/>
        </w:rPr>
        <w:instrText xml:space="preserve"> REF _Ref100667635 \h </w:instrText>
      </w:r>
      <w:r>
        <w:rPr>
          <w:lang w:val="en-CA"/>
        </w:rPr>
      </w:r>
      <w:r>
        <w:rPr>
          <w:lang w:val="en-CA"/>
        </w:rPr>
        <w:fldChar w:fldCharType="separate"/>
      </w:r>
      <w:r w:rsidRPr="001E4A70">
        <w:rPr>
          <w:szCs w:val="22"/>
        </w:rPr>
        <w:t xml:space="preserve">Figure </w:t>
      </w:r>
      <w:r>
        <w:rPr>
          <w:noProof/>
          <w:szCs w:val="22"/>
        </w:rPr>
        <w:t>2</w:t>
      </w:r>
      <w:r>
        <w:rPr>
          <w:lang w:val="en-CA"/>
        </w:rPr>
        <w:fldChar w:fldCharType="end"/>
      </w:r>
      <w:r>
        <w:rPr>
          <w:lang w:val="en-CA"/>
        </w:rPr>
        <w:t xml:space="preserve"> </w:t>
      </w:r>
      <w:r w:rsidR="00DE134F">
        <w:rPr>
          <w:lang w:val="en-CA"/>
        </w:rPr>
        <w:t xml:space="preserve">illustrates film grain synthesis with parameters adjusted to match the original as much as possible, while </w:t>
      </w:r>
      <w:r>
        <w:rPr>
          <w:lang w:val="en-CA"/>
        </w:rPr>
        <w:fldChar w:fldCharType="begin"/>
      </w:r>
      <w:r>
        <w:rPr>
          <w:lang w:val="en-CA"/>
        </w:rPr>
        <w:instrText xml:space="preserve"> REF _Ref100667642 \h </w:instrText>
      </w:r>
      <w:r>
        <w:rPr>
          <w:lang w:val="en-CA"/>
        </w:rPr>
      </w:r>
      <w:r>
        <w:rPr>
          <w:lang w:val="en-CA"/>
        </w:rPr>
        <w:fldChar w:fldCharType="separate"/>
      </w:r>
      <w:r w:rsidRPr="001E4A70">
        <w:rPr>
          <w:szCs w:val="22"/>
        </w:rPr>
        <w:t xml:space="preserve">Figure </w:t>
      </w:r>
      <w:r>
        <w:rPr>
          <w:noProof/>
          <w:szCs w:val="22"/>
        </w:rPr>
        <w:t>3</w:t>
      </w:r>
      <w:r>
        <w:rPr>
          <w:lang w:val="en-CA"/>
        </w:rPr>
        <w:fldChar w:fldCharType="end"/>
      </w:r>
      <w:r>
        <w:rPr>
          <w:lang w:val="en-CA"/>
        </w:rPr>
        <w:t xml:space="preserve"> </w:t>
      </w:r>
      <w:r w:rsidR="00DE134F">
        <w:rPr>
          <w:lang w:val="en-CA"/>
        </w:rPr>
        <w:t xml:space="preserve">illustrates film grain synthesis </w:t>
      </w:r>
      <w:r>
        <w:rPr>
          <w:lang w:val="en-CA"/>
        </w:rPr>
        <w:t>used to mask compression artefact on a content that is originally grain-free</w:t>
      </w:r>
      <w:r w:rsidR="00DE134F">
        <w:rPr>
          <w:lang w:val="en-CA"/>
        </w:rPr>
        <w:t>.</w:t>
      </w:r>
    </w:p>
    <w:p w14:paraId="549909C8" w14:textId="4B6CACBA" w:rsidR="007D44DF" w:rsidRDefault="002B5B21" w:rsidP="00A07798">
      <w:pPr>
        <w:jc w:val="center"/>
        <w:rPr>
          <w:lang w:val="en-CA"/>
        </w:rPr>
      </w:pPr>
      <w:r>
        <w:rPr>
          <w:noProof/>
          <w:lang w:val="en-CA"/>
        </w:rPr>
        <w:drawing>
          <wp:inline distT="0" distB="0" distL="0" distR="0" wp14:anchorId="2F5E7995" wp14:editId="4327235C">
            <wp:extent cx="1800000" cy="1800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r>
        <w:rPr>
          <w:lang w:val="en-CA"/>
        </w:rPr>
        <w:t xml:space="preserve"> </w:t>
      </w:r>
      <w:r>
        <w:rPr>
          <w:noProof/>
          <w:lang w:val="en-CA"/>
        </w:rPr>
        <w:drawing>
          <wp:inline distT="0" distB="0" distL="0" distR="0" wp14:anchorId="78E6896A" wp14:editId="4F846068">
            <wp:extent cx="1800000" cy="1800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r>
        <w:rPr>
          <w:lang w:val="en-CA"/>
        </w:rPr>
        <w:t xml:space="preserve"> </w:t>
      </w:r>
      <w:r>
        <w:rPr>
          <w:noProof/>
          <w:lang w:val="en-CA"/>
        </w:rPr>
        <w:drawing>
          <wp:inline distT="0" distB="0" distL="0" distR="0" wp14:anchorId="2917D6E1" wp14:editId="24734369">
            <wp:extent cx="1800000" cy="1800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
    <w:p w14:paraId="0E1924D6" w14:textId="45C988D9" w:rsidR="007D44DF" w:rsidRPr="001E4A70" w:rsidRDefault="007D44DF" w:rsidP="007D44DF">
      <w:pPr>
        <w:pStyle w:val="Caption"/>
        <w:jc w:val="center"/>
        <w:rPr>
          <w:sz w:val="24"/>
          <w:szCs w:val="24"/>
          <w:lang w:val="en-CA"/>
        </w:rPr>
      </w:pPr>
      <w:bookmarkStart w:id="1" w:name="_Ref100667635"/>
      <w:r w:rsidRPr="001E4A70">
        <w:rPr>
          <w:sz w:val="22"/>
          <w:szCs w:val="22"/>
        </w:rPr>
        <w:t xml:space="preserve">Figure </w:t>
      </w:r>
      <w:r w:rsidRPr="001E4A70">
        <w:rPr>
          <w:sz w:val="22"/>
          <w:szCs w:val="22"/>
        </w:rPr>
        <w:fldChar w:fldCharType="begin"/>
      </w:r>
      <w:r w:rsidRPr="001E4A70">
        <w:rPr>
          <w:sz w:val="22"/>
          <w:szCs w:val="22"/>
        </w:rPr>
        <w:instrText xml:space="preserve"> SEQ Figure \* ARABIC </w:instrText>
      </w:r>
      <w:r w:rsidRPr="001E4A70">
        <w:rPr>
          <w:sz w:val="22"/>
          <w:szCs w:val="22"/>
        </w:rPr>
        <w:fldChar w:fldCharType="separate"/>
      </w:r>
      <w:r>
        <w:rPr>
          <w:noProof/>
          <w:sz w:val="22"/>
          <w:szCs w:val="22"/>
        </w:rPr>
        <w:t>2</w:t>
      </w:r>
      <w:r w:rsidRPr="001E4A70">
        <w:rPr>
          <w:sz w:val="22"/>
          <w:szCs w:val="22"/>
        </w:rPr>
        <w:fldChar w:fldCharType="end"/>
      </w:r>
      <w:bookmarkEnd w:id="1"/>
      <w:r w:rsidRPr="001E4A70">
        <w:rPr>
          <w:sz w:val="22"/>
          <w:szCs w:val="22"/>
        </w:rPr>
        <w:t xml:space="preserve"> </w:t>
      </w:r>
      <w:r>
        <w:rPr>
          <w:sz w:val="22"/>
          <w:szCs w:val="22"/>
        </w:rPr>
        <w:t>Example usage of film grain synthesis to match original (artistic intent)</w:t>
      </w:r>
      <w:r w:rsidR="002B5B21">
        <w:rPr>
          <w:sz w:val="22"/>
          <w:szCs w:val="22"/>
        </w:rPr>
        <w:t xml:space="preserve">, showing original / </w:t>
      </w:r>
      <w:r w:rsidR="00237E0B">
        <w:rPr>
          <w:sz w:val="22"/>
          <w:szCs w:val="22"/>
        </w:rPr>
        <w:t>decoded</w:t>
      </w:r>
      <w:r w:rsidR="002B5B21">
        <w:rPr>
          <w:sz w:val="22"/>
          <w:szCs w:val="22"/>
        </w:rPr>
        <w:t xml:space="preserve"> / synthesis</w:t>
      </w:r>
    </w:p>
    <w:p w14:paraId="53C2AD3F" w14:textId="30DB8F35" w:rsidR="007D44DF" w:rsidRDefault="00237E0B" w:rsidP="00A07798">
      <w:pPr>
        <w:jc w:val="center"/>
        <w:rPr>
          <w:lang w:val="en-CA"/>
        </w:rPr>
      </w:pPr>
      <w:r>
        <w:rPr>
          <w:noProof/>
          <w:lang w:val="en-CA"/>
        </w:rPr>
        <w:drawing>
          <wp:inline distT="0" distB="0" distL="0" distR="0" wp14:anchorId="1B9364E6" wp14:editId="2D995D6A">
            <wp:extent cx="1800000" cy="1800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r>
        <w:rPr>
          <w:lang w:val="en-CA"/>
        </w:rPr>
        <w:t xml:space="preserve"> </w:t>
      </w:r>
      <w:r>
        <w:rPr>
          <w:noProof/>
          <w:lang w:val="en-CA"/>
        </w:rPr>
        <w:drawing>
          <wp:inline distT="0" distB="0" distL="0" distR="0" wp14:anchorId="07D03D5F" wp14:editId="6FA188A4">
            <wp:extent cx="1800000" cy="1800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r>
        <w:rPr>
          <w:lang w:val="en-CA"/>
        </w:rPr>
        <w:t xml:space="preserve"> </w:t>
      </w:r>
      <w:r>
        <w:rPr>
          <w:noProof/>
          <w:lang w:val="en-CA"/>
        </w:rPr>
        <w:drawing>
          <wp:inline distT="0" distB="0" distL="0" distR="0" wp14:anchorId="077BE4B1" wp14:editId="7211B71F">
            <wp:extent cx="1800000" cy="1800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
    <w:p w14:paraId="60F1DBAA" w14:textId="6ABF82F2" w:rsidR="007D44DF" w:rsidRPr="00A07798" w:rsidRDefault="007D44DF" w:rsidP="00A07798">
      <w:pPr>
        <w:pStyle w:val="Caption"/>
        <w:jc w:val="center"/>
        <w:rPr>
          <w:sz w:val="24"/>
          <w:szCs w:val="24"/>
          <w:lang w:val="en-CA"/>
        </w:rPr>
      </w:pPr>
      <w:bookmarkStart w:id="2" w:name="_Ref100667642"/>
      <w:r w:rsidRPr="001E4A70">
        <w:rPr>
          <w:sz w:val="22"/>
          <w:szCs w:val="22"/>
        </w:rPr>
        <w:t xml:space="preserve">Figure </w:t>
      </w:r>
      <w:r w:rsidRPr="001E4A70">
        <w:rPr>
          <w:sz w:val="22"/>
          <w:szCs w:val="22"/>
        </w:rPr>
        <w:fldChar w:fldCharType="begin"/>
      </w:r>
      <w:r w:rsidRPr="001E4A70">
        <w:rPr>
          <w:sz w:val="22"/>
          <w:szCs w:val="22"/>
        </w:rPr>
        <w:instrText xml:space="preserve"> SEQ Figure \* ARABIC </w:instrText>
      </w:r>
      <w:r w:rsidRPr="001E4A70">
        <w:rPr>
          <w:sz w:val="22"/>
          <w:szCs w:val="22"/>
        </w:rPr>
        <w:fldChar w:fldCharType="separate"/>
      </w:r>
      <w:r>
        <w:rPr>
          <w:noProof/>
          <w:sz w:val="22"/>
          <w:szCs w:val="22"/>
        </w:rPr>
        <w:t>3</w:t>
      </w:r>
      <w:r w:rsidRPr="001E4A70">
        <w:rPr>
          <w:sz w:val="22"/>
          <w:szCs w:val="22"/>
        </w:rPr>
        <w:fldChar w:fldCharType="end"/>
      </w:r>
      <w:bookmarkEnd w:id="2"/>
      <w:r w:rsidRPr="001E4A70">
        <w:rPr>
          <w:sz w:val="22"/>
          <w:szCs w:val="22"/>
        </w:rPr>
        <w:t xml:space="preserve"> </w:t>
      </w:r>
      <w:r>
        <w:rPr>
          <w:sz w:val="22"/>
          <w:szCs w:val="22"/>
        </w:rPr>
        <w:t>Example usage of film grain synthesis to mask artefacts</w:t>
      </w:r>
      <w:r w:rsidR="00237E0B">
        <w:rPr>
          <w:sz w:val="22"/>
          <w:szCs w:val="22"/>
        </w:rPr>
        <w:t>, showing original / decoded / synthesis</w:t>
      </w:r>
    </w:p>
    <w:p w14:paraId="71BC29E9" w14:textId="7236ED60" w:rsidR="003A4A75" w:rsidRDefault="00300645" w:rsidP="003A4A75">
      <w:pPr>
        <w:rPr>
          <w:lang w:val="en-CA"/>
        </w:rPr>
      </w:pPr>
      <w:r>
        <w:rPr>
          <w:lang w:val="en-CA"/>
        </w:rPr>
        <w:t xml:space="preserve">AVC, HEVC and VVC/VSEI provide film grain parameter values in </w:t>
      </w:r>
      <w:r w:rsidR="00310BBE">
        <w:rPr>
          <w:lang w:val="en-CA"/>
        </w:rPr>
        <w:t xml:space="preserve">film grain characteristics (FGC) </w:t>
      </w:r>
      <w:r>
        <w:rPr>
          <w:lang w:val="en-CA"/>
        </w:rPr>
        <w:t>SEI message</w:t>
      </w:r>
      <w:r w:rsidR="00910E61">
        <w:rPr>
          <w:lang w:val="en-CA"/>
        </w:rPr>
        <w:t xml:space="preserve"> and two models are supported, frequency filtering model</w:t>
      </w:r>
      <w:r w:rsidR="0093637D">
        <w:rPr>
          <w:lang w:val="en-CA"/>
        </w:rPr>
        <w:t xml:space="preserve"> (one implementation variant </w:t>
      </w:r>
      <w:r w:rsidR="00152D8C">
        <w:rPr>
          <w:lang w:val="en-CA"/>
        </w:rPr>
        <w:t xml:space="preserve">of frequency model </w:t>
      </w:r>
      <w:r w:rsidR="0093637D">
        <w:rPr>
          <w:lang w:val="en-CA"/>
        </w:rPr>
        <w:t>is</w:t>
      </w:r>
      <w:r w:rsidR="003A4A75">
        <w:rPr>
          <w:lang w:val="en-CA"/>
        </w:rPr>
        <w:t xml:space="preserve"> </w:t>
      </w:r>
      <w:r w:rsidR="0093637D">
        <w:rPr>
          <w:lang w:val="en-CA"/>
        </w:rPr>
        <w:t xml:space="preserve">commonly </w:t>
      </w:r>
      <w:r w:rsidR="003A4A75">
        <w:rPr>
          <w:lang w:val="en-CA"/>
        </w:rPr>
        <w:t xml:space="preserve">known as </w:t>
      </w:r>
      <w:r w:rsidR="00E90F1F">
        <w:rPr>
          <w:lang w:val="en-CA"/>
        </w:rPr>
        <w:t xml:space="preserve">SMPTE </w:t>
      </w:r>
      <w:r w:rsidR="003A4A75">
        <w:rPr>
          <w:lang w:val="en-CA"/>
        </w:rPr>
        <w:t>RDD-5</w:t>
      </w:r>
      <w:r w:rsidR="00F57755">
        <w:rPr>
          <w:lang w:val="en-CA"/>
        </w:rPr>
        <w:t xml:space="preserve"> </w:t>
      </w:r>
      <w:r w:rsidR="00F57755">
        <w:rPr>
          <w:lang w:val="en-CA"/>
        </w:rPr>
        <w:fldChar w:fldCharType="begin"/>
      </w:r>
      <w:r w:rsidR="00F57755">
        <w:rPr>
          <w:lang w:val="en-CA"/>
        </w:rPr>
        <w:instrText xml:space="preserve"> REF _Ref83990501 \r \h </w:instrText>
      </w:r>
      <w:r w:rsidR="00F57755">
        <w:rPr>
          <w:lang w:val="en-CA"/>
        </w:rPr>
      </w:r>
      <w:r w:rsidR="00F57755">
        <w:rPr>
          <w:lang w:val="en-CA"/>
        </w:rPr>
        <w:fldChar w:fldCharType="separate"/>
      </w:r>
      <w:r w:rsidR="00F57755">
        <w:rPr>
          <w:lang w:val="en-CA"/>
        </w:rPr>
        <w:t>[2]</w:t>
      </w:r>
      <w:r w:rsidR="00F57755">
        <w:rPr>
          <w:lang w:val="en-CA"/>
        </w:rPr>
        <w:fldChar w:fldCharType="end"/>
      </w:r>
      <w:r w:rsidR="0093637D">
        <w:rPr>
          <w:lang w:val="en-CA"/>
        </w:rPr>
        <w:t>)</w:t>
      </w:r>
      <w:r w:rsidR="003A4A75">
        <w:rPr>
          <w:lang w:val="en-CA"/>
        </w:rPr>
        <w:t>,</w:t>
      </w:r>
      <w:r w:rsidR="00910E61">
        <w:rPr>
          <w:lang w:val="en-CA"/>
        </w:rPr>
        <w:t xml:space="preserve"> and auto-regressive (AR) model. </w:t>
      </w:r>
      <w:r w:rsidR="00CE42AE">
        <w:rPr>
          <w:lang w:val="en-CA"/>
        </w:rPr>
        <w:t>S</w:t>
      </w:r>
      <w:r w:rsidR="008F2CC0">
        <w:rPr>
          <w:lang w:val="en-CA"/>
        </w:rPr>
        <w:t xml:space="preserve">ince the </w:t>
      </w:r>
      <w:r w:rsidR="008F2CC0" w:rsidRPr="00910E61">
        <w:rPr>
          <w:lang w:val="en-CA"/>
        </w:rPr>
        <w:t xml:space="preserve">decoder </w:t>
      </w:r>
      <w:r w:rsidR="008F2CC0">
        <w:rPr>
          <w:lang w:val="en-CA"/>
        </w:rPr>
        <w:t>is not required to apply film grain synthesis</w:t>
      </w:r>
      <w:r w:rsidR="009F0EB5" w:rsidRPr="009F0EB5">
        <w:rPr>
          <w:lang w:val="en-CA"/>
        </w:rPr>
        <w:t>, most deployed AVC and HEVC decoders did not include support for such SEI messages</w:t>
      </w:r>
      <w:r w:rsidR="00376501">
        <w:rPr>
          <w:lang w:val="en-CA"/>
        </w:rPr>
        <w:t xml:space="preserve"> which ended up discouraging the use of film grain synthesis </w:t>
      </w:r>
      <w:r w:rsidR="00376501">
        <w:rPr>
          <w:lang w:val="en-CA"/>
        </w:rPr>
        <w:fldChar w:fldCharType="begin"/>
      </w:r>
      <w:r w:rsidR="00376501">
        <w:rPr>
          <w:lang w:val="en-CA"/>
        </w:rPr>
        <w:instrText xml:space="preserve"> REF _Ref100578210 \r \h </w:instrText>
      </w:r>
      <w:r w:rsidR="00376501">
        <w:rPr>
          <w:lang w:val="en-CA"/>
        </w:rPr>
      </w:r>
      <w:r w:rsidR="00376501">
        <w:rPr>
          <w:lang w:val="en-CA"/>
        </w:rPr>
        <w:fldChar w:fldCharType="separate"/>
      </w:r>
      <w:r w:rsidR="00F57755">
        <w:rPr>
          <w:lang w:val="en-CA"/>
        </w:rPr>
        <w:t>[3]</w:t>
      </w:r>
      <w:r w:rsidR="00376501">
        <w:rPr>
          <w:lang w:val="en-CA"/>
        </w:rPr>
        <w:fldChar w:fldCharType="end"/>
      </w:r>
      <w:r w:rsidR="00376501">
        <w:rPr>
          <w:lang w:val="en-CA"/>
        </w:rPr>
        <w:t xml:space="preserve">. </w:t>
      </w:r>
      <w:r w:rsidR="00EF23FB">
        <w:rPr>
          <w:lang w:val="en-CA"/>
        </w:rPr>
        <w:t xml:space="preserve">As a result, </w:t>
      </w:r>
      <w:r w:rsidR="00CE42AE">
        <w:rPr>
          <w:lang w:val="en-CA"/>
        </w:rPr>
        <w:t>some</w:t>
      </w:r>
      <w:r w:rsidR="00376501">
        <w:rPr>
          <w:lang w:val="en-CA"/>
        </w:rPr>
        <w:t xml:space="preserve"> </w:t>
      </w:r>
      <w:r w:rsidR="00EF23FB">
        <w:rPr>
          <w:lang w:val="en-CA"/>
        </w:rPr>
        <w:t>applications</w:t>
      </w:r>
      <w:r w:rsidR="00376501">
        <w:rPr>
          <w:lang w:val="en-CA"/>
        </w:rPr>
        <w:t xml:space="preserve"> may </w:t>
      </w:r>
      <w:r w:rsidR="00EF23FB">
        <w:rPr>
          <w:lang w:val="en-CA"/>
        </w:rPr>
        <w:t>not utilize the film grain technology benefits</w:t>
      </w:r>
      <w:r w:rsidR="00376501">
        <w:rPr>
          <w:lang w:val="en-CA"/>
        </w:rPr>
        <w:t xml:space="preserve"> </w:t>
      </w:r>
      <w:r w:rsidR="00273C84">
        <w:rPr>
          <w:lang w:val="en-CA"/>
        </w:rPr>
        <w:t>since</w:t>
      </w:r>
      <w:r w:rsidR="00376501">
        <w:rPr>
          <w:lang w:val="en-CA"/>
        </w:rPr>
        <w:t xml:space="preserve"> the film grain </w:t>
      </w:r>
      <w:r w:rsidR="00EF23FB">
        <w:rPr>
          <w:lang w:val="en-CA"/>
        </w:rPr>
        <w:t>cannot be guaranteed to</w:t>
      </w:r>
      <w:r w:rsidR="00376501">
        <w:rPr>
          <w:lang w:val="en-CA"/>
        </w:rPr>
        <w:t xml:space="preserve"> be restored at the </w:t>
      </w:r>
      <w:r w:rsidR="00EF23FB">
        <w:rPr>
          <w:lang w:val="en-CA"/>
        </w:rPr>
        <w:t>decoder</w:t>
      </w:r>
      <w:r w:rsidR="00376501">
        <w:rPr>
          <w:lang w:val="en-CA"/>
        </w:rPr>
        <w:t xml:space="preserve"> </w:t>
      </w:r>
      <w:r w:rsidR="00793595">
        <w:rPr>
          <w:lang w:val="en-CA"/>
        </w:rPr>
        <w:t>side</w:t>
      </w:r>
      <w:r w:rsidR="00F27B4B">
        <w:rPr>
          <w:lang w:val="en-CA"/>
        </w:rPr>
        <w:t>,</w:t>
      </w:r>
      <w:r w:rsidR="00793595">
        <w:rPr>
          <w:lang w:val="en-CA"/>
        </w:rPr>
        <w:t xml:space="preserve"> or</w:t>
      </w:r>
      <w:r w:rsidR="00C21074">
        <w:rPr>
          <w:lang w:val="en-CA"/>
        </w:rPr>
        <w:t xml:space="preserve"> </w:t>
      </w:r>
      <w:r w:rsidR="00793595">
        <w:rPr>
          <w:lang w:val="en-CA"/>
        </w:rPr>
        <w:t>may cho</w:t>
      </w:r>
      <w:r w:rsidR="007C470B">
        <w:rPr>
          <w:lang w:val="en-CA"/>
        </w:rPr>
        <w:t>o</w:t>
      </w:r>
      <w:r w:rsidR="00793595">
        <w:rPr>
          <w:lang w:val="en-CA"/>
        </w:rPr>
        <w:t>se other codec</w:t>
      </w:r>
      <w:r w:rsidR="00C21074">
        <w:rPr>
          <w:lang w:val="en-CA"/>
        </w:rPr>
        <w:t xml:space="preserve"> </w:t>
      </w:r>
      <w:r w:rsidR="00793595">
        <w:rPr>
          <w:lang w:val="en-CA"/>
        </w:rPr>
        <w:t>instead</w:t>
      </w:r>
      <w:r w:rsidR="00EF23FB">
        <w:rPr>
          <w:lang w:val="en-CA"/>
        </w:rPr>
        <w:t>.</w:t>
      </w:r>
    </w:p>
    <w:p w14:paraId="3B9A0C35" w14:textId="6B02BD14" w:rsidR="00CE42AE" w:rsidRDefault="00CE42AE" w:rsidP="003A4A75">
      <w:pPr>
        <w:rPr>
          <w:lang w:val="en-CA"/>
        </w:rPr>
      </w:pPr>
      <w:r>
        <w:rPr>
          <w:lang w:val="en-CA"/>
        </w:rPr>
        <w:t xml:space="preserve">The </w:t>
      </w:r>
      <w:r w:rsidR="002D1EA7">
        <w:rPr>
          <w:lang w:val="en-CA"/>
        </w:rPr>
        <w:t xml:space="preserve">AR </w:t>
      </w:r>
      <w:r>
        <w:rPr>
          <w:lang w:val="en-CA"/>
        </w:rPr>
        <w:t xml:space="preserve">film grain </w:t>
      </w:r>
      <w:r w:rsidR="002D1EA7">
        <w:rPr>
          <w:lang w:val="en-CA"/>
        </w:rPr>
        <w:t xml:space="preserve">synthesis developed by AOM </w:t>
      </w:r>
      <w:r>
        <w:rPr>
          <w:lang w:val="en-CA"/>
        </w:rPr>
        <w:t>is specified in AV1 as normative process and the film grain parameter</w:t>
      </w:r>
      <w:r w:rsidR="00132756">
        <w:rPr>
          <w:lang w:val="en-CA"/>
        </w:rPr>
        <w:t>s</w:t>
      </w:r>
      <w:r>
        <w:rPr>
          <w:lang w:val="en-CA"/>
        </w:rPr>
        <w:t xml:space="preserve"> are carried in the frame syntax. </w:t>
      </w:r>
      <w:r w:rsidR="00273C84">
        <w:rPr>
          <w:lang w:val="en-CA"/>
        </w:rPr>
        <w:t>Given the fact that</w:t>
      </w:r>
      <w:r>
        <w:rPr>
          <w:lang w:val="en-CA"/>
        </w:rPr>
        <w:t xml:space="preserve"> the implementations of film grain modeling may vary due to the HW pipeline design, </w:t>
      </w:r>
      <w:r w:rsidR="002D1EA7">
        <w:rPr>
          <w:lang w:val="en-CA"/>
        </w:rPr>
        <w:t>AV1</w:t>
      </w:r>
      <w:r>
        <w:rPr>
          <w:lang w:val="en-CA"/>
        </w:rPr>
        <w:t xml:space="preserve"> specifies "soft" conformance requirements </w:t>
      </w:r>
      <w:r w:rsidR="00273C84">
        <w:rPr>
          <w:lang w:val="en-CA"/>
        </w:rPr>
        <w:t>for the film grain synthesis process. A</w:t>
      </w:r>
      <w:r>
        <w:rPr>
          <w:lang w:val="en-CA"/>
        </w:rPr>
        <w:t xml:space="preserve"> conformant decoder shall satisfy at least one of the two options (1) a bit </w:t>
      </w:r>
      <w:r>
        <w:rPr>
          <w:lang w:val="en-CA"/>
        </w:rPr>
        <w:lastRenderedPageBreak/>
        <w:t>exact film grain synthesis and addition implementation; (2) any film grain synthesis method that produces output frames that are in the same order and do not have perceptually significant differences with the frames produced by the reference film grain synthesis process. The definition of "perceptually significant differences" is beyond the scope of AV1 specification and the film grain process applied by a conformant decoder should be feature complete.</w:t>
      </w:r>
    </w:p>
    <w:p w14:paraId="54B6DC00" w14:textId="1C426CFF" w:rsidR="00EF23FB" w:rsidRPr="003A4A75" w:rsidRDefault="00EF23FB" w:rsidP="003A4A75">
      <w:pPr>
        <w:rPr>
          <w:lang w:val="en-CA"/>
        </w:rPr>
      </w:pPr>
      <w:r>
        <w:rPr>
          <w:lang w:val="en-CA"/>
        </w:rPr>
        <w:t xml:space="preserve">Contribution JVET-Q0424 </w:t>
      </w:r>
      <w:r w:rsidR="002D1EA7">
        <w:rPr>
          <w:lang w:val="en-CA"/>
        </w:rPr>
        <w:fldChar w:fldCharType="begin"/>
      </w:r>
      <w:r w:rsidR="002D1EA7">
        <w:rPr>
          <w:lang w:val="en-CA"/>
        </w:rPr>
        <w:instrText xml:space="preserve"> REF _Ref100687809 \r \h </w:instrText>
      </w:r>
      <w:r w:rsidR="002D1EA7">
        <w:rPr>
          <w:lang w:val="en-CA"/>
        </w:rPr>
      </w:r>
      <w:r w:rsidR="002D1EA7">
        <w:rPr>
          <w:lang w:val="en-CA"/>
        </w:rPr>
        <w:fldChar w:fldCharType="separate"/>
      </w:r>
      <w:r w:rsidR="00F57755">
        <w:rPr>
          <w:lang w:val="en-CA"/>
        </w:rPr>
        <w:t>[4]</w:t>
      </w:r>
      <w:r w:rsidR="002D1EA7">
        <w:rPr>
          <w:lang w:val="en-CA"/>
        </w:rPr>
        <w:fldChar w:fldCharType="end"/>
      </w:r>
      <w:r w:rsidR="002D1EA7">
        <w:rPr>
          <w:lang w:val="en-CA"/>
        </w:rPr>
        <w:t xml:space="preserve"> </w:t>
      </w:r>
      <w:r>
        <w:rPr>
          <w:lang w:val="en-CA"/>
        </w:rPr>
        <w:t xml:space="preserve">and JVET-Q0533 </w:t>
      </w:r>
      <w:r w:rsidR="002D1EA7">
        <w:rPr>
          <w:lang w:val="en-CA"/>
        </w:rPr>
        <w:fldChar w:fldCharType="begin"/>
      </w:r>
      <w:r w:rsidR="002D1EA7">
        <w:rPr>
          <w:lang w:val="en-CA"/>
        </w:rPr>
        <w:instrText xml:space="preserve"> REF _Ref100687819 \r \h </w:instrText>
      </w:r>
      <w:r w:rsidR="002D1EA7">
        <w:rPr>
          <w:lang w:val="en-CA"/>
        </w:rPr>
      </w:r>
      <w:r w:rsidR="002D1EA7">
        <w:rPr>
          <w:lang w:val="en-CA"/>
        </w:rPr>
        <w:fldChar w:fldCharType="separate"/>
      </w:r>
      <w:r w:rsidR="00F57755">
        <w:rPr>
          <w:lang w:val="en-CA"/>
        </w:rPr>
        <w:t>[5]</w:t>
      </w:r>
      <w:r w:rsidR="002D1EA7">
        <w:rPr>
          <w:lang w:val="en-CA"/>
        </w:rPr>
        <w:fldChar w:fldCharType="end"/>
      </w:r>
      <w:r w:rsidR="002D1EA7">
        <w:rPr>
          <w:lang w:val="en-CA"/>
        </w:rPr>
        <w:t xml:space="preserve"> </w:t>
      </w:r>
      <w:r w:rsidR="00310BBE">
        <w:rPr>
          <w:lang w:val="en-CA"/>
        </w:rPr>
        <w:t xml:space="preserve">each </w:t>
      </w:r>
      <w:r>
        <w:rPr>
          <w:lang w:val="en-CA"/>
        </w:rPr>
        <w:t xml:space="preserve">proposed </w:t>
      </w:r>
      <w:r w:rsidR="00310BBE">
        <w:rPr>
          <w:lang w:val="en-CA"/>
        </w:rPr>
        <w:t xml:space="preserve">a different film grain </w:t>
      </w:r>
      <w:r w:rsidR="00E90F1F">
        <w:rPr>
          <w:lang w:val="en-CA"/>
        </w:rPr>
        <w:t xml:space="preserve">method </w:t>
      </w:r>
      <w:r w:rsidR="00310BBE">
        <w:rPr>
          <w:lang w:val="en-CA"/>
        </w:rPr>
        <w:t xml:space="preserve">as a mandatory required feature of VVC. </w:t>
      </w:r>
      <w:r>
        <w:rPr>
          <w:lang w:val="en-CA"/>
        </w:rPr>
        <w:t>JVET-W0095</w:t>
      </w:r>
      <w:r w:rsidR="002D1EA7">
        <w:rPr>
          <w:lang w:val="en-CA"/>
        </w:rPr>
        <w:t xml:space="preserve"> </w:t>
      </w:r>
      <w:r w:rsidR="002D1EA7">
        <w:rPr>
          <w:lang w:val="en-CA"/>
        </w:rPr>
        <w:fldChar w:fldCharType="begin"/>
      </w:r>
      <w:r w:rsidR="002D1EA7">
        <w:rPr>
          <w:lang w:val="en-CA"/>
        </w:rPr>
        <w:instrText xml:space="preserve"> REF _Ref100687832 \r \h </w:instrText>
      </w:r>
      <w:r w:rsidR="002D1EA7">
        <w:rPr>
          <w:lang w:val="en-CA"/>
        </w:rPr>
      </w:r>
      <w:r w:rsidR="002D1EA7">
        <w:rPr>
          <w:lang w:val="en-CA"/>
        </w:rPr>
        <w:fldChar w:fldCharType="separate"/>
      </w:r>
      <w:r w:rsidR="00F57755">
        <w:rPr>
          <w:lang w:val="en-CA"/>
        </w:rPr>
        <w:t>[6]</w:t>
      </w:r>
      <w:r w:rsidR="002D1EA7">
        <w:rPr>
          <w:lang w:val="en-CA"/>
        </w:rPr>
        <w:fldChar w:fldCharType="end"/>
      </w:r>
      <w:r>
        <w:rPr>
          <w:lang w:val="en-CA"/>
        </w:rPr>
        <w:t xml:space="preserve"> proposed bit-exact conformance requirement</w:t>
      </w:r>
      <w:r w:rsidR="00310BBE">
        <w:rPr>
          <w:lang w:val="en-CA"/>
        </w:rPr>
        <w:t xml:space="preserve"> for </w:t>
      </w:r>
      <w:r w:rsidR="00826448">
        <w:rPr>
          <w:lang w:val="en-CA"/>
        </w:rPr>
        <w:t>FGC SEI message in VSEI.</w:t>
      </w:r>
      <w:r w:rsidR="00E90F1F">
        <w:rPr>
          <w:lang w:val="en-CA"/>
        </w:rPr>
        <w:t xml:space="preserve"> None of the contributions was adopted.</w:t>
      </w:r>
    </w:p>
    <w:p w14:paraId="01615987" w14:textId="14A9B469" w:rsidR="009B2734" w:rsidRDefault="009B2734" w:rsidP="009B2734">
      <w:pPr>
        <w:pStyle w:val="Heading1"/>
        <w:rPr>
          <w:lang w:val="en-CA"/>
        </w:rPr>
      </w:pPr>
      <w:r>
        <w:rPr>
          <w:lang w:val="en-CA"/>
        </w:rPr>
        <w:t>Proposal</w:t>
      </w:r>
    </w:p>
    <w:p w14:paraId="4D7AEDFF" w14:textId="7BE5FECD" w:rsidR="00E90F1F" w:rsidRDefault="00793595" w:rsidP="00E90F1F">
      <w:pPr>
        <w:rPr>
          <w:lang w:val="en-CA"/>
        </w:rPr>
      </w:pPr>
      <w:r>
        <w:rPr>
          <w:lang w:val="en-CA"/>
        </w:rPr>
        <w:t>This contribution proposes to investigate the FGC SEI message-based film grain process with soft conformance requirement in AHG13, including the following aspects.</w:t>
      </w:r>
    </w:p>
    <w:p w14:paraId="5CA1BC7B" w14:textId="4EC1D0F1" w:rsidR="00DC6467" w:rsidRPr="00DC6467" w:rsidRDefault="00064B78" w:rsidP="00DC6467">
      <w:pPr>
        <w:pStyle w:val="ListParagraph"/>
        <w:numPr>
          <w:ilvl w:val="0"/>
          <w:numId w:val="16"/>
        </w:numPr>
        <w:spacing w:before="120"/>
        <w:rPr>
          <w:lang w:val="en-CA"/>
        </w:rPr>
      </w:pPr>
      <w:r>
        <w:rPr>
          <w:lang w:val="en-CA"/>
        </w:rPr>
        <w:t xml:space="preserve">Conformance requirement: </w:t>
      </w:r>
      <w:r w:rsidR="00793595">
        <w:rPr>
          <w:lang w:val="en-CA"/>
        </w:rPr>
        <w:t xml:space="preserve">A conformant decoder </w:t>
      </w:r>
      <w:r>
        <w:rPr>
          <w:lang w:val="en-CA"/>
        </w:rPr>
        <w:t xml:space="preserve">shall either produce output frames that are identical in all aspects and have the same output order as those produced by the exact film grain process; or produce output frames that are in the same order and do not have perceptually significant differences with the frames produced by the reference film grain synthesis process specified. </w:t>
      </w:r>
      <w:r w:rsidR="00626DDF">
        <w:rPr>
          <w:lang w:val="en-CA"/>
        </w:rPr>
        <w:t>The definition of "perceptually significant differences" is beyond the scope of VSEI specification.</w:t>
      </w:r>
    </w:p>
    <w:p w14:paraId="724C15C7" w14:textId="423DDE38" w:rsidR="00064B78" w:rsidRDefault="00626DDF" w:rsidP="00DC6467">
      <w:pPr>
        <w:pStyle w:val="ListParagraph"/>
        <w:numPr>
          <w:ilvl w:val="0"/>
          <w:numId w:val="16"/>
        </w:numPr>
        <w:spacing w:before="120"/>
        <w:rPr>
          <w:lang w:val="en-CA"/>
        </w:rPr>
      </w:pPr>
      <w:r>
        <w:rPr>
          <w:lang w:val="en-CA"/>
        </w:rPr>
        <w:t xml:space="preserve">Current VTM supports </w:t>
      </w:r>
      <w:r w:rsidR="00064B78">
        <w:rPr>
          <w:lang w:val="en-CA"/>
        </w:rPr>
        <w:t xml:space="preserve">frequency filtering film grain model </w:t>
      </w:r>
      <w:r>
        <w:rPr>
          <w:lang w:val="en-CA"/>
        </w:rPr>
        <w:t>but not AR model, an AR model simulation is necessary to evaluate the reference film grain synthesis process for conformance requirements.</w:t>
      </w:r>
    </w:p>
    <w:p w14:paraId="5DD128B8" w14:textId="661DB573" w:rsidR="00626DDF" w:rsidRPr="00793595" w:rsidRDefault="00626DDF" w:rsidP="00DC6467">
      <w:pPr>
        <w:pStyle w:val="ListParagraph"/>
        <w:numPr>
          <w:ilvl w:val="0"/>
          <w:numId w:val="16"/>
        </w:numPr>
        <w:spacing w:before="120"/>
        <w:rPr>
          <w:lang w:val="en-CA"/>
        </w:rPr>
      </w:pPr>
      <w:r>
        <w:rPr>
          <w:lang w:val="en-CA"/>
        </w:rPr>
        <w:t>Determine the reference film grain synthesis process for bit-exact conformance requirements and soft conformance requirements.</w:t>
      </w:r>
    </w:p>
    <w:p w14:paraId="5F84A98E" w14:textId="6C0E670E" w:rsidR="009B2734" w:rsidRDefault="009B2734" w:rsidP="009B2734">
      <w:pPr>
        <w:pStyle w:val="Heading1"/>
        <w:rPr>
          <w:lang w:val="en-CA"/>
        </w:rPr>
      </w:pPr>
      <w:r>
        <w:rPr>
          <w:lang w:val="en-CA"/>
        </w:rPr>
        <w:t>Reference</w:t>
      </w:r>
    </w:p>
    <w:p w14:paraId="7F946C4F" w14:textId="06227499" w:rsidR="009B2734" w:rsidRDefault="009B2734" w:rsidP="00F577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3" w:name="_Ref100576166"/>
      <w:r>
        <w:rPr>
          <w:lang w:val="en-CA"/>
        </w:rPr>
        <w:t>JVET-Y2020, "</w:t>
      </w:r>
      <w:r w:rsidRPr="009B2734">
        <w:rPr>
          <w:lang w:val="en-CA"/>
        </w:rPr>
        <w:t>Film grain synthesis technology for video applications</w:t>
      </w:r>
      <w:r>
        <w:rPr>
          <w:lang w:val="en-CA"/>
        </w:rPr>
        <w:t>", Jan. 2022</w:t>
      </w:r>
      <w:bookmarkEnd w:id="3"/>
    </w:p>
    <w:p w14:paraId="70966A58" w14:textId="5675B9FB" w:rsidR="00F57755" w:rsidRDefault="00F57755" w:rsidP="00F577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4" w:name="_Ref83990501"/>
      <w:r w:rsidRPr="008718AD">
        <w:rPr>
          <w:lang w:val="en-CA"/>
        </w:rPr>
        <w:t>RDD 5:2006 - SMPTE Registered Disclosure Doc - Film Grain Technology — Specifications for H.264 | MPEG-4 AVC Bitstreams,” RDD 5:2006, pp. 1–18, Mar. 2006, doi: 10.5594/SMPTE.RDD5.2006</w:t>
      </w:r>
      <w:r>
        <w:rPr>
          <w:lang w:val="en-CA"/>
        </w:rPr>
        <w:t>.</w:t>
      </w:r>
      <w:bookmarkEnd w:id="4"/>
    </w:p>
    <w:p w14:paraId="30079ADD" w14:textId="6CD6C849" w:rsidR="009F0EB5" w:rsidRDefault="009F0EB5" w:rsidP="00F577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5" w:name="_Ref100578210"/>
      <w:r>
        <w:rPr>
          <w:lang w:val="en-CA"/>
        </w:rPr>
        <w:t>JVET-Q0614, "Film grain synthesis support in VVC', Jan. 2020</w:t>
      </w:r>
      <w:bookmarkEnd w:id="5"/>
    </w:p>
    <w:p w14:paraId="49D67ECE" w14:textId="695FD45F" w:rsidR="009F0EB5" w:rsidRDefault="009F0EB5" w:rsidP="00F577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6" w:name="_Ref100687809"/>
      <w:r>
        <w:rPr>
          <w:lang w:val="en-CA"/>
        </w:rPr>
        <w:t>JVET-Q0424, "Mandatory film grain", Jan. 2020</w:t>
      </w:r>
      <w:bookmarkEnd w:id="6"/>
    </w:p>
    <w:p w14:paraId="1C632FEF" w14:textId="50048283" w:rsidR="00EF23FB" w:rsidRDefault="00EF23FB" w:rsidP="00F577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7" w:name="_Ref100687819"/>
      <w:r>
        <w:rPr>
          <w:lang w:val="en-CA"/>
        </w:rPr>
        <w:t xml:space="preserve">JVET-Q0533, </w:t>
      </w:r>
      <w:r w:rsidR="00310BBE">
        <w:rPr>
          <w:lang w:val="en-CA"/>
        </w:rPr>
        <w:t>"Film grain synthesis support", Jan. 2020</w:t>
      </w:r>
      <w:bookmarkEnd w:id="7"/>
    </w:p>
    <w:p w14:paraId="7F20BB82" w14:textId="416CEC78" w:rsidR="009F0EB5" w:rsidRPr="009B2734" w:rsidRDefault="009F0EB5" w:rsidP="00F577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8" w:name="_Ref100687832"/>
      <w:r>
        <w:rPr>
          <w:lang w:val="en-CA"/>
        </w:rPr>
        <w:t>JVET-W0095, "</w:t>
      </w:r>
      <w:r w:rsidRPr="009F0EB5">
        <w:rPr>
          <w:lang w:val="en-CA"/>
        </w:rPr>
        <w:t>AHG 9: Bit-accurate grain blending process for film grain characteristics SEI message</w:t>
      </w:r>
      <w:r>
        <w:rPr>
          <w:lang w:val="en-CA"/>
        </w:rPr>
        <w:t>", July 2020</w:t>
      </w:r>
      <w:bookmarkEnd w:id="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7D85FD9" w14:textId="1524AC6B" w:rsidR="00780988" w:rsidRPr="005B217D" w:rsidRDefault="00DA56C6" w:rsidP="00780988">
      <w:pPr>
        <w:rPr>
          <w:szCs w:val="22"/>
          <w:lang w:val="en-CA"/>
        </w:rPr>
      </w:pPr>
      <w:r>
        <w:rPr>
          <w:b/>
          <w:szCs w:val="22"/>
          <w:lang w:val="en-CA"/>
        </w:rPr>
        <w:t>Qualcomm Inc.,</w:t>
      </w:r>
      <w:r w:rsidRPr="005B217D">
        <w:rPr>
          <w:b/>
          <w:szCs w:val="22"/>
          <w:lang w:val="en-CA"/>
        </w:rPr>
        <w:t xml:space="preserve"> </w:t>
      </w:r>
      <w:r w:rsidRPr="00B748B2">
        <w:rPr>
          <w:b/>
          <w:szCs w:val="22"/>
          <w:lang w:val="en-CA"/>
        </w:rPr>
        <w:t>InterDigital</w:t>
      </w:r>
      <w:r>
        <w:rPr>
          <w:b/>
          <w:szCs w:val="22"/>
          <w:lang w:val="en-CA"/>
        </w:rPr>
        <w:t xml:space="preserve">, </w:t>
      </w:r>
      <w:r w:rsidR="00780988">
        <w:rPr>
          <w:b/>
          <w:szCs w:val="22"/>
          <w:lang w:val="en-CA"/>
        </w:rPr>
        <w:t>Xiaomi</w:t>
      </w:r>
      <w:r w:rsidR="00780988" w:rsidRPr="005B217D">
        <w:rPr>
          <w:b/>
          <w:szCs w:val="22"/>
          <w:lang w:val="en-CA"/>
        </w:rPr>
        <w:t xml:space="preserve"> </w:t>
      </w:r>
      <w:r>
        <w:rPr>
          <w:b/>
          <w:szCs w:val="22"/>
          <w:lang w:val="en-CA"/>
        </w:rPr>
        <w:t xml:space="preserve">and </w:t>
      </w:r>
      <w:r w:rsidRPr="0023204D">
        <w:rPr>
          <w:b/>
          <w:bCs/>
          <w:szCs w:val="22"/>
          <w:lang w:val="en-CA"/>
        </w:rPr>
        <w:t>Dolby Laboratories, Inc</w:t>
      </w:r>
      <w:r>
        <w:rPr>
          <w:b/>
          <w:bCs/>
          <w:szCs w:val="22"/>
          <w:lang w:val="en-CA"/>
        </w:rPr>
        <w:t>.</w:t>
      </w:r>
      <w:r>
        <w:rPr>
          <w:b/>
          <w:szCs w:val="22"/>
          <w:lang w:val="en-CA"/>
        </w:rPr>
        <w:t xml:space="preserve"> </w:t>
      </w:r>
      <w:r w:rsidR="00780988" w:rsidRPr="005B217D">
        <w:rPr>
          <w:b/>
          <w:szCs w:val="22"/>
          <w:lang w:val="en-CA"/>
        </w:rPr>
        <w:t>do not have any current or pending patent rights relating to the technology described in this contribution.</w:t>
      </w:r>
    </w:p>
    <w:p w14:paraId="6E7FCC95" w14:textId="77777777" w:rsidR="00780988" w:rsidRPr="005B217D" w:rsidRDefault="00780988"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66284" w14:textId="77777777" w:rsidR="00321A95" w:rsidRDefault="00321A95">
      <w:r>
        <w:separator/>
      </w:r>
    </w:p>
  </w:endnote>
  <w:endnote w:type="continuationSeparator" w:id="0">
    <w:p w14:paraId="0CD5D2B4" w14:textId="77777777" w:rsidR="00321A95" w:rsidRDefault="0032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4F5031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470B">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4D5D8" w14:textId="77777777" w:rsidR="00321A95" w:rsidRDefault="00321A95">
      <w:r>
        <w:separator/>
      </w:r>
    </w:p>
  </w:footnote>
  <w:footnote w:type="continuationSeparator" w:id="0">
    <w:p w14:paraId="15344065" w14:textId="77777777" w:rsidR="00321A95" w:rsidRDefault="00321A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C72AF"/>
    <w:multiLevelType w:val="hybridMultilevel"/>
    <w:tmpl w:val="D5F48C30"/>
    <w:lvl w:ilvl="0" w:tplc="BD32AB3C">
      <w:start w:val="1"/>
      <w:numFmt w:val="decimal"/>
      <w:lvlText w:val="[%1]"/>
      <w:lvlJc w:val="left"/>
      <w:pPr>
        <w:ind w:left="720" w:hanging="360"/>
      </w:pPr>
      <w:rPr>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4D16A0D"/>
    <w:multiLevelType w:val="hybridMultilevel"/>
    <w:tmpl w:val="6498A934"/>
    <w:lvl w:ilvl="0" w:tplc="F8D6BA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EA7DFF"/>
    <w:multiLevelType w:val="hybridMultilevel"/>
    <w:tmpl w:val="CDC8F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311C5A"/>
    <w:multiLevelType w:val="hybridMultilevel"/>
    <w:tmpl w:val="C67AE6A0"/>
    <w:lvl w:ilvl="0" w:tplc="F8D6BA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9646E0"/>
    <w:multiLevelType w:val="hybridMultilevel"/>
    <w:tmpl w:val="1CD8F3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2"/>
  </w:num>
  <w:num w:numId="12">
    <w:abstractNumId w:val="9"/>
  </w:num>
  <w:num w:numId="13">
    <w:abstractNumId w:val="3"/>
  </w:num>
  <w:num w:numId="14">
    <w:abstractNumId w:val="10"/>
  </w:num>
  <w:num w:numId="15">
    <w:abstractNumId w:val="7"/>
  </w:num>
  <w:num w:numId="16">
    <w:abstractNumId w:val="14"/>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DD"/>
    <w:rsid w:val="000206DC"/>
    <w:rsid w:val="000308A3"/>
    <w:rsid w:val="0004543A"/>
    <w:rsid w:val="000458BC"/>
    <w:rsid w:val="00045C41"/>
    <w:rsid w:val="00046C03"/>
    <w:rsid w:val="0005222C"/>
    <w:rsid w:val="00064B78"/>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1235F"/>
    <w:rsid w:val="00124E38"/>
    <w:rsid w:val="0012580B"/>
    <w:rsid w:val="00131F90"/>
    <w:rsid w:val="00132756"/>
    <w:rsid w:val="0013458C"/>
    <w:rsid w:val="0013526E"/>
    <w:rsid w:val="00146152"/>
    <w:rsid w:val="00146174"/>
    <w:rsid w:val="00152D8C"/>
    <w:rsid w:val="00155526"/>
    <w:rsid w:val="00171371"/>
    <w:rsid w:val="00173B5B"/>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4A70"/>
    <w:rsid w:val="001F2594"/>
    <w:rsid w:val="001F6A5E"/>
    <w:rsid w:val="002055A6"/>
    <w:rsid w:val="00206460"/>
    <w:rsid w:val="002069B4"/>
    <w:rsid w:val="00215DFC"/>
    <w:rsid w:val="002212DF"/>
    <w:rsid w:val="00222CD4"/>
    <w:rsid w:val="00225016"/>
    <w:rsid w:val="002253CA"/>
    <w:rsid w:val="002264A6"/>
    <w:rsid w:val="00227BA7"/>
    <w:rsid w:val="0023011C"/>
    <w:rsid w:val="0023204D"/>
    <w:rsid w:val="002375C1"/>
    <w:rsid w:val="00237E0B"/>
    <w:rsid w:val="00247E1E"/>
    <w:rsid w:val="00263398"/>
    <w:rsid w:val="00263B99"/>
    <w:rsid w:val="002647D8"/>
    <w:rsid w:val="002666F6"/>
    <w:rsid w:val="00266F06"/>
    <w:rsid w:val="00273C84"/>
    <w:rsid w:val="00275BCF"/>
    <w:rsid w:val="00280613"/>
    <w:rsid w:val="00284401"/>
    <w:rsid w:val="00291E36"/>
    <w:rsid w:val="00292257"/>
    <w:rsid w:val="002A54E0"/>
    <w:rsid w:val="002B1595"/>
    <w:rsid w:val="002B191D"/>
    <w:rsid w:val="002B2E83"/>
    <w:rsid w:val="002B5B21"/>
    <w:rsid w:val="002C0B00"/>
    <w:rsid w:val="002D0AF6"/>
    <w:rsid w:val="002D1EA7"/>
    <w:rsid w:val="002F164D"/>
    <w:rsid w:val="00300645"/>
    <w:rsid w:val="003021BC"/>
    <w:rsid w:val="00306206"/>
    <w:rsid w:val="00310BBE"/>
    <w:rsid w:val="00317D85"/>
    <w:rsid w:val="00321A95"/>
    <w:rsid w:val="00327C56"/>
    <w:rsid w:val="003315A1"/>
    <w:rsid w:val="003373EC"/>
    <w:rsid w:val="00341CF6"/>
    <w:rsid w:val="00342FF4"/>
    <w:rsid w:val="00344E5A"/>
    <w:rsid w:val="00346148"/>
    <w:rsid w:val="003669EA"/>
    <w:rsid w:val="003706CC"/>
    <w:rsid w:val="003709B9"/>
    <w:rsid w:val="00376501"/>
    <w:rsid w:val="00377710"/>
    <w:rsid w:val="003A2D8E"/>
    <w:rsid w:val="003A4A75"/>
    <w:rsid w:val="003A6BA1"/>
    <w:rsid w:val="003A7CE6"/>
    <w:rsid w:val="003C20E4"/>
    <w:rsid w:val="003C7BCA"/>
    <w:rsid w:val="003D6342"/>
    <w:rsid w:val="003E6F90"/>
    <w:rsid w:val="003E73ED"/>
    <w:rsid w:val="003F5D0F"/>
    <w:rsid w:val="00414101"/>
    <w:rsid w:val="004219CF"/>
    <w:rsid w:val="004234F0"/>
    <w:rsid w:val="00427EEC"/>
    <w:rsid w:val="00433DDB"/>
    <w:rsid w:val="00435A29"/>
    <w:rsid w:val="00437619"/>
    <w:rsid w:val="00465A1E"/>
    <w:rsid w:val="004732C4"/>
    <w:rsid w:val="004879B1"/>
    <w:rsid w:val="0049445A"/>
    <w:rsid w:val="004957D9"/>
    <w:rsid w:val="004A2A63"/>
    <w:rsid w:val="004B0C4D"/>
    <w:rsid w:val="004B210C"/>
    <w:rsid w:val="004B6170"/>
    <w:rsid w:val="004D405F"/>
    <w:rsid w:val="004E4F4F"/>
    <w:rsid w:val="004E6789"/>
    <w:rsid w:val="004F61E3"/>
    <w:rsid w:val="00502E10"/>
    <w:rsid w:val="0050354E"/>
    <w:rsid w:val="0051015C"/>
    <w:rsid w:val="00516CF1"/>
    <w:rsid w:val="005270B5"/>
    <w:rsid w:val="00531AE9"/>
    <w:rsid w:val="00536188"/>
    <w:rsid w:val="00542889"/>
    <w:rsid w:val="00550A66"/>
    <w:rsid w:val="00567EC7"/>
    <w:rsid w:val="00570013"/>
    <w:rsid w:val="005753EC"/>
    <w:rsid w:val="005801A2"/>
    <w:rsid w:val="005818FD"/>
    <w:rsid w:val="005952A5"/>
    <w:rsid w:val="005A07D2"/>
    <w:rsid w:val="005A33A1"/>
    <w:rsid w:val="005B217D"/>
    <w:rsid w:val="005C385F"/>
    <w:rsid w:val="005C7C26"/>
    <w:rsid w:val="005E1AC6"/>
    <w:rsid w:val="005E3F2B"/>
    <w:rsid w:val="005F6F1B"/>
    <w:rsid w:val="00615995"/>
    <w:rsid w:val="00616155"/>
    <w:rsid w:val="00624B33"/>
    <w:rsid w:val="00626DDF"/>
    <w:rsid w:val="0063041A"/>
    <w:rsid w:val="00630AA2"/>
    <w:rsid w:val="00631D8B"/>
    <w:rsid w:val="00637A83"/>
    <w:rsid w:val="00637DAB"/>
    <w:rsid w:val="00646707"/>
    <w:rsid w:val="00657F7E"/>
    <w:rsid w:val="00662E58"/>
    <w:rsid w:val="006637F2"/>
    <w:rsid w:val="006642A5"/>
    <w:rsid w:val="00664DCF"/>
    <w:rsid w:val="00693AB1"/>
    <w:rsid w:val="006A0E5C"/>
    <w:rsid w:val="006A48E6"/>
    <w:rsid w:val="006C5D39"/>
    <w:rsid w:val="006D6259"/>
    <w:rsid w:val="006D6D9B"/>
    <w:rsid w:val="006E2810"/>
    <w:rsid w:val="006E5417"/>
    <w:rsid w:val="006F0794"/>
    <w:rsid w:val="006F7528"/>
    <w:rsid w:val="007023DE"/>
    <w:rsid w:val="00712F60"/>
    <w:rsid w:val="00720E3B"/>
    <w:rsid w:val="0074393F"/>
    <w:rsid w:val="00745F6B"/>
    <w:rsid w:val="0075175B"/>
    <w:rsid w:val="0075585E"/>
    <w:rsid w:val="00770571"/>
    <w:rsid w:val="00775968"/>
    <w:rsid w:val="007768FF"/>
    <w:rsid w:val="00780988"/>
    <w:rsid w:val="007824D3"/>
    <w:rsid w:val="00793595"/>
    <w:rsid w:val="00796EE3"/>
    <w:rsid w:val="007A06DC"/>
    <w:rsid w:val="007A3FF3"/>
    <w:rsid w:val="007A7D29"/>
    <w:rsid w:val="007B4AB8"/>
    <w:rsid w:val="007C081C"/>
    <w:rsid w:val="007C470B"/>
    <w:rsid w:val="007D1181"/>
    <w:rsid w:val="007D44DF"/>
    <w:rsid w:val="007E01A3"/>
    <w:rsid w:val="007F1F8B"/>
    <w:rsid w:val="007F6205"/>
    <w:rsid w:val="007F67A1"/>
    <w:rsid w:val="00801A7B"/>
    <w:rsid w:val="00811C05"/>
    <w:rsid w:val="008206C8"/>
    <w:rsid w:val="00826448"/>
    <w:rsid w:val="0086387C"/>
    <w:rsid w:val="008718A1"/>
    <w:rsid w:val="00874A6C"/>
    <w:rsid w:val="00876C65"/>
    <w:rsid w:val="00882F72"/>
    <w:rsid w:val="00893AB4"/>
    <w:rsid w:val="00893DC4"/>
    <w:rsid w:val="008A147E"/>
    <w:rsid w:val="008A4B4C"/>
    <w:rsid w:val="008C239F"/>
    <w:rsid w:val="008E480C"/>
    <w:rsid w:val="008F2CC0"/>
    <w:rsid w:val="008F7F5E"/>
    <w:rsid w:val="00900EA4"/>
    <w:rsid w:val="00903423"/>
    <w:rsid w:val="00907757"/>
    <w:rsid w:val="00910E61"/>
    <w:rsid w:val="009212B0"/>
    <w:rsid w:val="00921FA1"/>
    <w:rsid w:val="009234A5"/>
    <w:rsid w:val="00931775"/>
    <w:rsid w:val="00933453"/>
    <w:rsid w:val="009336F7"/>
    <w:rsid w:val="0093636C"/>
    <w:rsid w:val="0093637D"/>
    <w:rsid w:val="009374A7"/>
    <w:rsid w:val="00937F03"/>
    <w:rsid w:val="00955F6D"/>
    <w:rsid w:val="00977C16"/>
    <w:rsid w:val="0098551D"/>
    <w:rsid w:val="00985DCB"/>
    <w:rsid w:val="0099518F"/>
    <w:rsid w:val="009A523D"/>
    <w:rsid w:val="009B02A1"/>
    <w:rsid w:val="009B2734"/>
    <w:rsid w:val="009B3361"/>
    <w:rsid w:val="009B7F3F"/>
    <w:rsid w:val="009C3970"/>
    <w:rsid w:val="009D7CE6"/>
    <w:rsid w:val="009E448E"/>
    <w:rsid w:val="009F0EB5"/>
    <w:rsid w:val="009F496B"/>
    <w:rsid w:val="00A01439"/>
    <w:rsid w:val="00A02E61"/>
    <w:rsid w:val="00A05CFF"/>
    <w:rsid w:val="00A07798"/>
    <w:rsid w:val="00A13048"/>
    <w:rsid w:val="00A4299B"/>
    <w:rsid w:val="00A46843"/>
    <w:rsid w:val="00A56B97"/>
    <w:rsid w:val="00A6093D"/>
    <w:rsid w:val="00A66815"/>
    <w:rsid w:val="00A703CE"/>
    <w:rsid w:val="00A72017"/>
    <w:rsid w:val="00A767DC"/>
    <w:rsid w:val="00A76A6D"/>
    <w:rsid w:val="00A83253"/>
    <w:rsid w:val="00AA6E84"/>
    <w:rsid w:val="00AB1A1C"/>
    <w:rsid w:val="00AB2D39"/>
    <w:rsid w:val="00AB4721"/>
    <w:rsid w:val="00AB7405"/>
    <w:rsid w:val="00AC7D45"/>
    <w:rsid w:val="00AD05A8"/>
    <w:rsid w:val="00AE341B"/>
    <w:rsid w:val="00AE48F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3562"/>
    <w:rsid w:val="00B72BA8"/>
    <w:rsid w:val="00B73A2A"/>
    <w:rsid w:val="00B75A51"/>
    <w:rsid w:val="00B827C6"/>
    <w:rsid w:val="00B94B06"/>
    <w:rsid w:val="00B94C28"/>
    <w:rsid w:val="00BC10BA"/>
    <w:rsid w:val="00BC5AFD"/>
    <w:rsid w:val="00BC759D"/>
    <w:rsid w:val="00C00DDE"/>
    <w:rsid w:val="00C04F43"/>
    <w:rsid w:val="00C05271"/>
    <w:rsid w:val="00C0609D"/>
    <w:rsid w:val="00C115AB"/>
    <w:rsid w:val="00C21074"/>
    <w:rsid w:val="00C26476"/>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42AE"/>
    <w:rsid w:val="00CE5E02"/>
    <w:rsid w:val="00CF34DB"/>
    <w:rsid w:val="00CF3917"/>
    <w:rsid w:val="00CF558F"/>
    <w:rsid w:val="00D010C0"/>
    <w:rsid w:val="00D060A2"/>
    <w:rsid w:val="00D06B8B"/>
    <w:rsid w:val="00D073E2"/>
    <w:rsid w:val="00D1555A"/>
    <w:rsid w:val="00D446EC"/>
    <w:rsid w:val="00D51BF0"/>
    <w:rsid w:val="00D531DB"/>
    <w:rsid w:val="00D55942"/>
    <w:rsid w:val="00D807BF"/>
    <w:rsid w:val="00D82FCC"/>
    <w:rsid w:val="00DA17FC"/>
    <w:rsid w:val="00DA56C6"/>
    <w:rsid w:val="00DA7887"/>
    <w:rsid w:val="00DB2C26"/>
    <w:rsid w:val="00DB45C3"/>
    <w:rsid w:val="00DB57B3"/>
    <w:rsid w:val="00DB75D8"/>
    <w:rsid w:val="00DC6467"/>
    <w:rsid w:val="00DD02F4"/>
    <w:rsid w:val="00DD6622"/>
    <w:rsid w:val="00DE134F"/>
    <w:rsid w:val="00DE1C7C"/>
    <w:rsid w:val="00DE6B43"/>
    <w:rsid w:val="00DF3487"/>
    <w:rsid w:val="00E11923"/>
    <w:rsid w:val="00E207D8"/>
    <w:rsid w:val="00E262D4"/>
    <w:rsid w:val="00E36250"/>
    <w:rsid w:val="00E47F2D"/>
    <w:rsid w:val="00E54511"/>
    <w:rsid w:val="00E60EDC"/>
    <w:rsid w:val="00E61DAC"/>
    <w:rsid w:val="00E72B80"/>
    <w:rsid w:val="00E75FE3"/>
    <w:rsid w:val="00E86C4C"/>
    <w:rsid w:val="00E907A3"/>
    <w:rsid w:val="00E90F1F"/>
    <w:rsid w:val="00EA5AE0"/>
    <w:rsid w:val="00EB56E1"/>
    <w:rsid w:val="00EB7AB1"/>
    <w:rsid w:val="00EC32BD"/>
    <w:rsid w:val="00ED2993"/>
    <w:rsid w:val="00EE7CD8"/>
    <w:rsid w:val="00EF23FB"/>
    <w:rsid w:val="00EF37F6"/>
    <w:rsid w:val="00EF48CC"/>
    <w:rsid w:val="00F00801"/>
    <w:rsid w:val="00F15089"/>
    <w:rsid w:val="00F2488D"/>
    <w:rsid w:val="00F27B4B"/>
    <w:rsid w:val="00F55CA0"/>
    <w:rsid w:val="00F57755"/>
    <w:rsid w:val="00F601A0"/>
    <w:rsid w:val="00F712E9"/>
    <w:rsid w:val="00F73032"/>
    <w:rsid w:val="00F848FC"/>
    <w:rsid w:val="00F906F6"/>
    <w:rsid w:val="00F9282A"/>
    <w:rsid w:val="00F96BAD"/>
    <w:rsid w:val="00FA139D"/>
    <w:rsid w:val="00FA60F5"/>
    <w:rsid w:val="00FB0E84"/>
    <w:rsid w:val="00FC2405"/>
    <w:rsid w:val="00FD01C2"/>
    <w:rsid w:val="00FD3DE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C6467"/>
    <w:pPr>
      <w:spacing w:after="120"/>
      <w:ind w:left="720"/>
      <w:contextualSpacing/>
    </w:pPr>
  </w:style>
  <w:style w:type="paragraph" w:styleId="Caption">
    <w:name w:val="caption"/>
    <w:basedOn w:val="Normal"/>
    <w:next w:val="Normal"/>
    <w:unhideWhenUsed/>
    <w:qFormat/>
    <w:rsid w:val="001E4A70"/>
    <w:pPr>
      <w:spacing w:before="0" w:after="200"/>
    </w:pPr>
    <w:rPr>
      <w:i/>
      <w:iCs/>
      <w:color w:val="44546A" w:themeColor="text2"/>
      <w:sz w:val="18"/>
      <w:szCs w:val="18"/>
    </w:rPr>
  </w:style>
  <w:style w:type="character" w:styleId="CommentReference">
    <w:name w:val="annotation reference"/>
    <w:basedOn w:val="DefaultParagraphFont"/>
    <w:rsid w:val="007A06DC"/>
    <w:rPr>
      <w:sz w:val="16"/>
      <w:szCs w:val="16"/>
    </w:rPr>
  </w:style>
  <w:style w:type="paragraph" w:styleId="CommentText">
    <w:name w:val="annotation text"/>
    <w:basedOn w:val="Normal"/>
    <w:link w:val="CommentTextChar"/>
    <w:rsid w:val="007A06DC"/>
    <w:rPr>
      <w:sz w:val="20"/>
    </w:rPr>
  </w:style>
  <w:style w:type="character" w:customStyle="1" w:styleId="CommentTextChar">
    <w:name w:val="Comment Text Char"/>
    <w:basedOn w:val="DefaultParagraphFont"/>
    <w:link w:val="CommentText"/>
    <w:rsid w:val="007A06DC"/>
  </w:style>
  <w:style w:type="paragraph" w:styleId="CommentSubject">
    <w:name w:val="annotation subject"/>
    <w:basedOn w:val="CommentText"/>
    <w:next w:val="CommentText"/>
    <w:link w:val="CommentSubjectChar"/>
    <w:semiHidden/>
    <w:unhideWhenUsed/>
    <w:rsid w:val="007A06DC"/>
    <w:rPr>
      <w:b/>
      <w:bCs/>
    </w:rPr>
  </w:style>
  <w:style w:type="character" w:customStyle="1" w:styleId="CommentSubjectChar">
    <w:name w:val="Comment Subject Char"/>
    <w:basedOn w:val="CommentTextChar"/>
    <w:link w:val="CommentSubject"/>
    <w:semiHidden/>
    <w:rsid w:val="007A06DC"/>
    <w:rPr>
      <w:b/>
      <w:bCs/>
    </w:rPr>
  </w:style>
  <w:style w:type="character" w:styleId="UnresolvedMention">
    <w:name w:val="Unresolved Mention"/>
    <w:basedOn w:val="DefaultParagraphFont"/>
    <w:uiPriority w:val="99"/>
    <w:semiHidden/>
    <w:unhideWhenUsed/>
    <w:rsid w:val="00AC7D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2.png@01D84B80.58883C10" TargetMode="Externa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hilippe.DeLagrange@interdigital.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cid:image004.png@01D84B80.58883C10" TargetMode="External"/><Relationship Id="rId23" Type="http://schemas.openxmlformats.org/officeDocument/2006/relationships/fontTable" Target="fontTable.xml"/><Relationship Id="rId10" Type="http://schemas.openxmlformats.org/officeDocument/2006/relationships/hyperlink" Target="mailto:yonghe@qti.qualcomm.com"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AC2AB-FB3B-4A2D-A9E2-C6E64A9F3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943</Words>
  <Characters>5730</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3</cp:revision>
  <cp:lastPrinted>1900-01-01T08:00:00Z</cp:lastPrinted>
  <dcterms:created xsi:type="dcterms:W3CDTF">2022-04-13T22:06:00Z</dcterms:created>
  <dcterms:modified xsi:type="dcterms:W3CDTF">2022-04-13T22:06:00Z</dcterms:modified>
</cp:coreProperties>
</file>