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8BDF6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 w:rsidRPr="00D212EA">
              <w:rPr>
                <w:lang w:val="en-CA"/>
              </w:rPr>
              <w:t>Z</w:t>
            </w:r>
            <w:r w:rsidR="00852AE2" w:rsidRPr="00D212EA">
              <w:rPr>
                <w:lang w:val="en-CA"/>
              </w:rPr>
              <w:t>0111</w:t>
            </w:r>
            <w:r w:rsidR="006A0E5C" w:rsidRPr="00D212EA">
              <w:rPr>
                <w:lang w:val="en-CA"/>
              </w:rPr>
              <w:t>-v</w:t>
            </w:r>
            <w:r w:rsidR="00852AE2" w:rsidRPr="00D212E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41B183" w:rsidR="00E61DAC" w:rsidRPr="005B217D" w:rsidRDefault="00431F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Adaptively bypass</w:t>
            </w:r>
            <w:r w:rsidR="001D69DE">
              <w:rPr>
                <w:b/>
                <w:szCs w:val="22"/>
                <w:lang w:val="en-CA"/>
              </w:rPr>
              <w:t xml:space="preserve"> affine</w:t>
            </w:r>
            <w:r>
              <w:rPr>
                <w:b/>
                <w:szCs w:val="22"/>
                <w:lang w:val="en-CA"/>
              </w:rPr>
              <w:t xml:space="preserve"> ME</w:t>
            </w:r>
            <w:r w:rsidR="001D69DE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in</w:t>
            </w:r>
            <w:r w:rsidR="001D69DE">
              <w:rPr>
                <w:b/>
                <w:szCs w:val="22"/>
                <w:lang w:val="en-CA"/>
              </w:rPr>
              <w:t xml:space="preserve">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28E1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201D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BD43B2" w14:textId="77777777" w:rsidR="0021750E" w:rsidRDefault="0021750E" w:rsidP="002175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Kuang</w:t>
            </w:r>
          </w:p>
          <w:p w14:paraId="3FF4D2E6" w14:textId="1994A8BF" w:rsidR="00E61DAC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14:paraId="0CEB3894" w14:textId="3CAE9D1F" w:rsidR="00CF1B27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</w:t>
            </w:r>
          </w:p>
          <w:p w14:paraId="49D81240" w14:textId="7E96F7A4" w:rsidR="00CF1B27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794F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F1B27">
              <w:rPr>
                <w:szCs w:val="22"/>
                <w:lang w:val="en-CA"/>
              </w:rPr>
              <w:t>xlxiangli@tencent.com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2DA8FB" w:rsidR="00E61DAC" w:rsidRPr="005B217D" w:rsidRDefault="00CF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0CF230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FC062" w14:textId="0E2825CC" w:rsidR="00431F1B" w:rsidRPr="00C745BB" w:rsidRDefault="00AC044D" w:rsidP="00431F1B">
      <w:pPr>
        <w:rPr>
          <w:lang w:val="en-CA"/>
        </w:rPr>
      </w:pPr>
      <w:r>
        <w:rPr>
          <w:lang w:val="en-CA"/>
        </w:rPr>
        <w:t xml:space="preserve">In this contribution, </w:t>
      </w:r>
      <w:r w:rsidR="00431F1B">
        <w:rPr>
          <w:lang w:val="en-CA"/>
        </w:rPr>
        <w:t>an encoder only method is proposed to adaptively bypass affine ME. Following results are reported</w:t>
      </w:r>
    </w:p>
    <w:p w14:paraId="2FE80259" w14:textId="27413E9C" w:rsidR="00EC6E83" w:rsidRPr="00852AE2" w:rsidRDefault="00431F1B" w:rsidP="00C745B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A: </w:t>
      </w:r>
      <w:r w:rsidR="00B85A92">
        <w:rPr>
          <w:lang w:val="en-CA"/>
        </w:rPr>
        <w:t xml:space="preserve">0.24%/0.15%/0.14% loss with 94% encoding time for RA, </w:t>
      </w:r>
      <w:r w:rsidR="00B85A92" w:rsidRPr="00D212EA">
        <w:rPr>
          <w:lang w:val="en-CA"/>
        </w:rPr>
        <w:t>xx/xx/xx loss with xx encoding time LDB, xx/xx/xx loss with xx encoding time LDP</w:t>
      </w:r>
    </w:p>
    <w:p w14:paraId="497AD8F8" w14:textId="48269CA1" w:rsidR="00B85A92" w:rsidRPr="00852AE2" w:rsidRDefault="00B85A92" w:rsidP="00B85A92">
      <w:pPr>
        <w:pStyle w:val="ListParagraph"/>
        <w:numPr>
          <w:ilvl w:val="0"/>
          <w:numId w:val="12"/>
        </w:numPr>
        <w:rPr>
          <w:lang w:val="en-CA"/>
        </w:rPr>
      </w:pPr>
      <w:r w:rsidRPr="00852AE2">
        <w:rPr>
          <w:lang w:val="en-CA"/>
        </w:rPr>
        <w:t xml:space="preserve">Option B: </w:t>
      </w:r>
      <w:r w:rsidR="00852AE2" w:rsidRPr="00D212EA">
        <w:rPr>
          <w:lang w:val="en-CA"/>
        </w:rPr>
        <w:t>0.21%/0.14%/0/14%</w:t>
      </w:r>
      <w:r w:rsidRPr="00D212EA">
        <w:rPr>
          <w:lang w:val="en-CA"/>
        </w:rPr>
        <w:t xml:space="preserve"> loss with </w:t>
      </w:r>
      <w:r w:rsidR="00852AE2" w:rsidRPr="00D212EA">
        <w:rPr>
          <w:lang w:val="en-CA"/>
        </w:rPr>
        <w:t xml:space="preserve">95% </w:t>
      </w:r>
      <w:r w:rsidRPr="00D212EA">
        <w:rPr>
          <w:lang w:val="en-CA"/>
        </w:rPr>
        <w:t>encoding time for RA, xx/xx/xx loss with xx encoding time LDB, xx/xx/xx loss with xx encoding time LDP</w:t>
      </w:r>
    </w:p>
    <w:p w14:paraId="1539A21D" w14:textId="63CBFFE5" w:rsidR="001F2594" w:rsidRDefault="00745F6B" w:rsidP="007A03F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78C7E6" w14:textId="699D85EF" w:rsidR="00B0516B" w:rsidRDefault="00AC044D" w:rsidP="00AC044D">
      <w:pPr>
        <w:rPr>
          <w:lang w:val="en-CA"/>
        </w:rPr>
      </w:pPr>
      <w:r>
        <w:rPr>
          <w:lang w:val="en-CA"/>
        </w:rPr>
        <w:t xml:space="preserve">In this contribution, </w:t>
      </w:r>
      <w:r w:rsidR="00B85A92">
        <w:rPr>
          <w:lang w:val="en-CA"/>
        </w:rPr>
        <w:t>an encoder only method is proposed to adaptively bypass affine ME.</w:t>
      </w:r>
      <w:r w:rsidR="00BE5E51">
        <w:rPr>
          <w:lang w:val="en-CA"/>
        </w:rPr>
        <w:t xml:space="preserve"> </w:t>
      </w:r>
      <w:r w:rsidR="00B0516B">
        <w:rPr>
          <w:lang w:val="en-CA"/>
        </w:rPr>
        <w:t xml:space="preserve">The basic idea is as follows. </w:t>
      </w:r>
      <w:r w:rsidR="00BE5E51">
        <w:rPr>
          <w:lang w:val="en-CA"/>
        </w:rPr>
        <w:t xml:space="preserve">Before </w:t>
      </w:r>
      <w:r w:rsidR="00B0516B">
        <w:rPr>
          <w:lang w:val="en-CA"/>
        </w:rPr>
        <w:t xml:space="preserve">performing </w:t>
      </w:r>
      <w:r w:rsidR="00BE5E51">
        <w:rPr>
          <w:lang w:val="en-CA"/>
        </w:rPr>
        <w:t>affine ME</w:t>
      </w:r>
      <w:r w:rsidR="00B0516B">
        <w:rPr>
          <w:lang w:val="en-CA"/>
        </w:rPr>
        <w:t xml:space="preserve"> for a CU</w:t>
      </w:r>
      <w:r w:rsidR="00BE5E51">
        <w:rPr>
          <w:lang w:val="en-CA"/>
        </w:rPr>
        <w:t xml:space="preserve">, the coding modes of </w:t>
      </w:r>
      <w:r w:rsidR="00B0516B">
        <w:rPr>
          <w:lang w:val="en-CA"/>
        </w:rPr>
        <w:t xml:space="preserve">its </w:t>
      </w:r>
      <w:r w:rsidR="00BE5E51">
        <w:rPr>
          <w:lang w:val="en-CA"/>
        </w:rPr>
        <w:t xml:space="preserve">five </w:t>
      </w:r>
      <w:r w:rsidR="00B0516B">
        <w:rPr>
          <w:lang w:val="en-CA"/>
        </w:rPr>
        <w:t xml:space="preserve">spatial </w:t>
      </w:r>
      <w:r w:rsidR="00BE5E51">
        <w:rPr>
          <w:lang w:val="en-CA"/>
        </w:rPr>
        <w:t>neighbo</w:t>
      </w:r>
      <w:r w:rsidR="00D60294">
        <w:rPr>
          <w:lang w:val="en-CA"/>
        </w:rPr>
        <w:t>u</w:t>
      </w:r>
      <w:r w:rsidR="00BE5E51">
        <w:rPr>
          <w:lang w:val="en-CA"/>
        </w:rPr>
        <w:t xml:space="preserve">rs (above, left, above-right, left-bottom, above-left) are checked. If </w:t>
      </w:r>
      <w:r w:rsidR="00B0516B">
        <w:rPr>
          <w:lang w:val="en-CA"/>
        </w:rPr>
        <w:t>the number of available neighbo</w:t>
      </w:r>
      <w:r w:rsidR="00D60294">
        <w:rPr>
          <w:lang w:val="en-CA"/>
        </w:rPr>
        <w:t>u</w:t>
      </w:r>
      <w:r w:rsidR="00B0516B">
        <w:rPr>
          <w:lang w:val="en-CA"/>
        </w:rPr>
        <w:t xml:space="preserve">rs is </w:t>
      </w:r>
      <w:r w:rsidR="00FA40E8">
        <w:t>greater than or equal to 4</w:t>
      </w:r>
      <w:r w:rsidR="00B0516B">
        <w:rPr>
          <w:lang w:val="en-CA"/>
        </w:rPr>
        <w:t xml:space="preserve"> and none of them are coded as affine, affine ME is bypassed. </w:t>
      </w:r>
    </w:p>
    <w:p w14:paraId="2424EF4D" w14:textId="62F1A9C2" w:rsidR="00AC044D" w:rsidRDefault="00B0516B" w:rsidP="00AC044D">
      <w:pPr>
        <w:rPr>
          <w:lang w:val="en-CA"/>
        </w:rPr>
      </w:pPr>
      <w:r>
        <w:rPr>
          <w:lang w:val="en-CA"/>
        </w:rPr>
        <w:t xml:space="preserve">To further speedup while keeping coding efficiency, </w:t>
      </w:r>
      <w:r w:rsidR="00E8630E">
        <w:rPr>
          <w:lang w:val="en-CA"/>
        </w:rPr>
        <w:t>two</w:t>
      </w:r>
      <w:r>
        <w:rPr>
          <w:lang w:val="en-CA"/>
        </w:rPr>
        <w:t xml:space="preserve"> </w:t>
      </w:r>
      <w:r w:rsidR="00D60294">
        <w:rPr>
          <w:lang w:val="en-CA"/>
        </w:rPr>
        <w:t xml:space="preserve">additional </w:t>
      </w:r>
      <w:r>
        <w:rPr>
          <w:lang w:val="en-CA"/>
        </w:rPr>
        <w:t>conditions are added.</w:t>
      </w:r>
    </w:p>
    <w:p w14:paraId="54A28ACE" w14:textId="3E35D4A7" w:rsidR="00B0516B" w:rsidRPr="00E8630E" w:rsidRDefault="00B0516B" w:rsidP="00B0516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If a CU is no larger than 16x16, affine ME is not bypassed</w:t>
      </w:r>
      <w:r w:rsidR="00E8630E">
        <w:rPr>
          <w:lang w:eastAsia="zh-CN"/>
        </w:rPr>
        <w:t>.</w:t>
      </w:r>
    </w:p>
    <w:p w14:paraId="600D2CE0" w14:textId="08A420ED" w:rsidR="00E8630E" w:rsidRPr="00E32C6A" w:rsidRDefault="00E8630E" w:rsidP="00E32C6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eastAsia="zh-CN"/>
        </w:rPr>
        <w:t xml:space="preserve">If the best mode for a CU is affine merge so far, and the current picture </w:t>
      </w:r>
      <w:r w:rsidR="00E32C6A">
        <w:rPr>
          <w:rFonts w:hint="eastAsia"/>
          <w:lang w:eastAsia="zh-CN"/>
        </w:rPr>
        <w:t>does</w:t>
      </w:r>
      <w:r w:rsidR="00E32C6A">
        <w:rPr>
          <w:lang w:eastAsia="zh-CN"/>
        </w:rPr>
        <w:t xml:space="preserve"> not have symmetric reference pair (SMVD condition) or the </w:t>
      </w:r>
      <w:r w:rsidR="00F056EB">
        <w:rPr>
          <w:lang w:eastAsia="zh-CN"/>
        </w:rPr>
        <w:t xml:space="preserve">absolute </w:t>
      </w:r>
      <w:r w:rsidR="00E32C6A">
        <w:rPr>
          <w:lang w:eastAsia="zh-CN"/>
        </w:rPr>
        <w:t xml:space="preserve">temporal distance between </w:t>
      </w:r>
      <w:r w:rsidR="00F056EB">
        <w:rPr>
          <w:lang w:eastAsia="zh-CN"/>
        </w:rPr>
        <w:t xml:space="preserve">the </w:t>
      </w:r>
      <w:r w:rsidR="00E32C6A">
        <w:rPr>
          <w:lang w:eastAsia="zh-CN"/>
        </w:rPr>
        <w:t xml:space="preserve">current picture and </w:t>
      </w:r>
      <w:r w:rsidR="00F056EB">
        <w:rPr>
          <w:lang w:eastAsia="zh-CN"/>
        </w:rPr>
        <w:t xml:space="preserve">SMVD </w:t>
      </w:r>
      <w:r w:rsidR="00E32C6A">
        <w:rPr>
          <w:lang w:eastAsia="zh-CN"/>
        </w:rPr>
        <w:t>reference is larger than 1, a</w:t>
      </w:r>
      <w:r>
        <w:rPr>
          <w:lang w:eastAsia="zh-CN"/>
        </w:rPr>
        <w:t>ffine ME is not bypassed.</w:t>
      </w:r>
    </w:p>
    <w:p w14:paraId="2F3443BC" w14:textId="0016621A" w:rsidR="007A03FA" w:rsidRDefault="007A03F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9AC3E96" w14:textId="43BA6951" w:rsidR="00E32C6A" w:rsidRDefault="00E32C6A" w:rsidP="00E32C6A">
      <w:pPr>
        <w:rPr>
          <w:lang w:val="en-CA"/>
        </w:rPr>
      </w:pPr>
      <w:r>
        <w:rPr>
          <w:lang w:val="en-CA"/>
        </w:rPr>
        <w:t>Two options are tested in this section</w:t>
      </w:r>
      <w:r w:rsidR="0021750E">
        <w:rPr>
          <w:lang w:val="en-CA"/>
        </w:rPr>
        <w:t xml:space="preserve"> under </w:t>
      </w:r>
      <w:r w:rsidR="00F056EB">
        <w:rPr>
          <w:lang w:val="en-CA"/>
        </w:rPr>
        <w:t>VTM CTC</w:t>
      </w:r>
      <w:r w:rsidR="0021750E">
        <w:rPr>
          <w:lang w:val="en-CA"/>
        </w:rPr>
        <w:t xml:space="preserve"> [1]</w:t>
      </w:r>
      <w:r>
        <w:rPr>
          <w:lang w:val="en-CA"/>
        </w:rPr>
        <w:t xml:space="preserve">. </w:t>
      </w:r>
    </w:p>
    <w:p w14:paraId="496FFCDF" w14:textId="1E314EE2" w:rsidR="0021750E" w:rsidRDefault="00E32C6A" w:rsidP="00E32C6A">
      <w:pPr>
        <w:pStyle w:val="ListParagraph"/>
        <w:numPr>
          <w:ilvl w:val="0"/>
          <w:numId w:val="14"/>
        </w:numPr>
        <w:rPr>
          <w:lang w:val="en-CA"/>
        </w:rPr>
      </w:pPr>
      <w:r w:rsidRPr="00E32C6A">
        <w:rPr>
          <w:lang w:val="en-CA"/>
        </w:rPr>
        <w:t>Option A:</w:t>
      </w:r>
      <w:r>
        <w:rPr>
          <w:lang w:val="en-CA"/>
        </w:rPr>
        <w:t xml:space="preserve"> </w:t>
      </w:r>
      <w:r w:rsidR="0021750E">
        <w:rPr>
          <w:lang w:val="en-CA"/>
        </w:rPr>
        <w:t>The number of neighbo</w:t>
      </w:r>
      <w:r w:rsidR="00D60294">
        <w:rPr>
          <w:lang w:val="en-CA"/>
        </w:rPr>
        <w:t>u</w:t>
      </w:r>
      <w:r w:rsidR="0021750E">
        <w:rPr>
          <w:lang w:val="en-CA"/>
        </w:rPr>
        <w:t>rs in affine mode</w:t>
      </w:r>
      <w:r w:rsidR="00F056EB">
        <w:rPr>
          <w:lang w:val="en-CA"/>
        </w:rPr>
        <w:t xml:space="preserve"> (i.e.,</w:t>
      </w:r>
      <w:r w:rsidR="0021750E">
        <w:rPr>
          <w:lang w:val="en-CA"/>
        </w:rPr>
        <w:t xml:space="preserve"> excluding </w:t>
      </w:r>
      <w:proofErr w:type="spellStart"/>
      <w:r w:rsidR="0021750E">
        <w:rPr>
          <w:lang w:val="en-CA"/>
        </w:rPr>
        <w:t>SbTmvp</w:t>
      </w:r>
      <w:proofErr w:type="spellEnd"/>
      <w:r w:rsidR="00F056EB">
        <w:rPr>
          <w:lang w:val="en-CA"/>
        </w:rPr>
        <w:t>)</w:t>
      </w:r>
      <w:r w:rsidR="0021750E">
        <w:rPr>
          <w:lang w:val="en-CA"/>
        </w:rPr>
        <w:t xml:space="preserve"> is checked</w:t>
      </w:r>
    </w:p>
    <w:p w14:paraId="342C7FF0" w14:textId="64AC02D9" w:rsidR="0021750E" w:rsidRDefault="00E32C6A" w:rsidP="0021750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Option B: </w:t>
      </w:r>
      <w:r w:rsidR="0021750E">
        <w:rPr>
          <w:lang w:val="en-CA"/>
        </w:rPr>
        <w:t>The number of neighbo</w:t>
      </w:r>
      <w:r w:rsidR="00D60294">
        <w:rPr>
          <w:lang w:val="en-CA"/>
        </w:rPr>
        <w:t>u</w:t>
      </w:r>
      <w:r w:rsidR="0021750E">
        <w:rPr>
          <w:lang w:val="en-CA"/>
        </w:rPr>
        <w:t xml:space="preserve">rs with affine flag on </w:t>
      </w:r>
      <w:r w:rsidR="00F056EB">
        <w:rPr>
          <w:lang w:val="en-CA"/>
        </w:rPr>
        <w:t xml:space="preserve">(i.e., including </w:t>
      </w:r>
      <w:proofErr w:type="spellStart"/>
      <w:r w:rsidR="00F056EB">
        <w:rPr>
          <w:lang w:val="en-CA"/>
        </w:rPr>
        <w:t>SbTmvp</w:t>
      </w:r>
      <w:proofErr w:type="spellEnd"/>
      <w:r w:rsidR="00F056EB">
        <w:rPr>
          <w:lang w:val="en-CA"/>
        </w:rPr>
        <w:t xml:space="preserve">) </w:t>
      </w:r>
      <w:r w:rsidR="0021750E">
        <w:rPr>
          <w:lang w:val="en-CA"/>
        </w:rPr>
        <w:t>is checked.</w:t>
      </w:r>
    </w:p>
    <w:p w14:paraId="3391819B" w14:textId="15A7F647" w:rsidR="00E32C6A" w:rsidRPr="00E32C6A" w:rsidRDefault="00E32C6A" w:rsidP="00E32C6A">
      <w:pPr>
        <w:rPr>
          <w:lang w:val="en-CA"/>
        </w:rPr>
      </w:pPr>
      <w:r>
        <w:rPr>
          <w:lang w:val="en-CA"/>
        </w:rPr>
        <w:t>In general, option A</w:t>
      </w:r>
      <w:r w:rsidR="0021750E">
        <w:rPr>
          <w:lang w:val="en-CA"/>
        </w:rPr>
        <w:t xml:space="preserve"> bypass</w:t>
      </w:r>
      <w:r w:rsidR="003768B4">
        <w:rPr>
          <w:lang w:val="en-CA"/>
        </w:rPr>
        <w:t>es</w:t>
      </w:r>
      <w:r w:rsidR="0021750E">
        <w:rPr>
          <w:lang w:val="en-CA"/>
        </w:rPr>
        <w:t xml:space="preserve"> more affine ME, showing faster speed with bigger loss.</w:t>
      </w:r>
    </w:p>
    <w:p w14:paraId="0B60BE93" w14:textId="70B3626E" w:rsidR="00BD4F7D" w:rsidRDefault="00B85A92" w:rsidP="00BD4F7D">
      <w:pPr>
        <w:pStyle w:val="Heading2"/>
        <w:rPr>
          <w:lang w:val="en-CA"/>
        </w:rPr>
      </w:pPr>
      <w:r>
        <w:rPr>
          <w:lang w:val="en-CA"/>
        </w:rPr>
        <w:t>Option A</w:t>
      </w:r>
    </w:p>
    <w:p w14:paraId="6FAB45DE" w14:textId="268B0D8D" w:rsidR="00BD4F7D" w:rsidRDefault="00BD4F7D" w:rsidP="00BD4F7D">
      <w:pPr>
        <w:rPr>
          <w:lang w:val="en-CA"/>
        </w:rPr>
      </w:pPr>
    </w:p>
    <w:p w14:paraId="3F93A23B" w14:textId="1A6CD0B0" w:rsidR="00852AE2" w:rsidRDefault="00852AE2" w:rsidP="00D212EA">
      <w:pPr>
        <w:jc w:val="center"/>
        <w:rPr>
          <w:lang w:val="en-CA"/>
        </w:rPr>
      </w:pPr>
    </w:p>
    <w:p w14:paraId="3A0030CA" w14:textId="345C7B24" w:rsidR="00852AE2" w:rsidRDefault="00852AE2" w:rsidP="00BD4F7D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2AE2" w:rsidRPr="00852AE2" w14:paraId="6DC357A0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C9C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0EB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4757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5C0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8E8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5D5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2AE2" w:rsidRPr="00852AE2" w14:paraId="665418DB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757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E04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C41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53B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82C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CF8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56BD9B5A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721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786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F88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445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2634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1C2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2AE2" w:rsidRPr="00852AE2" w14:paraId="02ACF242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D9D9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982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D20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49C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656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1CC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19000C8D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6ED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30E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571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28E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35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5AD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2DB878BF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4F4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DFF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B3C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D9D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546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208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6573CEE0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0D5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367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631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973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F5D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E89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649F7A1E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5D2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DC6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A54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554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A4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14E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7A6C79FC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C48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B9D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6EA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FF0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24E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B9C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5CD8AE6F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9F3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3BA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0EA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D62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E2D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420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51E83D59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BDA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F932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BB3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555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CA5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0AC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12788594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5D1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37E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8EB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A40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8EC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69E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14:paraId="5C4AF701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320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0A69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87E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B63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ABF3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461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2AE2" w:rsidRPr="00852AE2" w14:paraId="1A65911B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D2B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2F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CE6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E35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19E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9EEA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151DE7B3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65C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E97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07AB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1F6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E44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F3A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2AE2" w:rsidRPr="00852AE2" w14:paraId="3B9524D5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8C2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857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293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C34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5F6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D02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7B95543C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C49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E9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B1E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11E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D2F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4E9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575283A3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852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C65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DE2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580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166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D207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14ED49A9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0F65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E6D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407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039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CDA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7DA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52AE2" w:rsidRPr="00852AE2" w14:paraId="6F4A6D11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91B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F19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456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9EC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D78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992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2AE2" w:rsidRPr="00852AE2" w14:paraId="3DD94952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27B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E80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156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488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8EB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94A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5409BAA7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E4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4C0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BB6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12C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A83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3CF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2AE2" w:rsidRPr="00852AE2" w14:paraId="3BD32327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7A4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A97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739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9D3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5973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A92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6574B306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6E4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EA3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32C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B9F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FEB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7A51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14:paraId="36CD7432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E75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AC4B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C7A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0E1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64E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652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2AE2" w:rsidRPr="00852AE2" w14:paraId="3C06E674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7DE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E0C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FDE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5BB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730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030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7C252D1F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D1D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6464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2E08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0AA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F16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C77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2AE2" w:rsidRPr="00852AE2" w14:paraId="1EFD5DC3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043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42F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0CE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4B8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B64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0CF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565F462F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C93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53B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BD6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643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94D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3C2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2696B9A4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64C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CDE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DA9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3A6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5FB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831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10384FCD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94B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AC3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5FF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8A7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6A6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626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673AD727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B2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CD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ACD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BF6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793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A9B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3E739105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CCEC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944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EAD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518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AC3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7DB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70F12A28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3C9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3E0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A16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E1C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BA4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22F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2AE2" w:rsidRPr="00852AE2" w14:paraId="0BF0FB6D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24D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1EE2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2D1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1D9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9910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E16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AECF209" w14:textId="77777777" w:rsidR="00852AE2" w:rsidRPr="00BD4F7D" w:rsidRDefault="00852AE2" w:rsidP="00BD4F7D">
      <w:pPr>
        <w:rPr>
          <w:lang w:val="en-CA"/>
        </w:rPr>
      </w:pPr>
    </w:p>
    <w:p w14:paraId="197BB4F8" w14:textId="74BF3DFC" w:rsidR="00BD4F7D" w:rsidRDefault="00B85A92" w:rsidP="00BD4F7D">
      <w:pPr>
        <w:pStyle w:val="Heading2"/>
        <w:rPr>
          <w:lang w:val="en-CA"/>
        </w:rPr>
      </w:pPr>
      <w:r>
        <w:rPr>
          <w:lang w:val="en-CA"/>
        </w:rPr>
        <w:t>Option B</w:t>
      </w:r>
    </w:p>
    <w:p w14:paraId="7C2726D7" w14:textId="5C4DC185" w:rsidR="00C233AA" w:rsidRPr="00C233AA" w:rsidRDefault="0021750E" w:rsidP="00C233AA">
      <w:r>
        <w:rPr>
          <w:lang w:val="en-CA"/>
        </w:rPr>
        <w:t>Comparing with option A, smaller loss is observed by option B, especially for low delay cases.</w:t>
      </w:r>
      <w:r>
        <w:rPr>
          <w:lang w:val="en-CA" w:eastAsia="zh-CN"/>
        </w:rPr>
        <w:t xml:space="preserve"> </w:t>
      </w:r>
      <w:r w:rsidR="00C233AA">
        <w:rPr>
          <w:lang w:val="en-CA"/>
        </w:rPr>
        <w:t xml:space="preserve"> </w:t>
      </w:r>
    </w:p>
    <w:p w14:paraId="34755C95" w14:textId="2A788759" w:rsidR="00BD4F7D" w:rsidRDefault="00BD4F7D" w:rsidP="00BD4F7D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2AE2" w:rsidRPr="00852AE2" w14:paraId="4CEDA8E0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4EB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7EB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C5A8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707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8991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9CE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2AE2" w:rsidRPr="00852AE2" w14:paraId="0CA64E17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7DA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64A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1CD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FFD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6FE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56E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111B34FE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7E3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67E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8449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154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066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623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2AE2" w:rsidRPr="00852AE2" w14:paraId="48B3C191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AE6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226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0F1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528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AE5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8CFA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554AE112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B2F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842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3D7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C70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537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336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65350DD6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4EC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D69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8F2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011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D07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F11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22CACB9D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C3D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63D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434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7F3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2FF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8EB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2F9D7D41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044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E34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E47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D87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E1A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E6F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337F7850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F33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6AB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554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69F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711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4DF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51B0D446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537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54E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C74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33E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E13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9D1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5A8B3617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558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E1B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4D7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CC5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CD9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001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5FD09731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F1F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446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5CC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73A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1DE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AB9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14:paraId="2E4F4E61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118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98D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708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F7F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4B9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15C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2AE2" w:rsidRPr="00852AE2" w14:paraId="09235CA6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9AB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DA5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1BD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96D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BB9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236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23AFBF36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F63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27DE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16E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60A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C99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970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2AE2" w:rsidRPr="00852AE2" w14:paraId="5C6B31FB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422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DB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506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D86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0F2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4C2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35E9A755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64C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935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25C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285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E5D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8CA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151AB714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439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DE4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559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194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062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750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02027E63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3C9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CA1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A36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987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ABE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956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52AE2" w:rsidRPr="00852AE2" w14:paraId="366E6F60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4EC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94E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B79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B75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EAF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BA9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2AE2" w:rsidRPr="00852AE2" w14:paraId="4986C1BC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900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B0A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261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42F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A19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710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19AAA8C0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241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25B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5AF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55E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031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963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2AE2" w:rsidRPr="00852AE2" w14:paraId="2BC876FA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8842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7AB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F72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49A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F48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40E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4A4AF227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151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A72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E7D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57C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84D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245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2AE2" w:rsidRPr="00852AE2" w14:paraId="481EF1C3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B15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058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6674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219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5FE4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0AD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2AE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2AE2" w:rsidRPr="00852AE2" w14:paraId="61CD3405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91E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BFA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469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A4C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C1B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E43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39665F43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863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18F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655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A6F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A64E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74E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2AE2" w:rsidRPr="00852AE2" w14:paraId="2199AD64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60E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1C2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8C3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D19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A5D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043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641D282F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8F06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ADC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618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D87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B48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4F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2AE2" w:rsidRPr="00852AE2" w14:paraId="61084BF2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813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1BA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EAF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132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5CB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754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34E829D2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7D20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F1E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8E2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2AF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1EAB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774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2AE2" w:rsidRPr="00852AE2" w14:paraId="6A4BD942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270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BA7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444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BBA7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B74E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09A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52AE2" w:rsidRPr="00852AE2" w14:paraId="3D92D998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AA7A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49A5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1D9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7A0D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22E8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047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52AE2" w:rsidRPr="00852AE2" w14:paraId="2BE91490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802C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FDA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28E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8D44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4CC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58D43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2AE2" w:rsidRPr="00852AE2" w14:paraId="21061606" w14:textId="77777777" w:rsidTr="00D212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6AE42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7DA9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B62F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E3D1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B25A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EFF9" w14:textId="77777777" w:rsidR="00852AE2" w:rsidRPr="00852AE2" w:rsidRDefault="00852AE2" w:rsidP="00852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2A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CED2A3C" w14:textId="77777777" w:rsidR="00852AE2" w:rsidRPr="00BD4F7D" w:rsidRDefault="00852AE2" w:rsidP="00BD4F7D">
      <w:pPr>
        <w:rPr>
          <w:lang w:val="en-CA"/>
        </w:rPr>
      </w:pPr>
    </w:p>
    <w:p w14:paraId="42FCF899" w14:textId="6E610B80" w:rsidR="00CF1B27" w:rsidRDefault="00CF1B27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8EE0CC4" w14:textId="40455182" w:rsidR="00EC6E83" w:rsidRDefault="00EC6E83" w:rsidP="007A03FA">
      <w:pPr>
        <w:rPr>
          <w:lang w:val="en-CA"/>
        </w:rPr>
      </w:pPr>
      <w:r>
        <w:rPr>
          <w:lang w:val="en-CA"/>
        </w:rPr>
        <w:t>In this contribution,</w:t>
      </w:r>
      <w:r w:rsidR="0021750E">
        <w:rPr>
          <w:lang w:val="en-CA"/>
        </w:rPr>
        <w:t xml:space="preserve"> an encoder only method is proposed to adaptively bypass affine ME</w:t>
      </w:r>
      <w:r w:rsidR="009605AA">
        <w:rPr>
          <w:lang w:val="en-CA"/>
        </w:rPr>
        <w:t>.</w:t>
      </w:r>
      <w:r w:rsidR="0021750E">
        <w:rPr>
          <w:lang w:val="en-CA"/>
        </w:rPr>
        <w:t xml:space="preserve"> Two options are provided </w:t>
      </w:r>
      <w:r w:rsidR="00F056EB">
        <w:rPr>
          <w:lang w:val="en-CA"/>
        </w:rPr>
        <w:t>with</w:t>
      </w:r>
      <w:r w:rsidR="0021750E">
        <w:rPr>
          <w:lang w:val="en-CA"/>
        </w:rPr>
        <w:t xml:space="preserve"> different trade off. It is proposed to adopt one option into VTM software.</w:t>
      </w:r>
    </w:p>
    <w:p w14:paraId="618BA134" w14:textId="0DFF2143" w:rsidR="00B85A92" w:rsidRDefault="00B85A92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FABBAD2" w14:textId="08DAB086" w:rsidR="00B85A92" w:rsidRPr="00B85A92" w:rsidRDefault="00BE5E51" w:rsidP="00B85A92">
      <w:pPr>
        <w:rPr>
          <w:lang w:val="en-CA"/>
        </w:rPr>
      </w:pPr>
      <w:r>
        <w:rPr>
          <w:lang w:val="en-CA"/>
        </w:rPr>
        <w:t xml:space="preserve">[1] </w:t>
      </w:r>
      <w:r w:rsidRPr="00BE5E51">
        <w:rPr>
          <w:lang w:val="en-CA"/>
        </w:rPr>
        <w:t>F. Bossen, X. Li, V. Seregin, K. Sharman, K. Sühring, “VTM common test conditions and software reference configurations for SDR video”</w:t>
      </w:r>
      <w:r>
        <w:rPr>
          <w:lang w:val="en-CA"/>
        </w:rPr>
        <w:t>, JVET-Y2010.</w:t>
      </w:r>
    </w:p>
    <w:p w14:paraId="5F0CF8E4" w14:textId="67B9E4C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DC5C865" w:rsidR="005801A2" w:rsidRPr="005B217D" w:rsidRDefault="00CF1B27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07A5A73B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D2A3C" w14:textId="77777777" w:rsidR="003A5472" w:rsidRDefault="003A5472">
      <w:r>
        <w:separator/>
      </w:r>
    </w:p>
  </w:endnote>
  <w:endnote w:type="continuationSeparator" w:id="0">
    <w:p w14:paraId="4E0D31BE" w14:textId="77777777" w:rsidR="003A5472" w:rsidRDefault="003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0312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12EA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0B99" w14:textId="77777777" w:rsidR="003A5472" w:rsidRDefault="003A5472">
      <w:r>
        <w:separator/>
      </w:r>
    </w:p>
  </w:footnote>
  <w:footnote w:type="continuationSeparator" w:id="0">
    <w:p w14:paraId="001526F3" w14:textId="77777777" w:rsidR="003A5472" w:rsidRDefault="003A5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95855"/>
    <w:multiLevelType w:val="hybridMultilevel"/>
    <w:tmpl w:val="DD48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CF2B77"/>
    <w:multiLevelType w:val="hybridMultilevel"/>
    <w:tmpl w:val="8FCAA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C401F7"/>
    <w:multiLevelType w:val="hybridMultilevel"/>
    <w:tmpl w:val="1776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2B0"/>
    <w:rsid w:val="000865E1"/>
    <w:rsid w:val="00091EC0"/>
    <w:rsid w:val="00092AF4"/>
    <w:rsid w:val="00094479"/>
    <w:rsid w:val="000962AC"/>
    <w:rsid w:val="000B0C0F"/>
    <w:rsid w:val="000B1863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9D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50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CE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8B4"/>
    <w:rsid w:val="00377710"/>
    <w:rsid w:val="003A2D8E"/>
    <w:rsid w:val="003A547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1F1B"/>
    <w:rsid w:val="00433DDB"/>
    <w:rsid w:val="00435A29"/>
    <w:rsid w:val="00437619"/>
    <w:rsid w:val="00465982"/>
    <w:rsid w:val="00465A1E"/>
    <w:rsid w:val="0049445A"/>
    <w:rsid w:val="004957D9"/>
    <w:rsid w:val="004A2A63"/>
    <w:rsid w:val="004B210C"/>
    <w:rsid w:val="004B4310"/>
    <w:rsid w:val="004B6170"/>
    <w:rsid w:val="004C5C4A"/>
    <w:rsid w:val="004D405F"/>
    <w:rsid w:val="004E4F4F"/>
    <w:rsid w:val="004E6789"/>
    <w:rsid w:val="004F61E3"/>
    <w:rsid w:val="00502E10"/>
    <w:rsid w:val="0050354E"/>
    <w:rsid w:val="00505FA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24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3FA"/>
    <w:rsid w:val="007A7D29"/>
    <w:rsid w:val="007B3D2D"/>
    <w:rsid w:val="007B4AB8"/>
    <w:rsid w:val="007C081C"/>
    <w:rsid w:val="007D1181"/>
    <w:rsid w:val="007E01A3"/>
    <w:rsid w:val="007E5CBB"/>
    <w:rsid w:val="007F1F8B"/>
    <w:rsid w:val="007F6205"/>
    <w:rsid w:val="007F67A1"/>
    <w:rsid w:val="00801A7B"/>
    <w:rsid w:val="00803DC7"/>
    <w:rsid w:val="00805B06"/>
    <w:rsid w:val="00811C05"/>
    <w:rsid w:val="008121A4"/>
    <w:rsid w:val="008206C8"/>
    <w:rsid w:val="00852AE2"/>
    <w:rsid w:val="0086083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5AA"/>
    <w:rsid w:val="00970D56"/>
    <w:rsid w:val="00977C16"/>
    <w:rsid w:val="0098551D"/>
    <w:rsid w:val="00985DCB"/>
    <w:rsid w:val="0099518F"/>
    <w:rsid w:val="00996BA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44D"/>
    <w:rsid w:val="00AD05A8"/>
    <w:rsid w:val="00AE341B"/>
    <w:rsid w:val="00AF51C5"/>
    <w:rsid w:val="00B01905"/>
    <w:rsid w:val="00B0516B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A92"/>
    <w:rsid w:val="00B94B06"/>
    <w:rsid w:val="00B94C28"/>
    <w:rsid w:val="00BC10BA"/>
    <w:rsid w:val="00BC5AFD"/>
    <w:rsid w:val="00BD4F7D"/>
    <w:rsid w:val="00BE5E51"/>
    <w:rsid w:val="00C00DDE"/>
    <w:rsid w:val="00C04F43"/>
    <w:rsid w:val="00C05271"/>
    <w:rsid w:val="00C0609D"/>
    <w:rsid w:val="00C115AB"/>
    <w:rsid w:val="00C17AA4"/>
    <w:rsid w:val="00C233AA"/>
    <w:rsid w:val="00C26CCB"/>
    <w:rsid w:val="00C30249"/>
    <w:rsid w:val="00C33A45"/>
    <w:rsid w:val="00C35F74"/>
    <w:rsid w:val="00C3723B"/>
    <w:rsid w:val="00C42466"/>
    <w:rsid w:val="00C606C9"/>
    <w:rsid w:val="00C745B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1B27"/>
    <w:rsid w:val="00CF34DB"/>
    <w:rsid w:val="00CF3917"/>
    <w:rsid w:val="00CF558F"/>
    <w:rsid w:val="00D010C0"/>
    <w:rsid w:val="00D06B8B"/>
    <w:rsid w:val="00D073E2"/>
    <w:rsid w:val="00D1555A"/>
    <w:rsid w:val="00D212EA"/>
    <w:rsid w:val="00D25FEE"/>
    <w:rsid w:val="00D446EC"/>
    <w:rsid w:val="00D51BF0"/>
    <w:rsid w:val="00D531DB"/>
    <w:rsid w:val="00D55942"/>
    <w:rsid w:val="00D60294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2C6A"/>
    <w:rsid w:val="00E36250"/>
    <w:rsid w:val="00E47F2D"/>
    <w:rsid w:val="00E54511"/>
    <w:rsid w:val="00E60EDC"/>
    <w:rsid w:val="00E61DAC"/>
    <w:rsid w:val="00E662BA"/>
    <w:rsid w:val="00E72B80"/>
    <w:rsid w:val="00E75FE3"/>
    <w:rsid w:val="00E8630E"/>
    <w:rsid w:val="00E86C4C"/>
    <w:rsid w:val="00E907A3"/>
    <w:rsid w:val="00EA5AE0"/>
    <w:rsid w:val="00EB56E1"/>
    <w:rsid w:val="00EB7AB1"/>
    <w:rsid w:val="00EC32BD"/>
    <w:rsid w:val="00EC6E83"/>
    <w:rsid w:val="00EE0BBA"/>
    <w:rsid w:val="00EE7CD8"/>
    <w:rsid w:val="00EF0A65"/>
    <w:rsid w:val="00EF37F6"/>
    <w:rsid w:val="00EF48CC"/>
    <w:rsid w:val="00F00801"/>
    <w:rsid w:val="00F056EB"/>
    <w:rsid w:val="00F2488D"/>
    <w:rsid w:val="00F601A0"/>
    <w:rsid w:val="00F712E9"/>
    <w:rsid w:val="00F73032"/>
    <w:rsid w:val="00F75888"/>
    <w:rsid w:val="00F848FC"/>
    <w:rsid w:val="00F906F6"/>
    <w:rsid w:val="00F9282A"/>
    <w:rsid w:val="00F96BAD"/>
    <w:rsid w:val="00FA139D"/>
    <w:rsid w:val="00FA40E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745BB"/>
    <w:pPr>
      <w:ind w:left="720"/>
      <w:contextualSpacing/>
    </w:pPr>
  </w:style>
  <w:style w:type="character" w:styleId="CommentReference">
    <w:name w:val="annotation reference"/>
    <w:basedOn w:val="DefaultParagraphFont"/>
    <w:rsid w:val="00C1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7A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7AA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7A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7A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4</cp:revision>
  <cp:lastPrinted>1900-01-01T08:00:00Z</cp:lastPrinted>
  <dcterms:created xsi:type="dcterms:W3CDTF">2022-04-13T06:02:00Z</dcterms:created>
  <dcterms:modified xsi:type="dcterms:W3CDTF">2022-04-13T17:51:00Z</dcterms:modified>
</cp:coreProperties>
</file>