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111543" w14:paraId="7E96CA4B" w14:textId="77777777" w:rsidTr="000962AC">
        <w:tc>
          <w:tcPr>
            <w:tcW w:w="6300" w:type="dxa"/>
          </w:tcPr>
          <w:p w14:paraId="18E03134" w14:textId="57BF9C51" w:rsidR="006C5D39" w:rsidRPr="00111543" w:rsidRDefault="00EF37F6" w:rsidP="00C97D78">
            <w:pPr>
              <w:tabs>
                <w:tab w:val="left" w:pos="7200"/>
              </w:tabs>
              <w:spacing w:before="0"/>
              <w:rPr>
                <w:b/>
                <w:szCs w:val="22"/>
                <w:lang w:val="en-CA"/>
              </w:rPr>
            </w:pPr>
            <w:r w:rsidRPr="00111543">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690FFD0"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111543">
              <w:rPr>
                <w:b/>
                <w:noProof/>
                <w:szCs w:val="22"/>
                <w:lang w:eastAsia="ko-K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111543">
              <w:rPr>
                <w:b/>
                <w:noProof/>
                <w:szCs w:val="22"/>
                <w:lang w:eastAsia="ko-K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111543">
              <w:rPr>
                <w:b/>
                <w:szCs w:val="22"/>
                <w:lang w:val="en-CA"/>
              </w:rPr>
              <w:t xml:space="preserve">Joint </w:t>
            </w:r>
            <w:r w:rsidR="006C5D39" w:rsidRPr="00111543">
              <w:rPr>
                <w:b/>
                <w:szCs w:val="22"/>
                <w:lang w:val="en-CA"/>
              </w:rPr>
              <w:t xml:space="preserve">Video </w:t>
            </w:r>
            <w:r w:rsidR="00F712E9" w:rsidRPr="00111543">
              <w:rPr>
                <w:b/>
                <w:szCs w:val="22"/>
                <w:lang w:val="en-CA"/>
              </w:rPr>
              <w:t>Experts</w:t>
            </w:r>
            <w:r w:rsidR="009D7CE6" w:rsidRPr="00111543">
              <w:rPr>
                <w:b/>
                <w:szCs w:val="22"/>
                <w:lang w:val="en-CA"/>
              </w:rPr>
              <w:t xml:space="preserve"> Team</w:t>
            </w:r>
            <w:r w:rsidR="006C5D39" w:rsidRPr="00111543">
              <w:rPr>
                <w:b/>
                <w:szCs w:val="22"/>
                <w:lang w:val="en-CA"/>
              </w:rPr>
              <w:t xml:space="preserve"> (</w:t>
            </w:r>
            <w:r w:rsidR="009D7CE6" w:rsidRPr="00111543">
              <w:rPr>
                <w:b/>
                <w:szCs w:val="22"/>
                <w:lang w:val="en-CA"/>
              </w:rPr>
              <w:t>JVET</w:t>
            </w:r>
            <w:r w:rsidR="006C5D39" w:rsidRPr="00111543">
              <w:rPr>
                <w:b/>
                <w:szCs w:val="22"/>
                <w:lang w:val="en-CA"/>
              </w:rPr>
              <w:t>)</w:t>
            </w:r>
          </w:p>
          <w:p w14:paraId="6BCC5973" w14:textId="0FCCD71D" w:rsidR="00E61DAC" w:rsidRPr="00111543" w:rsidRDefault="00E54511" w:rsidP="00C97D78">
            <w:pPr>
              <w:tabs>
                <w:tab w:val="left" w:pos="7200"/>
              </w:tabs>
              <w:spacing w:before="0"/>
              <w:rPr>
                <w:b/>
                <w:szCs w:val="22"/>
                <w:lang w:val="en-CA"/>
              </w:rPr>
            </w:pPr>
            <w:r w:rsidRPr="00111543">
              <w:rPr>
                <w:b/>
                <w:szCs w:val="22"/>
                <w:lang w:val="en-CA"/>
              </w:rPr>
              <w:t xml:space="preserve">of </w:t>
            </w:r>
            <w:r w:rsidR="007F1F8B" w:rsidRPr="00111543">
              <w:rPr>
                <w:b/>
                <w:szCs w:val="22"/>
                <w:lang w:val="en-CA"/>
              </w:rPr>
              <w:t>ITU-T SG</w:t>
            </w:r>
            <w:r w:rsidR="005E1AC6" w:rsidRPr="00111543">
              <w:rPr>
                <w:b/>
                <w:szCs w:val="22"/>
                <w:lang w:val="en-CA"/>
              </w:rPr>
              <w:t> </w:t>
            </w:r>
            <w:r w:rsidR="007F1F8B" w:rsidRPr="00111543">
              <w:rPr>
                <w:b/>
                <w:szCs w:val="22"/>
                <w:lang w:val="en-CA"/>
              </w:rPr>
              <w:t>16 WP</w:t>
            </w:r>
            <w:r w:rsidR="005E1AC6" w:rsidRPr="00111543">
              <w:rPr>
                <w:b/>
                <w:szCs w:val="22"/>
                <w:lang w:val="en-CA"/>
              </w:rPr>
              <w:t> </w:t>
            </w:r>
            <w:r w:rsidR="007F1F8B" w:rsidRPr="00111543">
              <w:rPr>
                <w:b/>
                <w:szCs w:val="22"/>
                <w:lang w:val="en-CA"/>
              </w:rPr>
              <w:t>3 and ISO/IEC JTC</w:t>
            </w:r>
            <w:r w:rsidR="005E1AC6" w:rsidRPr="00111543">
              <w:rPr>
                <w:b/>
                <w:szCs w:val="22"/>
                <w:lang w:val="en-CA"/>
              </w:rPr>
              <w:t> </w:t>
            </w:r>
            <w:r w:rsidR="007F1F8B" w:rsidRPr="00111543">
              <w:rPr>
                <w:b/>
                <w:szCs w:val="22"/>
                <w:lang w:val="en-CA"/>
              </w:rPr>
              <w:t>1/SC</w:t>
            </w:r>
            <w:r w:rsidR="005E1AC6" w:rsidRPr="00111543">
              <w:rPr>
                <w:b/>
                <w:szCs w:val="22"/>
                <w:lang w:val="en-CA"/>
              </w:rPr>
              <w:t> </w:t>
            </w:r>
            <w:r w:rsidR="007F1F8B" w:rsidRPr="00111543">
              <w:rPr>
                <w:b/>
                <w:szCs w:val="22"/>
                <w:lang w:val="en-CA"/>
              </w:rPr>
              <w:t>29</w:t>
            </w:r>
          </w:p>
          <w:p w14:paraId="19908E82" w14:textId="28D619CE" w:rsidR="00E61DAC" w:rsidRPr="00111543" w:rsidRDefault="00084393" w:rsidP="00536188">
            <w:pPr>
              <w:tabs>
                <w:tab w:val="left" w:pos="7200"/>
              </w:tabs>
              <w:spacing w:before="0"/>
              <w:rPr>
                <w:b/>
                <w:szCs w:val="22"/>
                <w:lang w:val="en-CA"/>
              </w:rPr>
            </w:pPr>
            <w:r w:rsidRPr="00111543">
              <w:t>2</w:t>
            </w:r>
            <w:r w:rsidR="008A147E" w:rsidRPr="00111543">
              <w:t>6</w:t>
            </w:r>
            <w:r w:rsidR="00A703CE" w:rsidRPr="00111543">
              <w:t>th</w:t>
            </w:r>
            <w:r w:rsidRPr="00111543">
              <w:t xml:space="preserve"> Meeting</w:t>
            </w:r>
            <w:r w:rsidRPr="00111543">
              <w:rPr>
                <w:lang w:val="en-CA"/>
              </w:rPr>
              <w:t xml:space="preserve">, by teleconference, </w:t>
            </w:r>
            <w:r w:rsidR="008A147E" w:rsidRPr="00111543">
              <w:rPr>
                <w:lang w:val="en-CA"/>
              </w:rPr>
              <w:t>20</w:t>
            </w:r>
            <w:r w:rsidRPr="00111543">
              <w:rPr>
                <w:lang w:val="en-CA"/>
              </w:rPr>
              <w:t>–</w:t>
            </w:r>
            <w:r w:rsidR="00AB4721" w:rsidRPr="00111543">
              <w:rPr>
                <w:lang w:val="en-CA"/>
              </w:rPr>
              <w:t>2</w:t>
            </w:r>
            <w:r w:rsidR="008A147E" w:rsidRPr="00111543">
              <w:rPr>
                <w:lang w:val="en-CA"/>
              </w:rPr>
              <w:t>9</w:t>
            </w:r>
            <w:r w:rsidRPr="00111543">
              <w:rPr>
                <w:lang w:val="en-CA"/>
              </w:rPr>
              <w:t xml:space="preserve"> </w:t>
            </w:r>
            <w:r w:rsidR="008A147E" w:rsidRPr="00111543">
              <w:rPr>
                <w:lang w:val="en-CA"/>
              </w:rPr>
              <w:t>April</w:t>
            </w:r>
            <w:r w:rsidRPr="00111543">
              <w:rPr>
                <w:lang w:val="en-CA"/>
              </w:rPr>
              <w:t xml:space="preserve"> 202</w:t>
            </w:r>
            <w:r w:rsidR="00AB4721" w:rsidRPr="00111543">
              <w:rPr>
                <w:lang w:val="en-CA"/>
              </w:rPr>
              <w:t>2</w:t>
            </w:r>
          </w:p>
        </w:tc>
        <w:tc>
          <w:tcPr>
            <w:tcW w:w="3060" w:type="dxa"/>
          </w:tcPr>
          <w:p w14:paraId="59B7E346" w14:textId="285DC74B" w:rsidR="008A4B4C" w:rsidRPr="00111543" w:rsidRDefault="00E61DAC" w:rsidP="00C14A96">
            <w:pPr>
              <w:tabs>
                <w:tab w:val="left" w:pos="7200"/>
              </w:tabs>
              <w:rPr>
                <w:u w:val="single"/>
                <w:lang w:val="en-CA"/>
              </w:rPr>
            </w:pPr>
            <w:r w:rsidRPr="00111543">
              <w:rPr>
                <w:lang w:val="en-CA"/>
              </w:rPr>
              <w:t>Document</w:t>
            </w:r>
            <w:r w:rsidR="006C5D39" w:rsidRPr="00111543">
              <w:rPr>
                <w:lang w:val="en-CA"/>
              </w:rPr>
              <w:t xml:space="preserve">: </w:t>
            </w:r>
            <w:r w:rsidR="009D7CE6" w:rsidRPr="00111543">
              <w:rPr>
                <w:lang w:val="en-CA"/>
              </w:rPr>
              <w:t>JVET</w:t>
            </w:r>
            <w:r w:rsidRPr="00111543">
              <w:rPr>
                <w:lang w:val="en-CA"/>
              </w:rPr>
              <w:t>-</w:t>
            </w:r>
            <w:r w:rsidR="008A147E" w:rsidRPr="00111543">
              <w:rPr>
                <w:lang w:val="en-CA"/>
              </w:rPr>
              <w:t>Z</w:t>
            </w:r>
            <w:r w:rsidR="00111543" w:rsidRPr="00111543">
              <w:rPr>
                <w:lang w:val="en-CA"/>
              </w:rPr>
              <w:t>008</w:t>
            </w:r>
            <w:r w:rsidR="00C14A96">
              <w:rPr>
                <w:lang w:val="en-CA"/>
              </w:rPr>
              <w:t>5</w:t>
            </w:r>
            <w:r w:rsidR="006A0E5C" w:rsidRPr="00111543">
              <w:rPr>
                <w:lang w:val="en-CA"/>
              </w:rPr>
              <w:t>-v</w:t>
            </w:r>
            <w:r w:rsidR="009111F6">
              <w:rPr>
                <w:lang w:val="en-CA"/>
              </w:rPr>
              <w:t>2</w:t>
            </w:r>
            <w:bookmarkStart w:id="0" w:name="_GoBack"/>
            <w:bookmarkEnd w:id="0"/>
          </w:p>
        </w:tc>
      </w:tr>
    </w:tbl>
    <w:p w14:paraId="79DBA597" w14:textId="77777777" w:rsidR="00E61DAC" w:rsidRPr="00111543"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111543" w14:paraId="188D2B50" w14:textId="77777777" w:rsidTr="000962AC">
        <w:tc>
          <w:tcPr>
            <w:tcW w:w="1458" w:type="dxa"/>
          </w:tcPr>
          <w:p w14:paraId="7A6C85EB" w14:textId="77777777" w:rsidR="00E61DAC" w:rsidRPr="00111543" w:rsidRDefault="00E61DAC">
            <w:pPr>
              <w:spacing w:before="60" w:after="60"/>
              <w:rPr>
                <w:i/>
                <w:szCs w:val="22"/>
                <w:lang w:val="en-CA"/>
              </w:rPr>
            </w:pPr>
            <w:r w:rsidRPr="00111543">
              <w:rPr>
                <w:i/>
                <w:szCs w:val="22"/>
                <w:lang w:val="en-CA"/>
              </w:rPr>
              <w:t>Title:</w:t>
            </w:r>
          </w:p>
        </w:tc>
        <w:tc>
          <w:tcPr>
            <w:tcW w:w="7902" w:type="dxa"/>
            <w:gridSpan w:val="3"/>
          </w:tcPr>
          <w:p w14:paraId="305A7026" w14:textId="278FD334" w:rsidR="00E61DAC" w:rsidRPr="00111543" w:rsidRDefault="003A6DA2" w:rsidP="009D7CE6">
            <w:pPr>
              <w:spacing w:before="60" w:after="60"/>
              <w:rPr>
                <w:b/>
                <w:szCs w:val="22"/>
                <w:lang w:val="en-CA"/>
              </w:rPr>
            </w:pPr>
            <w:r w:rsidRPr="00111543">
              <w:rPr>
                <w:b/>
                <w:szCs w:val="22"/>
                <w:lang w:val="en-CA"/>
              </w:rPr>
              <w:t xml:space="preserve">Non-EE2 : amvpMerge </w:t>
            </w:r>
            <w:r w:rsidR="00C14A96">
              <w:rPr>
                <w:b/>
                <w:szCs w:val="22"/>
                <w:lang w:val="en-CA"/>
              </w:rPr>
              <w:t>without decoder side</w:t>
            </w:r>
            <w:r w:rsidRPr="00111543">
              <w:rPr>
                <w:b/>
                <w:szCs w:val="22"/>
                <w:lang w:val="en-CA"/>
              </w:rPr>
              <w:t xml:space="preserve"> mv refinement process</w:t>
            </w:r>
          </w:p>
        </w:tc>
      </w:tr>
      <w:tr w:rsidR="00E61DAC" w:rsidRPr="00111543" w14:paraId="3D8B01B2" w14:textId="77777777" w:rsidTr="000962AC">
        <w:tc>
          <w:tcPr>
            <w:tcW w:w="1458" w:type="dxa"/>
          </w:tcPr>
          <w:p w14:paraId="7AC356CE" w14:textId="77777777" w:rsidR="00E61DAC" w:rsidRPr="00111543" w:rsidRDefault="00E61DAC">
            <w:pPr>
              <w:spacing w:before="60" w:after="60"/>
              <w:rPr>
                <w:i/>
                <w:szCs w:val="22"/>
                <w:lang w:val="en-CA"/>
              </w:rPr>
            </w:pPr>
            <w:r w:rsidRPr="00111543">
              <w:rPr>
                <w:i/>
                <w:szCs w:val="22"/>
                <w:lang w:val="en-CA"/>
              </w:rPr>
              <w:t>Status:</w:t>
            </w:r>
          </w:p>
        </w:tc>
        <w:tc>
          <w:tcPr>
            <w:tcW w:w="7902" w:type="dxa"/>
            <w:gridSpan w:val="3"/>
          </w:tcPr>
          <w:p w14:paraId="32E60643" w14:textId="0E85DE39" w:rsidR="00E61DAC" w:rsidRPr="00111543" w:rsidRDefault="0013458C" w:rsidP="009D7CE6">
            <w:pPr>
              <w:spacing w:before="60" w:after="60"/>
              <w:rPr>
                <w:szCs w:val="22"/>
                <w:lang w:val="en-CA"/>
              </w:rPr>
            </w:pPr>
            <w:r w:rsidRPr="00111543">
              <w:rPr>
                <w:szCs w:val="22"/>
                <w:lang w:val="en-CA"/>
              </w:rPr>
              <w:t>Input d</w:t>
            </w:r>
            <w:r w:rsidR="00E61DAC" w:rsidRPr="00111543">
              <w:rPr>
                <w:szCs w:val="22"/>
                <w:lang w:val="en-CA"/>
              </w:rPr>
              <w:t xml:space="preserve">ocument to </w:t>
            </w:r>
            <w:r w:rsidR="009D7CE6" w:rsidRPr="00111543">
              <w:rPr>
                <w:szCs w:val="22"/>
                <w:lang w:val="en-CA"/>
              </w:rPr>
              <w:t>JVET</w:t>
            </w:r>
          </w:p>
        </w:tc>
      </w:tr>
      <w:tr w:rsidR="00E61DAC" w:rsidRPr="00111543" w14:paraId="7E6D99E3" w14:textId="77777777" w:rsidTr="000962AC">
        <w:tc>
          <w:tcPr>
            <w:tcW w:w="1458" w:type="dxa"/>
          </w:tcPr>
          <w:p w14:paraId="18CCDCD6" w14:textId="77777777" w:rsidR="00E61DAC" w:rsidRPr="00111543" w:rsidRDefault="00E61DAC">
            <w:pPr>
              <w:spacing w:before="60" w:after="60"/>
              <w:rPr>
                <w:i/>
                <w:szCs w:val="22"/>
                <w:lang w:val="en-CA"/>
              </w:rPr>
            </w:pPr>
            <w:r w:rsidRPr="00111543">
              <w:rPr>
                <w:i/>
                <w:szCs w:val="22"/>
                <w:lang w:val="en-CA"/>
              </w:rPr>
              <w:t>Purpose:</w:t>
            </w:r>
          </w:p>
        </w:tc>
        <w:tc>
          <w:tcPr>
            <w:tcW w:w="7902" w:type="dxa"/>
            <w:gridSpan w:val="3"/>
          </w:tcPr>
          <w:p w14:paraId="0640C90D" w14:textId="6E17D212" w:rsidR="00E61DAC" w:rsidRPr="00111543" w:rsidRDefault="003A6DA2" w:rsidP="003A6DA2">
            <w:pPr>
              <w:spacing w:before="60" w:after="60"/>
              <w:rPr>
                <w:szCs w:val="22"/>
                <w:lang w:val="en-CA"/>
              </w:rPr>
            </w:pPr>
            <w:r w:rsidRPr="00111543">
              <w:rPr>
                <w:szCs w:val="22"/>
                <w:lang w:val="en-CA"/>
              </w:rPr>
              <w:t>Proposal</w:t>
            </w:r>
          </w:p>
        </w:tc>
      </w:tr>
      <w:tr w:rsidR="00E61DAC" w:rsidRPr="00111543" w14:paraId="714CD808" w14:textId="77777777" w:rsidTr="000962AC">
        <w:tc>
          <w:tcPr>
            <w:tcW w:w="1458" w:type="dxa"/>
          </w:tcPr>
          <w:p w14:paraId="4DB59313" w14:textId="77777777" w:rsidR="00E61DAC" w:rsidRPr="00111543" w:rsidRDefault="00E61DAC">
            <w:pPr>
              <w:spacing w:before="60" w:after="60"/>
              <w:rPr>
                <w:i/>
                <w:szCs w:val="22"/>
                <w:lang w:val="en-CA"/>
              </w:rPr>
            </w:pPr>
            <w:r w:rsidRPr="00111543">
              <w:rPr>
                <w:i/>
                <w:szCs w:val="22"/>
                <w:lang w:val="en-CA"/>
              </w:rPr>
              <w:t>Author(s) or</w:t>
            </w:r>
            <w:r w:rsidRPr="00111543">
              <w:rPr>
                <w:i/>
                <w:szCs w:val="22"/>
                <w:lang w:val="en-CA"/>
              </w:rPr>
              <w:br/>
              <w:t>Contact(s):</w:t>
            </w:r>
          </w:p>
        </w:tc>
        <w:tc>
          <w:tcPr>
            <w:tcW w:w="3942" w:type="dxa"/>
          </w:tcPr>
          <w:p w14:paraId="59B09C6D" w14:textId="6E928221" w:rsidR="00111543" w:rsidRDefault="00E61DAC" w:rsidP="00111543">
            <w:pPr>
              <w:spacing w:before="60" w:after="60"/>
              <w:rPr>
                <w:szCs w:val="22"/>
                <w:lang w:val="en-CA"/>
              </w:rPr>
            </w:pPr>
            <w:r w:rsidRPr="00111543">
              <w:rPr>
                <w:szCs w:val="22"/>
                <w:lang w:val="en-CA"/>
              </w:rPr>
              <w:br/>
            </w:r>
            <w:r w:rsidR="00111543" w:rsidRPr="00273D6B">
              <w:rPr>
                <w:szCs w:val="22"/>
                <w:lang w:val="en-CA"/>
              </w:rPr>
              <w:t>H</w:t>
            </w:r>
            <w:r w:rsidR="00111543">
              <w:rPr>
                <w:szCs w:val="22"/>
                <w:lang w:val="en-CA"/>
              </w:rPr>
              <w:t>yeongmun</w:t>
            </w:r>
            <w:r w:rsidR="00111543" w:rsidRPr="00273D6B">
              <w:rPr>
                <w:szCs w:val="22"/>
                <w:lang w:val="en-CA"/>
              </w:rPr>
              <w:t xml:space="preserve"> Jang </w:t>
            </w:r>
          </w:p>
          <w:p w14:paraId="676DEFBD" w14:textId="77777777" w:rsidR="00111543" w:rsidRDefault="00111543" w:rsidP="00111543">
            <w:pPr>
              <w:spacing w:before="60" w:after="60"/>
              <w:rPr>
                <w:szCs w:val="22"/>
                <w:lang w:val="en-CA"/>
              </w:rPr>
            </w:pPr>
            <w:r w:rsidRPr="00273D6B">
              <w:rPr>
                <w:szCs w:val="22"/>
                <w:lang w:val="en-CA"/>
              </w:rPr>
              <w:t>J</w:t>
            </w:r>
            <w:r>
              <w:rPr>
                <w:szCs w:val="22"/>
                <w:lang w:val="en-CA"/>
              </w:rPr>
              <w:t>unghak</w:t>
            </w:r>
            <w:r w:rsidRPr="00273D6B">
              <w:rPr>
                <w:szCs w:val="22"/>
                <w:lang w:val="en-CA"/>
              </w:rPr>
              <w:t xml:space="preserve"> </w:t>
            </w:r>
            <w:r>
              <w:rPr>
                <w:szCs w:val="22"/>
                <w:lang w:val="en-CA"/>
              </w:rPr>
              <w:t>Nam</w:t>
            </w:r>
            <w:r w:rsidRPr="00273D6B">
              <w:rPr>
                <w:szCs w:val="22"/>
                <w:lang w:val="en-CA"/>
              </w:rPr>
              <w:br/>
            </w:r>
            <w:r>
              <w:rPr>
                <w:szCs w:val="22"/>
                <w:lang w:val="en-CA"/>
              </w:rPr>
              <w:t>Naeri Park</w:t>
            </w:r>
          </w:p>
          <w:p w14:paraId="7F93264F" w14:textId="77777777" w:rsidR="00111543" w:rsidRDefault="00111543" w:rsidP="00111543">
            <w:pPr>
              <w:spacing w:before="60" w:after="60"/>
              <w:rPr>
                <w:szCs w:val="22"/>
                <w:lang w:val="en-CA"/>
              </w:rPr>
            </w:pPr>
            <w:r>
              <w:rPr>
                <w:szCs w:val="22"/>
                <w:lang w:val="en-CA"/>
              </w:rPr>
              <w:t>Jaehyun Lim</w:t>
            </w:r>
          </w:p>
          <w:p w14:paraId="49D81240" w14:textId="4B31A02E" w:rsidR="00E61DAC" w:rsidRPr="00111543" w:rsidRDefault="00111543" w:rsidP="00111543">
            <w:pPr>
              <w:spacing w:before="60" w:after="60"/>
              <w:rPr>
                <w:szCs w:val="22"/>
                <w:lang w:val="en-CA"/>
              </w:rPr>
            </w:pPr>
            <w:r>
              <w:rPr>
                <w:szCs w:val="22"/>
                <w:lang w:val="en-CA"/>
              </w:rPr>
              <w:t>Seung-hwan Kim</w:t>
            </w:r>
          </w:p>
        </w:tc>
        <w:tc>
          <w:tcPr>
            <w:tcW w:w="900" w:type="dxa"/>
          </w:tcPr>
          <w:p w14:paraId="0140ECA2" w14:textId="77777777" w:rsidR="00E61DAC" w:rsidRPr="00111543" w:rsidRDefault="00E61DAC">
            <w:pPr>
              <w:spacing w:before="60" w:after="60"/>
              <w:rPr>
                <w:szCs w:val="22"/>
                <w:lang w:val="en-CA"/>
              </w:rPr>
            </w:pPr>
            <w:r w:rsidRPr="00111543">
              <w:rPr>
                <w:szCs w:val="22"/>
                <w:lang w:val="en-CA"/>
              </w:rPr>
              <w:br/>
              <w:t>Tel:</w:t>
            </w:r>
            <w:r w:rsidRPr="00111543">
              <w:rPr>
                <w:szCs w:val="22"/>
                <w:lang w:val="en-CA"/>
              </w:rPr>
              <w:br/>
              <w:t>Email:</w:t>
            </w:r>
          </w:p>
        </w:tc>
        <w:tc>
          <w:tcPr>
            <w:tcW w:w="3060" w:type="dxa"/>
          </w:tcPr>
          <w:p w14:paraId="32C2ABFD" w14:textId="5A45ABA0" w:rsidR="00E61DAC" w:rsidRPr="00111543" w:rsidRDefault="00E61DAC" w:rsidP="00111543">
            <w:pPr>
              <w:spacing w:before="60" w:after="60"/>
              <w:rPr>
                <w:szCs w:val="22"/>
                <w:lang w:val="en-CA"/>
              </w:rPr>
            </w:pPr>
            <w:r w:rsidRPr="00111543">
              <w:rPr>
                <w:szCs w:val="22"/>
                <w:lang w:val="en-CA"/>
              </w:rPr>
              <w:br/>
            </w:r>
            <w:r w:rsidR="00111543">
              <w:rPr>
                <w:szCs w:val="22"/>
                <w:lang w:val="en-CA"/>
              </w:rPr>
              <w:t>hm.jang@lge.com</w:t>
            </w:r>
          </w:p>
        </w:tc>
      </w:tr>
      <w:tr w:rsidR="00E61DAC" w:rsidRPr="00111543" w14:paraId="49AFAA61" w14:textId="77777777" w:rsidTr="000962AC">
        <w:tc>
          <w:tcPr>
            <w:tcW w:w="1458" w:type="dxa"/>
          </w:tcPr>
          <w:p w14:paraId="2C08AF6B" w14:textId="77777777" w:rsidR="00E61DAC" w:rsidRPr="00111543" w:rsidRDefault="00E61DAC">
            <w:pPr>
              <w:spacing w:before="60" w:after="60"/>
              <w:rPr>
                <w:i/>
                <w:szCs w:val="22"/>
                <w:lang w:val="en-CA"/>
              </w:rPr>
            </w:pPr>
            <w:r w:rsidRPr="00111543">
              <w:rPr>
                <w:i/>
                <w:szCs w:val="22"/>
                <w:lang w:val="en-CA"/>
              </w:rPr>
              <w:t>Source:</w:t>
            </w:r>
          </w:p>
        </w:tc>
        <w:tc>
          <w:tcPr>
            <w:tcW w:w="7902" w:type="dxa"/>
            <w:gridSpan w:val="3"/>
          </w:tcPr>
          <w:p w14:paraId="643E6B85" w14:textId="0A84571E" w:rsidR="00E61DAC" w:rsidRPr="00111543" w:rsidRDefault="003A6DA2">
            <w:pPr>
              <w:spacing w:before="60" w:after="60"/>
              <w:rPr>
                <w:szCs w:val="22"/>
                <w:lang w:val="en-CA"/>
              </w:rPr>
            </w:pPr>
            <w:r w:rsidRPr="00111543">
              <w:rPr>
                <w:szCs w:val="22"/>
                <w:lang w:val="en-CA"/>
              </w:rPr>
              <w:t>LG Electronics Inc.</w:t>
            </w:r>
          </w:p>
        </w:tc>
      </w:tr>
    </w:tbl>
    <w:p w14:paraId="732815A4" w14:textId="77777777" w:rsidR="00E61DAC" w:rsidRPr="00111543" w:rsidRDefault="00E61DAC">
      <w:pPr>
        <w:tabs>
          <w:tab w:val="right" w:pos="9360"/>
        </w:tabs>
        <w:spacing w:before="120" w:after="240"/>
        <w:jc w:val="center"/>
        <w:rPr>
          <w:szCs w:val="22"/>
          <w:lang w:val="en-CA"/>
        </w:rPr>
      </w:pPr>
      <w:r w:rsidRPr="00111543">
        <w:rPr>
          <w:szCs w:val="22"/>
          <w:u w:val="single"/>
          <w:lang w:val="en-CA"/>
        </w:rPr>
        <w:t>_____________________________</w:t>
      </w:r>
    </w:p>
    <w:p w14:paraId="63D31C94" w14:textId="77777777" w:rsidR="00275BCF" w:rsidRPr="00111543" w:rsidRDefault="00275BCF" w:rsidP="009234A5">
      <w:pPr>
        <w:pStyle w:val="1"/>
        <w:numPr>
          <w:ilvl w:val="0"/>
          <w:numId w:val="0"/>
        </w:numPr>
        <w:ind w:left="432" w:hanging="432"/>
        <w:rPr>
          <w:lang w:val="en-CA"/>
        </w:rPr>
      </w:pPr>
      <w:r w:rsidRPr="00111543">
        <w:rPr>
          <w:lang w:val="en-CA"/>
        </w:rPr>
        <w:t>Abstract</w:t>
      </w:r>
    </w:p>
    <w:p w14:paraId="34FC381A" w14:textId="2E4326A9" w:rsidR="003A6DA2" w:rsidRPr="00111543" w:rsidRDefault="003A6DA2" w:rsidP="003A6DA2">
      <w:pPr>
        <w:rPr>
          <w:szCs w:val="22"/>
          <w:lang w:val="en-CA" w:eastAsia="ko-KR"/>
        </w:rPr>
      </w:pPr>
      <w:r w:rsidRPr="00111543">
        <w:rPr>
          <w:rFonts w:hint="eastAsia"/>
          <w:szCs w:val="22"/>
          <w:lang w:val="en-CA" w:eastAsia="ko-KR"/>
        </w:rPr>
        <w:t>In the ECM-4.0, amvpMerge is disabled when DMVD is disabled by</w:t>
      </w:r>
      <w:r w:rsidR="00153D00" w:rsidRPr="00111543">
        <w:rPr>
          <w:rFonts w:hint="eastAsia"/>
          <w:szCs w:val="22"/>
          <w:lang w:val="en-CA" w:eastAsia="ko-KR"/>
        </w:rPr>
        <w:t xml:space="preserve"> the</w:t>
      </w:r>
      <w:r w:rsidRPr="00111543">
        <w:rPr>
          <w:rFonts w:hint="eastAsia"/>
          <w:szCs w:val="22"/>
          <w:lang w:val="en-CA" w:eastAsia="ko-KR"/>
        </w:rPr>
        <w:t xml:space="preserve"> SPS flag </w:t>
      </w:r>
      <w:r w:rsidR="00B05AB0" w:rsidRPr="00111543">
        <w:rPr>
          <w:rFonts w:hint="eastAsia"/>
          <w:szCs w:val="22"/>
          <w:lang w:val="en-CA" w:eastAsia="ko-KR"/>
        </w:rPr>
        <w:t>since</w:t>
      </w:r>
      <w:r w:rsidRPr="00111543">
        <w:rPr>
          <w:rFonts w:hint="eastAsia"/>
          <w:szCs w:val="22"/>
          <w:lang w:val="en-CA" w:eastAsia="ko-KR"/>
        </w:rPr>
        <w:t xml:space="preserve"> the bilateral matching based Merge candidate reordering and mv refinement </w:t>
      </w:r>
      <w:r w:rsidR="00153D00" w:rsidRPr="00111543">
        <w:rPr>
          <w:rFonts w:hint="eastAsia"/>
          <w:szCs w:val="22"/>
          <w:lang w:val="en-CA" w:eastAsia="ko-KR"/>
        </w:rPr>
        <w:t xml:space="preserve">are to be </w:t>
      </w:r>
      <w:r w:rsidRPr="00111543">
        <w:rPr>
          <w:rFonts w:hint="eastAsia"/>
          <w:szCs w:val="22"/>
          <w:lang w:val="en-CA" w:eastAsia="ko-KR"/>
        </w:rPr>
        <w:t xml:space="preserve">applied as default. </w:t>
      </w:r>
      <w:r w:rsidRPr="00111543">
        <w:rPr>
          <w:szCs w:val="22"/>
          <w:lang w:val="en-CA" w:eastAsia="ko-KR"/>
        </w:rPr>
        <w:t>However</w:t>
      </w:r>
      <w:r w:rsidR="00B05AB0" w:rsidRPr="00111543">
        <w:rPr>
          <w:rFonts w:hint="eastAsia"/>
          <w:szCs w:val="22"/>
          <w:lang w:val="en-CA" w:eastAsia="ko-KR"/>
        </w:rPr>
        <w:t>,</w:t>
      </w:r>
      <w:r w:rsidRPr="00111543">
        <w:rPr>
          <w:szCs w:val="22"/>
          <w:lang w:val="en-CA" w:eastAsia="ko-KR"/>
        </w:rPr>
        <w:t xml:space="preserve"> even</w:t>
      </w:r>
      <w:r w:rsidR="00B05AB0" w:rsidRPr="00111543">
        <w:rPr>
          <w:rFonts w:hint="eastAsia"/>
          <w:szCs w:val="22"/>
          <w:lang w:val="en-CA" w:eastAsia="ko-KR"/>
        </w:rPr>
        <w:t xml:space="preserve"> though</w:t>
      </w:r>
      <w:r w:rsidRPr="00111543">
        <w:rPr>
          <w:szCs w:val="22"/>
          <w:lang w:val="en-CA" w:eastAsia="ko-KR"/>
        </w:rPr>
        <w:t xml:space="preserve"> DMVD is </w:t>
      </w:r>
      <w:r w:rsidR="00153D00" w:rsidRPr="00111543">
        <w:rPr>
          <w:rFonts w:hint="eastAsia"/>
          <w:szCs w:val="22"/>
          <w:lang w:val="en-CA" w:eastAsia="ko-KR"/>
        </w:rPr>
        <w:t>disabled</w:t>
      </w:r>
      <w:r w:rsidRPr="00111543">
        <w:rPr>
          <w:szCs w:val="22"/>
          <w:lang w:val="en-CA" w:eastAsia="ko-KR"/>
        </w:rPr>
        <w:t xml:space="preserve">, amvpMerge </w:t>
      </w:r>
      <w:r w:rsidR="00153D00" w:rsidRPr="00111543">
        <w:rPr>
          <w:rFonts w:hint="eastAsia"/>
          <w:szCs w:val="22"/>
          <w:lang w:val="en-CA" w:eastAsia="ko-KR"/>
        </w:rPr>
        <w:t>still can</w:t>
      </w:r>
      <w:r w:rsidR="00B05AB0" w:rsidRPr="00111543">
        <w:rPr>
          <w:szCs w:val="22"/>
          <w:lang w:val="en-CA" w:eastAsia="ko-KR"/>
        </w:rPr>
        <w:t xml:space="preserve"> </w:t>
      </w:r>
      <w:r w:rsidRPr="00111543">
        <w:rPr>
          <w:szCs w:val="22"/>
          <w:lang w:val="en-CA" w:eastAsia="ko-KR"/>
        </w:rPr>
        <w:t xml:space="preserve">generate amvpMerge candidate list without bilateral matching based merge list reordering and mv refinement. In this proposal, </w:t>
      </w:r>
      <w:r w:rsidR="00B05AB0" w:rsidRPr="00111543">
        <w:rPr>
          <w:rFonts w:hint="eastAsia"/>
          <w:szCs w:val="22"/>
          <w:lang w:val="en-CA" w:eastAsia="ko-KR"/>
        </w:rPr>
        <w:t>i</w:t>
      </w:r>
      <w:r w:rsidR="00B05AB0" w:rsidRPr="00111543">
        <w:rPr>
          <w:szCs w:val="22"/>
          <w:lang w:val="en-CA" w:eastAsia="ko-KR"/>
        </w:rPr>
        <w:t xml:space="preserve">t </w:t>
      </w:r>
      <w:r w:rsidRPr="00111543">
        <w:rPr>
          <w:szCs w:val="22"/>
          <w:lang w:val="en-CA" w:eastAsia="ko-KR"/>
        </w:rPr>
        <w:t xml:space="preserve">is suggested to enable amvpMerge without merge candidate reordering process and mv refinement process when the DMVD is </w:t>
      </w:r>
      <w:r w:rsidR="00B05AB0" w:rsidRPr="00111543">
        <w:rPr>
          <w:rFonts w:hint="eastAsia"/>
          <w:szCs w:val="22"/>
          <w:lang w:val="en-CA" w:eastAsia="ko-KR"/>
        </w:rPr>
        <w:t>disabled</w:t>
      </w:r>
      <w:r w:rsidR="00B05AB0" w:rsidRPr="00111543">
        <w:rPr>
          <w:szCs w:val="22"/>
          <w:lang w:val="en-CA" w:eastAsia="ko-KR"/>
        </w:rPr>
        <w:t xml:space="preserve"> </w:t>
      </w:r>
      <w:r w:rsidRPr="00111543">
        <w:rPr>
          <w:szCs w:val="22"/>
          <w:lang w:val="en-CA" w:eastAsia="ko-KR"/>
        </w:rPr>
        <w:t>in SPS.</w:t>
      </w:r>
    </w:p>
    <w:p w14:paraId="11F38F72" w14:textId="26F51358" w:rsidR="003A6DA2" w:rsidRPr="00111543" w:rsidRDefault="003A6DA2" w:rsidP="003A6DA2">
      <w:pPr>
        <w:rPr>
          <w:szCs w:val="22"/>
          <w:lang w:val="en-CA" w:eastAsia="ko-KR"/>
        </w:rPr>
      </w:pPr>
      <w:r w:rsidRPr="00111543">
        <w:rPr>
          <w:szCs w:val="22"/>
          <w:lang w:val="en-CA" w:eastAsia="ko-KR"/>
        </w:rPr>
        <w:t>The simulation result of the proposed method shows (</w:t>
      </w:r>
      <w:r w:rsidR="005500B4">
        <w:rPr>
          <w:szCs w:val="22"/>
          <w:lang w:val="en-CA" w:eastAsia="ko-KR"/>
        </w:rPr>
        <w:t>-0.14</w:t>
      </w:r>
      <w:r w:rsidRPr="00111543">
        <w:rPr>
          <w:szCs w:val="22"/>
          <w:lang w:val="en-CA" w:eastAsia="ko-KR"/>
        </w:rPr>
        <w:t>%,</w:t>
      </w:r>
      <w:r w:rsidR="005500B4">
        <w:rPr>
          <w:szCs w:val="22"/>
          <w:lang w:val="en-CA" w:eastAsia="ko-KR"/>
        </w:rPr>
        <w:t xml:space="preserve"> -0.20</w:t>
      </w:r>
      <w:r w:rsidRPr="00111543">
        <w:rPr>
          <w:szCs w:val="22"/>
          <w:lang w:val="en-CA" w:eastAsia="ko-KR"/>
        </w:rPr>
        <w:t>%,</w:t>
      </w:r>
      <w:r w:rsidR="005500B4">
        <w:rPr>
          <w:szCs w:val="22"/>
          <w:lang w:val="en-CA" w:eastAsia="ko-KR"/>
        </w:rPr>
        <w:t xml:space="preserve"> -0.16%</w:t>
      </w:r>
      <w:r w:rsidRPr="00111543">
        <w:rPr>
          <w:szCs w:val="22"/>
          <w:lang w:val="en-CA" w:eastAsia="ko-KR"/>
        </w:rPr>
        <w:t>) ov</w:t>
      </w:r>
      <w:r w:rsidR="005500B4">
        <w:rPr>
          <w:szCs w:val="22"/>
          <w:lang w:val="en-CA" w:eastAsia="ko-KR"/>
        </w:rPr>
        <w:t>er ECM-4.0 with DMVD off for RA. T</w:t>
      </w:r>
      <w:r w:rsidRPr="00111543">
        <w:rPr>
          <w:szCs w:val="22"/>
          <w:lang w:val="en-CA" w:eastAsia="ko-KR"/>
        </w:rPr>
        <w:t>he amvpMerge is</w:t>
      </w:r>
      <w:r w:rsidR="0077678E">
        <w:rPr>
          <w:szCs w:val="22"/>
          <w:lang w:val="en-CA" w:eastAsia="ko-KR"/>
        </w:rPr>
        <w:t xml:space="preserve"> automatically</w:t>
      </w:r>
      <w:r w:rsidRPr="00111543">
        <w:rPr>
          <w:szCs w:val="22"/>
          <w:lang w:val="en-CA" w:eastAsia="ko-KR"/>
        </w:rPr>
        <w:t xml:space="preserve"> disabled at low delay case </w:t>
      </w:r>
      <w:r w:rsidR="0077678E">
        <w:rPr>
          <w:szCs w:val="22"/>
          <w:lang w:val="en-CA" w:eastAsia="ko-KR"/>
        </w:rPr>
        <w:t xml:space="preserve">in the slice level </w:t>
      </w:r>
      <w:r w:rsidRPr="00111543">
        <w:rPr>
          <w:szCs w:val="22"/>
          <w:lang w:val="en-CA" w:eastAsia="ko-KR"/>
        </w:rPr>
        <w:t>therefore there is no changes for LDB configuration</w:t>
      </w:r>
      <w:r w:rsidR="0077678E">
        <w:rPr>
          <w:szCs w:val="22"/>
          <w:lang w:val="en-CA" w:eastAsia="ko-KR"/>
        </w:rPr>
        <w:t>.</w:t>
      </w:r>
    </w:p>
    <w:p w14:paraId="723883F2" w14:textId="120ECE47" w:rsidR="00263398" w:rsidRPr="005500B4" w:rsidRDefault="00263398" w:rsidP="009234A5">
      <w:pPr>
        <w:rPr>
          <w:szCs w:val="22"/>
          <w:lang w:val="en-CA"/>
        </w:rPr>
      </w:pPr>
    </w:p>
    <w:p w14:paraId="7D2AC1F0" w14:textId="33A71E0F" w:rsidR="00745F6B" w:rsidRPr="00111543" w:rsidRDefault="003A6DA2" w:rsidP="00E11923">
      <w:pPr>
        <w:pStyle w:val="1"/>
        <w:rPr>
          <w:lang w:val="en-CA"/>
        </w:rPr>
      </w:pPr>
      <w:r w:rsidRPr="00111543">
        <w:rPr>
          <w:lang w:val="en-CA"/>
        </w:rPr>
        <w:t>Problem Statement</w:t>
      </w:r>
    </w:p>
    <w:p w14:paraId="1539A21D" w14:textId="0C519613" w:rsidR="001F2594" w:rsidRPr="00111543" w:rsidRDefault="003A6DA2" w:rsidP="009234A5">
      <w:pPr>
        <w:rPr>
          <w:szCs w:val="22"/>
          <w:lang w:val="en-CA"/>
        </w:rPr>
      </w:pPr>
      <w:r w:rsidRPr="00111543">
        <w:rPr>
          <w:szCs w:val="22"/>
          <w:lang w:val="en-CA"/>
        </w:rPr>
        <w:t>Current amvpMerge list construction includes bilateral matching based merge list reordering and also mv refinement process. From this reason, amvpMerge is disabled when DMVD is off in SPS.</w:t>
      </w:r>
      <w:r w:rsidR="00127195" w:rsidRPr="00111543">
        <w:rPr>
          <w:szCs w:val="22"/>
          <w:lang w:val="en-CA"/>
        </w:rPr>
        <w:t xml:space="preserve"> The amvpMerge mode constructs bi-directional motion information by AMVP and MERGE for each reference list. Additionally TM and BM based processing is applied t</w:t>
      </w:r>
      <w:r w:rsidR="00733DD4" w:rsidRPr="00111543">
        <w:rPr>
          <w:szCs w:val="22"/>
          <w:lang w:val="en-CA"/>
        </w:rPr>
        <w:t>o achieved the improved prediction performance</w:t>
      </w:r>
      <w:r w:rsidR="00127195" w:rsidRPr="00111543">
        <w:rPr>
          <w:szCs w:val="22"/>
          <w:lang w:val="en-CA"/>
        </w:rPr>
        <w:t>. Therefore amvpMerge</w:t>
      </w:r>
      <w:r w:rsidR="00733DD4" w:rsidRPr="00111543">
        <w:rPr>
          <w:szCs w:val="22"/>
          <w:lang w:val="en-CA"/>
        </w:rPr>
        <w:t xml:space="preserve"> mode</w:t>
      </w:r>
      <w:r w:rsidR="00127195" w:rsidRPr="00111543">
        <w:rPr>
          <w:szCs w:val="22"/>
          <w:lang w:val="en-CA"/>
        </w:rPr>
        <w:t xml:space="preserve"> can be applied without TM/BM based decoder side refinement when the DMVD is disabled. If DMVD is disabled, the coding performance decrement is noticeable since many coding tools are disabled and amvpMerge can give benefit in terms of coding performance without decoder side TM/BM based operation</w:t>
      </w:r>
      <w:r w:rsidR="00733DD4" w:rsidRPr="00111543">
        <w:rPr>
          <w:szCs w:val="22"/>
          <w:lang w:val="en-CA"/>
        </w:rPr>
        <w:t xml:space="preserve"> for this scenario</w:t>
      </w:r>
      <w:r w:rsidR="00127195" w:rsidRPr="00111543">
        <w:rPr>
          <w:szCs w:val="22"/>
          <w:lang w:val="en-CA"/>
        </w:rPr>
        <w:t>.</w:t>
      </w:r>
    </w:p>
    <w:p w14:paraId="4DEA874E" w14:textId="3BD46660" w:rsidR="003A6DA2" w:rsidRPr="00111543" w:rsidRDefault="003A6DA2" w:rsidP="003A6DA2">
      <w:pPr>
        <w:pStyle w:val="1"/>
        <w:rPr>
          <w:lang w:val="en-CA"/>
        </w:rPr>
      </w:pPr>
      <w:r w:rsidRPr="00111543">
        <w:rPr>
          <w:lang w:val="en-CA"/>
        </w:rPr>
        <w:t>Proposed method</w:t>
      </w:r>
    </w:p>
    <w:p w14:paraId="3955927A" w14:textId="632995CD" w:rsidR="003A6DA2" w:rsidRPr="00111543" w:rsidRDefault="00B8667A" w:rsidP="003A6DA2">
      <w:pPr>
        <w:rPr>
          <w:szCs w:val="22"/>
          <w:lang w:val="en-CA"/>
        </w:rPr>
      </w:pPr>
      <w:r w:rsidRPr="00111543">
        <w:rPr>
          <w:szCs w:val="22"/>
          <w:lang w:val="en-CA"/>
        </w:rPr>
        <w:t>The proposed method suggest</w:t>
      </w:r>
      <w:r w:rsidR="00B67706" w:rsidRPr="00111543">
        <w:rPr>
          <w:rFonts w:hint="eastAsia"/>
          <w:szCs w:val="22"/>
          <w:lang w:val="en-CA" w:eastAsia="ko-KR"/>
        </w:rPr>
        <w:t>s</w:t>
      </w:r>
      <w:r w:rsidRPr="00111543">
        <w:rPr>
          <w:szCs w:val="22"/>
          <w:lang w:val="en-CA"/>
        </w:rPr>
        <w:t xml:space="preserve"> to generate amvpMergeList without reordering process and refinement process by bypassing </w:t>
      </w:r>
      <w:r w:rsidR="00B67706" w:rsidRPr="00111543">
        <w:rPr>
          <w:rFonts w:hint="eastAsia"/>
          <w:szCs w:val="22"/>
          <w:lang w:val="en-CA" w:eastAsia="ko-KR"/>
        </w:rPr>
        <w:t>the</w:t>
      </w:r>
      <w:r w:rsidR="00B67706" w:rsidRPr="00111543">
        <w:rPr>
          <w:szCs w:val="22"/>
          <w:lang w:val="en-CA"/>
        </w:rPr>
        <w:t xml:space="preserve"> </w:t>
      </w:r>
      <w:r w:rsidRPr="00111543">
        <w:rPr>
          <w:szCs w:val="22"/>
          <w:lang w:val="en-CA"/>
        </w:rPr>
        <w:t xml:space="preserve">process when DMVD is </w:t>
      </w:r>
      <w:r w:rsidR="00B67706" w:rsidRPr="00111543">
        <w:rPr>
          <w:rFonts w:hint="eastAsia"/>
          <w:szCs w:val="22"/>
          <w:lang w:val="en-CA" w:eastAsia="ko-KR"/>
        </w:rPr>
        <w:t>disabled</w:t>
      </w:r>
      <w:r w:rsidRPr="00111543">
        <w:rPr>
          <w:szCs w:val="22"/>
          <w:lang w:val="en-CA"/>
        </w:rPr>
        <w:t xml:space="preserve">. </w:t>
      </w:r>
    </w:p>
    <w:p w14:paraId="72B1C5B1" w14:textId="4EAB71D6" w:rsidR="00B8667A" w:rsidRPr="00111543" w:rsidRDefault="00B8667A" w:rsidP="009234A5">
      <w:r w:rsidRPr="00111543">
        <w:rPr>
          <w:szCs w:val="22"/>
          <w:lang w:val="en-CA"/>
        </w:rPr>
        <w:t>The proposed merge candidate reordering based on BM cost is applied adaptively based on DMVD flag as shown in Figure 1.</w:t>
      </w:r>
    </w:p>
    <w:p w14:paraId="7EE88769" w14:textId="77777777" w:rsidR="00B8667A" w:rsidRPr="00111543" w:rsidRDefault="00B8667A" w:rsidP="00B8667A">
      <w:pPr>
        <w:keepNext/>
      </w:pPr>
      <w:r w:rsidRPr="00111543">
        <w:object w:dxaOrig="3241" w:dyaOrig="4095" w14:anchorId="1699E9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8.6pt;height:327.15pt" o:ole="">
            <v:imagedata r:id="rId9" o:title=""/>
          </v:shape>
          <o:OLEObject Type="Embed" ProgID="Visio.Drawing.15" ShapeID="_x0000_i1025" DrawAspect="Content" ObjectID="_1712080716" r:id="rId10"/>
        </w:object>
      </w:r>
    </w:p>
    <w:p w14:paraId="4966D22F" w14:textId="4C9F18A9" w:rsidR="00B8667A" w:rsidRPr="00111543" w:rsidRDefault="00B8667A" w:rsidP="00B8667A">
      <w:pPr>
        <w:pStyle w:val="ab"/>
      </w:pPr>
      <w:r w:rsidRPr="00111543">
        <w:t xml:space="preserve">Figure </w:t>
      </w:r>
      <w:r w:rsidR="000655C0" w:rsidRPr="00111543">
        <w:rPr>
          <w:noProof/>
        </w:rPr>
        <w:fldChar w:fldCharType="begin"/>
      </w:r>
      <w:r w:rsidR="000655C0" w:rsidRPr="00111543">
        <w:rPr>
          <w:noProof/>
        </w:rPr>
        <w:instrText xml:space="preserve"> SEQ Figure \* ARABIC </w:instrText>
      </w:r>
      <w:r w:rsidR="000655C0" w:rsidRPr="00111543">
        <w:rPr>
          <w:noProof/>
        </w:rPr>
        <w:fldChar w:fldCharType="separate"/>
      </w:r>
      <w:r w:rsidRPr="00111543">
        <w:rPr>
          <w:noProof/>
        </w:rPr>
        <w:t>1</w:t>
      </w:r>
      <w:r w:rsidR="000655C0" w:rsidRPr="00111543">
        <w:rPr>
          <w:noProof/>
        </w:rPr>
        <w:fldChar w:fldCharType="end"/>
      </w:r>
    </w:p>
    <w:p w14:paraId="3F635BAF" w14:textId="77777777" w:rsidR="00B8667A" w:rsidRPr="00111543" w:rsidRDefault="00B8667A" w:rsidP="009234A5"/>
    <w:p w14:paraId="61C12017" w14:textId="2D0B4F17" w:rsidR="00B8667A" w:rsidRPr="00111543" w:rsidRDefault="00B8667A" w:rsidP="009234A5">
      <w:pPr>
        <w:rPr>
          <w:lang w:eastAsia="ko-KR"/>
        </w:rPr>
      </w:pPr>
      <w:r w:rsidRPr="00111543">
        <w:rPr>
          <w:lang w:eastAsia="ko-KR"/>
        </w:rPr>
        <w:t>And also the mv refinement process for the final motion information of amvpMerge is bypassed when the DMVD is off in SPS as shown in Figure 2.</w:t>
      </w:r>
    </w:p>
    <w:p w14:paraId="2985F1FC" w14:textId="4D64D1A8" w:rsidR="00B8667A" w:rsidRPr="00111543" w:rsidRDefault="00127195" w:rsidP="00B8667A">
      <w:pPr>
        <w:keepNext/>
      </w:pPr>
      <w:r w:rsidRPr="00111543">
        <w:object w:dxaOrig="6946" w:dyaOrig="5956" w14:anchorId="2CFC1DA6">
          <v:shape id="_x0000_i1026" type="#_x0000_t75" style="width:347.35pt;height:297.8pt" o:ole="">
            <v:imagedata r:id="rId11" o:title=""/>
          </v:shape>
          <o:OLEObject Type="Embed" ProgID="Visio.Drawing.15" ShapeID="_x0000_i1026" DrawAspect="Content" ObjectID="_1712080717" r:id="rId12"/>
        </w:object>
      </w:r>
    </w:p>
    <w:p w14:paraId="48F8F230" w14:textId="313126B7" w:rsidR="00B8667A" w:rsidRPr="00111543" w:rsidRDefault="00B8667A" w:rsidP="00B8667A">
      <w:pPr>
        <w:pStyle w:val="ab"/>
        <w:rPr>
          <w:szCs w:val="22"/>
          <w:lang w:val="en-CA"/>
        </w:rPr>
      </w:pPr>
      <w:r w:rsidRPr="00111543">
        <w:t xml:space="preserve">Figure </w:t>
      </w:r>
      <w:r w:rsidR="000655C0" w:rsidRPr="00111543">
        <w:rPr>
          <w:noProof/>
        </w:rPr>
        <w:fldChar w:fldCharType="begin"/>
      </w:r>
      <w:r w:rsidR="000655C0" w:rsidRPr="00111543">
        <w:rPr>
          <w:noProof/>
        </w:rPr>
        <w:instrText xml:space="preserve"> SEQ Figure \* ARABIC </w:instrText>
      </w:r>
      <w:r w:rsidR="000655C0" w:rsidRPr="00111543">
        <w:rPr>
          <w:noProof/>
        </w:rPr>
        <w:fldChar w:fldCharType="separate"/>
      </w:r>
      <w:r w:rsidRPr="00111543">
        <w:rPr>
          <w:noProof/>
        </w:rPr>
        <w:t>2</w:t>
      </w:r>
      <w:r w:rsidR="000655C0" w:rsidRPr="00111543">
        <w:rPr>
          <w:noProof/>
        </w:rPr>
        <w:fldChar w:fldCharType="end"/>
      </w:r>
    </w:p>
    <w:p w14:paraId="34D50225" w14:textId="3449FBF1" w:rsidR="003A6DA2" w:rsidRPr="00111543" w:rsidRDefault="003A6DA2" w:rsidP="003A6DA2">
      <w:pPr>
        <w:pStyle w:val="1"/>
        <w:rPr>
          <w:lang w:val="en-CA"/>
        </w:rPr>
      </w:pPr>
      <w:r w:rsidRPr="00111543">
        <w:rPr>
          <w:lang w:val="en-CA"/>
        </w:rPr>
        <w:t>Simulation result</w:t>
      </w:r>
    </w:p>
    <w:p w14:paraId="3095FEDD" w14:textId="31EAF127" w:rsidR="00B8667A" w:rsidRPr="00111543" w:rsidRDefault="00814D98" w:rsidP="003A6DA2">
      <w:pPr>
        <w:rPr>
          <w:szCs w:val="22"/>
          <w:lang w:val="en-CA"/>
        </w:rPr>
      </w:pPr>
      <w:r w:rsidRPr="00111543">
        <w:rPr>
          <w:rFonts w:hint="eastAsia"/>
          <w:szCs w:val="22"/>
          <w:lang w:val="en-CA" w:eastAsia="ko-KR"/>
        </w:rPr>
        <w:t>In order to evaluate the</w:t>
      </w:r>
      <w:r w:rsidR="00B8667A" w:rsidRPr="00111543">
        <w:rPr>
          <w:szCs w:val="22"/>
          <w:lang w:val="en-CA"/>
        </w:rPr>
        <w:t xml:space="preserve"> compression benefit of </w:t>
      </w:r>
      <w:r w:rsidR="009111F6">
        <w:rPr>
          <w:szCs w:val="22"/>
          <w:lang w:val="en-CA"/>
        </w:rPr>
        <w:t xml:space="preserve">the </w:t>
      </w:r>
      <w:r w:rsidR="00B8667A" w:rsidRPr="00111543">
        <w:rPr>
          <w:szCs w:val="22"/>
          <w:lang w:val="en-CA"/>
        </w:rPr>
        <w:t>amvpMerge without DMVD process</w:t>
      </w:r>
      <w:r w:rsidRPr="00111543">
        <w:rPr>
          <w:rFonts w:hint="eastAsia"/>
          <w:szCs w:val="22"/>
          <w:lang w:val="en-CA" w:eastAsia="ko-KR"/>
        </w:rPr>
        <w:t>,</w:t>
      </w:r>
      <w:r w:rsidR="004D6B57" w:rsidRPr="00111543">
        <w:rPr>
          <w:szCs w:val="22"/>
          <w:lang w:val="en-CA"/>
        </w:rPr>
        <w:t xml:space="preserve"> the anchor is</w:t>
      </w:r>
      <w:r w:rsidRPr="00111543">
        <w:rPr>
          <w:rFonts w:hint="eastAsia"/>
          <w:szCs w:val="22"/>
          <w:lang w:val="en-CA" w:eastAsia="ko-KR"/>
        </w:rPr>
        <w:t xml:space="preserve"> considered as</w:t>
      </w:r>
      <w:r w:rsidR="004D6B57" w:rsidRPr="00111543">
        <w:rPr>
          <w:szCs w:val="22"/>
          <w:lang w:val="en-CA"/>
        </w:rPr>
        <w:t xml:space="preserve"> ECM-4.0 CTC with DMVD off.</w:t>
      </w:r>
    </w:p>
    <w:p w14:paraId="0D5C59B9" w14:textId="77777777" w:rsidR="004D6B57" w:rsidRPr="00111543" w:rsidRDefault="004D6B57" w:rsidP="003A6DA2">
      <w:pPr>
        <w:rPr>
          <w:szCs w:val="22"/>
          <w:lang w:val="en-CA"/>
        </w:rPr>
      </w:pPr>
    </w:p>
    <w:tbl>
      <w:tblPr>
        <w:tblW w:w="7200" w:type="dxa"/>
        <w:tblCellMar>
          <w:left w:w="0" w:type="dxa"/>
          <w:right w:w="0" w:type="dxa"/>
        </w:tblCellMar>
        <w:tblLook w:val="04A0" w:firstRow="1" w:lastRow="0" w:firstColumn="1" w:lastColumn="0" w:noHBand="0" w:noVBand="1"/>
      </w:tblPr>
      <w:tblGrid>
        <w:gridCol w:w="1200"/>
        <w:gridCol w:w="1294"/>
        <w:gridCol w:w="1294"/>
        <w:gridCol w:w="1294"/>
        <w:gridCol w:w="1059"/>
        <w:gridCol w:w="1059"/>
      </w:tblGrid>
      <w:tr w:rsidR="00B8667A" w:rsidRPr="00111543" w14:paraId="27D5D7C4" w14:textId="77777777" w:rsidTr="00B8667A">
        <w:trPr>
          <w:trHeight w:val="255"/>
        </w:trPr>
        <w:tc>
          <w:tcPr>
            <w:tcW w:w="1200" w:type="dxa"/>
            <w:noWrap/>
            <w:tcMar>
              <w:top w:w="0" w:type="dxa"/>
              <w:left w:w="99" w:type="dxa"/>
              <w:bottom w:w="0" w:type="dxa"/>
              <w:right w:w="99" w:type="dxa"/>
            </w:tcMar>
            <w:vAlign w:val="center"/>
            <w:hideMark/>
          </w:tcPr>
          <w:p w14:paraId="45EA93F8" w14:textId="77777777" w:rsidR="00B8667A" w:rsidRPr="00111543" w:rsidRDefault="00B866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6000" w:type="dxa"/>
            <w:gridSpan w:val="5"/>
            <w:tcBorders>
              <w:top w:val="single" w:sz="8" w:space="0" w:color="auto"/>
              <w:left w:val="single" w:sz="8" w:space="0" w:color="auto"/>
              <w:bottom w:val="single" w:sz="8" w:space="0" w:color="auto"/>
              <w:right w:val="single" w:sz="8" w:space="0" w:color="000000"/>
            </w:tcBorders>
            <w:noWrap/>
            <w:tcMar>
              <w:top w:w="0" w:type="dxa"/>
              <w:left w:w="99" w:type="dxa"/>
              <w:bottom w:w="0" w:type="dxa"/>
              <w:right w:w="99" w:type="dxa"/>
            </w:tcMar>
            <w:vAlign w:val="center"/>
            <w:hideMark/>
          </w:tcPr>
          <w:p w14:paraId="533B5FC5" w14:textId="77777777" w:rsidR="00B8667A" w:rsidRPr="00111543" w:rsidRDefault="00B8667A">
            <w:pPr>
              <w:autoSpaceDE/>
              <w:jc w:val="center"/>
              <w:rPr>
                <w:rFonts w:ascii="Arial" w:eastAsia="맑은 고딕" w:hAnsi="Arial" w:cs="Arial"/>
                <w:b/>
                <w:bCs/>
                <w:color w:val="000000"/>
                <w:sz w:val="18"/>
                <w:szCs w:val="18"/>
              </w:rPr>
            </w:pPr>
            <w:r w:rsidRPr="00111543">
              <w:rPr>
                <w:rFonts w:ascii="Arial" w:hAnsi="Arial" w:cs="Arial"/>
                <w:b/>
                <w:bCs/>
                <w:color w:val="000000"/>
                <w:sz w:val="18"/>
                <w:szCs w:val="18"/>
              </w:rPr>
              <w:t>Random Access Main 10</w:t>
            </w:r>
          </w:p>
        </w:tc>
      </w:tr>
      <w:tr w:rsidR="00B8667A" w:rsidRPr="00111543" w14:paraId="5D9F6AD6" w14:textId="77777777" w:rsidTr="00B8667A">
        <w:trPr>
          <w:trHeight w:val="255"/>
        </w:trPr>
        <w:tc>
          <w:tcPr>
            <w:tcW w:w="1200" w:type="dxa"/>
            <w:noWrap/>
            <w:tcMar>
              <w:top w:w="0" w:type="dxa"/>
              <w:left w:w="99" w:type="dxa"/>
              <w:bottom w:w="0" w:type="dxa"/>
              <w:right w:w="99" w:type="dxa"/>
            </w:tcMar>
            <w:vAlign w:val="center"/>
            <w:hideMark/>
          </w:tcPr>
          <w:p w14:paraId="51C353D1" w14:textId="77777777" w:rsidR="00B8667A" w:rsidRPr="00111543" w:rsidRDefault="00B8667A">
            <w:pPr>
              <w:rPr>
                <w:rFonts w:ascii="Arial" w:hAnsi="Arial" w:cs="Arial"/>
                <w:b/>
                <w:bCs/>
                <w:color w:val="000000"/>
                <w:sz w:val="18"/>
                <w:szCs w:val="18"/>
              </w:rPr>
            </w:pPr>
          </w:p>
        </w:tc>
        <w:tc>
          <w:tcPr>
            <w:tcW w:w="6000" w:type="dxa"/>
            <w:gridSpan w:val="5"/>
            <w:tcBorders>
              <w:top w:val="nil"/>
              <w:left w:val="single" w:sz="8" w:space="0" w:color="auto"/>
              <w:bottom w:val="nil"/>
              <w:right w:val="single" w:sz="8" w:space="0" w:color="000000"/>
            </w:tcBorders>
            <w:noWrap/>
            <w:tcMar>
              <w:top w:w="0" w:type="dxa"/>
              <w:left w:w="99" w:type="dxa"/>
              <w:bottom w:w="0" w:type="dxa"/>
              <w:right w:w="99" w:type="dxa"/>
            </w:tcMar>
            <w:vAlign w:val="center"/>
            <w:hideMark/>
          </w:tcPr>
          <w:p w14:paraId="4D735C0E" w14:textId="77777777" w:rsidR="00B8667A" w:rsidRPr="00111543" w:rsidRDefault="00B8667A">
            <w:pPr>
              <w:autoSpaceDE/>
              <w:jc w:val="center"/>
              <w:rPr>
                <w:rFonts w:ascii="Arial" w:eastAsia="맑은 고딕" w:hAnsi="Arial" w:cs="Arial"/>
                <w:b/>
                <w:bCs/>
                <w:color w:val="000000"/>
                <w:sz w:val="18"/>
                <w:szCs w:val="18"/>
              </w:rPr>
            </w:pPr>
            <w:r w:rsidRPr="00111543">
              <w:rPr>
                <w:rFonts w:ascii="Arial" w:hAnsi="Arial" w:cs="Arial"/>
                <w:b/>
                <w:bCs/>
                <w:color w:val="000000"/>
                <w:sz w:val="18"/>
                <w:szCs w:val="18"/>
              </w:rPr>
              <w:t>Over ECM-4.0 (DMVD off)</w:t>
            </w:r>
          </w:p>
        </w:tc>
      </w:tr>
      <w:tr w:rsidR="00B8667A" w:rsidRPr="00111543" w14:paraId="43D6D0D3" w14:textId="77777777" w:rsidTr="00B8667A">
        <w:trPr>
          <w:trHeight w:val="255"/>
        </w:trPr>
        <w:tc>
          <w:tcPr>
            <w:tcW w:w="1200" w:type="dxa"/>
            <w:noWrap/>
            <w:tcMar>
              <w:top w:w="0" w:type="dxa"/>
              <w:left w:w="99" w:type="dxa"/>
              <w:bottom w:w="0" w:type="dxa"/>
              <w:right w:w="99" w:type="dxa"/>
            </w:tcMar>
            <w:vAlign w:val="center"/>
            <w:hideMark/>
          </w:tcPr>
          <w:p w14:paraId="47D28735" w14:textId="77777777" w:rsidR="00B8667A" w:rsidRPr="00111543" w:rsidRDefault="00B8667A">
            <w:pPr>
              <w:rPr>
                <w:rFonts w:ascii="Arial" w:hAnsi="Arial" w:cs="Arial"/>
                <w:b/>
                <w:bCs/>
                <w:color w:val="000000"/>
                <w:sz w:val="18"/>
                <w:szCs w:val="18"/>
              </w:rPr>
            </w:pPr>
          </w:p>
        </w:tc>
        <w:tc>
          <w:tcPr>
            <w:tcW w:w="1294" w:type="dxa"/>
            <w:tcBorders>
              <w:top w:val="nil"/>
              <w:left w:val="single" w:sz="8" w:space="0" w:color="auto"/>
              <w:bottom w:val="single" w:sz="8" w:space="0" w:color="auto"/>
              <w:right w:val="nil"/>
            </w:tcBorders>
            <w:noWrap/>
            <w:tcMar>
              <w:top w:w="0" w:type="dxa"/>
              <w:left w:w="99" w:type="dxa"/>
              <w:bottom w:w="0" w:type="dxa"/>
              <w:right w:w="99" w:type="dxa"/>
            </w:tcMar>
            <w:vAlign w:val="center"/>
            <w:hideMark/>
          </w:tcPr>
          <w:p w14:paraId="7299D292" w14:textId="77777777" w:rsidR="00B8667A" w:rsidRPr="00111543" w:rsidRDefault="00B8667A">
            <w:pPr>
              <w:autoSpaceDE/>
              <w:jc w:val="center"/>
              <w:rPr>
                <w:rFonts w:ascii="Arial" w:eastAsia="맑은 고딕" w:hAnsi="Arial" w:cs="Arial"/>
                <w:color w:val="000000"/>
                <w:sz w:val="18"/>
                <w:szCs w:val="18"/>
              </w:rPr>
            </w:pPr>
            <w:r w:rsidRPr="00111543">
              <w:rPr>
                <w:rFonts w:ascii="Arial" w:hAnsi="Arial" w:cs="Arial"/>
                <w:color w:val="000000"/>
                <w:sz w:val="18"/>
                <w:szCs w:val="18"/>
              </w:rPr>
              <w:t>Y</w:t>
            </w:r>
          </w:p>
        </w:tc>
        <w:tc>
          <w:tcPr>
            <w:tcW w:w="1294" w:type="dxa"/>
            <w:tcBorders>
              <w:top w:val="nil"/>
              <w:left w:val="nil"/>
              <w:bottom w:val="single" w:sz="8" w:space="0" w:color="auto"/>
              <w:right w:val="nil"/>
            </w:tcBorders>
            <w:noWrap/>
            <w:tcMar>
              <w:top w:w="0" w:type="dxa"/>
              <w:left w:w="99" w:type="dxa"/>
              <w:bottom w:w="0" w:type="dxa"/>
              <w:right w:w="99" w:type="dxa"/>
            </w:tcMar>
            <w:vAlign w:val="center"/>
            <w:hideMark/>
          </w:tcPr>
          <w:p w14:paraId="12300E79" w14:textId="77777777" w:rsidR="00B8667A" w:rsidRPr="00111543" w:rsidRDefault="00B8667A">
            <w:pPr>
              <w:autoSpaceDE/>
              <w:jc w:val="center"/>
              <w:rPr>
                <w:rFonts w:ascii="Arial" w:hAnsi="Arial" w:cs="Arial"/>
                <w:color w:val="000000"/>
                <w:sz w:val="18"/>
                <w:szCs w:val="18"/>
              </w:rPr>
            </w:pPr>
            <w:r w:rsidRPr="00111543">
              <w:rPr>
                <w:rFonts w:ascii="Arial" w:hAnsi="Arial" w:cs="Arial"/>
                <w:color w:val="000000"/>
                <w:sz w:val="18"/>
                <w:szCs w:val="18"/>
              </w:rPr>
              <w:t>U</w:t>
            </w:r>
          </w:p>
        </w:tc>
        <w:tc>
          <w:tcPr>
            <w:tcW w:w="1294"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58A7ECEE" w14:textId="77777777" w:rsidR="00B8667A" w:rsidRPr="00111543" w:rsidRDefault="00B8667A">
            <w:pPr>
              <w:autoSpaceDE/>
              <w:jc w:val="center"/>
              <w:rPr>
                <w:rFonts w:ascii="Arial" w:hAnsi="Arial" w:cs="Arial"/>
                <w:color w:val="000000"/>
                <w:sz w:val="18"/>
                <w:szCs w:val="18"/>
              </w:rPr>
            </w:pPr>
            <w:r w:rsidRPr="00111543">
              <w:rPr>
                <w:rFonts w:ascii="Arial" w:hAnsi="Arial" w:cs="Arial"/>
                <w:color w:val="000000"/>
                <w:sz w:val="18"/>
                <w:szCs w:val="18"/>
              </w:rPr>
              <w:t>V</w:t>
            </w:r>
          </w:p>
        </w:tc>
        <w:tc>
          <w:tcPr>
            <w:tcW w:w="1059" w:type="dxa"/>
            <w:tcBorders>
              <w:top w:val="nil"/>
              <w:left w:val="nil"/>
              <w:bottom w:val="single" w:sz="8" w:space="0" w:color="auto"/>
              <w:right w:val="nil"/>
            </w:tcBorders>
            <w:noWrap/>
            <w:tcMar>
              <w:top w:w="0" w:type="dxa"/>
              <w:left w:w="99" w:type="dxa"/>
              <w:bottom w:w="0" w:type="dxa"/>
              <w:right w:w="99" w:type="dxa"/>
            </w:tcMar>
            <w:vAlign w:val="center"/>
            <w:hideMark/>
          </w:tcPr>
          <w:p w14:paraId="3D395069" w14:textId="77777777" w:rsidR="00B8667A" w:rsidRPr="00111543" w:rsidRDefault="00B8667A">
            <w:pPr>
              <w:autoSpaceDE/>
              <w:jc w:val="center"/>
              <w:rPr>
                <w:rFonts w:ascii="Arial" w:hAnsi="Arial" w:cs="Arial"/>
                <w:color w:val="000000"/>
                <w:sz w:val="18"/>
                <w:szCs w:val="18"/>
              </w:rPr>
            </w:pPr>
            <w:r w:rsidRPr="00111543">
              <w:rPr>
                <w:rFonts w:ascii="Arial" w:hAnsi="Arial" w:cs="Arial"/>
                <w:color w:val="000000"/>
                <w:sz w:val="18"/>
                <w:szCs w:val="18"/>
              </w:rPr>
              <w:t>EncT</w:t>
            </w:r>
          </w:p>
        </w:tc>
        <w:tc>
          <w:tcPr>
            <w:tcW w:w="1059"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5ACE9FD7" w14:textId="77777777" w:rsidR="00B8667A" w:rsidRPr="00111543" w:rsidRDefault="00B8667A">
            <w:pPr>
              <w:autoSpaceDE/>
              <w:jc w:val="center"/>
              <w:rPr>
                <w:rFonts w:ascii="Arial" w:hAnsi="Arial" w:cs="Arial"/>
                <w:color w:val="000000"/>
                <w:sz w:val="18"/>
                <w:szCs w:val="18"/>
              </w:rPr>
            </w:pPr>
            <w:r w:rsidRPr="00111543">
              <w:rPr>
                <w:rFonts w:ascii="Arial" w:hAnsi="Arial" w:cs="Arial"/>
                <w:color w:val="000000"/>
                <w:sz w:val="18"/>
                <w:szCs w:val="18"/>
              </w:rPr>
              <w:t>DecT</w:t>
            </w:r>
          </w:p>
        </w:tc>
      </w:tr>
      <w:tr w:rsidR="005500B4" w:rsidRPr="00111543" w14:paraId="50E82C7C" w14:textId="77777777" w:rsidTr="00B8667A">
        <w:trPr>
          <w:trHeight w:val="255"/>
        </w:trPr>
        <w:tc>
          <w:tcPr>
            <w:tcW w:w="1200" w:type="dxa"/>
            <w:tcBorders>
              <w:top w:val="single" w:sz="8" w:space="0" w:color="auto"/>
              <w:left w:val="single" w:sz="8" w:space="0" w:color="auto"/>
              <w:bottom w:val="nil"/>
              <w:right w:val="single" w:sz="8" w:space="0" w:color="auto"/>
            </w:tcBorders>
            <w:noWrap/>
            <w:tcMar>
              <w:top w:w="0" w:type="dxa"/>
              <w:left w:w="99" w:type="dxa"/>
              <w:bottom w:w="0" w:type="dxa"/>
              <w:right w:w="99" w:type="dxa"/>
            </w:tcMar>
            <w:vAlign w:val="center"/>
            <w:hideMark/>
          </w:tcPr>
          <w:p w14:paraId="231600B3" w14:textId="77777777" w:rsidR="005500B4" w:rsidRPr="00111543" w:rsidRDefault="005500B4" w:rsidP="005500B4">
            <w:pPr>
              <w:autoSpaceDE/>
              <w:jc w:val="center"/>
              <w:rPr>
                <w:rFonts w:ascii="Arial" w:hAnsi="Arial" w:cs="Arial"/>
                <w:color w:val="000000"/>
                <w:sz w:val="18"/>
                <w:szCs w:val="18"/>
              </w:rPr>
            </w:pPr>
            <w:r w:rsidRPr="00111543">
              <w:rPr>
                <w:rFonts w:ascii="Arial" w:hAnsi="Arial" w:cs="Arial"/>
                <w:color w:val="000000"/>
                <w:sz w:val="18"/>
                <w:szCs w:val="18"/>
              </w:rPr>
              <w:t>Class A1</w:t>
            </w:r>
          </w:p>
        </w:tc>
        <w:tc>
          <w:tcPr>
            <w:tcW w:w="1294" w:type="dxa"/>
            <w:noWrap/>
            <w:tcMar>
              <w:top w:w="0" w:type="dxa"/>
              <w:left w:w="99" w:type="dxa"/>
              <w:bottom w:w="0" w:type="dxa"/>
              <w:right w:w="99" w:type="dxa"/>
            </w:tcMar>
            <w:vAlign w:val="center"/>
            <w:hideMark/>
          </w:tcPr>
          <w:p w14:paraId="1E25A8E6" w14:textId="337DC0D1" w:rsidR="005500B4" w:rsidRPr="00111543" w:rsidRDefault="005500B4" w:rsidP="005500B4">
            <w:pPr>
              <w:autoSpaceDE/>
              <w:jc w:val="center"/>
              <w:rPr>
                <w:rFonts w:ascii="Arial" w:hAnsi="Arial" w:cs="Arial"/>
                <w:color w:val="000000"/>
                <w:sz w:val="18"/>
                <w:szCs w:val="18"/>
              </w:rPr>
            </w:pPr>
            <w:r>
              <w:rPr>
                <w:rFonts w:ascii="Arial" w:eastAsia="맑은 고딕" w:hAnsi="Arial" w:cs="Arial"/>
                <w:color w:val="000000"/>
                <w:sz w:val="18"/>
                <w:szCs w:val="18"/>
              </w:rPr>
              <w:t>-0.12%</w:t>
            </w:r>
          </w:p>
        </w:tc>
        <w:tc>
          <w:tcPr>
            <w:tcW w:w="1294" w:type="dxa"/>
            <w:noWrap/>
            <w:tcMar>
              <w:top w:w="0" w:type="dxa"/>
              <w:left w:w="99" w:type="dxa"/>
              <w:bottom w:w="0" w:type="dxa"/>
              <w:right w:w="99" w:type="dxa"/>
            </w:tcMar>
            <w:vAlign w:val="center"/>
            <w:hideMark/>
          </w:tcPr>
          <w:p w14:paraId="25CD392D" w14:textId="0ABACAE8" w:rsidR="005500B4" w:rsidRPr="00111543" w:rsidRDefault="005500B4" w:rsidP="005500B4">
            <w:pPr>
              <w:autoSpaceDE/>
              <w:jc w:val="center"/>
              <w:rPr>
                <w:rFonts w:ascii="Arial" w:hAnsi="Arial" w:cs="Arial"/>
                <w:color w:val="000000"/>
                <w:sz w:val="18"/>
                <w:szCs w:val="18"/>
              </w:rPr>
            </w:pPr>
            <w:r>
              <w:rPr>
                <w:rFonts w:ascii="Arial" w:eastAsia="맑은 고딕" w:hAnsi="Arial" w:cs="Arial"/>
                <w:color w:val="000000"/>
                <w:sz w:val="18"/>
                <w:szCs w:val="18"/>
              </w:rPr>
              <w:t>-0.20%</w:t>
            </w:r>
          </w:p>
        </w:tc>
        <w:tc>
          <w:tcPr>
            <w:tcW w:w="1294" w:type="dxa"/>
            <w:tcBorders>
              <w:top w:val="nil"/>
              <w:left w:val="nil"/>
              <w:bottom w:val="nil"/>
              <w:right w:val="single" w:sz="8" w:space="0" w:color="auto"/>
            </w:tcBorders>
            <w:noWrap/>
            <w:tcMar>
              <w:top w:w="0" w:type="dxa"/>
              <w:left w:w="99" w:type="dxa"/>
              <w:bottom w:w="0" w:type="dxa"/>
              <w:right w:w="99" w:type="dxa"/>
            </w:tcMar>
            <w:vAlign w:val="center"/>
            <w:hideMark/>
          </w:tcPr>
          <w:p w14:paraId="4D1740F9" w14:textId="13665BEC" w:rsidR="005500B4" w:rsidRPr="00111543" w:rsidRDefault="005500B4" w:rsidP="005500B4">
            <w:pPr>
              <w:autoSpaceDE/>
              <w:jc w:val="center"/>
              <w:rPr>
                <w:rFonts w:ascii="Arial" w:hAnsi="Arial" w:cs="Arial"/>
                <w:color w:val="000000"/>
                <w:sz w:val="18"/>
                <w:szCs w:val="18"/>
              </w:rPr>
            </w:pPr>
            <w:r>
              <w:rPr>
                <w:rFonts w:ascii="Arial" w:eastAsia="맑은 고딕" w:hAnsi="Arial" w:cs="Arial"/>
                <w:color w:val="000000"/>
                <w:sz w:val="18"/>
                <w:szCs w:val="18"/>
              </w:rPr>
              <w:t>-0.13%</w:t>
            </w:r>
          </w:p>
        </w:tc>
        <w:tc>
          <w:tcPr>
            <w:tcW w:w="1059" w:type="dxa"/>
            <w:noWrap/>
            <w:tcMar>
              <w:top w:w="0" w:type="dxa"/>
              <w:left w:w="99" w:type="dxa"/>
              <w:bottom w:w="0" w:type="dxa"/>
              <w:right w:w="99" w:type="dxa"/>
            </w:tcMar>
            <w:vAlign w:val="center"/>
            <w:hideMark/>
          </w:tcPr>
          <w:p w14:paraId="10247131" w14:textId="53B3DA37" w:rsidR="005500B4" w:rsidRPr="00111543" w:rsidRDefault="005500B4" w:rsidP="005500B4">
            <w:pPr>
              <w:autoSpaceDE/>
              <w:jc w:val="center"/>
              <w:rPr>
                <w:rFonts w:ascii="Arial" w:hAnsi="Arial" w:cs="Arial"/>
                <w:color w:val="000000"/>
                <w:sz w:val="18"/>
                <w:szCs w:val="18"/>
              </w:rPr>
            </w:pPr>
            <w:r>
              <w:rPr>
                <w:rFonts w:ascii="Arial" w:eastAsia="맑은 고딕" w:hAnsi="Arial" w:cs="Arial"/>
                <w:color w:val="000000"/>
                <w:sz w:val="18"/>
                <w:szCs w:val="18"/>
              </w:rPr>
              <w:t>104%</w:t>
            </w:r>
          </w:p>
        </w:tc>
        <w:tc>
          <w:tcPr>
            <w:tcW w:w="1059" w:type="dxa"/>
            <w:tcBorders>
              <w:top w:val="nil"/>
              <w:left w:val="nil"/>
              <w:bottom w:val="nil"/>
              <w:right w:val="single" w:sz="8" w:space="0" w:color="auto"/>
            </w:tcBorders>
            <w:noWrap/>
            <w:tcMar>
              <w:top w:w="0" w:type="dxa"/>
              <w:left w:w="99" w:type="dxa"/>
              <w:bottom w:w="0" w:type="dxa"/>
              <w:right w:w="99" w:type="dxa"/>
            </w:tcMar>
            <w:vAlign w:val="center"/>
            <w:hideMark/>
          </w:tcPr>
          <w:p w14:paraId="61172B62" w14:textId="38C11676" w:rsidR="005500B4" w:rsidRPr="00111543" w:rsidRDefault="005500B4" w:rsidP="005500B4">
            <w:pPr>
              <w:autoSpaceDE/>
              <w:jc w:val="center"/>
              <w:rPr>
                <w:rFonts w:ascii="Arial" w:hAnsi="Arial" w:cs="Arial"/>
                <w:color w:val="000000"/>
                <w:sz w:val="18"/>
                <w:szCs w:val="18"/>
              </w:rPr>
            </w:pPr>
            <w:r>
              <w:rPr>
                <w:rFonts w:ascii="Arial" w:eastAsia="맑은 고딕" w:hAnsi="Arial" w:cs="Arial"/>
                <w:color w:val="000000"/>
                <w:sz w:val="18"/>
                <w:szCs w:val="18"/>
              </w:rPr>
              <w:t>100%</w:t>
            </w:r>
          </w:p>
        </w:tc>
      </w:tr>
      <w:tr w:rsidR="005500B4" w:rsidRPr="00111543" w14:paraId="4EE5AEE4" w14:textId="77777777" w:rsidTr="00B8667A">
        <w:trPr>
          <w:trHeight w:val="255"/>
        </w:trPr>
        <w:tc>
          <w:tcPr>
            <w:tcW w:w="1200" w:type="dxa"/>
            <w:tcBorders>
              <w:top w:val="nil"/>
              <w:left w:val="single" w:sz="8" w:space="0" w:color="auto"/>
              <w:bottom w:val="nil"/>
              <w:right w:val="single" w:sz="8" w:space="0" w:color="auto"/>
            </w:tcBorders>
            <w:noWrap/>
            <w:tcMar>
              <w:top w:w="0" w:type="dxa"/>
              <w:left w:w="99" w:type="dxa"/>
              <w:bottom w:w="0" w:type="dxa"/>
              <w:right w:w="99" w:type="dxa"/>
            </w:tcMar>
            <w:vAlign w:val="center"/>
            <w:hideMark/>
          </w:tcPr>
          <w:p w14:paraId="75FF81BC" w14:textId="77777777" w:rsidR="005500B4" w:rsidRPr="00111543" w:rsidRDefault="005500B4" w:rsidP="005500B4">
            <w:pPr>
              <w:autoSpaceDE/>
              <w:jc w:val="center"/>
              <w:rPr>
                <w:rFonts w:ascii="Arial" w:hAnsi="Arial" w:cs="Arial"/>
                <w:color w:val="000000"/>
                <w:sz w:val="18"/>
                <w:szCs w:val="18"/>
              </w:rPr>
            </w:pPr>
            <w:r w:rsidRPr="00111543">
              <w:rPr>
                <w:rFonts w:ascii="Arial" w:hAnsi="Arial" w:cs="Arial"/>
                <w:color w:val="000000"/>
                <w:sz w:val="18"/>
                <w:szCs w:val="18"/>
              </w:rPr>
              <w:t>Class A2</w:t>
            </w:r>
          </w:p>
        </w:tc>
        <w:tc>
          <w:tcPr>
            <w:tcW w:w="1294" w:type="dxa"/>
            <w:noWrap/>
            <w:tcMar>
              <w:top w:w="0" w:type="dxa"/>
              <w:left w:w="99" w:type="dxa"/>
              <w:bottom w:w="0" w:type="dxa"/>
              <w:right w:w="99" w:type="dxa"/>
            </w:tcMar>
            <w:vAlign w:val="center"/>
            <w:hideMark/>
          </w:tcPr>
          <w:p w14:paraId="662110B1" w14:textId="058990F2" w:rsidR="005500B4" w:rsidRPr="00111543" w:rsidRDefault="005500B4" w:rsidP="005500B4">
            <w:pPr>
              <w:autoSpaceDE/>
              <w:jc w:val="center"/>
              <w:rPr>
                <w:rFonts w:ascii="Arial" w:hAnsi="Arial" w:cs="Arial"/>
                <w:color w:val="000000"/>
                <w:sz w:val="18"/>
                <w:szCs w:val="18"/>
              </w:rPr>
            </w:pPr>
            <w:r>
              <w:rPr>
                <w:rFonts w:ascii="Arial" w:eastAsia="맑은 고딕" w:hAnsi="Arial" w:cs="Arial"/>
                <w:color w:val="000000"/>
                <w:sz w:val="18"/>
                <w:szCs w:val="18"/>
              </w:rPr>
              <w:t>-0.14%</w:t>
            </w:r>
          </w:p>
        </w:tc>
        <w:tc>
          <w:tcPr>
            <w:tcW w:w="1294" w:type="dxa"/>
            <w:noWrap/>
            <w:tcMar>
              <w:top w:w="0" w:type="dxa"/>
              <w:left w:w="99" w:type="dxa"/>
              <w:bottom w:w="0" w:type="dxa"/>
              <w:right w:w="99" w:type="dxa"/>
            </w:tcMar>
            <w:vAlign w:val="center"/>
            <w:hideMark/>
          </w:tcPr>
          <w:p w14:paraId="1D8A38D5" w14:textId="18A25BD9" w:rsidR="005500B4" w:rsidRPr="00111543" w:rsidRDefault="005500B4" w:rsidP="005500B4">
            <w:pPr>
              <w:autoSpaceDE/>
              <w:jc w:val="center"/>
              <w:rPr>
                <w:rFonts w:ascii="Arial" w:hAnsi="Arial" w:cs="Arial"/>
                <w:color w:val="000000"/>
                <w:sz w:val="18"/>
                <w:szCs w:val="18"/>
              </w:rPr>
            </w:pPr>
            <w:r>
              <w:rPr>
                <w:rFonts w:ascii="Arial" w:eastAsia="맑은 고딕" w:hAnsi="Arial" w:cs="Arial"/>
                <w:color w:val="000000"/>
                <w:sz w:val="18"/>
                <w:szCs w:val="18"/>
              </w:rPr>
              <w:t>-0.25%</w:t>
            </w:r>
          </w:p>
        </w:tc>
        <w:tc>
          <w:tcPr>
            <w:tcW w:w="1294" w:type="dxa"/>
            <w:tcBorders>
              <w:top w:val="nil"/>
              <w:left w:val="nil"/>
              <w:bottom w:val="nil"/>
              <w:right w:val="single" w:sz="8" w:space="0" w:color="auto"/>
            </w:tcBorders>
            <w:noWrap/>
            <w:tcMar>
              <w:top w:w="0" w:type="dxa"/>
              <w:left w:w="99" w:type="dxa"/>
              <w:bottom w:w="0" w:type="dxa"/>
              <w:right w:w="99" w:type="dxa"/>
            </w:tcMar>
            <w:vAlign w:val="center"/>
            <w:hideMark/>
          </w:tcPr>
          <w:p w14:paraId="5AB317BF" w14:textId="4C83DC18" w:rsidR="005500B4" w:rsidRPr="00111543" w:rsidRDefault="005500B4" w:rsidP="005500B4">
            <w:pPr>
              <w:autoSpaceDE/>
              <w:jc w:val="center"/>
              <w:rPr>
                <w:rFonts w:ascii="Arial" w:hAnsi="Arial" w:cs="Arial"/>
                <w:color w:val="000000"/>
                <w:sz w:val="18"/>
                <w:szCs w:val="18"/>
              </w:rPr>
            </w:pPr>
            <w:r>
              <w:rPr>
                <w:rFonts w:ascii="Arial" w:eastAsia="맑은 고딕" w:hAnsi="Arial" w:cs="Arial"/>
                <w:color w:val="000000"/>
                <w:sz w:val="18"/>
                <w:szCs w:val="18"/>
              </w:rPr>
              <w:t>-0.20%</w:t>
            </w:r>
          </w:p>
        </w:tc>
        <w:tc>
          <w:tcPr>
            <w:tcW w:w="1059" w:type="dxa"/>
            <w:noWrap/>
            <w:tcMar>
              <w:top w:w="0" w:type="dxa"/>
              <w:left w:w="99" w:type="dxa"/>
              <w:bottom w:w="0" w:type="dxa"/>
              <w:right w:w="99" w:type="dxa"/>
            </w:tcMar>
            <w:vAlign w:val="center"/>
            <w:hideMark/>
          </w:tcPr>
          <w:p w14:paraId="23A2E875" w14:textId="6FFBBCA3" w:rsidR="005500B4" w:rsidRPr="00111543" w:rsidRDefault="005500B4" w:rsidP="005500B4">
            <w:pPr>
              <w:autoSpaceDE/>
              <w:jc w:val="center"/>
              <w:rPr>
                <w:rFonts w:ascii="Arial" w:hAnsi="Arial" w:cs="Arial"/>
                <w:color w:val="000000"/>
                <w:sz w:val="18"/>
                <w:szCs w:val="18"/>
              </w:rPr>
            </w:pPr>
            <w:r>
              <w:rPr>
                <w:rFonts w:ascii="Arial" w:eastAsia="맑은 고딕" w:hAnsi="Arial" w:cs="Arial"/>
                <w:color w:val="000000"/>
                <w:sz w:val="18"/>
                <w:szCs w:val="18"/>
              </w:rPr>
              <w:t>103%</w:t>
            </w:r>
          </w:p>
        </w:tc>
        <w:tc>
          <w:tcPr>
            <w:tcW w:w="1059" w:type="dxa"/>
            <w:tcBorders>
              <w:top w:val="nil"/>
              <w:left w:val="nil"/>
              <w:bottom w:val="nil"/>
              <w:right w:val="single" w:sz="8" w:space="0" w:color="auto"/>
            </w:tcBorders>
            <w:noWrap/>
            <w:tcMar>
              <w:top w:w="0" w:type="dxa"/>
              <w:left w:w="99" w:type="dxa"/>
              <w:bottom w:w="0" w:type="dxa"/>
              <w:right w:w="99" w:type="dxa"/>
            </w:tcMar>
            <w:vAlign w:val="center"/>
            <w:hideMark/>
          </w:tcPr>
          <w:p w14:paraId="3BBCA3D3" w14:textId="10F70861" w:rsidR="005500B4" w:rsidRPr="00111543" w:rsidRDefault="005500B4" w:rsidP="005500B4">
            <w:pPr>
              <w:autoSpaceDE/>
              <w:jc w:val="center"/>
              <w:rPr>
                <w:rFonts w:ascii="Arial" w:hAnsi="Arial" w:cs="Arial"/>
                <w:color w:val="000000"/>
                <w:sz w:val="18"/>
                <w:szCs w:val="18"/>
              </w:rPr>
            </w:pPr>
            <w:r>
              <w:rPr>
                <w:rFonts w:ascii="Arial" w:eastAsia="맑은 고딕" w:hAnsi="Arial" w:cs="Arial"/>
                <w:color w:val="000000"/>
                <w:sz w:val="18"/>
                <w:szCs w:val="18"/>
              </w:rPr>
              <w:t>100%</w:t>
            </w:r>
          </w:p>
        </w:tc>
      </w:tr>
      <w:tr w:rsidR="005500B4" w:rsidRPr="00111543" w14:paraId="48720D5B" w14:textId="77777777" w:rsidTr="00B8667A">
        <w:trPr>
          <w:trHeight w:val="255"/>
        </w:trPr>
        <w:tc>
          <w:tcPr>
            <w:tcW w:w="1200" w:type="dxa"/>
            <w:tcBorders>
              <w:top w:val="nil"/>
              <w:left w:val="single" w:sz="8" w:space="0" w:color="auto"/>
              <w:bottom w:val="nil"/>
              <w:right w:val="single" w:sz="8" w:space="0" w:color="auto"/>
            </w:tcBorders>
            <w:noWrap/>
            <w:tcMar>
              <w:top w:w="0" w:type="dxa"/>
              <w:left w:w="99" w:type="dxa"/>
              <w:bottom w:w="0" w:type="dxa"/>
              <w:right w:w="99" w:type="dxa"/>
            </w:tcMar>
            <w:vAlign w:val="center"/>
            <w:hideMark/>
          </w:tcPr>
          <w:p w14:paraId="5C73477A" w14:textId="77777777" w:rsidR="005500B4" w:rsidRPr="00111543" w:rsidRDefault="005500B4" w:rsidP="005500B4">
            <w:pPr>
              <w:autoSpaceDE/>
              <w:jc w:val="center"/>
              <w:rPr>
                <w:rFonts w:ascii="Arial" w:hAnsi="Arial" w:cs="Arial"/>
                <w:color w:val="000000"/>
                <w:sz w:val="18"/>
                <w:szCs w:val="18"/>
              </w:rPr>
            </w:pPr>
            <w:r w:rsidRPr="00111543">
              <w:rPr>
                <w:rFonts w:ascii="Arial" w:hAnsi="Arial" w:cs="Arial"/>
                <w:color w:val="000000"/>
                <w:sz w:val="18"/>
                <w:szCs w:val="18"/>
              </w:rPr>
              <w:t>Class B</w:t>
            </w:r>
          </w:p>
        </w:tc>
        <w:tc>
          <w:tcPr>
            <w:tcW w:w="1294" w:type="dxa"/>
            <w:noWrap/>
            <w:tcMar>
              <w:top w:w="0" w:type="dxa"/>
              <w:left w:w="99" w:type="dxa"/>
              <w:bottom w:w="0" w:type="dxa"/>
              <w:right w:w="99" w:type="dxa"/>
            </w:tcMar>
            <w:vAlign w:val="center"/>
            <w:hideMark/>
          </w:tcPr>
          <w:p w14:paraId="4D8A0DAD" w14:textId="2AB567F0" w:rsidR="005500B4" w:rsidRPr="00111543" w:rsidRDefault="005500B4" w:rsidP="005500B4">
            <w:pPr>
              <w:autoSpaceDE/>
              <w:jc w:val="center"/>
              <w:rPr>
                <w:rFonts w:ascii="Arial" w:hAnsi="Arial" w:cs="Arial"/>
                <w:color w:val="000000"/>
                <w:sz w:val="18"/>
                <w:szCs w:val="18"/>
              </w:rPr>
            </w:pPr>
            <w:r>
              <w:rPr>
                <w:rFonts w:ascii="Arial" w:eastAsia="맑은 고딕" w:hAnsi="Arial" w:cs="Arial"/>
                <w:color w:val="000000"/>
                <w:sz w:val="18"/>
                <w:szCs w:val="18"/>
              </w:rPr>
              <w:t>-0.15%</w:t>
            </w:r>
          </w:p>
        </w:tc>
        <w:tc>
          <w:tcPr>
            <w:tcW w:w="1294" w:type="dxa"/>
            <w:noWrap/>
            <w:tcMar>
              <w:top w:w="0" w:type="dxa"/>
              <w:left w:w="99" w:type="dxa"/>
              <w:bottom w:w="0" w:type="dxa"/>
              <w:right w:w="99" w:type="dxa"/>
            </w:tcMar>
            <w:vAlign w:val="center"/>
            <w:hideMark/>
          </w:tcPr>
          <w:p w14:paraId="443B9770" w14:textId="066E8B11" w:rsidR="005500B4" w:rsidRPr="00111543" w:rsidRDefault="005500B4" w:rsidP="005500B4">
            <w:pPr>
              <w:autoSpaceDE/>
              <w:jc w:val="center"/>
              <w:rPr>
                <w:rFonts w:ascii="Arial" w:hAnsi="Arial" w:cs="Arial"/>
                <w:color w:val="000000"/>
                <w:sz w:val="18"/>
                <w:szCs w:val="18"/>
              </w:rPr>
            </w:pPr>
            <w:r>
              <w:rPr>
                <w:rFonts w:ascii="Arial" w:eastAsia="맑은 고딕" w:hAnsi="Arial" w:cs="Arial"/>
                <w:color w:val="000000"/>
                <w:sz w:val="18"/>
                <w:szCs w:val="18"/>
              </w:rPr>
              <w:t>-0.21%</w:t>
            </w:r>
          </w:p>
        </w:tc>
        <w:tc>
          <w:tcPr>
            <w:tcW w:w="1294" w:type="dxa"/>
            <w:tcBorders>
              <w:top w:val="nil"/>
              <w:left w:val="nil"/>
              <w:bottom w:val="nil"/>
              <w:right w:val="single" w:sz="8" w:space="0" w:color="auto"/>
            </w:tcBorders>
            <w:noWrap/>
            <w:tcMar>
              <w:top w:w="0" w:type="dxa"/>
              <w:left w:w="99" w:type="dxa"/>
              <w:bottom w:w="0" w:type="dxa"/>
              <w:right w:w="99" w:type="dxa"/>
            </w:tcMar>
            <w:vAlign w:val="center"/>
            <w:hideMark/>
          </w:tcPr>
          <w:p w14:paraId="3D2D8B9D" w14:textId="13064C3D" w:rsidR="005500B4" w:rsidRPr="00111543" w:rsidRDefault="005500B4" w:rsidP="005500B4">
            <w:pPr>
              <w:autoSpaceDE/>
              <w:jc w:val="center"/>
              <w:rPr>
                <w:rFonts w:ascii="Arial" w:hAnsi="Arial" w:cs="Arial"/>
                <w:color w:val="000000"/>
                <w:sz w:val="18"/>
                <w:szCs w:val="18"/>
              </w:rPr>
            </w:pPr>
            <w:r>
              <w:rPr>
                <w:rFonts w:ascii="Arial" w:eastAsia="맑은 고딕" w:hAnsi="Arial" w:cs="Arial"/>
                <w:color w:val="000000"/>
                <w:sz w:val="18"/>
                <w:szCs w:val="18"/>
              </w:rPr>
              <w:t>-0.15%</w:t>
            </w:r>
          </w:p>
        </w:tc>
        <w:tc>
          <w:tcPr>
            <w:tcW w:w="1059" w:type="dxa"/>
            <w:noWrap/>
            <w:tcMar>
              <w:top w:w="0" w:type="dxa"/>
              <w:left w:w="99" w:type="dxa"/>
              <w:bottom w:w="0" w:type="dxa"/>
              <w:right w:w="99" w:type="dxa"/>
            </w:tcMar>
            <w:vAlign w:val="center"/>
            <w:hideMark/>
          </w:tcPr>
          <w:p w14:paraId="1751DD68" w14:textId="79C1493F" w:rsidR="005500B4" w:rsidRPr="00111543" w:rsidRDefault="005500B4" w:rsidP="005500B4">
            <w:pPr>
              <w:autoSpaceDE/>
              <w:jc w:val="center"/>
              <w:rPr>
                <w:rFonts w:ascii="Arial" w:hAnsi="Arial" w:cs="Arial"/>
                <w:color w:val="000000"/>
                <w:sz w:val="18"/>
                <w:szCs w:val="18"/>
              </w:rPr>
            </w:pPr>
            <w:r>
              <w:rPr>
                <w:rFonts w:ascii="Arial" w:eastAsia="맑은 고딕" w:hAnsi="Arial" w:cs="Arial"/>
                <w:color w:val="000000"/>
                <w:sz w:val="18"/>
                <w:szCs w:val="18"/>
              </w:rPr>
              <w:t>102%</w:t>
            </w:r>
          </w:p>
        </w:tc>
        <w:tc>
          <w:tcPr>
            <w:tcW w:w="1059" w:type="dxa"/>
            <w:tcBorders>
              <w:top w:val="nil"/>
              <w:left w:val="nil"/>
              <w:bottom w:val="nil"/>
              <w:right w:val="single" w:sz="8" w:space="0" w:color="auto"/>
            </w:tcBorders>
            <w:noWrap/>
            <w:tcMar>
              <w:top w:w="0" w:type="dxa"/>
              <w:left w:w="99" w:type="dxa"/>
              <w:bottom w:w="0" w:type="dxa"/>
              <w:right w:w="99" w:type="dxa"/>
            </w:tcMar>
            <w:vAlign w:val="center"/>
            <w:hideMark/>
          </w:tcPr>
          <w:p w14:paraId="3AA78A51" w14:textId="0862B097" w:rsidR="005500B4" w:rsidRPr="00111543" w:rsidRDefault="005500B4" w:rsidP="005500B4">
            <w:pPr>
              <w:autoSpaceDE/>
              <w:jc w:val="center"/>
              <w:rPr>
                <w:rFonts w:ascii="Arial" w:hAnsi="Arial" w:cs="Arial"/>
                <w:color w:val="000000"/>
                <w:sz w:val="18"/>
                <w:szCs w:val="18"/>
              </w:rPr>
            </w:pPr>
            <w:r>
              <w:rPr>
                <w:rFonts w:ascii="Arial" w:eastAsia="맑은 고딕" w:hAnsi="Arial" w:cs="Arial"/>
                <w:color w:val="000000"/>
                <w:sz w:val="18"/>
                <w:szCs w:val="18"/>
              </w:rPr>
              <w:t>100%</w:t>
            </w:r>
          </w:p>
        </w:tc>
      </w:tr>
      <w:tr w:rsidR="005500B4" w:rsidRPr="00111543" w14:paraId="7550495C" w14:textId="77777777" w:rsidTr="00B8667A">
        <w:trPr>
          <w:trHeight w:val="255"/>
        </w:trPr>
        <w:tc>
          <w:tcPr>
            <w:tcW w:w="1200" w:type="dxa"/>
            <w:tcBorders>
              <w:top w:val="nil"/>
              <w:left w:val="single" w:sz="8" w:space="0" w:color="auto"/>
              <w:bottom w:val="nil"/>
              <w:right w:val="single" w:sz="8" w:space="0" w:color="auto"/>
            </w:tcBorders>
            <w:noWrap/>
            <w:tcMar>
              <w:top w:w="0" w:type="dxa"/>
              <w:left w:w="99" w:type="dxa"/>
              <w:bottom w:w="0" w:type="dxa"/>
              <w:right w:w="99" w:type="dxa"/>
            </w:tcMar>
            <w:vAlign w:val="center"/>
            <w:hideMark/>
          </w:tcPr>
          <w:p w14:paraId="5A774448" w14:textId="77777777" w:rsidR="005500B4" w:rsidRPr="00111543" w:rsidRDefault="005500B4" w:rsidP="005500B4">
            <w:pPr>
              <w:autoSpaceDE/>
              <w:jc w:val="center"/>
              <w:rPr>
                <w:rFonts w:ascii="Arial" w:hAnsi="Arial" w:cs="Arial"/>
                <w:color w:val="000000"/>
                <w:sz w:val="18"/>
                <w:szCs w:val="18"/>
              </w:rPr>
            </w:pPr>
            <w:r w:rsidRPr="00111543">
              <w:rPr>
                <w:rFonts w:ascii="Arial" w:hAnsi="Arial" w:cs="Arial"/>
                <w:color w:val="000000"/>
                <w:sz w:val="18"/>
                <w:szCs w:val="18"/>
              </w:rPr>
              <w:t>Class C</w:t>
            </w:r>
          </w:p>
        </w:tc>
        <w:tc>
          <w:tcPr>
            <w:tcW w:w="1294" w:type="dxa"/>
            <w:noWrap/>
            <w:tcMar>
              <w:top w:w="0" w:type="dxa"/>
              <w:left w:w="99" w:type="dxa"/>
              <w:bottom w:w="0" w:type="dxa"/>
              <w:right w:w="99" w:type="dxa"/>
            </w:tcMar>
            <w:vAlign w:val="center"/>
            <w:hideMark/>
          </w:tcPr>
          <w:p w14:paraId="2C837166" w14:textId="77FB553A" w:rsidR="005500B4" w:rsidRPr="00111543" w:rsidRDefault="005500B4" w:rsidP="005500B4">
            <w:pPr>
              <w:autoSpaceDE/>
              <w:jc w:val="center"/>
              <w:rPr>
                <w:rFonts w:ascii="Arial" w:hAnsi="Arial" w:cs="Arial"/>
                <w:color w:val="000000"/>
                <w:sz w:val="18"/>
                <w:szCs w:val="18"/>
              </w:rPr>
            </w:pPr>
            <w:r>
              <w:rPr>
                <w:rFonts w:ascii="Arial" w:eastAsia="맑은 고딕" w:hAnsi="Arial" w:cs="Arial"/>
                <w:color w:val="000000"/>
                <w:sz w:val="18"/>
                <w:szCs w:val="18"/>
              </w:rPr>
              <w:t>-0.12%</w:t>
            </w:r>
          </w:p>
        </w:tc>
        <w:tc>
          <w:tcPr>
            <w:tcW w:w="1294" w:type="dxa"/>
            <w:noWrap/>
            <w:tcMar>
              <w:top w:w="0" w:type="dxa"/>
              <w:left w:w="99" w:type="dxa"/>
              <w:bottom w:w="0" w:type="dxa"/>
              <w:right w:w="99" w:type="dxa"/>
            </w:tcMar>
            <w:vAlign w:val="center"/>
            <w:hideMark/>
          </w:tcPr>
          <w:p w14:paraId="49A21778" w14:textId="56E53E25" w:rsidR="005500B4" w:rsidRPr="00111543" w:rsidRDefault="005500B4" w:rsidP="005500B4">
            <w:pPr>
              <w:autoSpaceDE/>
              <w:jc w:val="center"/>
              <w:rPr>
                <w:rFonts w:ascii="Arial" w:hAnsi="Arial" w:cs="Arial"/>
                <w:color w:val="000000"/>
                <w:sz w:val="18"/>
                <w:szCs w:val="18"/>
              </w:rPr>
            </w:pPr>
            <w:r>
              <w:rPr>
                <w:rFonts w:ascii="Arial" w:eastAsia="맑은 고딕" w:hAnsi="Arial" w:cs="Arial"/>
                <w:color w:val="000000"/>
                <w:sz w:val="18"/>
                <w:szCs w:val="18"/>
              </w:rPr>
              <w:t>-0.15%</w:t>
            </w:r>
          </w:p>
        </w:tc>
        <w:tc>
          <w:tcPr>
            <w:tcW w:w="1294" w:type="dxa"/>
            <w:tcBorders>
              <w:top w:val="nil"/>
              <w:left w:val="nil"/>
              <w:bottom w:val="nil"/>
              <w:right w:val="single" w:sz="8" w:space="0" w:color="auto"/>
            </w:tcBorders>
            <w:noWrap/>
            <w:tcMar>
              <w:top w:w="0" w:type="dxa"/>
              <w:left w:w="99" w:type="dxa"/>
              <w:bottom w:w="0" w:type="dxa"/>
              <w:right w:w="99" w:type="dxa"/>
            </w:tcMar>
            <w:vAlign w:val="center"/>
            <w:hideMark/>
          </w:tcPr>
          <w:p w14:paraId="6A6B2005" w14:textId="678D9CEB" w:rsidR="005500B4" w:rsidRPr="00111543" w:rsidRDefault="005500B4" w:rsidP="005500B4">
            <w:pPr>
              <w:autoSpaceDE/>
              <w:jc w:val="center"/>
              <w:rPr>
                <w:rFonts w:ascii="Arial" w:hAnsi="Arial" w:cs="Arial"/>
                <w:color w:val="000000"/>
                <w:sz w:val="18"/>
                <w:szCs w:val="18"/>
              </w:rPr>
            </w:pPr>
            <w:r>
              <w:rPr>
                <w:rFonts w:ascii="Arial" w:eastAsia="맑은 고딕" w:hAnsi="Arial" w:cs="Arial"/>
                <w:color w:val="000000"/>
                <w:sz w:val="18"/>
                <w:szCs w:val="18"/>
              </w:rPr>
              <w:t>-0.18%</w:t>
            </w:r>
          </w:p>
        </w:tc>
        <w:tc>
          <w:tcPr>
            <w:tcW w:w="1059" w:type="dxa"/>
            <w:noWrap/>
            <w:tcMar>
              <w:top w:w="0" w:type="dxa"/>
              <w:left w:w="99" w:type="dxa"/>
              <w:bottom w:w="0" w:type="dxa"/>
              <w:right w:w="99" w:type="dxa"/>
            </w:tcMar>
            <w:vAlign w:val="center"/>
            <w:hideMark/>
          </w:tcPr>
          <w:p w14:paraId="2AB86052" w14:textId="611E1C3B" w:rsidR="005500B4" w:rsidRPr="00111543" w:rsidRDefault="005500B4" w:rsidP="005500B4">
            <w:pPr>
              <w:autoSpaceDE/>
              <w:jc w:val="center"/>
              <w:rPr>
                <w:rFonts w:ascii="Arial" w:hAnsi="Arial" w:cs="Arial"/>
                <w:color w:val="000000"/>
                <w:sz w:val="18"/>
                <w:szCs w:val="18"/>
              </w:rPr>
            </w:pPr>
            <w:r>
              <w:rPr>
                <w:rFonts w:ascii="Arial" w:eastAsia="맑은 고딕" w:hAnsi="Arial" w:cs="Arial"/>
                <w:color w:val="000000"/>
                <w:sz w:val="18"/>
                <w:szCs w:val="18"/>
              </w:rPr>
              <w:t>103%</w:t>
            </w:r>
          </w:p>
        </w:tc>
        <w:tc>
          <w:tcPr>
            <w:tcW w:w="1059" w:type="dxa"/>
            <w:tcBorders>
              <w:top w:val="nil"/>
              <w:left w:val="nil"/>
              <w:bottom w:val="nil"/>
              <w:right w:val="single" w:sz="8" w:space="0" w:color="auto"/>
            </w:tcBorders>
            <w:noWrap/>
            <w:tcMar>
              <w:top w:w="0" w:type="dxa"/>
              <w:left w:w="99" w:type="dxa"/>
              <w:bottom w:w="0" w:type="dxa"/>
              <w:right w:w="99" w:type="dxa"/>
            </w:tcMar>
            <w:vAlign w:val="center"/>
            <w:hideMark/>
          </w:tcPr>
          <w:p w14:paraId="7E53F0F8" w14:textId="0A0D126A" w:rsidR="005500B4" w:rsidRPr="00111543" w:rsidRDefault="005500B4" w:rsidP="005500B4">
            <w:pPr>
              <w:autoSpaceDE/>
              <w:jc w:val="center"/>
              <w:rPr>
                <w:rFonts w:ascii="Arial" w:hAnsi="Arial" w:cs="Arial"/>
                <w:color w:val="000000"/>
                <w:sz w:val="18"/>
                <w:szCs w:val="18"/>
              </w:rPr>
            </w:pPr>
            <w:r>
              <w:rPr>
                <w:rFonts w:ascii="Arial" w:eastAsia="맑은 고딕" w:hAnsi="Arial" w:cs="Arial"/>
                <w:color w:val="000000"/>
                <w:sz w:val="18"/>
                <w:szCs w:val="18"/>
              </w:rPr>
              <w:t>100%</w:t>
            </w:r>
          </w:p>
        </w:tc>
      </w:tr>
      <w:tr w:rsidR="005500B4" w:rsidRPr="00111543" w14:paraId="17096415" w14:textId="77777777" w:rsidTr="00B8667A">
        <w:trPr>
          <w:trHeight w:val="255"/>
        </w:trPr>
        <w:tc>
          <w:tcPr>
            <w:tcW w:w="1200" w:type="dxa"/>
            <w:tcBorders>
              <w:top w:val="nil"/>
              <w:left w:val="single" w:sz="8" w:space="0" w:color="auto"/>
              <w:bottom w:val="nil"/>
              <w:right w:val="single" w:sz="8" w:space="0" w:color="auto"/>
            </w:tcBorders>
            <w:noWrap/>
            <w:tcMar>
              <w:top w:w="0" w:type="dxa"/>
              <w:left w:w="99" w:type="dxa"/>
              <w:bottom w:w="0" w:type="dxa"/>
              <w:right w:w="99" w:type="dxa"/>
            </w:tcMar>
            <w:vAlign w:val="center"/>
            <w:hideMark/>
          </w:tcPr>
          <w:p w14:paraId="241B4496" w14:textId="77777777" w:rsidR="005500B4" w:rsidRPr="00111543" w:rsidRDefault="005500B4" w:rsidP="005500B4">
            <w:pPr>
              <w:autoSpaceDE/>
              <w:jc w:val="center"/>
              <w:rPr>
                <w:rFonts w:ascii="Arial" w:hAnsi="Arial" w:cs="Arial"/>
                <w:color w:val="000000"/>
                <w:sz w:val="18"/>
                <w:szCs w:val="18"/>
              </w:rPr>
            </w:pPr>
            <w:r w:rsidRPr="00111543">
              <w:rPr>
                <w:rFonts w:ascii="Arial" w:hAnsi="Arial" w:cs="Arial"/>
                <w:color w:val="000000"/>
                <w:sz w:val="18"/>
                <w:szCs w:val="18"/>
              </w:rPr>
              <w:t>Class E</w:t>
            </w:r>
          </w:p>
        </w:tc>
        <w:tc>
          <w:tcPr>
            <w:tcW w:w="1294" w:type="dxa"/>
            <w:noWrap/>
            <w:tcMar>
              <w:top w:w="0" w:type="dxa"/>
              <w:left w:w="99" w:type="dxa"/>
              <w:bottom w:w="0" w:type="dxa"/>
              <w:right w:w="99" w:type="dxa"/>
            </w:tcMar>
            <w:vAlign w:val="center"/>
            <w:hideMark/>
          </w:tcPr>
          <w:p w14:paraId="4522F334" w14:textId="2CC106E4" w:rsidR="005500B4" w:rsidRPr="00111543" w:rsidRDefault="005500B4" w:rsidP="005500B4">
            <w:pPr>
              <w:autoSpaceDE/>
              <w:jc w:val="center"/>
              <w:rPr>
                <w:rFonts w:ascii="Arial" w:hAnsi="Arial" w:cs="Arial"/>
                <w:color w:val="000000"/>
                <w:sz w:val="18"/>
                <w:szCs w:val="18"/>
              </w:rPr>
            </w:pPr>
            <w:r>
              <w:rPr>
                <w:rFonts w:ascii="Arial" w:eastAsia="맑은 고딕" w:hAnsi="Arial" w:cs="Arial"/>
                <w:color w:val="000000"/>
                <w:sz w:val="18"/>
                <w:szCs w:val="18"/>
              </w:rPr>
              <w:t xml:space="preserve">　</w:t>
            </w:r>
          </w:p>
        </w:tc>
        <w:tc>
          <w:tcPr>
            <w:tcW w:w="1294" w:type="dxa"/>
            <w:noWrap/>
            <w:tcMar>
              <w:top w:w="0" w:type="dxa"/>
              <w:left w:w="99" w:type="dxa"/>
              <w:bottom w:w="0" w:type="dxa"/>
              <w:right w:w="99" w:type="dxa"/>
            </w:tcMar>
            <w:vAlign w:val="center"/>
            <w:hideMark/>
          </w:tcPr>
          <w:p w14:paraId="68D8DB05" w14:textId="77777777" w:rsidR="005500B4" w:rsidRPr="00111543" w:rsidRDefault="005500B4" w:rsidP="005500B4">
            <w:pPr>
              <w:rPr>
                <w:rFonts w:ascii="Arial" w:hAnsi="Arial" w:cs="Arial"/>
                <w:color w:val="000000"/>
                <w:sz w:val="18"/>
                <w:szCs w:val="18"/>
              </w:rPr>
            </w:pPr>
          </w:p>
        </w:tc>
        <w:tc>
          <w:tcPr>
            <w:tcW w:w="1294" w:type="dxa"/>
            <w:tcBorders>
              <w:top w:val="nil"/>
              <w:left w:val="nil"/>
              <w:bottom w:val="nil"/>
              <w:right w:val="single" w:sz="8" w:space="0" w:color="auto"/>
            </w:tcBorders>
            <w:noWrap/>
            <w:tcMar>
              <w:top w:w="0" w:type="dxa"/>
              <w:left w:w="99" w:type="dxa"/>
              <w:bottom w:w="0" w:type="dxa"/>
              <w:right w:w="99" w:type="dxa"/>
            </w:tcMar>
            <w:vAlign w:val="center"/>
            <w:hideMark/>
          </w:tcPr>
          <w:p w14:paraId="62573371" w14:textId="1278B6B2" w:rsidR="005500B4" w:rsidRPr="00111543" w:rsidRDefault="005500B4" w:rsidP="005500B4">
            <w:pPr>
              <w:autoSpaceDE/>
              <w:jc w:val="center"/>
              <w:rPr>
                <w:rFonts w:ascii="Arial" w:eastAsia="맑은 고딕" w:hAnsi="Arial" w:cs="Arial"/>
                <w:color w:val="000000"/>
                <w:sz w:val="18"/>
                <w:szCs w:val="18"/>
              </w:rPr>
            </w:pPr>
            <w:r>
              <w:rPr>
                <w:rFonts w:ascii="Arial" w:eastAsia="맑은 고딕" w:hAnsi="Arial" w:cs="Arial"/>
                <w:color w:val="000000"/>
                <w:sz w:val="18"/>
                <w:szCs w:val="18"/>
              </w:rPr>
              <w:t xml:space="preserve">　</w:t>
            </w:r>
          </w:p>
        </w:tc>
        <w:tc>
          <w:tcPr>
            <w:tcW w:w="1059" w:type="dxa"/>
            <w:noWrap/>
            <w:tcMar>
              <w:top w:w="0" w:type="dxa"/>
              <w:left w:w="99" w:type="dxa"/>
              <w:bottom w:w="0" w:type="dxa"/>
              <w:right w:w="99" w:type="dxa"/>
            </w:tcMar>
            <w:vAlign w:val="center"/>
            <w:hideMark/>
          </w:tcPr>
          <w:p w14:paraId="465D7415" w14:textId="3BADA6C4" w:rsidR="005500B4" w:rsidRPr="00111543" w:rsidRDefault="005500B4" w:rsidP="005500B4">
            <w:pPr>
              <w:autoSpaceDE/>
              <w:jc w:val="center"/>
              <w:rPr>
                <w:rFonts w:ascii="Arial" w:hAnsi="Arial" w:cs="Arial"/>
                <w:color w:val="000000"/>
                <w:sz w:val="18"/>
                <w:szCs w:val="18"/>
              </w:rPr>
            </w:pPr>
            <w:r>
              <w:rPr>
                <w:rFonts w:ascii="Arial" w:eastAsia="맑은 고딕" w:hAnsi="Arial" w:cs="Arial"/>
                <w:color w:val="000000"/>
                <w:sz w:val="18"/>
                <w:szCs w:val="18"/>
              </w:rPr>
              <w:t xml:space="preserve">　</w:t>
            </w:r>
          </w:p>
        </w:tc>
        <w:tc>
          <w:tcPr>
            <w:tcW w:w="1059" w:type="dxa"/>
            <w:tcBorders>
              <w:top w:val="nil"/>
              <w:left w:val="nil"/>
              <w:bottom w:val="nil"/>
              <w:right w:val="single" w:sz="8" w:space="0" w:color="auto"/>
            </w:tcBorders>
            <w:noWrap/>
            <w:tcMar>
              <w:top w:w="0" w:type="dxa"/>
              <w:left w:w="99" w:type="dxa"/>
              <w:bottom w:w="0" w:type="dxa"/>
              <w:right w:w="99" w:type="dxa"/>
            </w:tcMar>
            <w:vAlign w:val="center"/>
            <w:hideMark/>
          </w:tcPr>
          <w:p w14:paraId="0A3B110A" w14:textId="252E14C7" w:rsidR="005500B4" w:rsidRPr="00111543" w:rsidRDefault="005500B4" w:rsidP="005500B4">
            <w:pPr>
              <w:autoSpaceDE/>
              <w:jc w:val="center"/>
              <w:rPr>
                <w:rFonts w:ascii="Arial" w:hAnsi="Arial" w:cs="Arial"/>
                <w:color w:val="000000"/>
                <w:sz w:val="18"/>
                <w:szCs w:val="18"/>
              </w:rPr>
            </w:pPr>
            <w:r>
              <w:rPr>
                <w:rFonts w:ascii="Arial" w:eastAsia="맑은 고딕" w:hAnsi="Arial" w:cs="Arial"/>
                <w:color w:val="000000"/>
                <w:sz w:val="18"/>
                <w:szCs w:val="18"/>
              </w:rPr>
              <w:t xml:space="preserve">　</w:t>
            </w:r>
          </w:p>
        </w:tc>
      </w:tr>
      <w:tr w:rsidR="005500B4" w:rsidRPr="00111543" w14:paraId="39E8D0E8" w14:textId="77777777" w:rsidTr="00B8667A">
        <w:trPr>
          <w:trHeight w:val="255"/>
        </w:trPr>
        <w:tc>
          <w:tcPr>
            <w:tcW w:w="1200" w:type="dxa"/>
            <w:tcBorders>
              <w:top w:val="single" w:sz="8" w:space="0" w:color="auto"/>
              <w:left w:val="single" w:sz="8" w:space="0" w:color="auto"/>
              <w:bottom w:val="nil"/>
              <w:right w:val="single" w:sz="8" w:space="0" w:color="auto"/>
            </w:tcBorders>
            <w:noWrap/>
            <w:tcMar>
              <w:top w:w="0" w:type="dxa"/>
              <w:left w:w="99" w:type="dxa"/>
              <w:bottom w:w="0" w:type="dxa"/>
              <w:right w:w="99" w:type="dxa"/>
            </w:tcMar>
            <w:vAlign w:val="center"/>
            <w:hideMark/>
          </w:tcPr>
          <w:p w14:paraId="5E513CFD" w14:textId="77777777" w:rsidR="005500B4" w:rsidRPr="00111543" w:rsidRDefault="005500B4" w:rsidP="005500B4">
            <w:pPr>
              <w:autoSpaceDE/>
              <w:jc w:val="center"/>
              <w:rPr>
                <w:rFonts w:ascii="Arial" w:hAnsi="Arial" w:cs="Arial"/>
                <w:b/>
                <w:bCs/>
                <w:color w:val="000000"/>
                <w:sz w:val="18"/>
                <w:szCs w:val="18"/>
              </w:rPr>
            </w:pPr>
            <w:r w:rsidRPr="00111543">
              <w:rPr>
                <w:rFonts w:ascii="Arial" w:hAnsi="Arial" w:cs="Arial"/>
                <w:b/>
                <w:bCs/>
                <w:color w:val="000000"/>
                <w:sz w:val="18"/>
                <w:szCs w:val="18"/>
              </w:rPr>
              <w:t>Overall</w:t>
            </w:r>
          </w:p>
        </w:tc>
        <w:tc>
          <w:tcPr>
            <w:tcW w:w="1294" w:type="dxa"/>
            <w:tcBorders>
              <w:top w:val="single" w:sz="8" w:space="0" w:color="auto"/>
              <w:left w:val="nil"/>
              <w:bottom w:val="nil"/>
              <w:right w:val="nil"/>
            </w:tcBorders>
            <w:noWrap/>
            <w:tcMar>
              <w:top w:w="0" w:type="dxa"/>
              <w:left w:w="99" w:type="dxa"/>
              <w:bottom w:w="0" w:type="dxa"/>
              <w:right w:w="99" w:type="dxa"/>
            </w:tcMar>
            <w:vAlign w:val="center"/>
            <w:hideMark/>
          </w:tcPr>
          <w:p w14:paraId="6D9D9B10" w14:textId="6B749A6D" w:rsidR="005500B4" w:rsidRPr="00111543" w:rsidRDefault="005500B4" w:rsidP="005500B4">
            <w:pPr>
              <w:autoSpaceDE/>
              <w:jc w:val="center"/>
              <w:rPr>
                <w:rFonts w:ascii="Arial" w:hAnsi="Arial" w:cs="Arial"/>
                <w:color w:val="000000"/>
                <w:sz w:val="18"/>
                <w:szCs w:val="18"/>
              </w:rPr>
            </w:pPr>
            <w:r>
              <w:rPr>
                <w:rFonts w:ascii="Arial" w:eastAsia="맑은 고딕" w:hAnsi="Arial" w:cs="Arial"/>
                <w:color w:val="000000"/>
                <w:sz w:val="18"/>
                <w:szCs w:val="18"/>
              </w:rPr>
              <w:t>-0.14%</w:t>
            </w:r>
          </w:p>
        </w:tc>
        <w:tc>
          <w:tcPr>
            <w:tcW w:w="1294" w:type="dxa"/>
            <w:tcBorders>
              <w:top w:val="single" w:sz="8" w:space="0" w:color="auto"/>
              <w:left w:val="nil"/>
              <w:bottom w:val="nil"/>
              <w:right w:val="nil"/>
            </w:tcBorders>
            <w:noWrap/>
            <w:tcMar>
              <w:top w:w="0" w:type="dxa"/>
              <w:left w:w="99" w:type="dxa"/>
              <w:bottom w:w="0" w:type="dxa"/>
              <w:right w:w="99" w:type="dxa"/>
            </w:tcMar>
            <w:vAlign w:val="center"/>
            <w:hideMark/>
          </w:tcPr>
          <w:p w14:paraId="525296E5" w14:textId="26B9775D" w:rsidR="005500B4" w:rsidRPr="00111543" w:rsidRDefault="005500B4" w:rsidP="005500B4">
            <w:pPr>
              <w:autoSpaceDE/>
              <w:jc w:val="center"/>
              <w:rPr>
                <w:rFonts w:ascii="Arial" w:hAnsi="Arial" w:cs="Arial"/>
                <w:color w:val="000000"/>
                <w:sz w:val="18"/>
                <w:szCs w:val="18"/>
              </w:rPr>
            </w:pPr>
            <w:r>
              <w:rPr>
                <w:rFonts w:ascii="Arial" w:eastAsia="맑은 고딕" w:hAnsi="Arial" w:cs="Arial"/>
                <w:color w:val="000000"/>
                <w:sz w:val="18"/>
                <w:szCs w:val="18"/>
              </w:rPr>
              <w:t>-0.20%</w:t>
            </w:r>
          </w:p>
        </w:tc>
        <w:tc>
          <w:tcPr>
            <w:tcW w:w="1294" w:type="dxa"/>
            <w:tcBorders>
              <w:top w:val="single" w:sz="8" w:space="0" w:color="auto"/>
              <w:left w:val="nil"/>
              <w:bottom w:val="nil"/>
              <w:right w:val="single" w:sz="8" w:space="0" w:color="auto"/>
            </w:tcBorders>
            <w:noWrap/>
            <w:tcMar>
              <w:top w:w="0" w:type="dxa"/>
              <w:left w:w="99" w:type="dxa"/>
              <w:bottom w:w="0" w:type="dxa"/>
              <w:right w:w="99" w:type="dxa"/>
            </w:tcMar>
            <w:vAlign w:val="center"/>
            <w:hideMark/>
          </w:tcPr>
          <w:p w14:paraId="4573A030" w14:textId="087D5ED7" w:rsidR="005500B4" w:rsidRPr="00111543" w:rsidRDefault="005500B4" w:rsidP="005500B4">
            <w:pPr>
              <w:autoSpaceDE/>
              <w:jc w:val="center"/>
              <w:rPr>
                <w:rFonts w:ascii="Arial" w:hAnsi="Arial" w:cs="Arial"/>
                <w:color w:val="000000"/>
                <w:sz w:val="18"/>
                <w:szCs w:val="18"/>
              </w:rPr>
            </w:pPr>
            <w:r>
              <w:rPr>
                <w:rFonts w:ascii="Arial" w:eastAsia="맑은 고딕" w:hAnsi="Arial" w:cs="Arial"/>
                <w:color w:val="000000"/>
                <w:sz w:val="18"/>
                <w:szCs w:val="18"/>
              </w:rPr>
              <w:t>-0.16%</w:t>
            </w:r>
          </w:p>
        </w:tc>
        <w:tc>
          <w:tcPr>
            <w:tcW w:w="1059" w:type="dxa"/>
            <w:tcBorders>
              <w:top w:val="single" w:sz="8" w:space="0" w:color="auto"/>
              <w:left w:val="nil"/>
              <w:bottom w:val="nil"/>
              <w:right w:val="nil"/>
            </w:tcBorders>
            <w:noWrap/>
            <w:tcMar>
              <w:top w:w="0" w:type="dxa"/>
              <w:left w:w="99" w:type="dxa"/>
              <w:bottom w:w="0" w:type="dxa"/>
              <w:right w:w="99" w:type="dxa"/>
            </w:tcMar>
            <w:vAlign w:val="center"/>
            <w:hideMark/>
          </w:tcPr>
          <w:p w14:paraId="7FD538D6" w14:textId="7ED8220F" w:rsidR="005500B4" w:rsidRPr="00111543" w:rsidRDefault="005500B4" w:rsidP="005500B4">
            <w:pPr>
              <w:autoSpaceDE/>
              <w:jc w:val="center"/>
              <w:rPr>
                <w:rFonts w:ascii="Arial" w:hAnsi="Arial" w:cs="Arial"/>
                <w:color w:val="000000"/>
                <w:sz w:val="18"/>
                <w:szCs w:val="18"/>
              </w:rPr>
            </w:pPr>
            <w:r>
              <w:rPr>
                <w:rFonts w:ascii="Arial" w:eastAsia="맑은 고딕" w:hAnsi="Arial" w:cs="Arial"/>
                <w:color w:val="000000"/>
                <w:sz w:val="18"/>
                <w:szCs w:val="18"/>
              </w:rPr>
              <w:t>103%</w:t>
            </w:r>
          </w:p>
        </w:tc>
        <w:tc>
          <w:tcPr>
            <w:tcW w:w="1059" w:type="dxa"/>
            <w:tcBorders>
              <w:top w:val="single" w:sz="8" w:space="0" w:color="auto"/>
              <w:left w:val="nil"/>
              <w:bottom w:val="nil"/>
              <w:right w:val="single" w:sz="8" w:space="0" w:color="auto"/>
            </w:tcBorders>
            <w:noWrap/>
            <w:tcMar>
              <w:top w:w="0" w:type="dxa"/>
              <w:left w:w="99" w:type="dxa"/>
              <w:bottom w:w="0" w:type="dxa"/>
              <w:right w:w="99" w:type="dxa"/>
            </w:tcMar>
            <w:vAlign w:val="center"/>
            <w:hideMark/>
          </w:tcPr>
          <w:p w14:paraId="31F25D0F" w14:textId="37E803A9" w:rsidR="005500B4" w:rsidRPr="00111543" w:rsidRDefault="005500B4" w:rsidP="005500B4">
            <w:pPr>
              <w:autoSpaceDE/>
              <w:jc w:val="center"/>
              <w:rPr>
                <w:rFonts w:ascii="Arial" w:hAnsi="Arial" w:cs="Arial"/>
                <w:color w:val="000000"/>
                <w:sz w:val="18"/>
                <w:szCs w:val="18"/>
              </w:rPr>
            </w:pPr>
            <w:r>
              <w:rPr>
                <w:rFonts w:ascii="Arial" w:eastAsia="맑은 고딕" w:hAnsi="Arial" w:cs="Arial"/>
                <w:color w:val="000000"/>
                <w:sz w:val="18"/>
                <w:szCs w:val="18"/>
              </w:rPr>
              <w:t>100%</w:t>
            </w:r>
          </w:p>
        </w:tc>
      </w:tr>
      <w:tr w:rsidR="005500B4" w:rsidRPr="00111543" w14:paraId="70B09D21" w14:textId="77777777" w:rsidTr="00B8667A">
        <w:trPr>
          <w:trHeight w:val="255"/>
        </w:trPr>
        <w:tc>
          <w:tcPr>
            <w:tcW w:w="1200" w:type="dxa"/>
            <w:tcBorders>
              <w:top w:val="single" w:sz="8" w:space="0" w:color="auto"/>
              <w:left w:val="single" w:sz="8" w:space="0" w:color="auto"/>
              <w:bottom w:val="nil"/>
              <w:right w:val="single" w:sz="8" w:space="0" w:color="auto"/>
            </w:tcBorders>
            <w:noWrap/>
            <w:tcMar>
              <w:top w:w="0" w:type="dxa"/>
              <w:left w:w="99" w:type="dxa"/>
              <w:bottom w:w="0" w:type="dxa"/>
              <w:right w:w="99" w:type="dxa"/>
            </w:tcMar>
            <w:vAlign w:val="center"/>
            <w:hideMark/>
          </w:tcPr>
          <w:p w14:paraId="33A3208F" w14:textId="77777777" w:rsidR="005500B4" w:rsidRPr="00111543" w:rsidRDefault="005500B4" w:rsidP="005500B4">
            <w:pPr>
              <w:autoSpaceDE/>
              <w:jc w:val="center"/>
              <w:rPr>
                <w:rFonts w:ascii="Arial" w:hAnsi="Arial" w:cs="Arial"/>
                <w:color w:val="000000"/>
                <w:sz w:val="18"/>
                <w:szCs w:val="18"/>
              </w:rPr>
            </w:pPr>
            <w:r w:rsidRPr="00111543">
              <w:rPr>
                <w:rFonts w:ascii="Arial" w:hAnsi="Arial" w:cs="Arial"/>
                <w:color w:val="000000"/>
                <w:sz w:val="18"/>
                <w:szCs w:val="18"/>
              </w:rPr>
              <w:t>Class D</w:t>
            </w:r>
          </w:p>
        </w:tc>
        <w:tc>
          <w:tcPr>
            <w:tcW w:w="1294" w:type="dxa"/>
            <w:tcBorders>
              <w:top w:val="single" w:sz="8" w:space="0" w:color="auto"/>
              <w:left w:val="nil"/>
              <w:bottom w:val="nil"/>
              <w:right w:val="nil"/>
            </w:tcBorders>
            <w:noWrap/>
            <w:tcMar>
              <w:top w:w="0" w:type="dxa"/>
              <w:left w:w="99" w:type="dxa"/>
              <w:bottom w:w="0" w:type="dxa"/>
              <w:right w:w="99" w:type="dxa"/>
            </w:tcMar>
            <w:vAlign w:val="center"/>
            <w:hideMark/>
          </w:tcPr>
          <w:p w14:paraId="1424E458" w14:textId="0CFB3AE1" w:rsidR="005500B4" w:rsidRPr="00111543" w:rsidRDefault="005500B4" w:rsidP="005500B4">
            <w:pPr>
              <w:autoSpaceDE/>
              <w:jc w:val="center"/>
              <w:rPr>
                <w:rFonts w:ascii="Arial" w:hAnsi="Arial" w:cs="Arial"/>
                <w:color w:val="000000"/>
                <w:sz w:val="18"/>
                <w:szCs w:val="18"/>
              </w:rPr>
            </w:pPr>
            <w:r>
              <w:rPr>
                <w:rFonts w:ascii="Arial" w:eastAsia="맑은 고딕" w:hAnsi="Arial" w:cs="Arial"/>
                <w:color w:val="000000"/>
                <w:sz w:val="18"/>
                <w:szCs w:val="18"/>
              </w:rPr>
              <w:t>-0.23%</w:t>
            </w:r>
          </w:p>
        </w:tc>
        <w:tc>
          <w:tcPr>
            <w:tcW w:w="1294" w:type="dxa"/>
            <w:tcBorders>
              <w:top w:val="single" w:sz="8" w:space="0" w:color="auto"/>
              <w:left w:val="nil"/>
              <w:bottom w:val="nil"/>
              <w:right w:val="nil"/>
            </w:tcBorders>
            <w:noWrap/>
            <w:tcMar>
              <w:top w:w="0" w:type="dxa"/>
              <w:left w:w="99" w:type="dxa"/>
              <w:bottom w:w="0" w:type="dxa"/>
              <w:right w:w="99" w:type="dxa"/>
            </w:tcMar>
            <w:vAlign w:val="center"/>
            <w:hideMark/>
          </w:tcPr>
          <w:p w14:paraId="6658C800" w14:textId="5261BC12" w:rsidR="005500B4" w:rsidRPr="00111543" w:rsidRDefault="005500B4" w:rsidP="005500B4">
            <w:pPr>
              <w:autoSpaceDE/>
              <w:jc w:val="center"/>
              <w:rPr>
                <w:rFonts w:ascii="Arial" w:hAnsi="Arial" w:cs="Arial"/>
                <w:color w:val="000000"/>
                <w:sz w:val="18"/>
                <w:szCs w:val="18"/>
              </w:rPr>
            </w:pPr>
            <w:r>
              <w:rPr>
                <w:rFonts w:ascii="Arial" w:eastAsia="맑은 고딕" w:hAnsi="Arial" w:cs="Arial"/>
                <w:color w:val="000000"/>
                <w:sz w:val="18"/>
                <w:szCs w:val="18"/>
              </w:rPr>
              <w:t>-0.07%</w:t>
            </w:r>
          </w:p>
        </w:tc>
        <w:tc>
          <w:tcPr>
            <w:tcW w:w="1294" w:type="dxa"/>
            <w:tcBorders>
              <w:top w:val="single" w:sz="8" w:space="0" w:color="auto"/>
              <w:left w:val="nil"/>
              <w:bottom w:val="nil"/>
              <w:right w:val="single" w:sz="8" w:space="0" w:color="auto"/>
            </w:tcBorders>
            <w:noWrap/>
            <w:tcMar>
              <w:top w:w="0" w:type="dxa"/>
              <w:left w:w="99" w:type="dxa"/>
              <w:bottom w:w="0" w:type="dxa"/>
              <w:right w:w="99" w:type="dxa"/>
            </w:tcMar>
            <w:vAlign w:val="center"/>
            <w:hideMark/>
          </w:tcPr>
          <w:p w14:paraId="76FDA580" w14:textId="5A7EE27C" w:rsidR="005500B4" w:rsidRPr="00111543" w:rsidRDefault="005500B4" w:rsidP="005500B4">
            <w:pPr>
              <w:autoSpaceDE/>
              <w:jc w:val="center"/>
              <w:rPr>
                <w:rFonts w:ascii="Arial" w:hAnsi="Arial" w:cs="Arial"/>
                <w:color w:val="000000"/>
                <w:sz w:val="18"/>
                <w:szCs w:val="18"/>
              </w:rPr>
            </w:pPr>
            <w:r>
              <w:rPr>
                <w:rFonts w:ascii="Arial" w:eastAsia="맑은 고딕" w:hAnsi="Arial" w:cs="Arial"/>
                <w:color w:val="000000"/>
                <w:sz w:val="18"/>
                <w:szCs w:val="18"/>
              </w:rPr>
              <w:t>-0.36%</w:t>
            </w:r>
          </w:p>
        </w:tc>
        <w:tc>
          <w:tcPr>
            <w:tcW w:w="1059" w:type="dxa"/>
            <w:tcBorders>
              <w:top w:val="single" w:sz="8" w:space="0" w:color="auto"/>
              <w:left w:val="nil"/>
              <w:bottom w:val="nil"/>
              <w:right w:val="nil"/>
            </w:tcBorders>
            <w:noWrap/>
            <w:tcMar>
              <w:top w:w="0" w:type="dxa"/>
              <w:left w:w="99" w:type="dxa"/>
              <w:bottom w:w="0" w:type="dxa"/>
              <w:right w:w="99" w:type="dxa"/>
            </w:tcMar>
            <w:vAlign w:val="center"/>
            <w:hideMark/>
          </w:tcPr>
          <w:p w14:paraId="7BC32937" w14:textId="7A64073E" w:rsidR="005500B4" w:rsidRPr="00111543" w:rsidRDefault="005500B4" w:rsidP="005500B4">
            <w:pPr>
              <w:autoSpaceDE/>
              <w:jc w:val="center"/>
              <w:rPr>
                <w:rFonts w:ascii="Arial" w:hAnsi="Arial" w:cs="Arial"/>
                <w:color w:val="000000"/>
                <w:sz w:val="18"/>
                <w:szCs w:val="18"/>
              </w:rPr>
            </w:pPr>
            <w:r>
              <w:rPr>
                <w:rFonts w:ascii="Arial" w:eastAsia="맑은 고딕" w:hAnsi="Arial" w:cs="Arial"/>
                <w:color w:val="000000"/>
                <w:sz w:val="18"/>
                <w:szCs w:val="18"/>
              </w:rPr>
              <w:t>103%</w:t>
            </w:r>
          </w:p>
        </w:tc>
        <w:tc>
          <w:tcPr>
            <w:tcW w:w="1059" w:type="dxa"/>
            <w:tcBorders>
              <w:top w:val="single" w:sz="8" w:space="0" w:color="auto"/>
              <w:left w:val="nil"/>
              <w:bottom w:val="nil"/>
              <w:right w:val="single" w:sz="8" w:space="0" w:color="auto"/>
            </w:tcBorders>
            <w:noWrap/>
            <w:tcMar>
              <w:top w:w="0" w:type="dxa"/>
              <w:left w:w="99" w:type="dxa"/>
              <w:bottom w:w="0" w:type="dxa"/>
              <w:right w:w="99" w:type="dxa"/>
            </w:tcMar>
            <w:vAlign w:val="center"/>
            <w:hideMark/>
          </w:tcPr>
          <w:p w14:paraId="09111DCB" w14:textId="6BCCB412" w:rsidR="005500B4" w:rsidRPr="00111543" w:rsidRDefault="005500B4" w:rsidP="005500B4">
            <w:pPr>
              <w:autoSpaceDE/>
              <w:jc w:val="center"/>
              <w:rPr>
                <w:rFonts w:ascii="Arial" w:hAnsi="Arial" w:cs="Arial"/>
                <w:color w:val="000000"/>
                <w:sz w:val="18"/>
                <w:szCs w:val="18"/>
              </w:rPr>
            </w:pPr>
            <w:r>
              <w:rPr>
                <w:rFonts w:ascii="Arial" w:eastAsia="맑은 고딕" w:hAnsi="Arial" w:cs="Arial"/>
                <w:color w:val="000000"/>
                <w:sz w:val="18"/>
                <w:szCs w:val="18"/>
              </w:rPr>
              <w:t>99%</w:t>
            </w:r>
          </w:p>
        </w:tc>
      </w:tr>
      <w:tr w:rsidR="005500B4" w:rsidRPr="00111543" w14:paraId="73DA882A" w14:textId="77777777" w:rsidTr="00B8667A">
        <w:trPr>
          <w:trHeight w:val="255"/>
        </w:trPr>
        <w:tc>
          <w:tcPr>
            <w:tcW w:w="1200" w:type="dxa"/>
            <w:tcBorders>
              <w:top w:val="nil"/>
              <w:left w:val="single" w:sz="8" w:space="0" w:color="auto"/>
              <w:bottom w:val="nil"/>
              <w:right w:val="single" w:sz="8" w:space="0" w:color="auto"/>
            </w:tcBorders>
            <w:noWrap/>
            <w:tcMar>
              <w:top w:w="0" w:type="dxa"/>
              <w:left w:w="99" w:type="dxa"/>
              <w:bottom w:w="0" w:type="dxa"/>
              <w:right w:w="99" w:type="dxa"/>
            </w:tcMar>
            <w:vAlign w:val="center"/>
            <w:hideMark/>
          </w:tcPr>
          <w:p w14:paraId="4288F785" w14:textId="77777777" w:rsidR="005500B4" w:rsidRPr="00111543" w:rsidRDefault="005500B4" w:rsidP="005500B4">
            <w:pPr>
              <w:autoSpaceDE/>
              <w:jc w:val="center"/>
              <w:rPr>
                <w:rFonts w:ascii="Arial" w:hAnsi="Arial" w:cs="Arial"/>
                <w:color w:val="000000"/>
                <w:sz w:val="18"/>
                <w:szCs w:val="18"/>
              </w:rPr>
            </w:pPr>
            <w:r w:rsidRPr="00111543">
              <w:rPr>
                <w:rFonts w:ascii="Arial" w:hAnsi="Arial" w:cs="Arial"/>
                <w:color w:val="000000"/>
                <w:sz w:val="18"/>
                <w:szCs w:val="18"/>
              </w:rPr>
              <w:t>Class F</w:t>
            </w:r>
          </w:p>
        </w:tc>
        <w:tc>
          <w:tcPr>
            <w:tcW w:w="1294" w:type="dxa"/>
            <w:noWrap/>
            <w:tcMar>
              <w:top w:w="0" w:type="dxa"/>
              <w:left w:w="99" w:type="dxa"/>
              <w:bottom w:w="0" w:type="dxa"/>
              <w:right w:w="99" w:type="dxa"/>
            </w:tcMar>
            <w:vAlign w:val="center"/>
            <w:hideMark/>
          </w:tcPr>
          <w:p w14:paraId="1B8C7EF6" w14:textId="53737987" w:rsidR="005500B4" w:rsidRPr="00111543" w:rsidRDefault="005500B4" w:rsidP="005500B4">
            <w:pPr>
              <w:autoSpaceDE/>
              <w:jc w:val="center"/>
              <w:rPr>
                <w:rFonts w:ascii="Arial" w:hAnsi="Arial" w:cs="Arial"/>
                <w:color w:val="000000"/>
                <w:sz w:val="18"/>
                <w:szCs w:val="18"/>
              </w:rPr>
            </w:pPr>
            <w:r>
              <w:rPr>
                <w:rFonts w:ascii="Arial" w:eastAsia="맑은 고딕" w:hAnsi="Arial" w:cs="Arial"/>
                <w:color w:val="000000"/>
                <w:sz w:val="18"/>
                <w:szCs w:val="18"/>
              </w:rPr>
              <w:t>-0.07%</w:t>
            </w:r>
          </w:p>
        </w:tc>
        <w:tc>
          <w:tcPr>
            <w:tcW w:w="1294" w:type="dxa"/>
            <w:noWrap/>
            <w:tcMar>
              <w:top w:w="0" w:type="dxa"/>
              <w:left w:w="99" w:type="dxa"/>
              <w:bottom w:w="0" w:type="dxa"/>
              <w:right w:w="99" w:type="dxa"/>
            </w:tcMar>
            <w:vAlign w:val="center"/>
            <w:hideMark/>
          </w:tcPr>
          <w:p w14:paraId="77EF6E71" w14:textId="6D5D86EF" w:rsidR="005500B4" w:rsidRPr="00111543" w:rsidRDefault="005500B4" w:rsidP="005500B4">
            <w:pPr>
              <w:autoSpaceDE/>
              <w:jc w:val="center"/>
              <w:rPr>
                <w:rFonts w:ascii="Arial" w:hAnsi="Arial" w:cs="Arial"/>
                <w:color w:val="000000"/>
                <w:sz w:val="18"/>
                <w:szCs w:val="18"/>
              </w:rPr>
            </w:pPr>
            <w:r>
              <w:rPr>
                <w:rFonts w:ascii="Arial" w:eastAsia="맑은 고딕" w:hAnsi="Arial" w:cs="Arial"/>
                <w:color w:val="000000"/>
                <w:sz w:val="18"/>
                <w:szCs w:val="18"/>
              </w:rPr>
              <w:t>-0.01%</w:t>
            </w:r>
          </w:p>
        </w:tc>
        <w:tc>
          <w:tcPr>
            <w:tcW w:w="1294" w:type="dxa"/>
            <w:tcBorders>
              <w:top w:val="nil"/>
              <w:left w:val="nil"/>
              <w:bottom w:val="nil"/>
              <w:right w:val="single" w:sz="8" w:space="0" w:color="auto"/>
            </w:tcBorders>
            <w:noWrap/>
            <w:tcMar>
              <w:top w:w="0" w:type="dxa"/>
              <w:left w:w="99" w:type="dxa"/>
              <w:bottom w:w="0" w:type="dxa"/>
              <w:right w:w="99" w:type="dxa"/>
            </w:tcMar>
            <w:vAlign w:val="center"/>
            <w:hideMark/>
          </w:tcPr>
          <w:p w14:paraId="376CE567" w14:textId="1C4382B6" w:rsidR="005500B4" w:rsidRPr="00111543" w:rsidRDefault="005500B4" w:rsidP="005500B4">
            <w:pPr>
              <w:autoSpaceDE/>
              <w:jc w:val="center"/>
              <w:rPr>
                <w:rFonts w:ascii="Arial" w:hAnsi="Arial" w:cs="Arial"/>
                <w:color w:val="000000"/>
                <w:sz w:val="18"/>
                <w:szCs w:val="18"/>
              </w:rPr>
            </w:pPr>
            <w:r>
              <w:rPr>
                <w:rFonts w:ascii="Arial" w:eastAsia="맑은 고딕" w:hAnsi="Arial" w:cs="Arial"/>
                <w:color w:val="000000"/>
                <w:sz w:val="18"/>
                <w:szCs w:val="18"/>
              </w:rPr>
              <w:t>-0.04%</w:t>
            </w:r>
          </w:p>
        </w:tc>
        <w:tc>
          <w:tcPr>
            <w:tcW w:w="1059" w:type="dxa"/>
            <w:noWrap/>
            <w:tcMar>
              <w:top w:w="0" w:type="dxa"/>
              <w:left w:w="99" w:type="dxa"/>
              <w:bottom w:w="0" w:type="dxa"/>
              <w:right w:w="99" w:type="dxa"/>
            </w:tcMar>
            <w:vAlign w:val="center"/>
            <w:hideMark/>
          </w:tcPr>
          <w:p w14:paraId="67A98019" w14:textId="72430A38" w:rsidR="005500B4" w:rsidRPr="00111543" w:rsidRDefault="005500B4" w:rsidP="005500B4">
            <w:pPr>
              <w:autoSpaceDE/>
              <w:jc w:val="center"/>
              <w:rPr>
                <w:rFonts w:ascii="Arial" w:hAnsi="Arial" w:cs="Arial"/>
                <w:color w:val="000000"/>
                <w:sz w:val="18"/>
                <w:szCs w:val="18"/>
              </w:rPr>
            </w:pPr>
            <w:r>
              <w:rPr>
                <w:rFonts w:ascii="Arial" w:eastAsia="맑은 고딕" w:hAnsi="Arial" w:cs="Arial"/>
                <w:color w:val="000000"/>
                <w:sz w:val="18"/>
                <w:szCs w:val="18"/>
              </w:rPr>
              <w:t>101%</w:t>
            </w:r>
          </w:p>
        </w:tc>
        <w:tc>
          <w:tcPr>
            <w:tcW w:w="1059" w:type="dxa"/>
            <w:tcBorders>
              <w:top w:val="nil"/>
              <w:left w:val="nil"/>
              <w:bottom w:val="nil"/>
              <w:right w:val="single" w:sz="8" w:space="0" w:color="auto"/>
            </w:tcBorders>
            <w:noWrap/>
            <w:tcMar>
              <w:top w:w="0" w:type="dxa"/>
              <w:left w:w="99" w:type="dxa"/>
              <w:bottom w:w="0" w:type="dxa"/>
              <w:right w:w="99" w:type="dxa"/>
            </w:tcMar>
            <w:vAlign w:val="center"/>
            <w:hideMark/>
          </w:tcPr>
          <w:p w14:paraId="6CA43D8F" w14:textId="465D01B8" w:rsidR="005500B4" w:rsidRPr="00111543" w:rsidRDefault="005500B4" w:rsidP="005500B4">
            <w:pPr>
              <w:autoSpaceDE/>
              <w:jc w:val="center"/>
              <w:rPr>
                <w:rFonts w:ascii="Arial" w:hAnsi="Arial" w:cs="Arial"/>
                <w:color w:val="000000"/>
                <w:sz w:val="18"/>
                <w:szCs w:val="18"/>
              </w:rPr>
            </w:pPr>
            <w:r>
              <w:rPr>
                <w:rFonts w:ascii="Arial" w:eastAsia="맑은 고딕" w:hAnsi="Arial" w:cs="Arial"/>
                <w:color w:val="000000"/>
                <w:sz w:val="18"/>
                <w:szCs w:val="18"/>
              </w:rPr>
              <w:t>100%</w:t>
            </w:r>
          </w:p>
        </w:tc>
      </w:tr>
      <w:tr w:rsidR="005500B4" w:rsidRPr="00111543" w14:paraId="413F870C" w14:textId="77777777" w:rsidTr="00B8667A">
        <w:trPr>
          <w:trHeight w:val="255"/>
        </w:trPr>
        <w:tc>
          <w:tcPr>
            <w:tcW w:w="120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21A69EC8" w14:textId="77777777" w:rsidR="005500B4" w:rsidRPr="00111543" w:rsidRDefault="005500B4" w:rsidP="005500B4">
            <w:pPr>
              <w:autoSpaceDE/>
              <w:jc w:val="center"/>
              <w:rPr>
                <w:rFonts w:ascii="Arial" w:hAnsi="Arial" w:cs="Arial"/>
                <w:color w:val="000000"/>
                <w:sz w:val="18"/>
                <w:szCs w:val="18"/>
              </w:rPr>
            </w:pPr>
            <w:r w:rsidRPr="00111543">
              <w:rPr>
                <w:rFonts w:ascii="Arial" w:hAnsi="Arial" w:cs="Arial"/>
                <w:color w:val="000000"/>
                <w:sz w:val="18"/>
                <w:szCs w:val="18"/>
              </w:rPr>
              <w:t>Class TGM</w:t>
            </w:r>
          </w:p>
        </w:tc>
        <w:tc>
          <w:tcPr>
            <w:tcW w:w="1294" w:type="dxa"/>
            <w:tcBorders>
              <w:top w:val="nil"/>
              <w:left w:val="nil"/>
              <w:bottom w:val="single" w:sz="8" w:space="0" w:color="auto"/>
              <w:right w:val="nil"/>
            </w:tcBorders>
            <w:noWrap/>
            <w:tcMar>
              <w:top w:w="0" w:type="dxa"/>
              <w:left w:w="99" w:type="dxa"/>
              <w:bottom w:w="0" w:type="dxa"/>
              <w:right w:w="99" w:type="dxa"/>
            </w:tcMar>
            <w:vAlign w:val="center"/>
            <w:hideMark/>
          </w:tcPr>
          <w:p w14:paraId="10262B50" w14:textId="1DF7CEE6" w:rsidR="005500B4" w:rsidRPr="00111543" w:rsidRDefault="005500B4" w:rsidP="005500B4">
            <w:pPr>
              <w:autoSpaceDE/>
              <w:jc w:val="center"/>
              <w:rPr>
                <w:rFonts w:ascii="Arial" w:hAnsi="Arial" w:cs="Arial"/>
                <w:color w:val="000000"/>
                <w:sz w:val="18"/>
                <w:szCs w:val="18"/>
              </w:rPr>
            </w:pPr>
            <w:r>
              <w:rPr>
                <w:rFonts w:ascii="Arial" w:eastAsia="맑은 고딕" w:hAnsi="Arial" w:cs="Arial"/>
                <w:color w:val="000000"/>
                <w:sz w:val="18"/>
                <w:szCs w:val="18"/>
              </w:rPr>
              <w:t>0.00%</w:t>
            </w:r>
          </w:p>
        </w:tc>
        <w:tc>
          <w:tcPr>
            <w:tcW w:w="1294" w:type="dxa"/>
            <w:tcBorders>
              <w:top w:val="nil"/>
              <w:left w:val="nil"/>
              <w:bottom w:val="single" w:sz="8" w:space="0" w:color="auto"/>
              <w:right w:val="nil"/>
            </w:tcBorders>
            <w:noWrap/>
            <w:tcMar>
              <w:top w:w="0" w:type="dxa"/>
              <w:left w:w="99" w:type="dxa"/>
              <w:bottom w:w="0" w:type="dxa"/>
              <w:right w:w="99" w:type="dxa"/>
            </w:tcMar>
            <w:vAlign w:val="center"/>
            <w:hideMark/>
          </w:tcPr>
          <w:p w14:paraId="23584892" w14:textId="2ACE83D6" w:rsidR="005500B4" w:rsidRPr="00111543" w:rsidRDefault="005500B4" w:rsidP="005500B4">
            <w:pPr>
              <w:autoSpaceDE/>
              <w:jc w:val="center"/>
              <w:rPr>
                <w:rFonts w:ascii="Arial" w:hAnsi="Arial" w:cs="Arial"/>
                <w:color w:val="000000"/>
                <w:sz w:val="18"/>
                <w:szCs w:val="18"/>
              </w:rPr>
            </w:pPr>
            <w:r>
              <w:rPr>
                <w:rFonts w:ascii="Arial" w:eastAsia="맑은 고딕" w:hAnsi="Arial" w:cs="Arial"/>
                <w:color w:val="000000"/>
                <w:sz w:val="18"/>
                <w:szCs w:val="18"/>
              </w:rPr>
              <w:t>-0.01%</w:t>
            </w:r>
          </w:p>
        </w:tc>
        <w:tc>
          <w:tcPr>
            <w:tcW w:w="1294"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0CE4DED6" w14:textId="71108F64" w:rsidR="005500B4" w:rsidRPr="00111543" w:rsidRDefault="005500B4" w:rsidP="005500B4">
            <w:pPr>
              <w:autoSpaceDE/>
              <w:jc w:val="center"/>
              <w:rPr>
                <w:rFonts w:ascii="Arial" w:hAnsi="Arial" w:cs="Arial"/>
                <w:color w:val="000000"/>
                <w:sz w:val="18"/>
                <w:szCs w:val="18"/>
              </w:rPr>
            </w:pPr>
            <w:r>
              <w:rPr>
                <w:rFonts w:ascii="Arial" w:eastAsia="맑은 고딕" w:hAnsi="Arial" w:cs="Arial"/>
                <w:color w:val="000000"/>
                <w:sz w:val="18"/>
                <w:szCs w:val="18"/>
              </w:rPr>
              <w:t>-0.02%</w:t>
            </w:r>
          </w:p>
        </w:tc>
        <w:tc>
          <w:tcPr>
            <w:tcW w:w="1059" w:type="dxa"/>
            <w:tcBorders>
              <w:top w:val="nil"/>
              <w:left w:val="nil"/>
              <w:bottom w:val="single" w:sz="8" w:space="0" w:color="auto"/>
              <w:right w:val="nil"/>
            </w:tcBorders>
            <w:noWrap/>
            <w:tcMar>
              <w:top w:w="0" w:type="dxa"/>
              <w:left w:w="99" w:type="dxa"/>
              <w:bottom w:w="0" w:type="dxa"/>
              <w:right w:w="99" w:type="dxa"/>
            </w:tcMar>
            <w:vAlign w:val="center"/>
            <w:hideMark/>
          </w:tcPr>
          <w:p w14:paraId="43456A65" w14:textId="4983E5F8" w:rsidR="005500B4" w:rsidRPr="00111543" w:rsidRDefault="005500B4" w:rsidP="005500B4">
            <w:pPr>
              <w:autoSpaceDE/>
              <w:jc w:val="center"/>
              <w:rPr>
                <w:rFonts w:ascii="Arial" w:hAnsi="Arial" w:cs="Arial"/>
                <w:color w:val="000000"/>
                <w:sz w:val="18"/>
                <w:szCs w:val="18"/>
              </w:rPr>
            </w:pPr>
            <w:r>
              <w:rPr>
                <w:rFonts w:ascii="Arial" w:eastAsia="맑은 고딕" w:hAnsi="Arial" w:cs="Arial"/>
                <w:color w:val="000000"/>
                <w:sz w:val="18"/>
                <w:szCs w:val="18"/>
              </w:rPr>
              <w:t>101%</w:t>
            </w:r>
          </w:p>
        </w:tc>
        <w:tc>
          <w:tcPr>
            <w:tcW w:w="1059"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590F7670" w14:textId="5A1A8144" w:rsidR="005500B4" w:rsidRPr="00111543" w:rsidRDefault="005500B4" w:rsidP="005500B4">
            <w:pPr>
              <w:autoSpaceDE/>
              <w:jc w:val="center"/>
              <w:rPr>
                <w:rFonts w:ascii="Arial" w:hAnsi="Arial" w:cs="Arial"/>
                <w:color w:val="000000"/>
                <w:sz w:val="18"/>
                <w:szCs w:val="18"/>
              </w:rPr>
            </w:pPr>
            <w:r>
              <w:rPr>
                <w:rFonts w:ascii="Arial" w:eastAsia="맑은 고딕" w:hAnsi="Arial" w:cs="Arial"/>
                <w:color w:val="000000"/>
                <w:sz w:val="18"/>
                <w:szCs w:val="18"/>
              </w:rPr>
              <w:t>100%</w:t>
            </w:r>
          </w:p>
        </w:tc>
      </w:tr>
    </w:tbl>
    <w:p w14:paraId="22E135AD" w14:textId="77777777" w:rsidR="003A6DA2" w:rsidRDefault="003A6DA2" w:rsidP="009234A5">
      <w:pPr>
        <w:rPr>
          <w:szCs w:val="22"/>
          <w:lang w:val="en-CA"/>
        </w:rPr>
      </w:pPr>
    </w:p>
    <w:tbl>
      <w:tblPr>
        <w:tblW w:w="7200" w:type="dxa"/>
        <w:tblCellMar>
          <w:left w:w="0" w:type="dxa"/>
          <w:right w:w="0" w:type="dxa"/>
        </w:tblCellMar>
        <w:tblLook w:val="04A0" w:firstRow="1" w:lastRow="0" w:firstColumn="1" w:lastColumn="0" w:noHBand="0" w:noVBand="1"/>
      </w:tblPr>
      <w:tblGrid>
        <w:gridCol w:w="1200"/>
        <w:gridCol w:w="1294"/>
        <w:gridCol w:w="1294"/>
        <w:gridCol w:w="1294"/>
        <w:gridCol w:w="1059"/>
        <w:gridCol w:w="1059"/>
      </w:tblGrid>
      <w:tr w:rsidR="0077678E" w:rsidRPr="00111543" w14:paraId="26DD432A" w14:textId="77777777" w:rsidTr="00E13935">
        <w:trPr>
          <w:trHeight w:val="255"/>
        </w:trPr>
        <w:tc>
          <w:tcPr>
            <w:tcW w:w="1200" w:type="dxa"/>
            <w:noWrap/>
            <w:tcMar>
              <w:top w:w="0" w:type="dxa"/>
              <w:left w:w="99" w:type="dxa"/>
              <w:bottom w:w="0" w:type="dxa"/>
              <w:right w:w="99" w:type="dxa"/>
            </w:tcMar>
            <w:vAlign w:val="center"/>
            <w:hideMark/>
          </w:tcPr>
          <w:p w14:paraId="2DE7460E" w14:textId="77777777" w:rsidR="0077678E" w:rsidRPr="00111543" w:rsidRDefault="0077678E" w:rsidP="00E13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6000" w:type="dxa"/>
            <w:gridSpan w:val="5"/>
            <w:tcBorders>
              <w:top w:val="single" w:sz="8" w:space="0" w:color="auto"/>
              <w:left w:val="single" w:sz="8" w:space="0" w:color="auto"/>
              <w:bottom w:val="single" w:sz="8" w:space="0" w:color="auto"/>
              <w:right w:val="single" w:sz="8" w:space="0" w:color="000000"/>
            </w:tcBorders>
            <w:noWrap/>
            <w:tcMar>
              <w:top w:w="0" w:type="dxa"/>
              <w:left w:w="99" w:type="dxa"/>
              <w:bottom w:w="0" w:type="dxa"/>
              <w:right w:w="99" w:type="dxa"/>
            </w:tcMar>
            <w:vAlign w:val="center"/>
            <w:hideMark/>
          </w:tcPr>
          <w:p w14:paraId="1C7746A1" w14:textId="12A9DDBC" w:rsidR="0077678E" w:rsidRPr="00111543" w:rsidRDefault="0077678E" w:rsidP="00E13935">
            <w:pPr>
              <w:autoSpaceDE/>
              <w:jc w:val="center"/>
              <w:rPr>
                <w:rFonts w:ascii="Arial" w:eastAsia="맑은 고딕" w:hAnsi="Arial" w:cs="Arial"/>
                <w:b/>
                <w:bCs/>
                <w:color w:val="000000"/>
                <w:sz w:val="18"/>
                <w:szCs w:val="18"/>
              </w:rPr>
            </w:pPr>
            <w:r>
              <w:rPr>
                <w:rFonts w:ascii="Arial" w:hAnsi="Arial" w:cs="Arial"/>
                <w:b/>
                <w:bCs/>
                <w:color w:val="000000"/>
                <w:sz w:val="18"/>
                <w:szCs w:val="18"/>
              </w:rPr>
              <w:t>Low delay B</w:t>
            </w:r>
            <w:r w:rsidRPr="00111543">
              <w:rPr>
                <w:rFonts w:ascii="Arial" w:hAnsi="Arial" w:cs="Arial"/>
                <w:b/>
                <w:bCs/>
                <w:color w:val="000000"/>
                <w:sz w:val="18"/>
                <w:szCs w:val="18"/>
              </w:rPr>
              <w:t xml:space="preserve"> Main 10</w:t>
            </w:r>
          </w:p>
        </w:tc>
      </w:tr>
      <w:tr w:rsidR="0077678E" w:rsidRPr="00111543" w14:paraId="1B6280AC" w14:textId="77777777" w:rsidTr="00E13935">
        <w:trPr>
          <w:trHeight w:val="255"/>
        </w:trPr>
        <w:tc>
          <w:tcPr>
            <w:tcW w:w="1200" w:type="dxa"/>
            <w:noWrap/>
            <w:tcMar>
              <w:top w:w="0" w:type="dxa"/>
              <w:left w:w="99" w:type="dxa"/>
              <w:bottom w:w="0" w:type="dxa"/>
              <w:right w:w="99" w:type="dxa"/>
            </w:tcMar>
            <w:vAlign w:val="center"/>
            <w:hideMark/>
          </w:tcPr>
          <w:p w14:paraId="11667056" w14:textId="77777777" w:rsidR="0077678E" w:rsidRPr="00111543" w:rsidRDefault="0077678E" w:rsidP="00E13935">
            <w:pPr>
              <w:rPr>
                <w:rFonts w:ascii="Arial" w:hAnsi="Arial" w:cs="Arial"/>
                <w:b/>
                <w:bCs/>
                <w:color w:val="000000"/>
                <w:sz w:val="18"/>
                <w:szCs w:val="18"/>
              </w:rPr>
            </w:pPr>
          </w:p>
        </w:tc>
        <w:tc>
          <w:tcPr>
            <w:tcW w:w="6000" w:type="dxa"/>
            <w:gridSpan w:val="5"/>
            <w:tcBorders>
              <w:top w:val="nil"/>
              <w:left w:val="single" w:sz="8" w:space="0" w:color="auto"/>
              <w:bottom w:val="nil"/>
              <w:right w:val="single" w:sz="8" w:space="0" w:color="000000"/>
            </w:tcBorders>
            <w:noWrap/>
            <w:tcMar>
              <w:top w:w="0" w:type="dxa"/>
              <w:left w:w="99" w:type="dxa"/>
              <w:bottom w:w="0" w:type="dxa"/>
              <w:right w:w="99" w:type="dxa"/>
            </w:tcMar>
            <w:vAlign w:val="center"/>
            <w:hideMark/>
          </w:tcPr>
          <w:p w14:paraId="21F0510F" w14:textId="77777777" w:rsidR="0077678E" w:rsidRPr="00111543" w:rsidRDefault="0077678E" w:rsidP="00E13935">
            <w:pPr>
              <w:autoSpaceDE/>
              <w:jc w:val="center"/>
              <w:rPr>
                <w:rFonts w:ascii="Arial" w:eastAsia="맑은 고딕" w:hAnsi="Arial" w:cs="Arial"/>
                <w:b/>
                <w:bCs/>
                <w:color w:val="000000"/>
                <w:sz w:val="18"/>
                <w:szCs w:val="18"/>
              </w:rPr>
            </w:pPr>
            <w:r w:rsidRPr="00111543">
              <w:rPr>
                <w:rFonts w:ascii="Arial" w:hAnsi="Arial" w:cs="Arial"/>
                <w:b/>
                <w:bCs/>
                <w:color w:val="000000"/>
                <w:sz w:val="18"/>
                <w:szCs w:val="18"/>
              </w:rPr>
              <w:t>Over ECM-4.0 (DMVD off)</w:t>
            </w:r>
          </w:p>
        </w:tc>
      </w:tr>
      <w:tr w:rsidR="0077678E" w:rsidRPr="00111543" w14:paraId="01DE5E66" w14:textId="77777777" w:rsidTr="00E13935">
        <w:trPr>
          <w:trHeight w:val="255"/>
        </w:trPr>
        <w:tc>
          <w:tcPr>
            <w:tcW w:w="1200" w:type="dxa"/>
            <w:noWrap/>
            <w:tcMar>
              <w:top w:w="0" w:type="dxa"/>
              <w:left w:w="99" w:type="dxa"/>
              <w:bottom w:w="0" w:type="dxa"/>
              <w:right w:w="99" w:type="dxa"/>
            </w:tcMar>
            <w:vAlign w:val="center"/>
            <w:hideMark/>
          </w:tcPr>
          <w:p w14:paraId="2CEF0041" w14:textId="77777777" w:rsidR="0077678E" w:rsidRPr="00111543" w:rsidRDefault="0077678E" w:rsidP="00E13935">
            <w:pPr>
              <w:rPr>
                <w:rFonts w:ascii="Arial" w:hAnsi="Arial" w:cs="Arial"/>
                <w:b/>
                <w:bCs/>
                <w:color w:val="000000"/>
                <w:sz w:val="18"/>
                <w:szCs w:val="18"/>
              </w:rPr>
            </w:pPr>
          </w:p>
        </w:tc>
        <w:tc>
          <w:tcPr>
            <w:tcW w:w="1294" w:type="dxa"/>
            <w:tcBorders>
              <w:top w:val="nil"/>
              <w:left w:val="single" w:sz="8" w:space="0" w:color="auto"/>
              <w:bottom w:val="single" w:sz="8" w:space="0" w:color="auto"/>
              <w:right w:val="nil"/>
            </w:tcBorders>
            <w:noWrap/>
            <w:tcMar>
              <w:top w:w="0" w:type="dxa"/>
              <w:left w:w="99" w:type="dxa"/>
              <w:bottom w:w="0" w:type="dxa"/>
              <w:right w:w="99" w:type="dxa"/>
            </w:tcMar>
            <w:vAlign w:val="center"/>
            <w:hideMark/>
          </w:tcPr>
          <w:p w14:paraId="67E9992C" w14:textId="77777777" w:rsidR="0077678E" w:rsidRPr="00111543" w:rsidRDefault="0077678E" w:rsidP="00E13935">
            <w:pPr>
              <w:autoSpaceDE/>
              <w:jc w:val="center"/>
              <w:rPr>
                <w:rFonts w:ascii="Arial" w:eastAsia="맑은 고딕" w:hAnsi="Arial" w:cs="Arial"/>
                <w:color w:val="000000"/>
                <w:sz w:val="18"/>
                <w:szCs w:val="18"/>
              </w:rPr>
            </w:pPr>
            <w:r w:rsidRPr="00111543">
              <w:rPr>
                <w:rFonts w:ascii="Arial" w:hAnsi="Arial" w:cs="Arial"/>
                <w:color w:val="000000"/>
                <w:sz w:val="18"/>
                <w:szCs w:val="18"/>
              </w:rPr>
              <w:t>Y</w:t>
            </w:r>
          </w:p>
        </w:tc>
        <w:tc>
          <w:tcPr>
            <w:tcW w:w="1294" w:type="dxa"/>
            <w:tcBorders>
              <w:top w:val="nil"/>
              <w:left w:val="nil"/>
              <w:bottom w:val="single" w:sz="8" w:space="0" w:color="auto"/>
              <w:right w:val="nil"/>
            </w:tcBorders>
            <w:noWrap/>
            <w:tcMar>
              <w:top w:w="0" w:type="dxa"/>
              <w:left w:w="99" w:type="dxa"/>
              <w:bottom w:w="0" w:type="dxa"/>
              <w:right w:w="99" w:type="dxa"/>
            </w:tcMar>
            <w:vAlign w:val="center"/>
            <w:hideMark/>
          </w:tcPr>
          <w:p w14:paraId="07A62BD7" w14:textId="77777777" w:rsidR="0077678E" w:rsidRPr="00111543" w:rsidRDefault="0077678E" w:rsidP="00E13935">
            <w:pPr>
              <w:autoSpaceDE/>
              <w:jc w:val="center"/>
              <w:rPr>
                <w:rFonts w:ascii="Arial" w:hAnsi="Arial" w:cs="Arial"/>
                <w:color w:val="000000"/>
                <w:sz w:val="18"/>
                <w:szCs w:val="18"/>
              </w:rPr>
            </w:pPr>
            <w:r w:rsidRPr="00111543">
              <w:rPr>
                <w:rFonts w:ascii="Arial" w:hAnsi="Arial" w:cs="Arial"/>
                <w:color w:val="000000"/>
                <w:sz w:val="18"/>
                <w:szCs w:val="18"/>
              </w:rPr>
              <w:t>U</w:t>
            </w:r>
          </w:p>
        </w:tc>
        <w:tc>
          <w:tcPr>
            <w:tcW w:w="1294"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0CEC9E71" w14:textId="77777777" w:rsidR="0077678E" w:rsidRPr="00111543" w:rsidRDefault="0077678E" w:rsidP="00E13935">
            <w:pPr>
              <w:autoSpaceDE/>
              <w:jc w:val="center"/>
              <w:rPr>
                <w:rFonts w:ascii="Arial" w:hAnsi="Arial" w:cs="Arial"/>
                <w:color w:val="000000"/>
                <w:sz w:val="18"/>
                <w:szCs w:val="18"/>
              </w:rPr>
            </w:pPr>
            <w:r w:rsidRPr="00111543">
              <w:rPr>
                <w:rFonts w:ascii="Arial" w:hAnsi="Arial" w:cs="Arial"/>
                <w:color w:val="000000"/>
                <w:sz w:val="18"/>
                <w:szCs w:val="18"/>
              </w:rPr>
              <w:t>V</w:t>
            </w:r>
          </w:p>
        </w:tc>
        <w:tc>
          <w:tcPr>
            <w:tcW w:w="1059" w:type="dxa"/>
            <w:tcBorders>
              <w:top w:val="nil"/>
              <w:left w:val="nil"/>
              <w:bottom w:val="single" w:sz="8" w:space="0" w:color="auto"/>
              <w:right w:val="nil"/>
            </w:tcBorders>
            <w:noWrap/>
            <w:tcMar>
              <w:top w:w="0" w:type="dxa"/>
              <w:left w:w="99" w:type="dxa"/>
              <w:bottom w:w="0" w:type="dxa"/>
              <w:right w:w="99" w:type="dxa"/>
            </w:tcMar>
            <w:vAlign w:val="center"/>
            <w:hideMark/>
          </w:tcPr>
          <w:p w14:paraId="6C870587" w14:textId="77777777" w:rsidR="0077678E" w:rsidRPr="00111543" w:rsidRDefault="0077678E" w:rsidP="00E13935">
            <w:pPr>
              <w:autoSpaceDE/>
              <w:jc w:val="center"/>
              <w:rPr>
                <w:rFonts w:ascii="Arial" w:hAnsi="Arial" w:cs="Arial"/>
                <w:color w:val="000000"/>
                <w:sz w:val="18"/>
                <w:szCs w:val="18"/>
              </w:rPr>
            </w:pPr>
            <w:r w:rsidRPr="00111543">
              <w:rPr>
                <w:rFonts w:ascii="Arial" w:hAnsi="Arial" w:cs="Arial"/>
                <w:color w:val="000000"/>
                <w:sz w:val="18"/>
                <w:szCs w:val="18"/>
              </w:rPr>
              <w:t>EncT</w:t>
            </w:r>
          </w:p>
        </w:tc>
        <w:tc>
          <w:tcPr>
            <w:tcW w:w="1059"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12EBF9E4" w14:textId="77777777" w:rsidR="0077678E" w:rsidRPr="00111543" w:rsidRDefault="0077678E" w:rsidP="00E13935">
            <w:pPr>
              <w:autoSpaceDE/>
              <w:jc w:val="center"/>
              <w:rPr>
                <w:rFonts w:ascii="Arial" w:hAnsi="Arial" w:cs="Arial"/>
                <w:color w:val="000000"/>
                <w:sz w:val="18"/>
                <w:szCs w:val="18"/>
              </w:rPr>
            </w:pPr>
            <w:r w:rsidRPr="00111543">
              <w:rPr>
                <w:rFonts w:ascii="Arial" w:hAnsi="Arial" w:cs="Arial"/>
                <w:color w:val="000000"/>
                <w:sz w:val="18"/>
                <w:szCs w:val="18"/>
              </w:rPr>
              <w:t>DecT</w:t>
            </w:r>
          </w:p>
        </w:tc>
      </w:tr>
      <w:tr w:rsidR="005500B4" w:rsidRPr="00111543" w14:paraId="19D453B5" w14:textId="77777777" w:rsidTr="00E13935">
        <w:trPr>
          <w:trHeight w:val="255"/>
        </w:trPr>
        <w:tc>
          <w:tcPr>
            <w:tcW w:w="1200" w:type="dxa"/>
            <w:tcBorders>
              <w:top w:val="single" w:sz="8" w:space="0" w:color="auto"/>
              <w:left w:val="single" w:sz="8" w:space="0" w:color="auto"/>
              <w:bottom w:val="nil"/>
              <w:right w:val="single" w:sz="8" w:space="0" w:color="auto"/>
            </w:tcBorders>
            <w:noWrap/>
            <w:tcMar>
              <w:top w:w="0" w:type="dxa"/>
              <w:left w:w="99" w:type="dxa"/>
              <w:bottom w:w="0" w:type="dxa"/>
              <w:right w:w="99" w:type="dxa"/>
            </w:tcMar>
            <w:vAlign w:val="center"/>
            <w:hideMark/>
          </w:tcPr>
          <w:p w14:paraId="4AD815DE" w14:textId="77777777" w:rsidR="005500B4" w:rsidRPr="00111543" w:rsidRDefault="005500B4" w:rsidP="005500B4">
            <w:pPr>
              <w:autoSpaceDE/>
              <w:jc w:val="center"/>
              <w:rPr>
                <w:rFonts w:ascii="Arial" w:hAnsi="Arial" w:cs="Arial"/>
                <w:color w:val="000000"/>
                <w:sz w:val="18"/>
                <w:szCs w:val="18"/>
              </w:rPr>
            </w:pPr>
            <w:r w:rsidRPr="00111543">
              <w:rPr>
                <w:rFonts w:ascii="Arial" w:hAnsi="Arial" w:cs="Arial"/>
                <w:color w:val="000000"/>
                <w:sz w:val="18"/>
                <w:szCs w:val="18"/>
              </w:rPr>
              <w:t>Class A1</w:t>
            </w:r>
          </w:p>
        </w:tc>
        <w:tc>
          <w:tcPr>
            <w:tcW w:w="1294" w:type="dxa"/>
            <w:noWrap/>
            <w:tcMar>
              <w:top w:w="0" w:type="dxa"/>
              <w:left w:w="99" w:type="dxa"/>
              <w:bottom w:w="0" w:type="dxa"/>
              <w:right w:w="99" w:type="dxa"/>
            </w:tcMar>
            <w:vAlign w:val="center"/>
            <w:hideMark/>
          </w:tcPr>
          <w:p w14:paraId="5ECBC2EF" w14:textId="26289126" w:rsidR="005500B4" w:rsidRPr="00111543" w:rsidRDefault="005500B4" w:rsidP="005500B4">
            <w:pPr>
              <w:autoSpaceDE/>
              <w:jc w:val="center"/>
              <w:rPr>
                <w:rFonts w:ascii="Arial" w:hAnsi="Arial" w:cs="Arial"/>
                <w:color w:val="000000"/>
                <w:sz w:val="18"/>
                <w:szCs w:val="18"/>
              </w:rPr>
            </w:pPr>
            <w:r>
              <w:rPr>
                <w:rFonts w:ascii="Arial" w:eastAsia="맑은 고딕" w:hAnsi="Arial" w:cs="Arial"/>
                <w:color w:val="000000"/>
                <w:sz w:val="18"/>
                <w:szCs w:val="18"/>
              </w:rPr>
              <w:t xml:space="preserve">　</w:t>
            </w:r>
          </w:p>
        </w:tc>
        <w:tc>
          <w:tcPr>
            <w:tcW w:w="1294" w:type="dxa"/>
            <w:noWrap/>
            <w:tcMar>
              <w:top w:w="0" w:type="dxa"/>
              <w:left w:w="99" w:type="dxa"/>
              <w:bottom w:w="0" w:type="dxa"/>
              <w:right w:w="99" w:type="dxa"/>
            </w:tcMar>
            <w:vAlign w:val="center"/>
            <w:hideMark/>
          </w:tcPr>
          <w:p w14:paraId="4A024123" w14:textId="44AAFA51" w:rsidR="005500B4" w:rsidRPr="00111543" w:rsidRDefault="005500B4" w:rsidP="005500B4">
            <w:pPr>
              <w:autoSpaceDE/>
              <w:jc w:val="center"/>
              <w:rPr>
                <w:rFonts w:ascii="Arial" w:hAnsi="Arial" w:cs="Arial"/>
                <w:color w:val="000000"/>
                <w:sz w:val="18"/>
                <w:szCs w:val="18"/>
              </w:rPr>
            </w:pPr>
            <w:r>
              <w:rPr>
                <w:rFonts w:ascii="Arial" w:eastAsia="맑은 고딕" w:hAnsi="Arial" w:cs="Arial"/>
                <w:color w:val="000000"/>
                <w:sz w:val="18"/>
                <w:szCs w:val="18"/>
              </w:rPr>
              <w:t xml:space="preserve">　</w:t>
            </w:r>
          </w:p>
        </w:tc>
        <w:tc>
          <w:tcPr>
            <w:tcW w:w="1294" w:type="dxa"/>
            <w:tcBorders>
              <w:top w:val="nil"/>
              <w:left w:val="nil"/>
              <w:bottom w:val="nil"/>
              <w:right w:val="single" w:sz="8" w:space="0" w:color="auto"/>
            </w:tcBorders>
            <w:noWrap/>
            <w:tcMar>
              <w:top w:w="0" w:type="dxa"/>
              <w:left w:w="99" w:type="dxa"/>
              <w:bottom w:w="0" w:type="dxa"/>
              <w:right w:w="99" w:type="dxa"/>
            </w:tcMar>
            <w:vAlign w:val="center"/>
            <w:hideMark/>
          </w:tcPr>
          <w:p w14:paraId="5389AE49" w14:textId="560198EC" w:rsidR="005500B4" w:rsidRPr="00111543" w:rsidRDefault="005500B4" w:rsidP="005500B4">
            <w:pPr>
              <w:autoSpaceDE/>
              <w:jc w:val="center"/>
              <w:rPr>
                <w:rFonts w:ascii="Arial" w:hAnsi="Arial" w:cs="Arial"/>
                <w:color w:val="000000"/>
                <w:sz w:val="18"/>
                <w:szCs w:val="18"/>
              </w:rPr>
            </w:pPr>
            <w:r>
              <w:rPr>
                <w:rFonts w:ascii="Arial" w:eastAsia="맑은 고딕" w:hAnsi="Arial" w:cs="Arial"/>
                <w:color w:val="000000"/>
                <w:sz w:val="18"/>
                <w:szCs w:val="18"/>
              </w:rPr>
              <w:t xml:space="preserve">　</w:t>
            </w:r>
          </w:p>
        </w:tc>
        <w:tc>
          <w:tcPr>
            <w:tcW w:w="1059" w:type="dxa"/>
            <w:noWrap/>
            <w:tcMar>
              <w:top w:w="0" w:type="dxa"/>
              <w:left w:w="99" w:type="dxa"/>
              <w:bottom w:w="0" w:type="dxa"/>
              <w:right w:w="99" w:type="dxa"/>
            </w:tcMar>
            <w:vAlign w:val="center"/>
            <w:hideMark/>
          </w:tcPr>
          <w:p w14:paraId="63F006CD" w14:textId="425A1447" w:rsidR="005500B4" w:rsidRPr="00111543" w:rsidRDefault="005500B4" w:rsidP="005500B4">
            <w:pPr>
              <w:autoSpaceDE/>
              <w:jc w:val="center"/>
              <w:rPr>
                <w:rFonts w:ascii="Arial" w:hAnsi="Arial" w:cs="Arial"/>
                <w:color w:val="000000"/>
                <w:sz w:val="18"/>
                <w:szCs w:val="18"/>
              </w:rPr>
            </w:pPr>
            <w:r>
              <w:rPr>
                <w:rFonts w:ascii="Arial" w:eastAsia="맑은 고딕" w:hAnsi="Arial" w:cs="Arial"/>
                <w:color w:val="000000"/>
                <w:sz w:val="18"/>
                <w:szCs w:val="18"/>
              </w:rPr>
              <w:t xml:space="preserve">　</w:t>
            </w:r>
          </w:p>
        </w:tc>
        <w:tc>
          <w:tcPr>
            <w:tcW w:w="1059" w:type="dxa"/>
            <w:tcBorders>
              <w:top w:val="nil"/>
              <w:left w:val="nil"/>
              <w:bottom w:val="nil"/>
              <w:right w:val="single" w:sz="8" w:space="0" w:color="auto"/>
            </w:tcBorders>
            <w:noWrap/>
            <w:tcMar>
              <w:top w:w="0" w:type="dxa"/>
              <w:left w:w="99" w:type="dxa"/>
              <w:bottom w:w="0" w:type="dxa"/>
              <w:right w:w="99" w:type="dxa"/>
            </w:tcMar>
            <w:vAlign w:val="center"/>
            <w:hideMark/>
          </w:tcPr>
          <w:p w14:paraId="0A41CFFA" w14:textId="7600E6C7" w:rsidR="005500B4" w:rsidRPr="00111543" w:rsidRDefault="005500B4" w:rsidP="005500B4">
            <w:pPr>
              <w:autoSpaceDE/>
              <w:jc w:val="center"/>
              <w:rPr>
                <w:rFonts w:ascii="Arial" w:hAnsi="Arial" w:cs="Arial"/>
                <w:color w:val="000000"/>
                <w:sz w:val="18"/>
                <w:szCs w:val="18"/>
              </w:rPr>
            </w:pPr>
            <w:r>
              <w:rPr>
                <w:rFonts w:ascii="Arial" w:eastAsia="맑은 고딕" w:hAnsi="Arial" w:cs="Arial"/>
                <w:color w:val="000000"/>
                <w:sz w:val="18"/>
                <w:szCs w:val="18"/>
              </w:rPr>
              <w:t xml:space="preserve">　</w:t>
            </w:r>
          </w:p>
        </w:tc>
      </w:tr>
      <w:tr w:rsidR="005500B4" w:rsidRPr="00111543" w14:paraId="43EBC182" w14:textId="77777777" w:rsidTr="00E13935">
        <w:trPr>
          <w:trHeight w:val="255"/>
        </w:trPr>
        <w:tc>
          <w:tcPr>
            <w:tcW w:w="1200" w:type="dxa"/>
            <w:tcBorders>
              <w:top w:val="nil"/>
              <w:left w:val="single" w:sz="8" w:space="0" w:color="auto"/>
              <w:bottom w:val="nil"/>
              <w:right w:val="single" w:sz="8" w:space="0" w:color="auto"/>
            </w:tcBorders>
            <w:noWrap/>
            <w:tcMar>
              <w:top w:w="0" w:type="dxa"/>
              <w:left w:w="99" w:type="dxa"/>
              <w:bottom w:w="0" w:type="dxa"/>
              <w:right w:w="99" w:type="dxa"/>
            </w:tcMar>
            <w:vAlign w:val="center"/>
            <w:hideMark/>
          </w:tcPr>
          <w:p w14:paraId="019C0ED7" w14:textId="77777777" w:rsidR="005500B4" w:rsidRPr="00111543" w:rsidRDefault="005500B4" w:rsidP="005500B4">
            <w:pPr>
              <w:autoSpaceDE/>
              <w:jc w:val="center"/>
              <w:rPr>
                <w:rFonts w:ascii="Arial" w:hAnsi="Arial" w:cs="Arial"/>
                <w:color w:val="000000"/>
                <w:sz w:val="18"/>
                <w:szCs w:val="18"/>
              </w:rPr>
            </w:pPr>
            <w:r w:rsidRPr="00111543">
              <w:rPr>
                <w:rFonts w:ascii="Arial" w:hAnsi="Arial" w:cs="Arial"/>
                <w:color w:val="000000"/>
                <w:sz w:val="18"/>
                <w:szCs w:val="18"/>
              </w:rPr>
              <w:t>Class A2</w:t>
            </w:r>
          </w:p>
        </w:tc>
        <w:tc>
          <w:tcPr>
            <w:tcW w:w="1294" w:type="dxa"/>
            <w:noWrap/>
            <w:tcMar>
              <w:top w:w="0" w:type="dxa"/>
              <w:left w:w="99" w:type="dxa"/>
              <w:bottom w:w="0" w:type="dxa"/>
              <w:right w:w="99" w:type="dxa"/>
            </w:tcMar>
            <w:vAlign w:val="center"/>
            <w:hideMark/>
          </w:tcPr>
          <w:p w14:paraId="5AF1F78A" w14:textId="3DE14AF4" w:rsidR="005500B4" w:rsidRPr="00111543" w:rsidRDefault="005500B4" w:rsidP="005500B4">
            <w:pPr>
              <w:autoSpaceDE/>
              <w:jc w:val="center"/>
              <w:rPr>
                <w:rFonts w:ascii="Arial" w:hAnsi="Arial" w:cs="Arial"/>
                <w:color w:val="000000"/>
                <w:sz w:val="18"/>
                <w:szCs w:val="18"/>
              </w:rPr>
            </w:pPr>
            <w:r>
              <w:rPr>
                <w:rFonts w:ascii="Arial" w:eastAsia="맑은 고딕" w:hAnsi="Arial" w:cs="Arial"/>
                <w:color w:val="000000"/>
                <w:sz w:val="18"/>
                <w:szCs w:val="18"/>
              </w:rPr>
              <w:t xml:space="preserve">　</w:t>
            </w:r>
          </w:p>
        </w:tc>
        <w:tc>
          <w:tcPr>
            <w:tcW w:w="1294" w:type="dxa"/>
            <w:noWrap/>
            <w:tcMar>
              <w:top w:w="0" w:type="dxa"/>
              <w:left w:w="99" w:type="dxa"/>
              <w:bottom w:w="0" w:type="dxa"/>
              <w:right w:w="99" w:type="dxa"/>
            </w:tcMar>
            <w:vAlign w:val="center"/>
            <w:hideMark/>
          </w:tcPr>
          <w:p w14:paraId="0FB25423" w14:textId="639AFF23" w:rsidR="005500B4" w:rsidRPr="00111543" w:rsidRDefault="005500B4" w:rsidP="005500B4">
            <w:pPr>
              <w:autoSpaceDE/>
              <w:jc w:val="center"/>
              <w:rPr>
                <w:rFonts w:ascii="Arial" w:hAnsi="Arial" w:cs="Arial"/>
                <w:color w:val="000000"/>
                <w:sz w:val="18"/>
                <w:szCs w:val="18"/>
              </w:rPr>
            </w:pPr>
          </w:p>
        </w:tc>
        <w:tc>
          <w:tcPr>
            <w:tcW w:w="1294" w:type="dxa"/>
            <w:tcBorders>
              <w:top w:val="nil"/>
              <w:left w:val="nil"/>
              <w:bottom w:val="nil"/>
              <w:right w:val="single" w:sz="8" w:space="0" w:color="auto"/>
            </w:tcBorders>
            <w:noWrap/>
            <w:tcMar>
              <w:top w:w="0" w:type="dxa"/>
              <w:left w:w="99" w:type="dxa"/>
              <w:bottom w:w="0" w:type="dxa"/>
              <w:right w:w="99" w:type="dxa"/>
            </w:tcMar>
            <w:vAlign w:val="center"/>
            <w:hideMark/>
          </w:tcPr>
          <w:p w14:paraId="475269FA" w14:textId="73566534" w:rsidR="005500B4" w:rsidRPr="00111543" w:rsidRDefault="005500B4" w:rsidP="005500B4">
            <w:pPr>
              <w:autoSpaceDE/>
              <w:jc w:val="center"/>
              <w:rPr>
                <w:rFonts w:ascii="Arial" w:hAnsi="Arial" w:cs="Arial"/>
                <w:color w:val="000000"/>
                <w:sz w:val="18"/>
                <w:szCs w:val="18"/>
              </w:rPr>
            </w:pPr>
            <w:r>
              <w:rPr>
                <w:rFonts w:ascii="Arial" w:eastAsia="맑은 고딕" w:hAnsi="Arial" w:cs="Arial"/>
                <w:color w:val="000000"/>
                <w:sz w:val="18"/>
                <w:szCs w:val="18"/>
              </w:rPr>
              <w:t xml:space="preserve">　</w:t>
            </w:r>
          </w:p>
        </w:tc>
        <w:tc>
          <w:tcPr>
            <w:tcW w:w="1059" w:type="dxa"/>
            <w:noWrap/>
            <w:tcMar>
              <w:top w:w="0" w:type="dxa"/>
              <w:left w:w="99" w:type="dxa"/>
              <w:bottom w:w="0" w:type="dxa"/>
              <w:right w:w="99" w:type="dxa"/>
            </w:tcMar>
            <w:vAlign w:val="center"/>
            <w:hideMark/>
          </w:tcPr>
          <w:p w14:paraId="3FB87C8E" w14:textId="38C4E64C" w:rsidR="005500B4" w:rsidRPr="00111543" w:rsidRDefault="005500B4" w:rsidP="005500B4">
            <w:pPr>
              <w:autoSpaceDE/>
              <w:jc w:val="center"/>
              <w:rPr>
                <w:rFonts w:ascii="Arial" w:hAnsi="Arial" w:cs="Arial"/>
                <w:color w:val="000000"/>
                <w:sz w:val="18"/>
                <w:szCs w:val="18"/>
              </w:rPr>
            </w:pPr>
            <w:r>
              <w:rPr>
                <w:rFonts w:ascii="Arial" w:eastAsia="맑은 고딕" w:hAnsi="Arial" w:cs="Arial"/>
                <w:color w:val="000000"/>
                <w:sz w:val="18"/>
                <w:szCs w:val="18"/>
              </w:rPr>
              <w:t xml:space="preserve">　</w:t>
            </w:r>
          </w:p>
        </w:tc>
        <w:tc>
          <w:tcPr>
            <w:tcW w:w="1059" w:type="dxa"/>
            <w:tcBorders>
              <w:top w:val="nil"/>
              <w:left w:val="nil"/>
              <w:bottom w:val="nil"/>
              <w:right w:val="single" w:sz="8" w:space="0" w:color="auto"/>
            </w:tcBorders>
            <w:noWrap/>
            <w:tcMar>
              <w:top w:w="0" w:type="dxa"/>
              <w:left w:w="99" w:type="dxa"/>
              <w:bottom w:w="0" w:type="dxa"/>
              <w:right w:w="99" w:type="dxa"/>
            </w:tcMar>
            <w:vAlign w:val="center"/>
            <w:hideMark/>
          </w:tcPr>
          <w:p w14:paraId="238F1A2C" w14:textId="1788DF22" w:rsidR="005500B4" w:rsidRPr="00111543" w:rsidRDefault="005500B4" w:rsidP="005500B4">
            <w:pPr>
              <w:autoSpaceDE/>
              <w:jc w:val="center"/>
              <w:rPr>
                <w:rFonts w:ascii="Arial" w:hAnsi="Arial" w:cs="Arial"/>
                <w:color w:val="000000"/>
                <w:sz w:val="18"/>
                <w:szCs w:val="18"/>
              </w:rPr>
            </w:pPr>
            <w:r>
              <w:rPr>
                <w:rFonts w:ascii="Arial" w:eastAsia="맑은 고딕" w:hAnsi="Arial" w:cs="Arial"/>
                <w:color w:val="000000"/>
                <w:sz w:val="18"/>
                <w:szCs w:val="18"/>
              </w:rPr>
              <w:t xml:space="preserve">　</w:t>
            </w:r>
          </w:p>
        </w:tc>
      </w:tr>
      <w:tr w:rsidR="005500B4" w:rsidRPr="00111543" w14:paraId="220C9BEF" w14:textId="77777777" w:rsidTr="00E13935">
        <w:trPr>
          <w:trHeight w:val="255"/>
        </w:trPr>
        <w:tc>
          <w:tcPr>
            <w:tcW w:w="1200" w:type="dxa"/>
            <w:tcBorders>
              <w:top w:val="nil"/>
              <w:left w:val="single" w:sz="8" w:space="0" w:color="auto"/>
              <w:bottom w:val="nil"/>
              <w:right w:val="single" w:sz="8" w:space="0" w:color="auto"/>
            </w:tcBorders>
            <w:noWrap/>
            <w:tcMar>
              <w:top w:w="0" w:type="dxa"/>
              <w:left w:w="99" w:type="dxa"/>
              <w:bottom w:w="0" w:type="dxa"/>
              <w:right w:w="99" w:type="dxa"/>
            </w:tcMar>
            <w:vAlign w:val="center"/>
            <w:hideMark/>
          </w:tcPr>
          <w:p w14:paraId="466B628E" w14:textId="77777777" w:rsidR="005500B4" w:rsidRPr="00111543" w:rsidRDefault="005500B4" w:rsidP="005500B4">
            <w:pPr>
              <w:autoSpaceDE/>
              <w:jc w:val="center"/>
              <w:rPr>
                <w:rFonts w:ascii="Arial" w:hAnsi="Arial" w:cs="Arial"/>
                <w:color w:val="000000"/>
                <w:sz w:val="18"/>
                <w:szCs w:val="18"/>
              </w:rPr>
            </w:pPr>
            <w:r w:rsidRPr="00111543">
              <w:rPr>
                <w:rFonts w:ascii="Arial" w:hAnsi="Arial" w:cs="Arial"/>
                <w:color w:val="000000"/>
                <w:sz w:val="18"/>
                <w:szCs w:val="18"/>
              </w:rPr>
              <w:t>Class B</w:t>
            </w:r>
          </w:p>
        </w:tc>
        <w:tc>
          <w:tcPr>
            <w:tcW w:w="1294" w:type="dxa"/>
            <w:noWrap/>
            <w:tcMar>
              <w:top w:w="0" w:type="dxa"/>
              <w:left w:w="99" w:type="dxa"/>
              <w:bottom w:w="0" w:type="dxa"/>
              <w:right w:w="99" w:type="dxa"/>
            </w:tcMar>
            <w:vAlign w:val="center"/>
            <w:hideMark/>
          </w:tcPr>
          <w:p w14:paraId="20B0C29F" w14:textId="7C723199" w:rsidR="005500B4" w:rsidRPr="00111543" w:rsidRDefault="005500B4" w:rsidP="005500B4">
            <w:pPr>
              <w:autoSpaceDE/>
              <w:jc w:val="center"/>
              <w:rPr>
                <w:rFonts w:ascii="Arial" w:hAnsi="Arial" w:cs="Arial"/>
                <w:color w:val="000000"/>
                <w:sz w:val="18"/>
                <w:szCs w:val="18"/>
              </w:rPr>
            </w:pPr>
            <w:r>
              <w:rPr>
                <w:rFonts w:ascii="Arial" w:eastAsia="맑은 고딕" w:hAnsi="Arial" w:cs="Arial"/>
                <w:color w:val="000000"/>
                <w:sz w:val="18"/>
                <w:szCs w:val="18"/>
              </w:rPr>
              <w:t>0.00%</w:t>
            </w:r>
          </w:p>
        </w:tc>
        <w:tc>
          <w:tcPr>
            <w:tcW w:w="1294" w:type="dxa"/>
            <w:noWrap/>
            <w:tcMar>
              <w:top w:w="0" w:type="dxa"/>
              <w:left w:w="99" w:type="dxa"/>
              <w:bottom w:w="0" w:type="dxa"/>
              <w:right w:w="99" w:type="dxa"/>
            </w:tcMar>
            <w:vAlign w:val="center"/>
            <w:hideMark/>
          </w:tcPr>
          <w:p w14:paraId="382709DB" w14:textId="5FA2FE1C" w:rsidR="005500B4" w:rsidRPr="00111543" w:rsidRDefault="005500B4" w:rsidP="005500B4">
            <w:pPr>
              <w:autoSpaceDE/>
              <w:jc w:val="center"/>
              <w:rPr>
                <w:rFonts w:ascii="Arial" w:hAnsi="Arial" w:cs="Arial"/>
                <w:color w:val="000000"/>
                <w:sz w:val="18"/>
                <w:szCs w:val="18"/>
              </w:rPr>
            </w:pPr>
            <w:r>
              <w:rPr>
                <w:rFonts w:ascii="Arial" w:eastAsia="맑은 고딕" w:hAnsi="Arial" w:cs="Arial"/>
                <w:color w:val="000000"/>
                <w:sz w:val="18"/>
                <w:szCs w:val="18"/>
              </w:rPr>
              <w:t>0.00%</w:t>
            </w:r>
          </w:p>
        </w:tc>
        <w:tc>
          <w:tcPr>
            <w:tcW w:w="1294" w:type="dxa"/>
            <w:tcBorders>
              <w:top w:val="nil"/>
              <w:left w:val="nil"/>
              <w:bottom w:val="nil"/>
              <w:right w:val="single" w:sz="8" w:space="0" w:color="auto"/>
            </w:tcBorders>
            <w:noWrap/>
            <w:tcMar>
              <w:top w:w="0" w:type="dxa"/>
              <w:left w:w="99" w:type="dxa"/>
              <w:bottom w:w="0" w:type="dxa"/>
              <w:right w:w="99" w:type="dxa"/>
            </w:tcMar>
            <w:vAlign w:val="center"/>
            <w:hideMark/>
          </w:tcPr>
          <w:p w14:paraId="4CB1E3F6" w14:textId="68439AB7" w:rsidR="005500B4" w:rsidRPr="00111543" w:rsidRDefault="005500B4" w:rsidP="005500B4">
            <w:pPr>
              <w:autoSpaceDE/>
              <w:jc w:val="center"/>
              <w:rPr>
                <w:rFonts w:ascii="Arial" w:hAnsi="Arial" w:cs="Arial"/>
                <w:color w:val="000000"/>
                <w:sz w:val="18"/>
                <w:szCs w:val="18"/>
              </w:rPr>
            </w:pPr>
            <w:r>
              <w:rPr>
                <w:rFonts w:ascii="Arial" w:eastAsia="맑은 고딕" w:hAnsi="Arial" w:cs="Arial"/>
                <w:color w:val="000000"/>
                <w:sz w:val="18"/>
                <w:szCs w:val="18"/>
              </w:rPr>
              <w:t>0.00%</w:t>
            </w:r>
          </w:p>
        </w:tc>
        <w:tc>
          <w:tcPr>
            <w:tcW w:w="1059" w:type="dxa"/>
            <w:noWrap/>
            <w:tcMar>
              <w:top w:w="0" w:type="dxa"/>
              <w:left w:w="99" w:type="dxa"/>
              <w:bottom w:w="0" w:type="dxa"/>
              <w:right w:w="99" w:type="dxa"/>
            </w:tcMar>
            <w:vAlign w:val="center"/>
            <w:hideMark/>
          </w:tcPr>
          <w:p w14:paraId="5F832031" w14:textId="20D5BD17" w:rsidR="005500B4" w:rsidRPr="00111543" w:rsidRDefault="005500B4" w:rsidP="005500B4">
            <w:pPr>
              <w:autoSpaceDE/>
              <w:jc w:val="center"/>
              <w:rPr>
                <w:rFonts w:ascii="Arial" w:hAnsi="Arial" w:cs="Arial"/>
                <w:color w:val="000000"/>
                <w:sz w:val="18"/>
                <w:szCs w:val="18"/>
              </w:rPr>
            </w:pPr>
            <w:r>
              <w:rPr>
                <w:rFonts w:ascii="Arial" w:eastAsia="맑은 고딕" w:hAnsi="Arial" w:cs="Arial"/>
                <w:color w:val="000000"/>
                <w:sz w:val="18"/>
                <w:szCs w:val="18"/>
              </w:rPr>
              <w:t>96%</w:t>
            </w:r>
          </w:p>
        </w:tc>
        <w:tc>
          <w:tcPr>
            <w:tcW w:w="1059" w:type="dxa"/>
            <w:tcBorders>
              <w:top w:val="nil"/>
              <w:left w:val="nil"/>
              <w:bottom w:val="nil"/>
              <w:right w:val="single" w:sz="8" w:space="0" w:color="auto"/>
            </w:tcBorders>
            <w:noWrap/>
            <w:tcMar>
              <w:top w:w="0" w:type="dxa"/>
              <w:left w:w="99" w:type="dxa"/>
              <w:bottom w:w="0" w:type="dxa"/>
              <w:right w:w="99" w:type="dxa"/>
            </w:tcMar>
            <w:vAlign w:val="center"/>
            <w:hideMark/>
          </w:tcPr>
          <w:p w14:paraId="4476F11C" w14:textId="6F359847" w:rsidR="005500B4" w:rsidRPr="00111543" w:rsidRDefault="005500B4" w:rsidP="005500B4">
            <w:pPr>
              <w:autoSpaceDE/>
              <w:jc w:val="center"/>
              <w:rPr>
                <w:rFonts w:ascii="Arial" w:hAnsi="Arial" w:cs="Arial"/>
                <w:color w:val="000000"/>
                <w:sz w:val="18"/>
                <w:szCs w:val="18"/>
              </w:rPr>
            </w:pPr>
            <w:r>
              <w:rPr>
                <w:rFonts w:ascii="Arial" w:eastAsia="맑은 고딕" w:hAnsi="Arial" w:cs="Arial"/>
                <w:color w:val="000000"/>
                <w:sz w:val="18"/>
                <w:szCs w:val="18"/>
              </w:rPr>
              <w:t>98%</w:t>
            </w:r>
          </w:p>
        </w:tc>
      </w:tr>
      <w:tr w:rsidR="005500B4" w:rsidRPr="00111543" w14:paraId="7413FFA6" w14:textId="77777777" w:rsidTr="00E13935">
        <w:trPr>
          <w:trHeight w:val="255"/>
        </w:trPr>
        <w:tc>
          <w:tcPr>
            <w:tcW w:w="1200" w:type="dxa"/>
            <w:tcBorders>
              <w:top w:val="nil"/>
              <w:left w:val="single" w:sz="8" w:space="0" w:color="auto"/>
              <w:bottom w:val="nil"/>
              <w:right w:val="single" w:sz="8" w:space="0" w:color="auto"/>
            </w:tcBorders>
            <w:noWrap/>
            <w:tcMar>
              <w:top w:w="0" w:type="dxa"/>
              <w:left w:w="99" w:type="dxa"/>
              <w:bottom w:w="0" w:type="dxa"/>
              <w:right w:w="99" w:type="dxa"/>
            </w:tcMar>
            <w:vAlign w:val="center"/>
            <w:hideMark/>
          </w:tcPr>
          <w:p w14:paraId="58C6F4B7" w14:textId="77777777" w:rsidR="005500B4" w:rsidRPr="00111543" w:rsidRDefault="005500B4" w:rsidP="005500B4">
            <w:pPr>
              <w:autoSpaceDE/>
              <w:jc w:val="center"/>
              <w:rPr>
                <w:rFonts w:ascii="Arial" w:hAnsi="Arial" w:cs="Arial"/>
                <w:color w:val="000000"/>
                <w:sz w:val="18"/>
                <w:szCs w:val="18"/>
              </w:rPr>
            </w:pPr>
            <w:r w:rsidRPr="00111543">
              <w:rPr>
                <w:rFonts w:ascii="Arial" w:hAnsi="Arial" w:cs="Arial"/>
                <w:color w:val="000000"/>
                <w:sz w:val="18"/>
                <w:szCs w:val="18"/>
              </w:rPr>
              <w:t>Class C</w:t>
            </w:r>
          </w:p>
        </w:tc>
        <w:tc>
          <w:tcPr>
            <w:tcW w:w="1294" w:type="dxa"/>
            <w:noWrap/>
            <w:tcMar>
              <w:top w:w="0" w:type="dxa"/>
              <w:left w:w="99" w:type="dxa"/>
              <w:bottom w:w="0" w:type="dxa"/>
              <w:right w:w="99" w:type="dxa"/>
            </w:tcMar>
            <w:vAlign w:val="center"/>
            <w:hideMark/>
          </w:tcPr>
          <w:p w14:paraId="63A708F7" w14:textId="3DDA87BC" w:rsidR="005500B4" w:rsidRPr="00111543" w:rsidRDefault="005500B4" w:rsidP="005500B4">
            <w:pPr>
              <w:autoSpaceDE/>
              <w:jc w:val="center"/>
              <w:rPr>
                <w:rFonts w:ascii="Arial" w:hAnsi="Arial" w:cs="Arial"/>
                <w:color w:val="000000"/>
                <w:sz w:val="18"/>
                <w:szCs w:val="18"/>
              </w:rPr>
            </w:pPr>
            <w:r>
              <w:rPr>
                <w:rFonts w:ascii="Arial" w:eastAsia="맑은 고딕" w:hAnsi="Arial" w:cs="Arial"/>
                <w:color w:val="000000"/>
                <w:sz w:val="18"/>
                <w:szCs w:val="18"/>
              </w:rPr>
              <w:t>0.00%</w:t>
            </w:r>
          </w:p>
        </w:tc>
        <w:tc>
          <w:tcPr>
            <w:tcW w:w="1294" w:type="dxa"/>
            <w:noWrap/>
            <w:tcMar>
              <w:top w:w="0" w:type="dxa"/>
              <w:left w:w="99" w:type="dxa"/>
              <w:bottom w:w="0" w:type="dxa"/>
              <w:right w:w="99" w:type="dxa"/>
            </w:tcMar>
            <w:vAlign w:val="center"/>
            <w:hideMark/>
          </w:tcPr>
          <w:p w14:paraId="1A0FC892" w14:textId="2CFFD5B4" w:rsidR="005500B4" w:rsidRPr="00111543" w:rsidRDefault="005500B4" w:rsidP="005500B4">
            <w:pPr>
              <w:autoSpaceDE/>
              <w:jc w:val="center"/>
              <w:rPr>
                <w:rFonts w:ascii="Arial" w:hAnsi="Arial" w:cs="Arial"/>
                <w:color w:val="000000"/>
                <w:sz w:val="18"/>
                <w:szCs w:val="18"/>
              </w:rPr>
            </w:pPr>
            <w:r>
              <w:rPr>
                <w:rFonts w:ascii="Arial" w:eastAsia="맑은 고딕" w:hAnsi="Arial" w:cs="Arial"/>
                <w:color w:val="000000"/>
                <w:sz w:val="18"/>
                <w:szCs w:val="18"/>
              </w:rPr>
              <w:t>0.00%</w:t>
            </w:r>
          </w:p>
        </w:tc>
        <w:tc>
          <w:tcPr>
            <w:tcW w:w="1294" w:type="dxa"/>
            <w:tcBorders>
              <w:top w:val="nil"/>
              <w:left w:val="nil"/>
              <w:bottom w:val="nil"/>
              <w:right w:val="single" w:sz="8" w:space="0" w:color="auto"/>
            </w:tcBorders>
            <w:noWrap/>
            <w:tcMar>
              <w:top w:w="0" w:type="dxa"/>
              <w:left w:w="99" w:type="dxa"/>
              <w:bottom w:w="0" w:type="dxa"/>
              <w:right w:w="99" w:type="dxa"/>
            </w:tcMar>
            <w:vAlign w:val="center"/>
            <w:hideMark/>
          </w:tcPr>
          <w:p w14:paraId="6A8E3E89" w14:textId="7D4D0329" w:rsidR="005500B4" w:rsidRPr="00111543" w:rsidRDefault="005500B4" w:rsidP="005500B4">
            <w:pPr>
              <w:autoSpaceDE/>
              <w:jc w:val="center"/>
              <w:rPr>
                <w:rFonts w:ascii="Arial" w:hAnsi="Arial" w:cs="Arial"/>
                <w:color w:val="000000"/>
                <w:sz w:val="18"/>
                <w:szCs w:val="18"/>
              </w:rPr>
            </w:pPr>
            <w:r>
              <w:rPr>
                <w:rFonts w:ascii="Arial" w:eastAsia="맑은 고딕" w:hAnsi="Arial" w:cs="Arial"/>
                <w:color w:val="000000"/>
                <w:sz w:val="18"/>
                <w:szCs w:val="18"/>
              </w:rPr>
              <w:t>0.00%</w:t>
            </w:r>
          </w:p>
        </w:tc>
        <w:tc>
          <w:tcPr>
            <w:tcW w:w="1059" w:type="dxa"/>
            <w:noWrap/>
            <w:tcMar>
              <w:top w:w="0" w:type="dxa"/>
              <w:left w:w="99" w:type="dxa"/>
              <w:bottom w:w="0" w:type="dxa"/>
              <w:right w:w="99" w:type="dxa"/>
            </w:tcMar>
            <w:vAlign w:val="center"/>
            <w:hideMark/>
          </w:tcPr>
          <w:p w14:paraId="6E020221" w14:textId="41906412" w:rsidR="005500B4" w:rsidRPr="00111543" w:rsidRDefault="005500B4" w:rsidP="005500B4">
            <w:pPr>
              <w:autoSpaceDE/>
              <w:jc w:val="center"/>
              <w:rPr>
                <w:rFonts w:ascii="Arial" w:hAnsi="Arial" w:cs="Arial"/>
                <w:color w:val="000000"/>
                <w:sz w:val="18"/>
                <w:szCs w:val="18"/>
              </w:rPr>
            </w:pPr>
            <w:r>
              <w:rPr>
                <w:rFonts w:ascii="Arial" w:eastAsia="맑은 고딕" w:hAnsi="Arial" w:cs="Arial"/>
                <w:color w:val="000000"/>
                <w:sz w:val="18"/>
                <w:szCs w:val="18"/>
              </w:rPr>
              <w:t>97%</w:t>
            </w:r>
          </w:p>
        </w:tc>
        <w:tc>
          <w:tcPr>
            <w:tcW w:w="1059" w:type="dxa"/>
            <w:tcBorders>
              <w:top w:val="nil"/>
              <w:left w:val="nil"/>
              <w:bottom w:val="nil"/>
              <w:right w:val="single" w:sz="8" w:space="0" w:color="auto"/>
            </w:tcBorders>
            <w:noWrap/>
            <w:tcMar>
              <w:top w:w="0" w:type="dxa"/>
              <w:left w:w="99" w:type="dxa"/>
              <w:bottom w:w="0" w:type="dxa"/>
              <w:right w:w="99" w:type="dxa"/>
            </w:tcMar>
            <w:vAlign w:val="center"/>
            <w:hideMark/>
          </w:tcPr>
          <w:p w14:paraId="5E18AF90" w14:textId="6FCCCE9F" w:rsidR="005500B4" w:rsidRPr="00111543" w:rsidRDefault="005500B4" w:rsidP="005500B4">
            <w:pPr>
              <w:autoSpaceDE/>
              <w:jc w:val="center"/>
              <w:rPr>
                <w:rFonts w:ascii="Arial" w:hAnsi="Arial" w:cs="Arial"/>
                <w:color w:val="000000"/>
                <w:sz w:val="18"/>
                <w:szCs w:val="18"/>
              </w:rPr>
            </w:pPr>
            <w:r>
              <w:rPr>
                <w:rFonts w:ascii="Arial" w:eastAsia="맑은 고딕" w:hAnsi="Arial" w:cs="Arial"/>
                <w:color w:val="000000"/>
                <w:sz w:val="18"/>
                <w:szCs w:val="18"/>
              </w:rPr>
              <w:t>98%</w:t>
            </w:r>
          </w:p>
        </w:tc>
      </w:tr>
      <w:tr w:rsidR="005500B4" w:rsidRPr="00111543" w14:paraId="120251F6" w14:textId="77777777" w:rsidTr="00E13935">
        <w:trPr>
          <w:trHeight w:val="255"/>
        </w:trPr>
        <w:tc>
          <w:tcPr>
            <w:tcW w:w="1200" w:type="dxa"/>
            <w:tcBorders>
              <w:top w:val="nil"/>
              <w:left w:val="single" w:sz="8" w:space="0" w:color="auto"/>
              <w:bottom w:val="nil"/>
              <w:right w:val="single" w:sz="8" w:space="0" w:color="auto"/>
            </w:tcBorders>
            <w:noWrap/>
            <w:tcMar>
              <w:top w:w="0" w:type="dxa"/>
              <w:left w:w="99" w:type="dxa"/>
              <w:bottom w:w="0" w:type="dxa"/>
              <w:right w:w="99" w:type="dxa"/>
            </w:tcMar>
            <w:vAlign w:val="center"/>
            <w:hideMark/>
          </w:tcPr>
          <w:p w14:paraId="3E43896D" w14:textId="77777777" w:rsidR="005500B4" w:rsidRPr="00111543" w:rsidRDefault="005500B4" w:rsidP="005500B4">
            <w:pPr>
              <w:autoSpaceDE/>
              <w:jc w:val="center"/>
              <w:rPr>
                <w:rFonts w:ascii="Arial" w:hAnsi="Arial" w:cs="Arial"/>
                <w:color w:val="000000"/>
                <w:sz w:val="18"/>
                <w:szCs w:val="18"/>
              </w:rPr>
            </w:pPr>
            <w:r w:rsidRPr="00111543">
              <w:rPr>
                <w:rFonts w:ascii="Arial" w:hAnsi="Arial" w:cs="Arial"/>
                <w:color w:val="000000"/>
                <w:sz w:val="18"/>
                <w:szCs w:val="18"/>
              </w:rPr>
              <w:t>Class E</w:t>
            </w:r>
          </w:p>
        </w:tc>
        <w:tc>
          <w:tcPr>
            <w:tcW w:w="1294" w:type="dxa"/>
            <w:noWrap/>
            <w:tcMar>
              <w:top w:w="0" w:type="dxa"/>
              <w:left w:w="99" w:type="dxa"/>
              <w:bottom w:w="0" w:type="dxa"/>
              <w:right w:w="99" w:type="dxa"/>
            </w:tcMar>
            <w:vAlign w:val="center"/>
            <w:hideMark/>
          </w:tcPr>
          <w:p w14:paraId="3FFBF9D5" w14:textId="1B8928C3" w:rsidR="005500B4" w:rsidRPr="00111543" w:rsidRDefault="005500B4" w:rsidP="005500B4">
            <w:pPr>
              <w:autoSpaceDE/>
              <w:jc w:val="center"/>
              <w:rPr>
                <w:rFonts w:ascii="Arial" w:hAnsi="Arial" w:cs="Arial"/>
                <w:color w:val="000000"/>
                <w:sz w:val="18"/>
                <w:szCs w:val="18"/>
              </w:rPr>
            </w:pPr>
            <w:r>
              <w:rPr>
                <w:rFonts w:ascii="Arial" w:eastAsia="맑은 고딕" w:hAnsi="Arial" w:cs="Arial"/>
                <w:color w:val="000000"/>
                <w:sz w:val="18"/>
                <w:szCs w:val="18"/>
              </w:rPr>
              <w:t>0.00%</w:t>
            </w:r>
          </w:p>
        </w:tc>
        <w:tc>
          <w:tcPr>
            <w:tcW w:w="1294" w:type="dxa"/>
            <w:noWrap/>
            <w:tcMar>
              <w:top w:w="0" w:type="dxa"/>
              <w:left w:w="99" w:type="dxa"/>
              <w:bottom w:w="0" w:type="dxa"/>
              <w:right w:w="99" w:type="dxa"/>
            </w:tcMar>
            <w:vAlign w:val="center"/>
            <w:hideMark/>
          </w:tcPr>
          <w:p w14:paraId="40AC350C" w14:textId="6B12BEEA" w:rsidR="005500B4" w:rsidRPr="00111543" w:rsidRDefault="005500B4" w:rsidP="005500B4">
            <w:pPr>
              <w:rPr>
                <w:rFonts w:ascii="Arial" w:hAnsi="Arial" w:cs="Arial"/>
                <w:color w:val="000000"/>
                <w:sz w:val="18"/>
                <w:szCs w:val="18"/>
              </w:rPr>
            </w:pPr>
            <w:r>
              <w:rPr>
                <w:rFonts w:ascii="Arial" w:eastAsia="맑은 고딕" w:hAnsi="Arial" w:cs="Arial"/>
                <w:color w:val="000000"/>
                <w:sz w:val="18"/>
                <w:szCs w:val="18"/>
              </w:rPr>
              <w:t>0.00%</w:t>
            </w:r>
          </w:p>
        </w:tc>
        <w:tc>
          <w:tcPr>
            <w:tcW w:w="1294" w:type="dxa"/>
            <w:tcBorders>
              <w:top w:val="nil"/>
              <w:left w:val="nil"/>
              <w:bottom w:val="nil"/>
              <w:right w:val="single" w:sz="8" w:space="0" w:color="auto"/>
            </w:tcBorders>
            <w:noWrap/>
            <w:tcMar>
              <w:top w:w="0" w:type="dxa"/>
              <w:left w:w="99" w:type="dxa"/>
              <w:bottom w:w="0" w:type="dxa"/>
              <w:right w:w="99" w:type="dxa"/>
            </w:tcMar>
            <w:vAlign w:val="center"/>
            <w:hideMark/>
          </w:tcPr>
          <w:p w14:paraId="297BF0F1" w14:textId="470B9001" w:rsidR="005500B4" w:rsidRPr="00111543" w:rsidRDefault="005500B4" w:rsidP="005500B4">
            <w:pPr>
              <w:autoSpaceDE/>
              <w:jc w:val="center"/>
              <w:rPr>
                <w:rFonts w:ascii="Arial" w:eastAsia="맑은 고딕" w:hAnsi="Arial" w:cs="Arial"/>
                <w:color w:val="000000"/>
                <w:sz w:val="18"/>
                <w:szCs w:val="18"/>
              </w:rPr>
            </w:pPr>
            <w:r>
              <w:rPr>
                <w:rFonts w:ascii="Arial" w:eastAsia="맑은 고딕" w:hAnsi="Arial" w:cs="Arial"/>
                <w:color w:val="000000"/>
                <w:sz w:val="18"/>
                <w:szCs w:val="18"/>
              </w:rPr>
              <w:t>0.00%</w:t>
            </w:r>
          </w:p>
        </w:tc>
        <w:tc>
          <w:tcPr>
            <w:tcW w:w="1059" w:type="dxa"/>
            <w:noWrap/>
            <w:tcMar>
              <w:top w:w="0" w:type="dxa"/>
              <w:left w:w="99" w:type="dxa"/>
              <w:bottom w:w="0" w:type="dxa"/>
              <w:right w:w="99" w:type="dxa"/>
            </w:tcMar>
            <w:vAlign w:val="center"/>
            <w:hideMark/>
          </w:tcPr>
          <w:p w14:paraId="12D71064" w14:textId="1D43174D" w:rsidR="005500B4" w:rsidRPr="00111543" w:rsidRDefault="005500B4" w:rsidP="005500B4">
            <w:pPr>
              <w:autoSpaceDE/>
              <w:jc w:val="center"/>
              <w:rPr>
                <w:rFonts w:ascii="Arial" w:hAnsi="Arial" w:cs="Arial"/>
                <w:color w:val="000000"/>
                <w:sz w:val="18"/>
                <w:szCs w:val="18"/>
              </w:rPr>
            </w:pPr>
            <w:r>
              <w:rPr>
                <w:rFonts w:ascii="Arial" w:eastAsia="맑은 고딕" w:hAnsi="Arial" w:cs="Arial"/>
                <w:color w:val="000000"/>
                <w:sz w:val="18"/>
                <w:szCs w:val="18"/>
              </w:rPr>
              <w:t>97%</w:t>
            </w:r>
          </w:p>
        </w:tc>
        <w:tc>
          <w:tcPr>
            <w:tcW w:w="1059" w:type="dxa"/>
            <w:tcBorders>
              <w:top w:val="nil"/>
              <w:left w:val="nil"/>
              <w:bottom w:val="nil"/>
              <w:right w:val="single" w:sz="8" w:space="0" w:color="auto"/>
            </w:tcBorders>
            <w:noWrap/>
            <w:tcMar>
              <w:top w:w="0" w:type="dxa"/>
              <w:left w:w="99" w:type="dxa"/>
              <w:bottom w:w="0" w:type="dxa"/>
              <w:right w:w="99" w:type="dxa"/>
            </w:tcMar>
            <w:vAlign w:val="center"/>
            <w:hideMark/>
          </w:tcPr>
          <w:p w14:paraId="5F9C80B4" w14:textId="36156BC9" w:rsidR="005500B4" w:rsidRPr="00111543" w:rsidRDefault="005500B4" w:rsidP="005500B4">
            <w:pPr>
              <w:autoSpaceDE/>
              <w:jc w:val="center"/>
              <w:rPr>
                <w:rFonts w:ascii="Arial" w:hAnsi="Arial" w:cs="Arial"/>
                <w:color w:val="000000"/>
                <w:sz w:val="18"/>
                <w:szCs w:val="18"/>
              </w:rPr>
            </w:pPr>
            <w:r>
              <w:rPr>
                <w:rFonts w:ascii="Arial" w:eastAsia="맑은 고딕" w:hAnsi="Arial" w:cs="Arial"/>
                <w:color w:val="000000"/>
                <w:sz w:val="18"/>
                <w:szCs w:val="18"/>
              </w:rPr>
              <w:t>97%</w:t>
            </w:r>
          </w:p>
        </w:tc>
      </w:tr>
      <w:tr w:rsidR="005500B4" w:rsidRPr="00111543" w14:paraId="2045BA8E" w14:textId="77777777" w:rsidTr="00E13935">
        <w:trPr>
          <w:trHeight w:val="255"/>
        </w:trPr>
        <w:tc>
          <w:tcPr>
            <w:tcW w:w="1200" w:type="dxa"/>
            <w:tcBorders>
              <w:top w:val="single" w:sz="8" w:space="0" w:color="auto"/>
              <w:left w:val="single" w:sz="8" w:space="0" w:color="auto"/>
              <w:bottom w:val="nil"/>
              <w:right w:val="single" w:sz="8" w:space="0" w:color="auto"/>
            </w:tcBorders>
            <w:noWrap/>
            <w:tcMar>
              <w:top w:w="0" w:type="dxa"/>
              <w:left w:w="99" w:type="dxa"/>
              <w:bottom w:w="0" w:type="dxa"/>
              <w:right w:w="99" w:type="dxa"/>
            </w:tcMar>
            <w:vAlign w:val="center"/>
            <w:hideMark/>
          </w:tcPr>
          <w:p w14:paraId="7E0EF24D" w14:textId="77777777" w:rsidR="005500B4" w:rsidRPr="00111543" w:rsidRDefault="005500B4" w:rsidP="005500B4">
            <w:pPr>
              <w:autoSpaceDE/>
              <w:jc w:val="center"/>
              <w:rPr>
                <w:rFonts w:ascii="Arial" w:hAnsi="Arial" w:cs="Arial"/>
                <w:b/>
                <w:bCs/>
                <w:color w:val="000000"/>
                <w:sz w:val="18"/>
                <w:szCs w:val="18"/>
              </w:rPr>
            </w:pPr>
            <w:r w:rsidRPr="00111543">
              <w:rPr>
                <w:rFonts w:ascii="Arial" w:hAnsi="Arial" w:cs="Arial"/>
                <w:b/>
                <w:bCs/>
                <w:color w:val="000000"/>
                <w:sz w:val="18"/>
                <w:szCs w:val="18"/>
              </w:rPr>
              <w:t>Overall</w:t>
            </w:r>
          </w:p>
        </w:tc>
        <w:tc>
          <w:tcPr>
            <w:tcW w:w="1294" w:type="dxa"/>
            <w:tcBorders>
              <w:top w:val="single" w:sz="8" w:space="0" w:color="auto"/>
              <w:left w:val="nil"/>
              <w:bottom w:val="nil"/>
              <w:right w:val="nil"/>
            </w:tcBorders>
            <w:noWrap/>
            <w:tcMar>
              <w:top w:w="0" w:type="dxa"/>
              <w:left w:w="99" w:type="dxa"/>
              <w:bottom w:w="0" w:type="dxa"/>
              <w:right w:w="99" w:type="dxa"/>
            </w:tcMar>
            <w:vAlign w:val="center"/>
            <w:hideMark/>
          </w:tcPr>
          <w:p w14:paraId="1E726D0F" w14:textId="77DCB3E8" w:rsidR="005500B4" w:rsidRPr="00111543" w:rsidRDefault="005500B4" w:rsidP="005500B4">
            <w:pPr>
              <w:autoSpaceDE/>
              <w:jc w:val="center"/>
              <w:rPr>
                <w:rFonts w:ascii="Arial" w:hAnsi="Arial" w:cs="Arial"/>
                <w:color w:val="000000"/>
                <w:sz w:val="18"/>
                <w:szCs w:val="18"/>
              </w:rPr>
            </w:pPr>
            <w:r>
              <w:rPr>
                <w:rFonts w:ascii="Arial" w:eastAsia="맑은 고딕" w:hAnsi="Arial" w:cs="Arial"/>
                <w:color w:val="000000"/>
                <w:sz w:val="18"/>
                <w:szCs w:val="18"/>
              </w:rPr>
              <w:t>0.00%</w:t>
            </w:r>
          </w:p>
        </w:tc>
        <w:tc>
          <w:tcPr>
            <w:tcW w:w="1294" w:type="dxa"/>
            <w:tcBorders>
              <w:top w:val="single" w:sz="8" w:space="0" w:color="auto"/>
              <w:left w:val="nil"/>
              <w:bottom w:val="nil"/>
              <w:right w:val="nil"/>
            </w:tcBorders>
            <w:noWrap/>
            <w:tcMar>
              <w:top w:w="0" w:type="dxa"/>
              <w:left w:w="99" w:type="dxa"/>
              <w:bottom w:w="0" w:type="dxa"/>
              <w:right w:w="99" w:type="dxa"/>
            </w:tcMar>
            <w:vAlign w:val="center"/>
            <w:hideMark/>
          </w:tcPr>
          <w:p w14:paraId="26CEA04F" w14:textId="2CC49D00" w:rsidR="005500B4" w:rsidRPr="00111543" w:rsidRDefault="005500B4" w:rsidP="005500B4">
            <w:pPr>
              <w:autoSpaceDE/>
              <w:jc w:val="center"/>
              <w:rPr>
                <w:rFonts w:ascii="Arial" w:hAnsi="Arial" w:cs="Arial"/>
                <w:color w:val="000000"/>
                <w:sz w:val="18"/>
                <w:szCs w:val="18"/>
              </w:rPr>
            </w:pPr>
            <w:r>
              <w:rPr>
                <w:rFonts w:ascii="Arial" w:eastAsia="맑은 고딕" w:hAnsi="Arial" w:cs="Arial"/>
                <w:color w:val="000000"/>
                <w:sz w:val="18"/>
                <w:szCs w:val="18"/>
              </w:rPr>
              <w:t>0.00%</w:t>
            </w:r>
          </w:p>
        </w:tc>
        <w:tc>
          <w:tcPr>
            <w:tcW w:w="1294" w:type="dxa"/>
            <w:tcBorders>
              <w:top w:val="single" w:sz="8" w:space="0" w:color="auto"/>
              <w:left w:val="nil"/>
              <w:bottom w:val="nil"/>
              <w:right w:val="single" w:sz="8" w:space="0" w:color="auto"/>
            </w:tcBorders>
            <w:noWrap/>
            <w:tcMar>
              <w:top w:w="0" w:type="dxa"/>
              <w:left w:w="99" w:type="dxa"/>
              <w:bottom w:w="0" w:type="dxa"/>
              <w:right w:w="99" w:type="dxa"/>
            </w:tcMar>
            <w:vAlign w:val="center"/>
            <w:hideMark/>
          </w:tcPr>
          <w:p w14:paraId="5FE8B197" w14:textId="478FCCB3" w:rsidR="005500B4" w:rsidRPr="00111543" w:rsidRDefault="005500B4" w:rsidP="005500B4">
            <w:pPr>
              <w:autoSpaceDE/>
              <w:jc w:val="center"/>
              <w:rPr>
                <w:rFonts w:ascii="Arial" w:hAnsi="Arial" w:cs="Arial"/>
                <w:color w:val="000000"/>
                <w:sz w:val="18"/>
                <w:szCs w:val="18"/>
              </w:rPr>
            </w:pPr>
            <w:r>
              <w:rPr>
                <w:rFonts w:ascii="Arial" w:eastAsia="맑은 고딕" w:hAnsi="Arial" w:cs="Arial"/>
                <w:color w:val="000000"/>
                <w:sz w:val="18"/>
                <w:szCs w:val="18"/>
              </w:rPr>
              <w:t>0.00%</w:t>
            </w:r>
          </w:p>
        </w:tc>
        <w:tc>
          <w:tcPr>
            <w:tcW w:w="1059" w:type="dxa"/>
            <w:tcBorders>
              <w:top w:val="single" w:sz="8" w:space="0" w:color="auto"/>
              <w:left w:val="nil"/>
              <w:bottom w:val="nil"/>
              <w:right w:val="nil"/>
            </w:tcBorders>
            <w:noWrap/>
            <w:tcMar>
              <w:top w:w="0" w:type="dxa"/>
              <w:left w:w="99" w:type="dxa"/>
              <w:bottom w:w="0" w:type="dxa"/>
              <w:right w:w="99" w:type="dxa"/>
            </w:tcMar>
            <w:vAlign w:val="center"/>
            <w:hideMark/>
          </w:tcPr>
          <w:p w14:paraId="7CF1E536" w14:textId="6BF003CE" w:rsidR="005500B4" w:rsidRPr="00111543" w:rsidRDefault="005500B4" w:rsidP="005500B4">
            <w:pPr>
              <w:autoSpaceDE/>
              <w:jc w:val="center"/>
              <w:rPr>
                <w:rFonts w:ascii="Arial" w:hAnsi="Arial" w:cs="Arial"/>
                <w:color w:val="000000"/>
                <w:sz w:val="18"/>
                <w:szCs w:val="18"/>
              </w:rPr>
            </w:pPr>
            <w:r>
              <w:rPr>
                <w:rFonts w:ascii="Arial" w:eastAsia="맑은 고딕" w:hAnsi="Arial" w:cs="Arial"/>
                <w:color w:val="000000"/>
                <w:sz w:val="18"/>
                <w:szCs w:val="18"/>
              </w:rPr>
              <w:t>97%</w:t>
            </w:r>
          </w:p>
        </w:tc>
        <w:tc>
          <w:tcPr>
            <w:tcW w:w="1059" w:type="dxa"/>
            <w:tcBorders>
              <w:top w:val="single" w:sz="8" w:space="0" w:color="auto"/>
              <w:left w:val="nil"/>
              <w:bottom w:val="nil"/>
              <w:right w:val="single" w:sz="8" w:space="0" w:color="auto"/>
            </w:tcBorders>
            <w:noWrap/>
            <w:tcMar>
              <w:top w:w="0" w:type="dxa"/>
              <w:left w:w="99" w:type="dxa"/>
              <w:bottom w:w="0" w:type="dxa"/>
              <w:right w:w="99" w:type="dxa"/>
            </w:tcMar>
            <w:vAlign w:val="center"/>
            <w:hideMark/>
          </w:tcPr>
          <w:p w14:paraId="66F35661" w14:textId="2B93B173" w:rsidR="005500B4" w:rsidRPr="00111543" w:rsidRDefault="005500B4" w:rsidP="005500B4">
            <w:pPr>
              <w:autoSpaceDE/>
              <w:jc w:val="center"/>
              <w:rPr>
                <w:rFonts w:ascii="Arial" w:hAnsi="Arial" w:cs="Arial"/>
                <w:color w:val="000000"/>
                <w:sz w:val="18"/>
                <w:szCs w:val="18"/>
              </w:rPr>
            </w:pPr>
            <w:r>
              <w:rPr>
                <w:rFonts w:ascii="Arial" w:eastAsia="맑은 고딕" w:hAnsi="Arial" w:cs="Arial"/>
                <w:color w:val="000000"/>
                <w:sz w:val="18"/>
                <w:szCs w:val="18"/>
              </w:rPr>
              <w:t>98%</w:t>
            </w:r>
          </w:p>
        </w:tc>
      </w:tr>
      <w:tr w:rsidR="005500B4" w:rsidRPr="00111543" w14:paraId="5973A3CB" w14:textId="77777777" w:rsidTr="00E13935">
        <w:trPr>
          <w:trHeight w:val="255"/>
        </w:trPr>
        <w:tc>
          <w:tcPr>
            <w:tcW w:w="1200" w:type="dxa"/>
            <w:tcBorders>
              <w:top w:val="single" w:sz="8" w:space="0" w:color="auto"/>
              <w:left w:val="single" w:sz="8" w:space="0" w:color="auto"/>
              <w:bottom w:val="nil"/>
              <w:right w:val="single" w:sz="8" w:space="0" w:color="auto"/>
            </w:tcBorders>
            <w:noWrap/>
            <w:tcMar>
              <w:top w:w="0" w:type="dxa"/>
              <w:left w:w="99" w:type="dxa"/>
              <w:bottom w:w="0" w:type="dxa"/>
              <w:right w:w="99" w:type="dxa"/>
            </w:tcMar>
            <w:vAlign w:val="center"/>
            <w:hideMark/>
          </w:tcPr>
          <w:p w14:paraId="2E12A1F8" w14:textId="77777777" w:rsidR="005500B4" w:rsidRPr="00111543" w:rsidRDefault="005500B4" w:rsidP="005500B4">
            <w:pPr>
              <w:autoSpaceDE/>
              <w:jc w:val="center"/>
              <w:rPr>
                <w:rFonts w:ascii="Arial" w:hAnsi="Arial" w:cs="Arial"/>
                <w:color w:val="000000"/>
                <w:sz w:val="18"/>
                <w:szCs w:val="18"/>
              </w:rPr>
            </w:pPr>
            <w:r w:rsidRPr="00111543">
              <w:rPr>
                <w:rFonts w:ascii="Arial" w:hAnsi="Arial" w:cs="Arial"/>
                <w:color w:val="000000"/>
                <w:sz w:val="18"/>
                <w:szCs w:val="18"/>
              </w:rPr>
              <w:t>Class D</w:t>
            </w:r>
          </w:p>
        </w:tc>
        <w:tc>
          <w:tcPr>
            <w:tcW w:w="1294" w:type="dxa"/>
            <w:tcBorders>
              <w:top w:val="single" w:sz="8" w:space="0" w:color="auto"/>
              <w:left w:val="nil"/>
              <w:bottom w:val="nil"/>
              <w:right w:val="nil"/>
            </w:tcBorders>
            <w:noWrap/>
            <w:tcMar>
              <w:top w:w="0" w:type="dxa"/>
              <w:left w:w="99" w:type="dxa"/>
              <w:bottom w:w="0" w:type="dxa"/>
              <w:right w:w="99" w:type="dxa"/>
            </w:tcMar>
            <w:vAlign w:val="center"/>
            <w:hideMark/>
          </w:tcPr>
          <w:p w14:paraId="1BDC6C68" w14:textId="3B322050" w:rsidR="005500B4" w:rsidRPr="00111543" w:rsidRDefault="005500B4" w:rsidP="005500B4">
            <w:pPr>
              <w:autoSpaceDE/>
              <w:jc w:val="center"/>
              <w:rPr>
                <w:rFonts w:ascii="Arial" w:hAnsi="Arial" w:cs="Arial"/>
                <w:color w:val="000000"/>
                <w:sz w:val="18"/>
                <w:szCs w:val="18"/>
              </w:rPr>
            </w:pPr>
            <w:r>
              <w:rPr>
                <w:rFonts w:ascii="Arial" w:eastAsia="맑은 고딕" w:hAnsi="Arial" w:cs="Arial"/>
                <w:color w:val="000000"/>
                <w:sz w:val="18"/>
                <w:szCs w:val="18"/>
              </w:rPr>
              <w:t>0.00%</w:t>
            </w:r>
          </w:p>
        </w:tc>
        <w:tc>
          <w:tcPr>
            <w:tcW w:w="1294" w:type="dxa"/>
            <w:tcBorders>
              <w:top w:val="single" w:sz="8" w:space="0" w:color="auto"/>
              <w:left w:val="nil"/>
              <w:bottom w:val="nil"/>
              <w:right w:val="nil"/>
            </w:tcBorders>
            <w:noWrap/>
            <w:tcMar>
              <w:top w:w="0" w:type="dxa"/>
              <w:left w:w="99" w:type="dxa"/>
              <w:bottom w:w="0" w:type="dxa"/>
              <w:right w:w="99" w:type="dxa"/>
            </w:tcMar>
            <w:vAlign w:val="center"/>
            <w:hideMark/>
          </w:tcPr>
          <w:p w14:paraId="723785EE" w14:textId="7EFA0D54" w:rsidR="005500B4" w:rsidRPr="00111543" w:rsidRDefault="005500B4" w:rsidP="005500B4">
            <w:pPr>
              <w:autoSpaceDE/>
              <w:jc w:val="center"/>
              <w:rPr>
                <w:rFonts w:ascii="Arial" w:hAnsi="Arial" w:cs="Arial"/>
                <w:color w:val="000000"/>
                <w:sz w:val="18"/>
                <w:szCs w:val="18"/>
              </w:rPr>
            </w:pPr>
            <w:r>
              <w:rPr>
                <w:rFonts w:ascii="Arial" w:eastAsia="맑은 고딕" w:hAnsi="Arial" w:cs="Arial"/>
                <w:color w:val="000000"/>
                <w:sz w:val="18"/>
                <w:szCs w:val="18"/>
              </w:rPr>
              <w:t>0.00%</w:t>
            </w:r>
          </w:p>
        </w:tc>
        <w:tc>
          <w:tcPr>
            <w:tcW w:w="1294" w:type="dxa"/>
            <w:tcBorders>
              <w:top w:val="single" w:sz="8" w:space="0" w:color="auto"/>
              <w:left w:val="nil"/>
              <w:bottom w:val="nil"/>
              <w:right w:val="single" w:sz="8" w:space="0" w:color="auto"/>
            </w:tcBorders>
            <w:noWrap/>
            <w:tcMar>
              <w:top w:w="0" w:type="dxa"/>
              <w:left w:w="99" w:type="dxa"/>
              <w:bottom w:w="0" w:type="dxa"/>
              <w:right w:w="99" w:type="dxa"/>
            </w:tcMar>
            <w:vAlign w:val="center"/>
            <w:hideMark/>
          </w:tcPr>
          <w:p w14:paraId="5719E57C" w14:textId="3F57A698" w:rsidR="005500B4" w:rsidRPr="00111543" w:rsidRDefault="005500B4" w:rsidP="005500B4">
            <w:pPr>
              <w:autoSpaceDE/>
              <w:jc w:val="center"/>
              <w:rPr>
                <w:rFonts w:ascii="Arial" w:hAnsi="Arial" w:cs="Arial"/>
                <w:color w:val="000000"/>
                <w:sz w:val="18"/>
                <w:szCs w:val="18"/>
              </w:rPr>
            </w:pPr>
            <w:r>
              <w:rPr>
                <w:rFonts w:ascii="Arial" w:eastAsia="맑은 고딕" w:hAnsi="Arial" w:cs="Arial"/>
                <w:color w:val="000000"/>
                <w:sz w:val="18"/>
                <w:szCs w:val="18"/>
              </w:rPr>
              <w:t>0.00%</w:t>
            </w:r>
          </w:p>
        </w:tc>
        <w:tc>
          <w:tcPr>
            <w:tcW w:w="1059" w:type="dxa"/>
            <w:tcBorders>
              <w:top w:val="single" w:sz="8" w:space="0" w:color="auto"/>
              <w:left w:val="nil"/>
              <w:bottom w:val="nil"/>
              <w:right w:val="nil"/>
            </w:tcBorders>
            <w:noWrap/>
            <w:tcMar>
              <w:top w:w="0" w:type="dxa"/>
              <w:left w:w="99" w:type="dxa"/>
              <w:bottom w:w="0" w:type="dxa"/>
              <w:right w:w="99" w:type="dxa"/>
            </w:tcMar>
            <w:vAlign w:val="center"/>
            <w:hideMark/>
          </w:tcPr>
          <w:p w14:paraId="1785A0CA" w14:textId="0A269C91" w:rsidR="005500B4" w:rsidRPr="00111543" w:rsidRDefault="005500B4" w:rsidP="005500B4">
            <w:pPr>
              <w:autoSpaceDE/>
              <w:jc w:val="center"/>
              <w:rPr>
                <w:rFonts w:ascii="Arial" w:hAnsi="Arial" w:cs="Arial"/>
                <w:color w:val="000000"/>
                <w:sz w:val="18"/>
                <w:szCs w:val="18"/>
              </w:rPr>
            </w:pPr>
            <w:r>
              <w:rPr>
                <w:rFonts w:ascii="Arial" w:eastAsia="맑은 고딕" w:hAnsi="Arial" w:cs="Arial"/>
                <w:color w:val="000000"/>
                <w:sz w:val="18"/>
                <w:szCs w:val="18"/>
              </w:rPr>
              <w:t>97%</w:t>
            </w:r>
          </w:p>
        </w:tc>
        <w:tc>
          <w:tcPr>
            <w:tcW w:w="1059" w:type="dxa"/>
            <w:tcBorders>
              <w:top w:val="single" w:sz="8" w:space="0" w:color="auto"/>
              <w:left w:val="nil"/>
              <w:bottom w:val="nil"/>
              <w:right w:val="single" w:sz="8" w:space="0" w:color="auto"/>
            </w:tcBorders>
            <w:noWrap/>
            <w:tcMar>
              <w:top w:w="0" w:type="dxa"/>
              <w:left w:w="99" w:type="dxa"/>
              <w:bottom w:w="0" w:type="dxa"/>
              <w:right w:w="99" w:type="dxa"/>
            </w:tcMar>
            <w:vAlign w:val="center"/>
            <w:hideMark/>
          </w:tcPr>
          <w:p w14:paraId="7C761795" w14:textId="72116891" w:rsidR="005500B4" w:rsidRPr="00111543" w:rsidRDefault="005500B4" w:rsidP="005500B4">
            <w:pPr>
              <w:autoSpaceDE/>
              <w:jc w:val="center"/>
              <w:rPr>
                <w:rFonts w:ascii="Arial" w:hAnsi="Arial" w:cs="Arial"/>
                <w:color w:val="000000"/>
                <w:sz w:val="18"/>
                <w:szCs w:val="18"/>
              </w:rPr>
            </w:pPr>
            <w:r>
              <w:rPr>
                <w:rFonts w:ascii="Arial" w:eastAsia="맑은 고딕" w:hAnsi="Arial" w:cs="Arial"/>
                <w:color w:val="000000"/>
                <w:sz w:val="18"/>
                <w:szCs w:val="18"/>
              </w:rPr>
              <w:t>101%</w:t>
            </w:r>
          </w:p>
        </w:tc>
      </w:tr>
      <w:tr w:rsidR="005500B4" w:rsidRPr="00111543" w14:paraId="7EAF845F" w14:textId="77777777" w:rsidTr="00E13935">
        <w:trPr>
          <w:trHeight w:val="255"/>
        </w:trPr>
        <w:tc>
          <w:tcPr>
            <w:tcW w:w="1200" w:type="dxa"/>
            <w:tcBorders>
              <w:top w:val="nil"/>
              <w:left w:val="single" w:sz="8" w:space="0" w:color="auto"/>
              <w:bottom w:val="nil"/>
              <w:right w:val="single" w:sz="8" w:space="0" w:color="auto"/>
            </w:tcBorders>
            <w:noWrap/>
            <w:tcMar>
              <w:top w:w="0" w:type="dxa"/>
              <w:left w:w="99" w:type="dxa"/>
              <w:bottom w:w="0" w:type="dxa"/>
              <w:right w:w="99" w:type="dxa"/>
            </w:tcMar>
            <w:vAlign w:val="center"/>
            <w:hideMark/>
          </w:tcPr>
          <w:p w14:paraId="445F758B" w14:textId="77777777" w:rsidR="005500B4" w:rsidRPr="00111543" w:rsidRDefault="005500B4" w:rsidP="005500B4">
            <w:pPr>
              <w:autoSpaceDE/>
              <w:jc w:val="center"/>
              <w:rPr>
                <w:rFonts w:ascii="Arial" w:hAnsi="Arial" w:cs="Arial"/>
                <w:color w:val="000000"/>
                <w:sz w:val="18"/>
                <w:szCs w:val="18"/>
              </w:rPr>
            </w:pPr>
            <w:r w:rsidRPr="00111543">
              <w:rPr>
                <w:rFonts w:ascii="Arial" w:hAnsi="Arial" w:cs="Arial"/>
                <w:color w:val="000000"/>
                <w:sz w:val="18"/>
                <w:szCs w:val="18"/>
              </w:rPr>
              <w:t>Class F</w:t>
            </w:r>
          </w:p>
        </w:tc>
        <w:tc>
          <w:tcPr>
            <w:tcW w:w="1294" w:type="dxa"/>
            <w:noWrap/>
            <w:tcMar>
              <w:top w:w="0" w:type="dxa"/>
              <w:left w:w="99" w:type="dxa"/>
              <w:bottom w:w="0" w:type="dxa"/>
              <w:right w:w="99" w:type="dxa"/>
            </w:tcMar>
            <w:vAlign w:val="center"/>
            <w:hideMark/>
          </w:tcPr>
          <w:p w14:paraId="1D2D2453" w14:textId="1FC0E4BA" w:rsidR="005500B4" w:rsidRPr="00111543" w:rsidRDefault="005500B4" w:rsidP="005500B4">
            <w:pPr>
              <w:autoSpaceDE/>
              <w:jc w:val="center"/>
              <w:rPr>
                <w:rFonts w:ascii="Arial" w:hAnsi="Arial" w:cs="Arial"/>
                <w:color w:val="000000"/>
                <w:sz w:val="18"/>
                <w:szCs w:val="18"/>
              </w:rPr>
            </w:pPr>
            <w:r>
              <w:rPr>
                <w:rFonts w:ascii="Arial" w:eastAsia="맑은 고딕" w:hAnsi="Arial" w:cs="Arial"/>
                <w:color w:val="000000"/>
                <w:sz w:val="18"/>
                <w:szCs w:val="18"/>
              </w:rPr>
              <w:t>0.00%</w:t>
            </w:r>
          </w:p>
        </w:tc>
        <w:tc>
          <w:tcPr>
            <w:tcW w:w="1294" w:type="dxa"/>
            <w:noWrap/>
            <w:tcMar>
              <w:top w:w="0" w:type="dxa"/>
              <w:left w:w="99" w:type="dxa"/>
              <w:bottom w:w="0" w:type="dxa"/>
              <w:right w:w="99" w:type="dxa"/>
            </w:tcMar>
            <w:vAlign w:val="center"/>
            <w:hideMark/>
          </w:tcPr>
          <w:p w14:paraId="67D73AEC" w14:textId="733993F3" w:rsidR="005500B4" w:rsidRPr="00111543" w:rsidRDefault="005500B4" w:rsidP="005500B4">
            <w:pPr>
              <w:autoSpaceDE/>
              <w:jc w:val="center"/>
              <w:rPr>
                <w:rFonts w:ascii="Arial" w:hAnsi="Arial" w:cs="Arial"/>
                <w:color w:val="000000"/>
                <w:sz w:val="18"/>
                <w:szCs w:val="18"/>
              </w:rPr>
            </w:pPr>
            <w:r>
              <w:rPr>
                <w:rFonts w:ascii="Arial" w:eastAsia="맑은 고딕" w:hAnsi="Arial" w:cs="Arial"/>
                <w:color w:val="000000"/>
                <w:sz w:val="18"/>
                <w:szCs w:val="18"/>
              </w:rPr>
              <w:t>0.00%</w:t>
            </w:r>
          </w:p>
        </w:tc>
        <w:tc>
          <w:tcPr>
            <w:tcW w:w="1294" w:type="dxa"/>
            <w:tcBorders>
              <w:top w:val="nil"/>
              <w:left w:val="nil"/>
              <w:bottom w:val="nil"/>
              <w:right w:val="single" w:sz="8" w:space="0" w:color="auto"/>
            </w:tcBorders>
            <w:noWrap/>
            <w:tcMar>
              <w:top w:w="0" w:type="dxa"/>
              <w:left w:w="99" w:type="dxa"/>
              <w:bottom w:w="0" w:type="dxa"/>
              <w:right w:w="99" w:type="dxa"/>
            </w:tcMar>
            <w:vAlign w:val="center"/>
            <w:hideMark/>
          </w:tcPr>
          <w:p w14:paraId="46FC6778" w14:textId="758AAFE2" w:rsidR="005500B4" w:rsidRPr="00111543" w:rsidRDefault="005500B4" w:rsidP="005500B4">
            <w:pPr>
              <w:autoSpaceDE/>
              <w:jc w:val="center"/>
              <w:rPr>
                <w:rFonts w:ascii="Arial" w:hAnsi="Arial" w:cs="Arial"/>
                <w:color w:val="000000"/>
                <w:sz w:val="18"/>
                <w:szCs w:val="18"/>
              </w:rPr>
            </w:pPr>
            <w:r>
              <w:rPr>
                <w:rFonts w:ascii="Arial" w:eastAsia="맑은 고딕" w:hAnsi="Arial" w:cs="Arial"/>
                <w:color w:val="000000"/>
                <w:sz w:val="18"/>
                <w:szCs w:val="18"/>
              </w:rPr>
              <w:t>0.00%</w:t>
            </w:r>
          </w:p>
        </w:tc>
        <w:tc>
          <w:tcPr>
            <w:tcW w:w="1059" w:type="dxa"/>
            <w:noWrap/>
            <w:tcMar>
              <w:top w:w="0" w:type="dxa"/>
              <w:left w:w="99" w:type="dxa"/>
              <w:bottom w:w="0" w:type="dxa"/>
              <w:right w:w="99" w:type="dxa"/>
            </w:tcMar>
            <w:vAlign w:val="center"/>
            <w:hideMark/>
          </w:tcPr>
          <w:p w14:paraId="5C1A4A79" w14:textId="2C43DBF1" w:rsidR="005500B4" w:rsidRPr="00111543" w:rsidRDefault="005500B4" w:rsidP="005500B4">
            <w:pPr>
              <w:autoSpaceDE/>
              <w:jc w:val="center"/>
              <w:rPr>
                <w:rFonts w:ascii="Arial" w:hAnsi="Arial" w:cs="Arial"/>
                <w:color w:val="000000"/>
                <w:sz w:val="18"/>
                <w:szCs w:val="18"/>
              </w:rPr>
            </w:pPr>
            <w:r>
              <w:rPr>
                <w:rFonts w:ascii="Arial" w:eastAsia="맑은 고딕" w:hAnsi="Arial" w:cs="Arial"/>
                <w:color w:val="000000"/>
                <w:sz w:val="18"/>
                <w:szCs w:val="18"/>
              </w:rPr>
              <w:t>97%</w:t>
            </w:r>
          </w:p>
        </w:tc>
        <w:tc>
          <w:tcPr>
            <w:tcW w:w="1059" w:type="dxa"/>
            <w:tcBorders>
              <w:top w:val="nil"/>
              <w:left w:val="nil"/>
              <w:bottom w:val="nil"/>
              <w:right w:val="single" w:sz="8" w:space="0" w:color="auto"/>
            </w:tcBorders>
            <w:noWrap/>
            <w:tcMar>
              <w:top w:w="0" w:type="dxa"/>
              <w:left w:w="99" w:type="dxa"/>
              <w:bottom w:w="0" w:type="dxa"/>
              <w:right w:w="99" w:type="dxa"/>
            </w:tcMar>
            <w:vAlign w:val="center"/>
            <w:hideMark/>
          </w:tcPr>
          <w:p w14:paraId="77A7E2AA" w14:textId="0006D62F" w:rsidR="005500B4" w:rsidRPr="00111543" w:rsidRDefault="005500B4" w:rsidP="005500B4">
            <w:pPr>
              <w:autoSpaceDE/>
              <w:jc w:val="center"/>
              <w:rPr>
                <w:rFonts w:ascii="Arial" w:hAnsi="Arial" w:cs="Arial"/>
                <w:color w:val="000000"/>
                <w:sz w:val="18"/>
                <w:szCs w:val="18"/>
              </w:rPr>
            </w:pPr>
            <w:r>
              <w:rPr>
                <w:rFonts w:ascii="Arial" w:eastAsia="맑은 고딕" w:hAnsi="Arial" w:cs="Arial"/>
                <w:color w:val="000000"/>
                <w:sz w:val="18"/>
                <w:szCs w:val="18"/>
              </w:rPr>
              <w:t>99%</w:t>
            </w:r>
          </w:p>
        </w:tc>
      </w:tr>
      <w:tr w:rsidR="005500B4" w:rsidRPr="00111543" w14:paraId="14BEBDA5" w14:textId="77777777" w:rsidTr="00E13935">
        <w:trPr>
          <w:trHeight w:val="255"/>
        </w:trPr>
        <w:tc>
          <w:tcPr>
            <w:tcW w:w="120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2E763104" w14:textId="77777777" w:rsidR="005500B4" w:rsidRPr="00111543" w:rsidRDefault="005500B4" w:rsidP="005500B4">
            <w:pPr>
              <w:autoSpaceDE/>
              <w:jc w:val="center"/>
              <w:rPr>
                <w:rFonts w:ascii="Arial" w:hAnsi="Arial" w:cs="Arial"/>
                <w:color w:val="000000"/>
                <w:sz w:val="18"/>
                <w:szCs w:val="18"/>
              </w:rPr>
            </w:pPr>
            <w:r w:rsidRPr="00111543">
              <w:rPr>
                <w:rFonts w:ascii="Arial" w:hAnsi="Arial" w:cs="Arial"/>
                <w:color w:val="000000"/>
                <w:sz w:val="18"/>
                <w:szCs w:val="18"/>
              </w:rPr>
              <w:t>Class TGM</w:t>
            </w:r>
          </w:p>
        </w:tc>
        <w:tc>
          <w:tcPr>
            <w:tcW w:w="1294" w:type="dxa"/>
            <w:tcBorders>
              <w:top w:val="nil"/>
              <w:left w:val="nil"/>
              <w:bottom w:val="single" w:sz="8" w:space="0" w:color="auto"/>
              <w:right w:val="nil"/>
            </w:tcBorders>
            <w:noWrap/>
            <w:tcMar>
              <w:top w:w="0" w:type="dxa"/>
              <w:left w:w="99" w:type="dxa"/>
              <w:bottom w:w="0" w:type="dxa"/>
              <w:right w:w="99" w:type="dxa"/>
            </w:tcMar>
            <w:vAlign w:val="center"/>
            <w:hideMark/>
          </w:tcPr>
          <w:p w14:paraId="07432DB7" w14:textId="1BC114AF" w:rsidR="005500B4" w:rsidRPr="00111543" w:rsidRDefault="005500B4" w:rsidP="005500B4">
            <w:pPr>
              <w:autoSpaceDE/>
              <w:jc w:val="center"/>
              <w:rPr>
                <w:rFonts w:ascii="Arial" w:hAnsi="Arial" w:cs="Arial"/>
                <w:color w:val="000000"/>
                <w:sz w:val="18"/>
                <w:szCs w:val="18"/>
              </w:rPr>
            </w:pPr>
            <w:r>
              <w:rPr>
                <w:rFonts w:ascii="Arial" w:eastAsia="맑은 고딕" w:hAnsi="Arial" w:cs="Arial"/>
                <w:color w:val="000000"/>
                <w:sz w:val="18"/>
                <w:szCs w:val="18"/>
              </w:rPr>
              <w:t>0.00%</w:t>
            </w:r>
          </w:p>
        </w:tc>
        <w:tc>
          <w:tcPr>
            <w:tcW w:w="1294" w:type="dxa"/>
            <w:tcBorders>
              <w:top w:val="nil"/>
              <w:left w:val="nil"/>
              <w:bottom w:val="single" w:sz="8" w:space="0" w:color="auto"/>
              <w:right w:val="nil"/>
            </w:tcBorders>
            <w:noWrap/>
            <w:tcMar>
              <w:top w:w="0" w:type="dxa"/>
              <w:left w:w="99" w:type="dxa"/>
              <w:bottom w:w="0" w:type="dxa"/>
              <w:right w:w="99" w:type="dxa"/>
            </w:tcMar>
            <w:vAlign w:val="center"/>
            <w:hideMark/>
          </w:tcPr>
          <w:p w14:paraId="373D6EFE" w14:textId="00EBBAD7" w:rsidR="005500B4" w:rsidRPr="00111543" w:rsidRDefault="005500B4" w:rsidP="005500B4">
            <w:pPr>
              <w:autoSpaceDE/>
              <w:jc w:val="center"/>
              <w:rPr>
                <w:rFonts w:ascii="Arial" w:hAnsi="Arial" w:cs="Arial"/>
                <w:color w:val="000000"/>
                <w:sz w:val="18"/>
                <w:szCs w:val="18"/>
              </w:rPr>
            </w:pPr>
            <w:r>
              <w:rPr>
                <w:rFonts w:ascii="Arial" w:eastAsia="맑은 고딕" w:hAnsi="Arial" w:cs="Arial"/>
                <w:color w:val="000000"/>
                <w:sz w:val="18"/>
                <w:szCs w:val="18"/>
              </w:rPr>
              <w:t>0.00%</w:t>
            </w:r>
          </w:p>
        </w:tc>
        <w:tc>
          <w:tcPr>
            <w:tcW w:w="1294"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4AD7D1E0" w14:textId="2BC37A0E" w:rsidR="005500B4" w:rsidRPr="00111543" w:rsidRDefault="005500B4" w:rsidP="005500B4">
            <w:pPr>
              <w:autoSpaceDE/>
              <w:jc w:val="center"/>
              <w:rPr>
                <w:rFonts w:ascii="Arial" w:hAnsi="Arial" w:cs="Arial"/>
                <w:color w:val="000000"/>
                <w:sz w:val="18"/>
                <w:szCs w:val="18"/>
              </w:rPr>
            </w:pPr>
            <w:r>
              <w:rPr>
                <w:rFonts w:ascii="Arial" w:eastAsia="맑은 고딕" w:hAnsi="Arial" w:cs="Arial"/>
                <w:color w:val="000000"/>
                <w:sz w:val="18"/>
                <w:szCs w:val="18"/>
              </w:rPr>
              <w:t>0.00%</w:t>
            </w:r>
          </w:p>
        </w:tc>
        <w:tc>
          <w:tcPr>
            <w:tcW w:w="1059" w:type="dxa"/>
            <w:tcBorders>
              <w:top w:val="nil"/>
              <w:left w:val="nil"/>
              <w:bottom w:val="single" w:sz="8" w:space="0" w:color="auto"/>
              <w:right w:val="nil"/>
            </w:tcBorders>
            <w:noWrap/>
            <w:tcMar>
              <w:top w:w="0" w:type="dxa"/>
              <w:left w:w="99" w:type="dxa"/>
              <w:bottom w:w="0" w:type="dxa"/>
              <w:right w:w="99" w:type="dxa"/>
            </w:tcMar>
            <w:vAlign w:val="center"/>
            <w:hideMark/>
          </w:tcPr>
          <w:p w14:paraId="549B62C7" w14:textId="590061D3" w:rsidR="005500B4" w:rsidRPr="00111543" w:rsidRDefault="005500B4" w:rsidP="005500B4">
            <w:pPr>
              <w:autoSpaceDE/>
              <w:jc w:val="center"/>
              <w:rPr>
                <w:rFonts w:ascii="Arial" w:hAnsi="Arial" w:cs="Arial"/>
                <w:color w:val="000000"/>
                <w:sz w:val="18"/>
                <w:szCs w:val="18"/>
              </w:rPr>
            </w:pPr>
            <w:r>
              <w:rPr>
                <w:rFonts w:ascii="Arial" w:eastAsia="맑은 고딕" w:hAnsi="Arial" w:cs="Arial"/>
                <w:color w:val="000000"/>
                <w:sz w:val="18"/>
                <w:szCs w:val="18"/>
              </w:rPr>
              <w:t>97%</w:t>
            </w:r>
          </w:p>
        </w:tc>
        <w:tc>
          <w:tcPr>
            <w:tcW w:w="1059"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6829556A" w14:textId="1BD27684" w:rsidR="005500B4" w:rsidRPr="00111543" w:rsidRDefault="005500B4" w:rsidP="005500B4">
            <w:pPr>
              <w:autoSpaceDE/>
              <w:jc w:val="center"/>
              <w:rPr>
                <w:rFonts w:ascii="Arial" w:hAnsi="Arial" w:cs="Arial"/>
                <w:color w:val="000000"/>
                <w:sz w:val="18"/>
                <w:szCs w:val="18"/>
              </w:rPr>
            </w:pPr>
            <w:r>
              <w:rPr>
                <w:rFonts w:ascii="Arial" w:eastAsia="맑은 고딕" w:hAnsi="Arial" w:cs="Arial"/>
                <w:color w:val="000000"/>
                <w:sz w:val="18"/>
                <w:szCs w:val="18"/>
              </w:rPr>
              <w:t>98%</w:t>
            </w:r>
          </w:p>
        </w:tc>
      </w:tr>
    </w:tbl>
    <w:p w14:paraId="4E2649BA" w14:textId="77777777" w:rsidR="0077678E" w:rsidRPr="00111543" w:rsidRDefault="0077678E" w:rsidP="009234A5">
      <w:pPr>
        <w:rPr>
          <w:szCs w:val="22"/>
          <w:lang w:val="en-CA"/>
        </w:rPr>
      </w:pPr>
    </w:p>
    <w:p w14:paraId="5F0CF8E4" w14:textId="77777777" w:rsidR="001F2594" w:rsidRPr="00111543" w:rsidRDefault="001F2594" w:rsidP="00E11923">
      <w:pPr>
        <w:pStyle w:val="1"/>
        <w:rPr>
          <w:lang w:val="en-CA"/>
        </w:rPr>
      </w:pPr>
      <w:r w:rsidRPr="00111543">
        <w:rPr>
          <w:lang w:val="en-CA"/>
        </w:rPr>
        <w:t>Patent rights declaration</w:t>
      </w:r>
      <w:r w:rsidR="00B94B06" w:rsidRPr="00111543">
        <w:rPr>
          <w:lang w:val="en-CA"/>
        </w:rPr>
        <w:t>(s)</w:t>
      </w:r>
    </w:p>
    <w:p w14:paraId="7A9B4D21" w14:textId="125E0A7B" w:rsidR="00342FF4" w:rsidRPr="005B217D" w:rsidRDefault="003A6DA2" w:rsidP="009234A5">
      <w:pPr>
        <w:rPr>
          <w:szCs w:val="22"/>
          <w:lang w:val="en-CA"/>
        </w:rPr>
      </w:pPr>
      <w:r w:rsidRPr="00111543">
        <w:rPr>
          <w:b/>
          <w:szCs w:val="22"/>
          <w:lang w:val="en-CA"/>
        </w:rPr>
        <w:t>LG Electronics Inc.</w:t>
      </w:r>
      <w:r w:rsidR="001F2594" w:rsidRPr="00111543">
        <w:rPr>
          <w:b/>
          <w:szCs w:val="22"/>
          <w:lang w:val="en-CA"/>
        </w:rPr>
        <w:t xml:space="preserve"> may have </w:t>
      </w:r>
      <w:r w:rsidR="0098551D" w:rsidRPr="00111543">
        <w:rPr>
          <w:b/>
          <w:szCs w:val="22"/>
          <w:lang w:val="en-CA"/>
        </w:rPr>
        <w:t>current or pending</w:t>
      </w:r>
      <w:r w:rsidR="001F2594" w:rsidRPr="00111543">
        <w:rPr>
          <w:b/>
          <w:szCs w:val="22"/>
          <w:lang w:val="en-CA"/>
        </w:rPr>
        <w:t xml:space="preserve"> </w:t>
      </w:r>
      <w:r w:rsidR="0098551D" w:rsidRPr="00111543">
        <w:rPr>
          <w:b/>
          <w:szCs w:val="22"/>
          <w:lang w:val="en-CA"/>
        </w:rPr>
        <w:t xml:space="preserve">patent rights </w:t>
      </w:r>
      <w:r w:rsidR="001F2594" w:rsidRPr="00111543">
        <w:rPr>
          <w:b/>
          <w:szCs w:val="22"/>
          <w:lang w:val="en-CA"/>
        </w:rPr>
        <w:t xml:space="preserve">relating to the technology described </w:t>
      </w:r>
      <w:r w:rsidR="002F164D" w:rsidRPr="00111543">
        <w:rPr>
          <w:b/>
          <w:szCs w:val="22"/>
          <w:lang w:val="en-CA"/>
        </w:rPr>
        <w:t xml:space="preserve">in </w:t>
      </w:r>
      <w:r w:rsidR="001F2594" w:rsidRPr="00111543">
        <w:rPr>
          <w:b/>
          <w:szCs w:val="22"/>
          <w:lang w:val="en-CA"/>
        </w:rPr>
        <w:t>this contribution and, conditioned on reciprocity, is prepared to grant licenses under reasonable and non-discriminatory terms as necessary for implementation of the resulting ITU-T Recommendation</w:t>
      </w:r>
      <w:r w:rsidR="00247E1E" w:rsidRPr="00111543">
        <w:rPr>
          <w:b/>
          <w:szCs w:val="22"/>
          <w:lang w:val="en-CA"/>
        </w:rPr>
        <w:t> </w:t>
      </w:r>
      <w:r w:rsidR="002F164D" w:rsidRPr="00111543">
        <w:rPr>
          <w:b/>
          <w:szCs w:val="22"/>
          <w:lang w:val="en-CA"/>
        </w:rPr>
        <w:t xml:space="preserve">| ISO/IEC </w:t>
      </w:r>
      <w:r w:rsidR="00A83253" w:rsidRPr="00111543">
        <w:rPr>
          <w:b/>
          <w:szCs w:val="22"/>
          <w:lang w:val="en-CA"/>
        </w:rPr>
        <w:t xml:space="preserve">International </w:t>
      </w:r>
      <w:r w:rsidR="002F164D" w:rsidRPr="00111543">
        <w:rPr>
          <w:b/>
          <w:szCs w:val="22"/>
          <w:lang w:val="en-CA"/>
        </w:rPr>
        <w:t>Standard</w:t>
      </w:r>
      <w:r w:rsidR="001F2594" w:rsidRPr="00111543">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3"/>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7F3510" w14:textId="77777777" w:rsidR="00362A8F" w:rsidRDefault="00362A8F">
      <w:r>
        <w:separator/>
      </w:r>
    </w:p>
  </w:endnote>
  <w:endnote w:type="continuationSeparator" w:id="0">
    <w:p w14:paraId="598B428C" w14:textId="77777777" w:rsidR="00362A8F" w:rsidRDefault="00362A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default"/>
    <w:sig w:usb0="E0000AFF" w:usb1="00007843" w:usb2="00000001" w:usb3="00000000" w:csb0="400001BF" w:csb1="DFF7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034E7BB6"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9111F6">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5500B4">
      <w:rPr>
        <w:rStyle w:val="a5"/>
        <w:noProof/>
      </w:rPr>
      <w:t>2022-04-14</w:t>
    </w:r>
    <w:r w:rsidRPr="00C00DD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2D11EA" w14:textId="77777777" w:rsidR="00362A8F" w:rsidRDefault="00362A8F">
      <w:r>
        <w:separator/>
      </w:r>
    </w:p>
  </w:footnote>
  <w:footnote w:type="continuationSeparator" w:id="0">
    <w:p w14:paraId="017929F0" w14:textId="77777777" w:rsidR="00362A8F" w:rsidRDefault="00362A8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4543A"/>
    <w:rsid w:val="000458BC"/>
    <w:rsid w:val="00045C41"/>
    <w:rsid w:val="00046C03"/>
    <w:rsid w:val="00065039"/>
    <w:rsid w:val="000655C0"/>
    <w:rsid w:val="0007614F"/>
    <w:rsid w:val="00081398"/>
    <w:rsid w:val="00084393"/>
    <w:rsid w:val="000865E1"/>
    <w:rsid w:val="00092AF4"/>
    <w:rsid w:val="00094479"/>
    <w:rsid w:val="000962AC"/>
    <w:rsid w:val="000B0C0F"/>
    <w:rsid w:val="000B1C6B"/>
    <w:rsid w:val="000B4142"/>
    <w:rsid w:val="000B4FF9"/>
    <w:rsid w:val="000C09AC"/>
    <w:rsid w:val="000C2BAA"/>
    <w:rsid w:val="000E00F3"/>
    <w:rsid w:val="000F158C"/>
    <w:rsid w:val="00102F3D"/>
    <w:rsid w:val="00111543"/>
    <w:rsid w:val="00124E38"/>
    <w:rsid w:val="0012580B"/>
    <w:rsid w:val="00127195"/>
    <w:rsid w:val="00131F90"/>
    <w:rsid w:val="0013458C"/>
    <w:rsid w:val="0013526E"/>
    <w:rsid w:val="00146152"/>
    <w:rsid w:val="00151A40"/>
    <w:rsid w:val="00153D00"/>
    <w:rsid w:val="00155526"/>
    <w:rsid w:val="00171371"/>
    <w:rsid w:val="00172D5E"/>
    <w:rsid w:val="00175A24"/>
    <w:rsid w:val="00187E58"/>
    <w:rsid w:val="001A297E"/>
    <w:rsid w:val="001A368E"/>
    <w:rsid w:val="001A7329"/>
    <w:rsid w:val="001A792F"/>
    <w:rsid w:val="001B4E28"/>
    <w:rsid w:val="001C3525"/>
    <w:rsid w:val="001C3AFB"/>
    <w:rsid w:val="001D07F0"/>
    <w:rsid w:val="001D1BD2"/>
    <w:rsid w:val="001E0248"/>
    <w:rsid w:val="001E02BE"/>
    <w:rsid w:val="001E3B37"/>
    <w:rsid w:val="001F2594"/>
    <w:rsid w:val="001F6A5E"/>
    <w:rsid w:val="002015BD"/>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91E36"/>
    <w:rsid w:val="00292257"/>
    <w:rsid w:val="002A54E0"/>
    <w:rsid w:val="002B1595"/>
    <w:rsid w:val="002B191D"/>
    <w:rsid w:val="002B2E83"/>
    <w:rsid w:val="002D0AF6"/>
    <w:rsid w:val="002F164D"/>
    <w:rsid w:val="003021BC"/>
    <w:rsid w:val="00306206"/>
    <w:rsid w:val="00317D85"/>
    <w:rsid w:val="0032573D"/>
    <w:rsid w:val="00327C56"/>
    <w:rsid w:val="003315A1"/>
    <w:rsid w:val="003373EC"/>
    <w:rsid w:val="00337406"/>
    <w:rsid w:val="00342FF4"/>
    <w:rsid w:val="00344E5A"/>
    <w:rsid w:val="00346148"/>
    <w:rsid w:val="00362A8F"/>
    <w:rsid w:val="003669EA"/>
    <w:rsid w:val="003706CC"/>
    <w:rsid w:val="00377710"/>
    <w:rsid w:val="003A2D8E"/>
    <w:rsid w:val="003A6DA2"/>
    <w:rsid w:val="003A7CE6"/>
    <w:rsid w:val="003C20E4"/>
    <w:rsid w:val="003D6342"/>
    <w:rsid w:val="003E6F90"/>
    <w:rsid w:val="003E73ED"/>
    <w:rsid w:val="003F5D0F"/>
    <w:rsid w:val="00414101"/>
    <w:rsid w:val="004219CF"/>
    <w:rsid w:val="004234F0"/>
    <w:rsid w:val="00427EEC"/>
    <w:rsid w:val="00433DDB"/>
    <w:rsid w:val="00435A29"/>
    <w:rsid w:val="00437619"/>
    <w:rsid w:val="00465A1E"/>
    <w:rsid w:val="0049445A"/>
    <w:rsid w:val="004957D9"/>
    <w:rsid w:val="004A2A63"/>
    <w:rsid w:val="004B210C"/>
    <w:rsid w:val="004B6170"/>
    <w:rsid w:val="004D405F"/>
    <w:rsid w:val="004D6B57"/>
    <w:rsid w:val="004E4F4F"/>
    <w:rsid w:val="004E6789"/>
    <w:rsid w:val="004F61E3"/>
    <w:rsid w:val="00502E10"/>
    <w:rsid w:val="0050354E"/>
    <w:rsid w:val="0051015C"/>
    <w:rsid w:val="00516CF1"/>
    <w:rsid w:val="00531AE9"/>
    <w:rsid w:val="00536188"/>
    <w:rsid w:val="005500B4"/>
    <w:rsid w:val="00550A66"/>
    <w:rsid w:val="00567EC7"/>
    <w:rsid w:val="00570013"/>
    <w:rsid w:val="005753EC"/>
    <w:rsid w:val="005801A2"/>
    <w:rsid w:val="005952A5"/>
    <w:rsid w:val="005A33A1"/>
    <w:rsid w:val="005B217D"/>
    <w:rsid w:val="005C385F"/>
    <w:rsid w:val="005C7C26"/>
    <w:rsid w:val="005E1AC6"/>
    <w:rsid w:val="005E3F2B"/>
    <w:rsid w:val="005F6F1B"/>
    <w:rsid w:val="00615995"/>
    <w:rsid w:val="00616155"/>
    <w:rsid w:val="00624B33"/>
    <w:rsid w:val="0063041A"/>
    <w:rsid w:val="00630AA2"/>
    <w:rsid w:val="00631D8B"/>
    <w:rsid w:val="00633D73"/>
    <w:rsid w:val="00646707"/>
    <w:rsid w:val="00657F7E"/>
    <w:rsid w:val="00662E58"/>
    <w:rsid w:val="006637F2"/>
    <w:rsid w:val="006642A5"/>
    <w:rsid w:val="00664DCF"/>
    <w:rsid w:val="006A0E5C"/>
    <w:rsid w:val="006A48E6"/>
    <w:rsid w:val="006C35D3"/>
    <w:rsid w:val="006C5D39"/>
    <w:rsid w:val="006D6D9B"/>
    <w:rsid w:val="006E2810"/>
    <w:rsid w:val="006E5417"/>
    <w:rsid w:val="006F0794"/>
    <w:rsid w:val="006F7528"/>
    <w:rsid w:val="007023DE"/>
    <w:rsid w:val="00712F60"/>
    <w:rsid w:val="00720E3B"/>
    <w:rsid w:val="00733DD4"/>
    <w:rsid w:val="0074393F"/>
    <w:rsid w:val="00745F6B"/>
    <w:rsid w:val="0075175B"/>
    <w:rsid w:val="0075585E"/>
    <w:rsid w:val="00770571"/>
    <w:rsid w:val="0077678E"/>
    <w:rsid w:val="007768FF"/>
    <w:rsid w:val="007824D3"/>
    <w:rsid w:val="00796EE3"/>
    <w:rsid w:val="007A7D29"/>
    <w:rsid w:val="007B4AB8"/>
    <w:rsid w:val="007C081C"/>
    <w:rsid w:val="007D1181"/>
    <w:rsid w:val="007E01A3"/>
    <w:rsid w:val="007F1F8B"/>
    <w:rsid w:val="007F6205"/>
    <w:rsid w:val="007F67A1"/>
    <w:rsid w:val="00801A7B"/>
    <w:rsid w:val="00811C05"/>
    <w:rsid w:val="00814D98"/>
    <w:rsid w:val="008206C8"/>
    <w:rsid w:val="0086387C"/>
    <w:rsid w:val="00874A6C"/>
    <w:rsid w:val="00876C65"/>
    <w:rsid w:val="00882F72"/>
    <w:rsid w:val="00893DC4"/>
    <w:rsid w:val="008A147E"/>
    <w:rsid w:val="008A4B4C"/>
    <w:rsid w:val="008C239F"/>
    <w:rsid w:val="008E480C"/>
    <w:rsid w:val="00902DB5"/>
    <w:rsid w:val="00907757"/>
    <w:rsid w:val="009111F6"/>
    <w:rsid w:val="009212B0"/>
    <w:rsid w:val="00921FA1"/>
    <w:rsid w:val="009234A5"/>
    <w:rsid w:val="00933453"/>
    <w:rsid w:val="009336F7"/>
    <w:rsid w:val="0093636C"/>
    <w:rsid w:val="009374A7"/>
    <w:rsid w:val="00937F03"/>
    <w:rsid w:val="00955F6D"/>
    <w:rsid w:val="00977C16"/>
    <w:rsid w:val="0098551D"/>
    <w:rsid w:val="00985DCB"/>
    <w:rsid w:val="009906B1"/>
    <w:rsid w:val="0099518F"/>
    <w:rsid w:val="009A523D"/>
    <w:rsid w:val="009B02A1"/>
    <w:rsid w:val="009B3361"/>
    <w:rsid w:val="009B7F3F"/>
    <w:rsid w:val="009D7CE6"/>
    <w:rsid w:val="009E448E"/>
    <w:rsid w:val="009F496B"/>
    <w:rsid w:val="00A01439"/>
    <w:rsid w:val="00A02E61"/>
    <w:rsid w:val="00A05CFF"/>
    <w:rsid w:val="00A13048"/>
    <w:rsid w:val="00A46843"/>
    <w:rsid w:val="00A56B97"/>
    <w:rsid w:val="00A6093D"/>
    <w:rsid w:val="00A703CE"/>
    <w:rsid w:val="00A72017"/>
    <w:rsid w:val="00A767DC"/>
    <w:rsid w:val="00A76A6D"/>
    <w:rsid w:val="00A83253"/>
    <w:rsid w:val="00AA6E84"/>
    <w:rsid w:val="00AB1A1C"/>
    <w:rsid w:val="00AB4721"/>
    <w:rsid w:val="00AB7405"/>
    <w:rsid w:val="00AD05A8"/>
    <w:rsid w:val="00AE341B"/>
    <w:rsid w:val="00AF51C5"/>
    <w:rsid w:val="00B01905"/>
    <w:rsid w:val="00B05AB0"/>
    <w:rsid w:val="00B07CA7"/>
    <w:rsid w:val="00B1279A"/>
    <w:rsid w:val="00B3640F"/>
    <w:rsid w:val="00B4194A"/>
    <w:rsid w:val="00B437E8"/>
    <w:rsid w:val="00B51F2C"/>
    <w:rsid w:val="00B5222E"/>
    <w:rsid w:val="00B53179"/>
    <w:rsid w:val="00B532EA"/>
    <w:rsid w:val="00B5469A"/>
    <w:rsid w:val="00B57A23"/>
    <w:rsid w:val="00B600CD"/>
    <w:rsid w:val="00B61C96"/>
    <w:rsid w:val="00B67706"/>
    <w:rsid w:val="00B73A2A"/>
    <w:rsid w:val="00B75A51"/>
    <w:rsid w:val="00B827C6"/>
    <w:rsid w:val="00B8667A"/>
    <w:rsid w:val="00B94B06"/>
    <w:rsid w:val="00B94C28"/>
    <w:rsid w:val="00BC10BA"/>
    <w:rsid w:val="00BC5AFD"/>
    <w:rsid w:val="00C00DDE"/>
    <w:rsid w:val="00C04F43"/>
    <w:rsid w:val="00C05271"/>
    <w:rsid w:val="00C0609D"/>
    <w:rsid w:val="00C115AB"/>
    <w:rsid w:val="00C14A96"/>
    <w:rsid w:val="00C26CCB"/>
    <w:rsid w:val="00C30249"/>
    <w:rsid w:val="00C35F74"/>
    <w:rsid w:val="00C3723B"/>
    <w:rsid w:val="00C42466"/>
    <w:rsid w:val="00C606C9"/>
    <w:rsid w:val="00C80288"/>
    <w:rsid w:val="00C836F0"/>
    <w:rsid w:val="00C84003"/>
    <w:rsid w:val="00C90650"/>
    <w:rsid w:val="00C97D78"/>
    <w:rsid w:val="00CC2AAE"/>
    <w:rsid w:val="00CC5A42"/>
    <w:rsid w:val="00CD0EAB"/>
    <w:rsid w:val="00CE5E02"/>
    <w:rsid w:val="00CF34DB"/>
    <w:rsid w:val="00CF3917"/>
    <w:rsid w:val="00CF558F"/>
    <w:rsid w:val="00D010C0"/>
    <w:rsid w:val="00D06B8B"/>
    <w:rsid w:val="00D073E2"/>
    <w:rsid w:val="00D1555A"/>
    <w:rsid w:val="00D40745"/>
    <w:rsid w:val="00D446EC"/>
    <w:rsid w:val="00D51BF0"/>
    <w:rsid w:val="00D531DB"/>
    <w:rsid w:val="00D55942"/>
    <w:rsid w:val="00D807BF"/>
    <w:rsid w:val="00D82FCC"/>
    <w:rsid w:val="00DA17FC"/>
    <w:rsid w:val="00DA7887"/>
    <w:rsid w:val="00DB2C26"/>
    <w:rsid w:val="00DB45C3"/>
    <w:rsid w:val="00DD02F4"/>
    <w:rsid w:val="00DD6622"/>
    <w:rsid w:val="00DE1C7C"/>
    <w:rsid w:val="00DE6B43"/>
    <w:rsid w:val="00E11923"/>
    <w:rsid w:val="00E207D8"/>
    <w:rsid w:val="00E24177"/>
    <w:rsid w:val="00E262D4"/>
    <w:rsid w:val="00E36250"/>
    <w:rsid w:val="00E47F2D"/>
    <w:rsid w:val="00E54511"/>
    <w:rsid w:val="00E60EDC"/>
    <w:rsid w:val="00E61DAC"/>
    <w:rsid w:val="00E72B80"/>
    <w:rsid w:val="00E75FE3"/>
    <w:rsid w:val="00E86C4C"/>
    <w:rsid w:val="00E907A3"/>
    <w:rsid w:val="00EA5AE0"/>
    <w:rsid w:val="00EB56E1"/>
    <w:rsid w:val="00EB7AB1"/>
    <w:rsid w:val="00EC32BD"/>
    <w:rsid w:val="00EE7CD8"/>
    <w:rsid w:val="00EF37F6"/>
    <w:rsid w:val="00EF48CC"/>
    <w:rsid w:val="00F00801"/>
    <w:rsid w:val="00F2488D"/>
    <w:rsid w:val="00F601A0"/>
    <w:rsid w:val="00F712E9"/>
    <w:rsid w:val="00F73032"/>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ko-KR"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docId w15:val="{7B79E666-1A5B-4ED3-94FD-6A6CE969E6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제목 2 Char"/>
    <w:link w:val="2"/>
    <w:rsid w:val="00E11923"/>
    <w:rPr>
      <w:b/>
      <w:bCs/>
      <w:i/>
      <w:iCs/>
      <w:sz w:val="28"/>
      <w:szCs w:val="28"/>
      <w:lang w:eastAsia="en-US"/>
    </w:rPr>
  </w:style>
  <w:style w:type="character" w:customStyle="1" w:styleId="3Char">
    <w:name w:val="제목 3 Char"/>
    <w:link w:val="3"/>
    <w:rsid w:val="002B191D"/>
    <w:rPr>
      <w:b/>
      <w:bCs/>
      <w:sz w:val="26"/>
      <w:szCs w:val="26"/>
      <w:lang w:eastAsia="en-US"/>
    </w:rPr>
  </w:style>
  <w:style w:type="character" w:customStyle="1" w:styleId="4Char">
    <w:name w:val="제목 4 Char"/>
    <w:link w:val="4"/>
    <w:rsid w:val="004234F0"/>
    <w:rPr>
      <w:rFonts w:ascii="Times New Roman Bold" w:hAnsi="Times New Roman Bold"/>
      <w:b/>
      <w:bCs/>
      <w:sz w:val="24"/>
      <w:szCs w:val="28"/>
    </w:rPr>
  </w:style>
  <w:style w:type="character" w:customStyle="1" w:styleId="5Char">
    <w:name w:val="제목 5 Char"/>
    <w:link w:val="5"/>
    <w:rsid w:val="004234F0"/>
    <w:rPr>
      <w:b/>
      <w:bCs/>
      <w:i/>
      <w:iCs/>
      <w:sz w:val="24"/>
      <w:szCs w:val="26"/>
    </w:rPr>
  </w:style>
  <w:style w:type="character" w:customStyle="1" w:styleId="6Char">
    <w:name w:val="제목 6 Char"/>
    <w:link w:val="6"/>
    <w:rsid w:val="000E00F3"/>
    <w:rPr>
      <w:b/>
      <w:bCs/>
      <w:sz w:val="22"/>
      <w:szCs w:val="22"/>
      <w:lang w:eastAsia="en-US"/>
    </w:rPr>
  </w:style>
  <w:style w:type="character" w:customStyle="1" w:styleId="7Char">
    <w:name w:val="제목 7 Char"/>
    <w:link w:val="7"/>
    <w:rsid w:val="004234F0"/>
    <w:rPr>
      <w:sz w:val="22"/>
      <w:szCs w:val="24"/>
    </w:rPr>
  </w:style>
  <w:style w:type="character" w:customStyle="1" w:styleId="8Char">
    <w:name w:val="제목 8 Char"/>
    <w:link w:val="8"/>
    <w:rsid w:val="004234F0"/>
    <w:rPr>
      <w:i/>
      <w:iCs/>
      <w:sz w:val="22"/>
      <w:szCs w:val="24"/>
    </w:rPr>
  </w:style>
  <w:style w:type="character" w:customStyle="1" w:styleId="9Char">
    <w:name w:val="제목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문서 구조 Char"/>
    <w:link w:val="a9"/>
    <w:rsid w:val="00E11923"/>
    <w:rPr>
      <w:rFonts w:ascii="Tahoma" w:hAnsi="Tahoma" w:cs="Tahoma"/>
      <w:sz w:val="16"/>
      <w:szCs w:val="16"/>
      <w:lang w:eastAsia="en-US"/>
    </w:rPr>
  </w:style>
  <w:style w:type="paragraph" w:styleId="aa">
    <w:name w:val="Revision"/>
    <w:hidden/>
    <w:uiPriority w:val="99"/>
    <w:semiHidden/>
    <w:rsid w:val="004957D9"/>
    <w:rPr>
      <w:sz w:val="22"/>
    </w:rPr>
  </w:style>
  <w:style w:type="paragraph" w:styleId="ab">
    <w:name w:val="caption"/>
    <w:basedOn w:val="a"/>
    <w:next w:val="a"/>
    <w:unhideWhenUsed/>
    <w:qFormat/>
    <w:rsid w:val="00B8667A"/>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1150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package" Target="embeddings/Microsoft_Visio____2.vsdx"/><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emf"/><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package" Target="embeddings/Microsoft_Visio____1.vsdx"/><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4</Pages>
  <Words>582</Words>
  <Characters>3323</Characters>
  <Application>Microsoft Office Word</Application>
  <DocSecurity>0</DocSecurity>
  <Lines>27</Lines>
  <Paragraphs>7</Paragraphs>
  <ScaleCrop>false</ScaleCrop>
  <HeadingPairs>
    <vt:vector size="6" baseType="variant">
      <vt:variant>
        <vt:lpstr>제목</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3898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 &amp; Jens-Rainer Ohm</dc:creator>
  <cp:keywords>JCT-VC, MPEG, VCEG</cp:keywords>
  <cp:lastModifiedBy>Hyeongmun Jang</cp:lastModifiedBy>
  <cp:revision>7</cp:revision>
  <cp:lastPrinted>1901-01-01T07:00:00Z</cp:lastPrinted>
  <dcterms:created xsi:type="dcterms:W3CDTF">2022-04-13T07:27:00Z</dcterms:created>
  <dcterms:modified xsi:type="dcterms:W3CDTF">2022-04-21T12:05:00Z</dcterms:modified>
</cp:coreProperties>
</file>