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C9A7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C40E83" w:rsidR="008A4B4C" w:rsidRPr="005B217D" w:rsidRDefault="00E61DAC" w:rsidP="00C4506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C45060">
              <w:rPr>
                <w:lang w:val="en-CA"/>
              </w:rPr>
              <w:t>0065</w:t>
            </w:r>
            <w:r w:rsidR="006A0E5C" w:rsidRPr="006A0E5C">
              <w:rPr>
                <w:lang w:val="en-CA"/>
              </w:rPr>
              <w:t>-v</w:t>
            </w:r>
            <w:r w:rsidR="00C4506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ADE62E" w:rsidR="00E61DAC" w:rsidRPr="005B217D" w:rsidRDefault="00761A5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2059C">
              <w:rPr>
                <w:b/>
                <w:szCs w:val="22"/>
                <w:lang w:val="en-CA"/>
              </w:rPr>
              <w:t>EE</w:t>
            </w:r>
            <w:r>
              <w:rPr>
                <w:b/>
                <w:szCs w:val="22"/>
                <w:lang w:val="en-CA"/>
              </w:rPr>
              <w:t>1</w:t>
            </w:r>
            <w:r w:rsidRPr="00D2059C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2.1:</w:t>
            </w:r>
            <w:r w:rsidRPr="00D2059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RPR encoder with multiple scale factors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4C189A" w:rsidR="00E61DAC" w:rsidRPr="005B217D" w:rsidRDefault="00761A5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86B095" w:rsidR="00E61DAC" w:rsidRPr="005B217D" w:rsidRDefault="00E61DAC" w:rsidP="00E470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68FB99" w14:textId="77777777" w:rsidR="00E47073" w:rsidRDefault="00E47073" w:rsidP="00E47073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Sunmi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Yoo</w:t>
            </w:r>
            <w:proofErr w:type="spellEnd"/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  <w:r w:rsidRPr="0040652C">
              <w:rPr>
                <w:szCs w:val="22"/>
                <w:lang w:val="en-CA"/>
              </w:rPr>
              <w:br/>
            </w:r>
          </w:p>
          <w:p w14:paraId="49D81240" w14:textId="6E8914C4" w:rsidR="00E61DAC" w:rsidRPr="005B217D" w:rsidRDefault="00E47073" w:rsidP="00E47073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Seung Hwan Kim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Treena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20BB9E" w:rsidR="00E61DAC" w:rsidRPr="005B217D" w:rsidRDefault="00FD4AA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C1E74E" w:rsidR="00E61DAC" w:rsidRPr="005B217D" w:rsidRDefault="00FD4AAF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9E6E43" w14:textId="575DA145" w:rsidR="00FD4AAF" w:rsidRDefault="00FD4AAF" w:rsidP="00FD4AAF">
      <w:pPr>
        <w:rPr>
          <w:szCs w:val="22"/>
          <w:lang w:val="en-CA" w:eastAsia="ko-KR"/>
        </w:rPr>
      </w:pPr>
      <w:r w:rsidRPr="00F4043F">
        <w:rPr>
          <w:szCs w:val="22"/>
          <w:lang w:val="en-CA"/>
        </w:rPr>
        <w:t xml:space="preserve">This contribution </w:t>
      </w:r>
      <w:r w:rsidR="00F4043F" w:rsidRPr="00F4043F">
        <w:rPr>
          <w:szCs w:val="22"/>
          <w:lang w:val="en-CA"/>
        </w:rPr>
        <w:t>reports the</w:t>
      </w:r>
      <w:r w:rsidR="00027E06">
        <w:rPr>
          <w:szCs w:val="22"/>
          <w:lang w:val="en-CA"/>
        </w:rPr>
        <w:t xml:space="preserve"> test results of </w:t>
      </w:r>
      <w:r w:rsidR="00F4043F" w:rsidRPr="00F4043F">
        <w:rPr>
          <w:szCs w:val="22"/>
          <w:lang w:val="en-CA"/>
        </w:rPr>
        <w:t xml:space="preserve">EE1-2.1 </w:t>
      </w:r>
      <w:r w:rsidR="00027E06">
        <w:rPr>
          <w:szCs w:val="22"/>
          <w:lang w:val="en-CA"/>
        </w:rPr>
        <w:t>from</w:t>
      </w:r>
      <w:r w:rsidR="00F4043F" w:rsidRPr="00F4043F">
        <w:rPr>
          <w:szCs w:val="22"/>
          <w:lang w:val="en-CA"/>
        </w:rPr>
        <w:t xml:space="preserve"> JVET-Y0068</w:t>
      </w:r>
      <w:r w:rsidR="00027E06">
        <w:rPr>
          <w:szCs w:val="22"/>
          <w:lang w:val="en-CA"/>
        </w:rPr>
        <w:t>,</w:t>
      </w:r>
      <w:r w:rsidR="00F4043F" w:rsidRPr="00F4043F">
        <w:rPr>
          <w:szCs w:val="22"/>
          <w:lang w:val="en-CA"/>
        </w:rPr>
        <w:t xml:space="preserve"> which proposed adaptive selection of picture resolution </w:t>
      </w:r>
      <w:r w:rsidR="00F244BC">
        <w:rPr>
          <w:szCs w:val="22"/>
          <w:lang w:val="en-CA"/>
        </w:rPr>
        <w:t>for</w:t>
      </w:r>
      <w:r w:rsidR="00F4043F" w:rsidRPr="00F4043F">
        <w:rPr>
          <w:szCs w:val="22"/>
          <w:lang w:val="en-CA"/>
        </w:rPr>
        <w:t xml:space="preserve"> VVC RPR functionality without multi-pass coding at the encoder side. </w:t>
      </w:r>
      <w:r w:rsidR="000F41D2">
        <w:rPr>
          <w:szCs w:val="22"/>
          <w:lang w:val="en-CA"/>
        </w:rPr>
        <w:t xml:space="preserve">Test 2.1.1 </w:t>
      </w:r>
      <w:r w:rsidR="00F244BC">
        <w:rPr>
          <w:szCs w:val="22"/>
          <w:lang w:val="en-CA"/>
        </w:rPr>
        <w:t>allows encoder to adaptively choose</w:t>
      </w:r>
      <w:r w:rsidR="000F41D2">
        <w:rPr>
          <w:szCs w:val="22"/>
          <w:lang w:val="en-CA"/>
        </w:rPr>
        <w:t xml:space="preserve"> </w:t>
      </w:r>
      <w:r w:rsidR="00F244BC">
        <w:rPr>
          <w:szCs w:val="22"/>
          <w:lang w:val="en-CA"/>
        </w:rPr>
        <w:t xml:space="preserve">one of three scale factors, </w:t>
      </w:r>
      <w:r w:rsidR="00F244BC" w:rsidRPr="00315DB1">
        <w:rPr>
          <w:lang w:val="en-CA"/>
        </w:rPr>
        <w:t>{x2.0 (half), x1.5 (2/3) and x1.0 (origin)},</w:t>
      </w:r>
      <w:r w:rsidR="00F244BC">
        <w:rPr>
          <w:lang w:val="en-CA"/>
        </w:rPr>
        <w:t xml:space="preserve"> </w:t>
      </w:r>
      <w:r w:rsidR="00F244BC">
        <w:rPr>
          <w:lang w:val="en-CA"/>
        </w:rPr>
        <w:t xml:space="preserve">at GOP level based on </w:t>
      </w:r>
      <w:r w:rsidR="00F244BC">
        <w:rPr>
          <w:szCs w:val="22"/>
          <w:lang w:val="en-CA" w:eastAsia="ko-KR"/>
        </w:rPr>
        <w:t>the</w:t>
      </w:r>
      <w:r w:rsidR="00F244BC" w:rsidRPr="00315DB1">
        <w:rPr>
          <w:szCs w:val="22"/>
          <w:lang w:val="en-CA" w:eastAsia="ko-KR"/>
        </w:rPr>
        <w:t xml:space="preserve"> PSNR and initial QP for the first picture of each GOP</w:t>
      </w:r>
      <w:r w:rsidR="00F244BC">
        <w:rPr>
          <w:szCs w:val="22"/>
          <w:lang w:val="en-CA" w:eastAsia="ko-KR"/>
        </w:rPr>
        <w:t>.</w:t>
      </w:r>
      <w:r w:rsidR="00F244BC">
        <w:rPr>
          <w:szCs w:val="22"/>
          <w:lang w:val="en-CA" w:eastAsia="ko-KR"/>
        </w:rPr>
        <w:t xml:space="preserve"> </w:t>
      </w:r>
      <w:r w:rsidR="00F244BC">
        <w:rPr>
          <w:szCs w:val="22"/>
          <w:lang w:val="en-CA"/>
        </w:rPr>
        <w:t>T</w:t>
      </w:r>
      <w:r w:rsidR="000F41D2">
        <w:rPr>
          <w:szCs w:val="22"/>
          <w:lang w:val="en-CA"/>
        </w:rPr>
        <w:t xml:space="preserve">est 2.1.2 </w:t>
      </w:r>
      <w:r w:rsidR="00F244BC">
        <w:rPr>
          <w:szCs w:val="22"/>
          <w:lang w:val="en-CA"/>
        </w:rPr>
        <w:t xml:space="preserve">further </w:t>
      </w:r>
      <w:r w:rsidR="000F41D2">
        <w:rPr>
          <w:szCs w:val="22"/>
          <w:lang w:val="en-CA"/>
        </w:rPr>
        <w:t xml:space="preserve">includes QP adjustments for both </w:t>
      </w:r>
      <w:proofErr w:type="spellStart"/>
      <w:r w:rsidR="000F41D2">
        <w:rPr>
          <w:szCs w:val="22"/>
          <w:lang w:val="en-CA"/>
        </w:rPr>
        <w:t>luma</w:t>
      </w:r>
      <w:proofErr w:type="spellEnd"/>
      <w:r w:rsidR="000F41D2">
        <w:rPr>
          <w:szCs w:val="22"/>
          <w:lang w:val="en-CA"/>
        </w:rPr>
        <w:t xml:space="preserve"> and </w:t>
      </w:r>
      <w:proofErr w:type="spellStart"/>
      <w:r w:rsidR="000F41D2">
        <w:rPr>
          <w:szCs w:val="22"/>
          <w:lang w:val="en-CA"/>
        </w:rPr>
        <w:t>chroma</w:t>
      </w:r>
      <w:proofErr w:type="spellEnd"/>
      <w:r w:rsidR="000F41D2">
        <w:rPr>
          <w:szCs w:val="22"/>
          <w:lang w:val="en-CA"/>
        </w:rPr>
        <w:t xml:space="preserve"> components on top of test 2.1.1.</w:t>
      </w:r>
      <w:r w:rsidR="000F41D2">
        <w:rPr>
          <w:rFonts w:hint="eastAsia"/>
          <w:szCs w:val="22"/>
          <w:lang w:val="en-CA" w:eastAsia="ko-KR"/>
        </w:rPr>
        <w:t xml:space="preserve"> </w:t>
      </w:r>
      <w:r w:rsidRPr="000F41D2">
        <w:rPr>
          <w:lang w:val="en-CA" w:eastAsia="ko-KR"/>
        </w:rPr>
        <w:t xml:space="preserve">The experimental results are reportedly shown as </w:t>
      </w:r>
      <w:r w:rsidR="00F244BC">
        <w:rPr>
          <w:lang w:val="en-CA" w:eastAsia="ko-KR"/>
        </w:rPr>
        <w:t>follows</w:t>
      </w:r>
      <w:r w:rsidRPr="000F41D2">
        <w:rPr>
          <w:lang w:val="en-CA" w:eastAsia="ko-KR"/>
        </w:rPr>
        <w:t>,</w:t>
      </w:r>
    </w:p>
    <w:p w14:paraId="4EF8FF1E" w14:textId="349BB47F" w:rsidR="00FD4AAF" w:rsidRDefault="00FD4AAF" w:rsidP="00FD4AAF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For </w:t>
      </w:r>
      <w:r w:rsidR="001A155A">
        <w:rPr>
          <w:rFonts w:hint="eastAsia"/>
          <w:lang w:val="en-CA" w:eastAsia="ko-KR"/>
        </w:rPr>
        <w:t xml:space="preserve">Test </w:t>
      </w:r>
      <w:r w:rsidR="001A155A">
        <w:rPr>
          <w:lang w:val="en-CA" w:eastAsia="ko-KR"/>
        </w:rPr>
        <w:t>2.1.1</w:t>
      </w:r>
      <w:r>
        <w:rPr>
          <w:lang w:val="en-CA" w:eastAsia="ko-KR"/>
        </w:rPr>
        <w:t>,</w:t>
      </w:r>
    </w:p>
    <w:p w14:paraId="416008A0" w14:textId="22F73EDE" w:rsidR="00FD4AAF" w:rsidRDefault="00FD4AAF" w:rsidP="00FD4AAF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AI: -0.57% / 3.14% / 2.73% / </w:t>
      </w:r>
      <w:r w:rsidR="00BA7522">
        <w:rPr>
          <w:lang w:val="en-CA" w:eastAsia="ko-KR"/>
        </w:rPr>
        <w:t>102</w:t>
      </w:r>
      <w:r>
        <w:rPr>
          <w:lang w:val="en-CA" w:eastAsia="ko-KR"/>
        </w:rPr>
        <w:t>% / 8</w:t>
      </w:r>
      <w:r w:rsidR="00BA7522">
        <w:rPr>
          <w:lang w:val="en-CA" w:eastAsia="ko-KR"/>
        </w:rPr>
        <w:t>9</w:t>
      </w:r>
      <w:r>
        <w:rPr>
          <w:lang w:val="en-CA" w:eastAsia="ko-KR"/>
        </w:rPr>
        <w:t>% for Y/U/V/Enc. Time/Dec. Time</w:t>
      </w:r>
    </w:p>
    <w:p w14:paraId="1C37BD17" w14:textId="1DA5EE7C" w:rsidR="00FD4AAF" w:rsidRDefault="00FD4AAF" w:rsidP="00FD4AAF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>RA: -0.98% / 2.62% / 2.50% / 92% / 8</w:t>
      </w:r>
      <w:r w:rsidR="001A155A">
        <w:rPr>
          <w:lang w:val="en-CA" w:eastAsia="ko-KR"/>
        </w:rPr>
        <w:t>3</w:t>
      </w:r>
      <w:r>
        <w:rPr>
          <w:lang w:val="en-CA" w:eastAsia="ko-KR"/>
        </w:rPr>
        <w:t>% for Y/U/V/Enc. Time/Dec. Time</w:t>
      </w:r>
    </w:p>
    <w:p w14:paraId="215DE277" w14:textId="056189E7" w:rsidR="00FD4AAF" w:rsidRDefault="00FD4AAF" w:rsidP="00FD4AAF">
      <w:pPr>
        <w:pStyle w:val="ab"/>
        <w:numPr>
          <w:ilvl w:val="0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For </w:t>
      </w:r>
      <w:r w:rsidR="001A155A">
        <w:rPr>
          <w:rFonts w:hint="eastAsia"/>
          <w:lang w:val="en-CA" w:eastAsia="ko-KR"/>
        </w:rPr>
        <w:t xml:space="preserve">Test </w:t>
      </w:r>
      <w:r w:rsidR="001A155A">
        <w:rPr>
          <w:lang w:val="en-CA" w:eastAsia="ko-KR"/>
        </w:rPr>
        <w:t>2.1.2</w:t>
      </w:r>
      <w:r>
        <w:rPr>
          <w:lang w:val="en-CA" w:eastAsia="ko-KR"/>
        </w:rPr>
        <w:t>,</w:t>
      </w:r>
    </w:p>
    <w:p w14:paraId="29C5B12B" w14:textId="0DA46C3C" w:rsidR="00FD4AAF" w:rsidRDefault="00FD4AAF" w:rsidP="00FD4AAF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AI: </w:t>
      </w:r>
      <w:r w:rsidR="00BA7522">
        <w:rPr>
          <w:lang w:val="en-CA" w:eastAsia="ko-KR"/>
        </w:rPr>
        <w:t>0.02</w:t>
      </w:r>
      <w:r>
        <w:rPr>
          <w:lang w:val="en-CA" w:eastAsia="ko-KR"/>
        </w:rPr>
        <w:t xml:space="preserve">% / </w:t>
      </w:r>
      <w:r w:rsidR="00BA7522">
        <w:rPr>
          <w:lang w:val="en-CA" w:eastAsia="ko-KR"/>
        </w:rPr>
        <w:t>0.45</w:t>
      </w:r>
      <w:r>
        <w:rPr>
          <w:lang w:val="en-CA" w:eastAsia="ko-KR"/>
        </w:rPr>
        <w:t xml:space="preserve">% / </w:t>
      </w:r>
      <w:r w:rsidR="00BA7522">
        <w:rPr>
          <w:lang w:val="en-CA" w:eastAsia="ko-KR"/>
        </w:rPr>
        <w:t>-0.03</w:t>
      </w:r>
      <w:r>
        <w:rPr>
          <w:lang w:val="en-CA" w:eastAsia="ko-KR"/>
        </w:rPr>
        <w:t xml:space="preserve">% / </w:t>
      </w:r>
      <w:r w:rsidR="00BA7522">
        <w:rPr>
          <w:lang w:val="en-CA" w:eastAsia="ko-KR"/>
        </w:rPr>
        <w:t>100</w:t>
      </w:r>
      <w:r>
        <w:rPr>
          <w:lang w:val="en-CA" w:eastAsia="ko-KR"/>
        </w:rPr>
        <w:t xml:space="preserve">% / </w:t>
      </w:r>
      <w:r w:rsidR="00BA7522">
        <w:rPr>
          <w:lang w:val="en-CA" w:eastAsia="ko-KR"/>
        </w:rPr>
        <w:t>84</w:t>
      </w:r>
      <w:r>
        <w:rPr>
          <w:lang w:val="en-CA" w:eastAsia="ko-KR"/>
        </w:rPr>
        <w:t>% for Y/U/V/Enc. Time/Dec. Time</w:t>
      </w:r>
    </w:p>
    <w:p w14:paraId="47C918E8" w14:textId="1309E606" w:rsidR="001A155A" w:rsidRDefault="001A155A" w:rsidP="00FD4AAF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267F8F">
        <w:rPr>
          <w:lang w:val="en-CA" w:eastAsia="ko-KR"/>
        </w:rPr>
        <w:t xml:space="preserve">RA: </w:t>
      </w:r>
      <w:r w:rsidR="00BA7522">
        <w:rPr>
          <w:lang w:val="en-CA" w:eastAsia="ko-KR"/>
        </w:rPr>
        <w:t>-0.39% / -1.35% / -1.39% / 91% / 80</w:t>
      </w:r>
      <w:r>
        <w:rPr>
          <w:lang w:val="en-CA" w:eastAsia="ko-KR"/>
        </w:rPr>
        <w:t xml:space="preserve">% </w:t>
      </w:r>
      <w:r w:rsidRPr="00267F8F">
        <w:rPr>
          <w:lang w:val="en-CA" w:eastAsia="ko-KR"/>
        </w:rPr>
        <w:t>for Y/U/V</w:t>
      </w:r>
      <w:r>
        <w:rPr>
          <w:lang w:val="en-CA" w:eastAsia="ko-KR"/>
        </w:rPr>
        <w:t>/Enc. Time/Dec. Time</w:t>
      </w:r>
    </w:p>
    <w:p w14:paraId="7D2AC1F0" w14:textId="698B3FF5" w:rsidR="00745F6B" w:rsidRPr="005B217D" w:rsidRDefault="00FD4AA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C9E8E90" w14:textId="30C389DB" w:rsidR="00E11DDB" w:rsidRPr="00E11DDB" w:rsidRDefault="00875727" w:rsidP="009234A5">
      <w:pPr>
        <w:rPr>
          <w:szCs w:val="22"/>
          <w:lang w:val="en-CA"/>
        </w:rPr>
      </w:pPr>
      <w:r>
        <w:rPr>
          <w:lang w:val="en-CA"/>
        </w:rPr>
        <w:t xml:space="preserve">RPR functionality in VVC can be used as an anchor for the technologies </w:t>
      </w:r>
      <w:r w:rsidR="00E11DDB">
        <w:rPr>
          <w:lang w:val="en-CA"/>
        </w:rPr>
        <w:t>of</w:t>
      </w:r>
      <w:r>
        <w:rPr>
          <w:lang w:val="en-CA"/>
        </w:rPr>
        <w:t xml:space="preserve"> super resolution category</w:t>
      </w:r>
      <w:r w:rsidRPr="00875727">
        <w:rPr>
          <w:lang w:val="en-CA"/>
        </w:rPr>
        <w:t xml:space="preserve"> </w:t>
      </w:r>
      <w:r>
        <w:rPr>
          <w:lang w:val="en-CA"/>
        </w:rPr>
        <w:t>in EE1</w:t>
      </w:r>
      <w:r w:rsidR="00E11DDB">
        <w:rPr>
          <w:lang w:val="en-CA"/>
        </w:rPr>
        <w:t xml:space="preserve">. To obtain high coding performance on RPR, the resolution and QP for each sequence </w:t>
      </w:r>
      <w:r w:rsidR="00F244BC">
        <w:rPr>
          <w:lang w:val="en-CA"/>
        </w:rPr>
        <w:t>need to</w:t>
      </w:r>
      <w:r w:rsidR="00E11DDB">
        <w:rPr>
          <w:lang w:val="en-CA"/>
        </w:rPr>
        <w:t xml:space="preserve"> be selected based on </w:t>
      </w:r>
      <w:r w:rsidR="00EC6795">
        <w:rPr>
          <w:lang w:val="en-CA"/>
        </w:rPr>
        <w:t xml:space="preserve">the </w:t>
      </w:r>
      <w:r w:rsidR="00E11DDB">
        <w:rPr>
          <w:lang w:val="en-CA"/>
        </w:rPr>
        <w:t>results of multi-pass coding which require</w:t>
      </w:r>
      <w:r w:rsidR="00EC6795">
        <w:rPr>
          <w:lang w:val="en-CA"/>
        </w:rPr>
        <w:t xml:space="preserve">s </w:t>
      </w:r>
      <w:r w:rsidR="00E11DDB">
        <w:rPr>
          <w:lang w:val="en-CA"/>
        </w:rPr>
        <w:t xml:space="preserve">computational complexity. In the last meeting, JVET-Y0068 </w:t>
      </w:r>
      <w:r w:rsidR="00295E9E">
        <w:rPr>
          <w:lang w:val="en-CA"/>
        </w:rPr>
        <w:t xml:space="preserve">[1] </w:t>
      </w:r>
      <w:r w:rsidR="00215285">
        <w:rPr>
          <w:lang w:val="en-CA"/>
        </w:rPr>
        <w:t>proposed</w:t>
      </w:r>
      <w:r w:rsidR="00E11DDB">
        <w:rPr>
          <w:lang w:val="en-CA"/>
        </w:rPr>
        <w:t xml:space="preserve"> adaptive resolution selection on RPR without multi-pass coding. The contribution provides the results for JVET-Y0068.</w:t>
      </w:r>
    </w:p>
    <w:p w14:paraId="5F0CF8E4" w14:textId="3E9C1F48" w:rsidR="001F2594" w:rsidRPr="005B217D" w:rsidRDefault="00FD4AAF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46E104" w14:textId="1DA485E0" w:rsidR="00FD4AAF" w:rsidRPr="00315DB1" w:rsidRDefault="00A35B66" w:rsidP="00F11FCB">
      <w:pPr>
        <w:rPr>
          <w:lang w:val="en-CA"/>
        </w:rPr>
      </w:pPr>
      <w:r w:rsidRPr="00A823FC">
        <w:rPr>
          <w:rFonts w:hint="eastAsia"/>
          <w:szCs w:val="22"/>
          <w:lang w:val="en-CA" w:eastAsia="ko-KR"/>
        </w:rPr>
        <w:t xml:space="preserve">In the context of EE1-2.1, two tests are </w:t>
      </w:r>
      <w:r w:rsidR="00A823FC" w:rsidRPr="00A823FC">
        <w:rPr>
          <w:szCs w:val="22"/>
          <w:lang w:val="en-CA" w:eastAsia="ko-KR"/>
        </w:rPr>
        <w:t>planned</w:t>
      </w:r>
      <w:r w:rsidRPr="00A823FC">
        <w:rPr>
          <w:rFonts w:hint="eastAsia"/>
          <w:szCs w:val="22"/>
          <w:lang w:val="en-CA" w:eastAsia="ko-KR"/>
        </w:rPr>
        <w:t xml:space="preserve">. </w:t>
      </w:r>
      <w:r w:rsidRPr="00A823FC">
        <w:rPr>
          <w:szCs w:val="22"/>
          <w:lang w:val="en-CA" w:eastAsia="ko-KR"/>
        </w:rPr>
        <w:t xml:space="preserve">The test 2.1.1 </w:t>
      </w:r>
      <w:r w:rsidR="00F11FCB">
        <w:rPr>
          <w:szCs w:val="22"/>
          <w:lang w:val="en-CA" w:eastAsia="ko-KR"/>
        </w:rPr>
        <w:t>uses</w:t>
      </w:r>
      <w:r w:rsidR="00A823FC">
        <w:rPr>
          <w:szCs w:val="22"/>
          <w:lang w:val="en-CA" w:eastAsia="ko-KR"/>
        </w:rPr>
        <w:t xml:space="preserve"> </w:t>
      </w:r>
      <w:r w:rsidR="00A823FC">
        <w:rPr>
          <w:szCs w:val="22"/>
          <w:lang w:val="en-CA"/>
        </w:rPr>
        <w:t>adaptive resolution on RPR</w:t>
      </w:r>
      <w:r w:rsidR="00F11FCB">
        <w:rPr>
          <w:szCs w:val="22"/>
          <w:lang w:val="en-CA"/>
        </w:rPr>
        <w:t xml:space="preserve"> in VVC. </w:t>
      </w:r>
      <w:r w:rsidR="00F11FCB" w:rsidRPr="00A823FC">
        <w:rPr>
          <w:szCs w:val="22"/>
          <w:lang w:val="en-CA" w:eastAsia="ko-KR"/>
        </w:rPr>
        <w:t xml:space="preserve">The </w:t>
      </w:r>
      <w:r w:rsidR="00F11FCB">
        <w:rPr>
          <w:szCs w:val="22"/>
          <w:lang w:val="en-CA" w:eastAsia="ko-KR"/>
        </w:rPr>
        <w:t>test 2.1.2</w:t>
      </w:r>
      <w:r w:rsidR="00F11FCB" w:rsidRPr="00A823FC">
        <w:rPr>
          <w:szCs w:val="22"/>
          <w:lang w:val="en-CA" w:eastAsia="ko-KR"/>
        </w:rPr>
        <w:t xml:space="preserve"> </w:t>
      </w:r>
      <w:r w:rsidR="00F11FCB">
        <w:rPr>
          <w:szCs w:val="22"/>
          <w:lang w:val="en-CA" w:eastAsia="ko-KR"/>
        </w:rPr>
        <w:t xml:space="preserve">additionally applies QP adjustments both </w:t>
      </w:r>
      <w:proofErr w:type="spellStart"/>
      <w:r w:rsidR="00F11FCB">
        <w:rPr>
          <w:szCs w:val="22"/>
          <w:lang w:val="en-CA" w:eastAsia="ko-KR"/>
        </w:rPr>
        <w:t>luma</w:t>
      </w:r>
      <w:proofErr w:type="spellEnd"/>
      <w:r w:rsidR="00F11FCB">
        <w:rPr>
          <w:szCs w:val="22"/>
          <w:lang w:val="en-CA" w:eastAsia="ko-KR"/>
        </w:rPr>
        <w:t xml:space="preserve"> and </w:t>
      </w:r>
      <w:proofErr w:type="spellStart"/>
      <w:r w:rsidR="00F11FCB">
        <w:rPr>
          <w:szCs w:val="22"/>
          <w:lang w:val="en-CA" w:eastAsia="ko-KR"/>
        </w:rPr>
        <w:t>chroma</w:t>
      </w:r>
      <w:proofErr w:type="spellEnd"/>
      <w:r w:rsidR="00F11FCB">
        <w:rPr>
          <w:szCs w:val="22"/>
          <w:lang w:val="en-CA" w:eastAsia="ko-KR"/>
        </w:rPr>
        <w:t xml:space="preserve"> components. Both tests support </w:t>
      </w:r>
      <w:r w:rsidR="00FC26A8">
        <w:rPr>
          <w:szCs w:val="22"/>
          <w:lang w:val="en-CA"/>
        </w:rPr>
        <w:lastRenderedPageBreak/>
        <w:t>three</w:t>
      </w:r>
      <w:r w:rsidR="00F11FCB">
        <w:rPr>
          <w:szCs w:val="22"/>
          <w:lang w:val="en-CA"/>
        </w:rPr>
        <w:t xml:space="preserve"> scale factors of </w:t>
      </w:r>
      <w:r w:rsidR="00FC26A8" w:rsidRPr="00315DB1">
        <w:rPr>
          <w:lang w:val="en-CA"/>
        </w:rPr>
        <w:t>x2.0, x1.5 and x1.0</w:t>
      </w:r>
      <w:r w:rsidR="00F11FCB">
        <w:rPr>
          <w:szCs w:val="22"/>
          <w:lang w:val="en-CA"/>
        </w:rPr>
        <w:t xml:space="preserve">. As </w:t>
      </w:r>
      <w:r w:rsidR="00F11FCB">
        <w:rPr>
          <w:lang w:val="en-CA"/>
        </w:rPr>
        <w:t xml:space="preserve">JVET-Y0068, </w:t>
      </w:r>
      <w:r w:rsidR="00F11FCB" w:rsidRPr="00315DB1">
        <w:rPr>
          <w:szCs w:val="22"/>
          <w:lang w:val="en-CA" w:eastAsia="ko-KR"/>
        </w:rPr>
        <w:t>the</w:t>
      </w:r>
      <w:r w:rsidR="00FD4AAF" w:rsidRPr="00315DB1">
        <w:rPr>
          <w:lang w:val="en-CA"/>
        </w:rPr>
        <w:t xml:space="preserve"> scale </w:t>
      </w:r>
      <w:r w:rsidR="00FD4AAF" w:rsidRPr="00315DB1">
        <w:rPr>
          <w:szCs w:val="22"/>
          <w:lang w:val="en-CA" w:eastAsia="ko-KR"/>
        </w:rPr>
        <w:t xml:space="preserve">factor is selected at GOP level, </w:t>
      </w:r>
      <w:r w:rsidR="00F244BC">
        <w:rPr>
          <w:szCs w:val="22"/>
          <w:lang w:val="en-CA" w:eastAsia="ko-KR"/>
        </w:rPr>
        <w:t>and</w:t>
      </w:r>
      <w:r w:rsidR="00FD4AAF" w:rsidRPr="00315DB1">
        <w:rPr>
          <w:szCs w:val="22"/>
          <w:lang w:val="en-CA" w:eastAsia="ko-KR"/>
        </w:rPr>
        <w:t xml:space="preserve"> applied </w:t>
      </w:r>
      <w:r w:rsidR="00215285">
        <w:rPr>
          <w:szCs w:val="22"/>
          <w:lang w:val="en-CA" w:eastAsia="ko-KR"/>
        </w:rPr>
        <w:t xml:space="preserve">to </w:t>
      </w:r>
      <w:r w:rsidR="00FD4AAF" w:rsidRPr="00315DB1">
        <w:rPr>
          <w:szCs w:val="22"/>
          <w:lang w:val="en-CA" w:eastAsia="ko-KR"/>
        </w:rPr>
        <w:t xml:space="preserve">all pictures in the GOP. To determine the scale factor, a PSNR value and initial QP for the first picture of each GOP are exploited. </w:t>
      </w:r>
      <w:r w:rsidR="00F244BC">
        <w:rPr>
          <w:szCs w:val="22"/>
          <w:lang w:val="en-CA" w:eastAsia="ko-KR"/>
        </w:rPr>
        <w:t>Specifically, t</w:t>
      </w:r>
      <w:r w:rsidR="00FD4AAF" w:rsidRPr="00315DB1">
        <w:rPr>
          <w:szCs w:val="22"/>
          <w:lang w:val="en-CA" w:eastAsia="ko-KR"/>
        </w:rPr>
        <w:t xml:space="preserve">he first picture is </w:t>
      </w:r>
      <w:r w:rsidR="00FD4AAF" w:rsidRPr="00315DB1">
        <w:rPr>
          <w:lang w:val="en-CA"/>
        </w:rPr>
        <w:t>downscaled to quarter resolution</w:t>
      </w:r>
      <w:r w:rsidR="00215285">
        <w:rPr>
          <w:lang w:val="en-CA"/>
        </w:rPr>
        <w:t xml:space="preserve"> using down-sampling filters in VTM software</w:t>
      </w:r>
      <w:r w:rsidR="00FD4AAF" w:rsidRPr="00315DB1">
        <w:rPr>
          <w:lang w:val="en-CA"/>
        </w:rPr>
        <w:t xml:space="preserve"> and then resampled to the source resolution. The PSNR is calculated between original and down-up scaled </w:t>
      </w:r>
      <w:r w:rsidR="00FD4AAF" w:rsidRPr="00315DB1">
        <w:rPr>
          <w:szCs w:val="22"/>
          <w:lang w:val="en-CA" w:eastAsia="ko-KR"/>
        </w:rPr>
        <w:t>picture</w:t>
      </w:r>
      <w:r w:rsidR="00215285">
        <w:rPr>
          <w:szCs w:val="22"/>
          <w:lang w:val="en-CA" w:eastAsia="ko-KR"/>
        </w:rPr>
        <w:t>s</w:t>
      </w:r>
      <w:r w:rsidR="00FD4AAF" w:rsidRPr="00315DB1">
        <w:rPr>
          <w:lang w:val="en-CA"/>
        </w:rPr>
        <w:t xml:space="preserve">. One of scale factors, {x2.0 (half), x1.5 (2/3) and x1.0 (origin)}, is selected </w:t>
      </w:r>
      <w:r w:rsidR="00215285">
        <w:rPr>
          <w:lang w:val="en-CA"/>
        </w:rPr>
        <w:t>based on</w:t>
      </w:r>
      <w:r w:rsidR="00FD4AAF" w:rsidRPr="00315DB1">
        <w:rPr>
          <w:lang w:val="en-CA"/>
        </w:rPr>
        <w:t xml:space="preserve"> a threshold which is adaptively varied </w:t>
      </w:r>
      <w:r w:rsidR="00F244BC">
        <w:rPr>
          <w:lang w:val="en-CA"/>
        </w:rPr>
        <w:t>depending</w:t>
      </w:r>
      <w:r w:rsidR="00FD4AAF" w:rsidRPr="00315DB1">
        <w:rPr>
          <w:lang w:val="en-CA"/>
        </w:rPr>
        <w:t xml:space="preserve"> on the initial QP. RPR scale factor (</w:t>
      </w:r>
      <w:r w:rsidR="00FD4AAF" w:rsidRPr="00315DB1">
        <w:rPr>
          <w:i/>
          <w:lang w:val="en-CA"/>
        </w:rPr>
        <w:t>RPR_SF</w:t>
      </w:r>
      <w:r w:rsidR="00FD4AAF" w:rsidRPr="00315DB1">
        <w:rPr>
          <w:lang w:val="en-CA"/>
        </w:rPr>
        <w:t xml:space="preserve">) of </w:t>
      </w:r>
      <w:proofErr w:type="spellStart"/>
      <w:r w:rsidR="00FD4AAF" w:rsidRPr="00315DB1">
        <w:rPr>
          <w:i/>
          <w:lang w:val="en-CA"/>
        </w:rPr>
        <w:t>i</w:t>
      </w:r>
      <w:r w:rsidR="00FD4AAF" w:rsidRPr="00315DB1">
        <w:rPr>
          <w:lang w:val="en-CA"/>
        </w:rPr>
        <w:t>-th</w:t>
      </w:r>
      <w:proofErr w:type="spellEnd"/>
      <w:r w:rsidR="00FD4AAF" w:rsidRPr="00315DB1">
        <w:rPr>
          <w:lang w:val="en-CA"/>
        </w:rPr>
        <w:t xml:space="preserve"> GOP is derived as follows,</w:t>
      </w:r>
    </w:p>
    <w:p w14:paraId="5E335B00" w14:textId="77777777" w:rsidR="00FD4AAF" w:rsidRPr="00315DB1" w:rsidRDefault="00FD4AAF" w:rsidP="00FD4AAF">
      <w:pPr>
        <w:rPr>
          <w:lang w:val="en-CA"/>
        </w:rPr>
      </w:pPr>
    </w:p>
    <w:p w14:paraId="7336F546" w14:textId="77777777" w:rsidR="00FD4AAF" w:rsidRPr="00315DB1" w:rsidRDefault="00FD4AAF" w:rsidP="00FD4AAF">
      <w:pPr>
        <w:rPr>
          <w:szCs w:val="22"/>
          <w:lang w:val="en-CA" w:eastAsia="ko-KR"/>
        </w:rPr>
      </w:pPr>
      <m:oMathPara>
        <m:oMath>
          <m:r>
            <w:rPr>
              <w:rFonts w:ascii="Cambria Math" w:hAnsi="Cambria Math"/>
              <w:lang w:val="en-CA"/>
            </w:rPr>
            <m:t>RPR_SF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GOP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2.0,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&gt;(BasePSNR)-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1.5,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DnUpPSNR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&gt;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BasePSNR-OffsetPSNR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QP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-BaseQP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*0.5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1.0, Oherwise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 xml:space="preserve">                                                                                                                   </m:t>
                  </m:r>
                </m:e>
              </m:eqArr>
            </m:e>
          </m:d>
        </m:oMath>
      </m:oMathPara>
    </w:p>
    <w:p w14:paraId="1E6C7C50" w14:textId="77777777" w:rsidR="00FD4AAF" w:rsidRPr="00315DB1" w:rsidRDefault="00FD4AAF" w:rsidP="00FD4AAF">
      <w:pPr>
        <w:rPr>
          <w:szCs w:val="22"/>
          <w:lang w:val="en-CA"/>
        </w:rPr>
      </w:pPr>
    </w:p>
    <w:p w14:paraId="0FB5322D" w14:textId="5AA43A65" w:rsidR="00712F60" w:rsidRDefault="00FD4AAF" w:rsidP="00FD4AAF">
      <w:pPr>
        <w:rPr>
          <w:szCs w:val="22"/>
          <w:lang w:val="en-CA" w:eastAsia="ko-KR"/>
        </w:rPr>
      </w:pPr>
      <w:proofErr w:type="gramStart"/>
      <w:r w:rsidRPr="00315DB1">
        <w:rPr>
          <w:szCs w:val="22"/>
          <w:lang w:val="en-CA" w:eastAsia="ko-KR"/>
        </w:rPr>
        <w:t>where</w:t>
      </w:r>
      <w:proofErr w:type="gramEnd"/>
      <w:r w:rsidRPr="00315DB1">
        <w:rPr>
          <w:i/>
          <w:szCs w:val="22"/>
          <w:lang w:val="en-CA" w:eastAsia="ko-KR"/>
        </w:rPr>
        <w:t xml:space="preserve"> </w:t>
      </w:r>
      <w:proofErr w:type="spellStart"/>
      <w:r w:rsidRPr="00315DB1">
        <w:rPr>
          <w:i/>
          <w:szCs w:val="22"/>
          <w:lang w:val="en-CA" w:eastAsia="ko-KR"/>
        </w:rPr>
        <w:t>DnUp</w:t>
      </w:r>
      <w:r w:rsidRPr="00315DB1">
        <w:rPr>
          <w:rFonts w:hint="eastAsia"/>
          <w:i/>
          <w:szCs w:val="22"/>
          <w:lang w:val="en-CA" w:eastAsia="ko-KR"/>
        </w:rPr>
        <w:t>PSNR</w:t>
      </w:r>
      <w:r w:rsidRPr="00315DB1">
        <w:rPr>
          <w:rFonts w:hint="eastAsia"/>
          <w:i/>
          <w:szCs w:val="22"/>
          <w:vertAlign w:val="subscript"/>
          <w:lang w:val="en-CA" w:eastAsia="ko-KR"/>
        </w:rPr>
        <w:t>i</w:t>
      </w:r>
      <w:proofErr w:type="spellEnd"/>
      <w:r w:rsidRPr="00315DB1">
        <w:rPr>
          <w:rFonts w:hint="eastAsia"/>
          <w:szCs w:val="22"/>
          <w:lang w:val="en-CA" w:eastAsia="ko-KR"/>
        </w:rPr>
        <w:t xml:space="preserve"> </w:t>
      </w:r>
      <w:r w:rsidRPr="00315DB1">
        <w:rPr>
          <w:szCs w:val="22"/>
          <w:lang w:val="en-CA" w:eastAsia="ko-KR"/>
        </w:rPr>
        <w:t>re</w:t>
      </w:r>
      <w:r w:rsidRPr="00315DB1">
        <w:rPr>
          <w:rFonts w:hint="eastAsia"/>
          <w:szCs w:val="22"/>
          <w:lang w:val="en-CA" w:eastAsia="ko-KR"/>
        </w:rPr>
        <w:t xml:space="preserve">presents </w:t>
      </w:r>
      <w:r w:rsidRPr="00315DB1">
        <w:rPr>
          <w:szCs w:val="22"/>
          <w:lang w:val="en-CA" w:eastAsia="ko-KR"/>
        </w:rPr>
        <w:t>down-</w:t>
      </w:r>
      <w:r w:rsidRPr="00315DB1">
        <w:rPr>
          <w:rFonts w:hint="eastAsia"/>
          <w:szCs w:val="22"/>
          <w:lang w:val="en-CA" w:eastAsia="ko-KR"/>
        </w:rPr>
        <w:t>up</w:t>
      </w:r>
      <w:r w:rsidRPr="00315DB1">
        <w:rPr>
          <w:szCs w:val="22"/>
          <w:lang w:val="en-CA" w:eastAsia="ko-KR"/>
        </w:rPr>
        <w:t xml:space="preserve"> </w:t>
      </w:r>
      <w:r w:rsidRPr="00315DB1">
        <w:rPr>
          <w:rFonts w:hint="eastAsia"/>
          <w:szCs w:val="22"/>
          <w:lang w:val="en-CA" w:eastAsia="ko-KR"/>
        </w:rPr>
        <w:t xml:space="preserve">scaled PSNR for </w:t>
      </w:r>
      <w:r w:rsidRPr="00315DB1">
        <w:rPr>
          <w:szCs w:val="22"/>
          <w:lang w:val="en-CA" w:eastAsia="ko-KR"/>
        </w:rPr>
        <w:t xml:space="preserve">the first picture </w:t>
      </w:r>
      <w:r w:rsidRPr="00315DB1">
        <w:rPr>
          <w:lang w:val="en-CA"/>
        </w:rPr>
        <w:t xml:space="preserve">of </w:t>
      </w:r>
      <w:proofErr w:type="spellStart"/>
      <w:r w:rsidRPr="00315DB1">
        <w:rPr>
          <w:i/>
          <w:lang w:val="en-CA"/>
        </w:rPr>
        <w:t>i</w:t>
      </w:r>
      <w:r w:rsidRPr="00315DB1">
        <w:rPr>
          <w:lang w:val="en-CA"/>
        </w:rPr>
        <w:t>-th</w:t>
      </w:r>
      <w:proofErr w:type="spellEnd"/>
      <w:r w:rsidRPr="00315DB1">
        <w:rPr>
          <w:lang w:val="en-CA"/>
        </w:rPr>
        <w:t xml:space="preserve"> GOP</w:t>
      </w:r>
      <w:r w:rsidRPr="00315DB1">
        <w:rPr>
          <w:szCs w:val="22"/>
          <w:lang w:val="en-CA" w:eastAsia="ko-KR"/>
        </w:rPr>
        <w:t xml:space="preserve">. </w:t>
      </w:r>
      <w:proofErr w:type="spellStart"/>
      <w:r w:rsidRPr="00315DB1">
        <w:rPr>
          <w:i/>
          <w:szCs w:val="22"/>
          <w:lang w:val="en-CA" w:eastAsia="ko-KR"/>
        </w:rPr>
        <w:t>BasePSNR</w:t>
      </w:r>
      <w:proofErr w:type="spellEnd"/>
      <w:r w:rsidRPr="00315DB1">
        <w:rPr>
          <w:szCs w:val="22"/>
          <w:lang w:val="en-CA" w:eastAsia="ko-KR"/>
        </w:rPr>
        <w:t xml:space="preserve"> and </w:t>
      </w:r>
      <w:proofErr w:type="spellStart"/>
      <w:r w:rsidRPr="00315DB1">
        <w:rPr>
          <w:i/>
          <w:szCs w:val="22"/>
          <w:lang w:val="en-CA" w:eastAsia="ko-KR"/>
        </w:rPr>
        <w:t>BaseQP</w:t>
      </w:r>
      <w:proofErr w:type="spellEnd"/>
      <w:r w:rsidRPr="00315DB1">
        <w:rPr>
          <w:szCs w:val="22"/>
          <w:lang w:val="en-CA" w:eastAsia="ko-KR"/>
        </w:rPr>
        <w:t xml:space="preserve"> </w:t>
      </w:r>
      <w:r w:rsidR="00F244BC">
        <w:rPr>
          <w:szCs w:val="22"/>
          <w:lang w:val="en-CA" w:eastAsia="ko-KR"/>
        </w:rPr>
        <w:t>indicate</w:t>
      </w:r>
      <w:r w:rsidRPr="00315DB1">
        <w:rPr>
          <w:szCs w:val="22"/>
          <w:lang w:val="en-CA" w:eastAsia="ko-KR"/>
        </w:rPr>
        <w:t xml:space="preserve"> predefined criteria for PSNR and QP, respectively. </w:t>
      </w:r>
      <w:proofErr w:type="spellStart"/>
      <w:r w:rsidRPr="00315DB1">
        <w:rPr>
          <w:i/>
          <w:szCs w:val="22"/>
          <w:lang w:val="en-CA" w:eastAsia="ko-KR"/>
        </w:rPr>
        <w:t>OffsetPSNR</w:t>
      </w:r>
      <w:proofErr w:type="spellEnd"/>
      <w:r w:rsidRPr="00315DB1">
        <w:rPr>
          <w:szCs w:val="22"/>
          <w:lang w:val="en-CA" w:eastAsia="ko-KR"/>
        </w:rPr>
        <w:t xml:space="preserve"> is a gap of PSNR to determine </w:t>
      </w:r>
      <w:r w:rsidR="00F244BC">
        <w:rPr>
          <w:szCs w:val="22"/>
          <w:lang w:val="en-CA" w:eastAsia="ko-KR"/>
        </w:rPr>
        <w:t>a scale factor among x2.0, x1.5 and x1.0</w:t>
      </w:r>
      <w:r w:rsidRPr="00315DB1">
        <w:rPr>
          <w:szCs w:val="22"/>
          <w:lang w:val="en-CA" w:eastAsia="ko-KR"/>
        </w:rPr>
        <w:t xml:space="preserve">. </w:t>
      </w:r>
      <w:proofErr w:type="spellStart"/>
      <w:r w:rsidRPr="00315DB1">
        <w:rPr>
          <w:i/>
          <w:szCs w:val="22"/>
          <w:lang w:val="en-CA" w:eastAsia="ko-KR"/>
        </w:rPr>
        <w:t>QP</w:t>
      </w:r>
      <w:r w:rsidRPr="00315DB1">
        <w:rPr>
          <w:i/>
          <w:szCs w:val="22"/>
          <w:vertAlign w:val="subscript"/>
          <w:lang w:val="en-CA" w:eastAsia="ko-KR"/>
        </w:rPr>
        <w:t>i</w:t>
      </w:r>
      <w:proofErr w:type="spellEnd"/>
      <w:r w:rsidRPr="00315DB1">
        <w:rPr>
          <w:szCs w:val="22"/>
          <w:lang w:val="en-CA" w:eastAsia="ko-KR"/>
        </w:rPr>
        <w:t xml:space="preserve"> is the initial QP for the first picture of </w:t>
      </w:r>
      <w:proofErr w:type="spellStart"/>
      <w:r w:rsidRPr="00315DB1">
        <w:rPr>
          <w:i/>
          <w:lang w:val="en-CA"/>
        </w:rPr>
        <w:t>i</w:t>
      </w:r>
      <w:r w:rsidRPr="00315DB1">
        <w:rPr>
          <w:lang w:val="en-CA"/>
        </w:rPr>
        <w:t>-th</w:t>
      </w:r>
      <w:proofErr w:type="spellEnd"/>
      <w:r w:rsidRPr="00315DB1">
        <w:rPr>
          <w:lang w:val="en-CA"/>
        </w:rPr>
        <w:t xml:space="preserve"> </w:t>
      </w:r>
      <w:r w:rsidRPr="00315DB1">
        <w:rPr>
          <w:szCs w:val="22"/>
          <w:lang w:val="en-CA" w:eastAsia="ko-KR"/>
        </w:rPr>
        <w:t xml:space="preserve">GOP. The threshold is adjusted in multiples of 0.5 for the difference between the initial QP and the </w:t>
      </w:r>
      <w:proofErr w:type="spellStart"/>
      <w:r w:rsidRPr="00315DB1">
        <w:rPr>
          <w:i/>
          <w:szCs w:val="22"/>
          <w:lang w:val="en-CA" w:eastAsia="ko-KR"/>
        </w:rPr>
        <w:t>BaseQP</w:t>
      </w:r>
      <w:proofErr w:type="spellEnd"/>
      <w:r w:rsidRPr="00315DB1">
        <w:rPr>
          <w:szCs w:val="22"/>
          <w:lang w:val="en-CA" w:eastAsia="ko-KR"/>
        </w:rPr>
        <w:t>.</w:t>
      </w:r>
    </w:p>
    <w:p w14:paraId="1CD8C176" w14:textId="44A31843" w:rsidR="00FD4AAF" w:rsidRDefault="00315DB1" w:rsidP="00FD4AA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For test 2.1.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, </w:t>
      </w:r>
      <w:proofErr w:type="spellStart"/>
      <w:r w:rsidRPr="006139C2">
        <w:rPr>
          <w:i/>
          <w:szCs w:val="22"/>
          <w:lang w:val="en-CA" w:eastAsia="ko-KR"/>
        </w:rPr>
        <w:t>BaseQP</w:t>
      </w:r>
      <w:proofErr w:type="spellEnd"/>
      <w:r>
        <w:rPr>
          <w:szCs w:val="22"/>
          <w:lang w:val="en-CA" w:eastAsia="ko-KR"/>
        </w:rPr>
        <w:t xml:space="preserve"> and</w:t>
      </w:r>
      <w:r>
        <w:rPr>
          <w:i/>
          <w:szCs w:val="22"/>
          <w:lang w:val="en-CA" w:eastAsia="ko-KR"/>
        </w:rPr>
        <w:t xml:space="preserve"> </w:t>
      </w:r>
      <w:proofErr w:type="spellStart"/>
      <w:r w:rsidRPr="006139C2">
        <w:rPr>
          <w:i/>
          <w:szCs w:val="22"/>
          <w:lang w:val="en-CA" w:eastAsia="ko-KR"/>
        </w:rPr>
        <w:t>OffsetPSNR</w:t>
      </w:r>
      <w:proofErr w:type="spellEnd"/>
      <w:r>
        <w:rPr>
          <w:szCs w:val="22"/>
          <w:lang w:val="en-CA" w:eastAsia="ko-KR"/>
        </w:rPr>
        <w:t xml:space="preserve"> are set to 37 and 3. </w:t>
      </w:r>
      <w:proofErr w:type="spellStart"/>
      <w:r w:rsidRPr="006139C2">
        <w:rPr>
          <w:i/>
          <w:szCs w:val="22"/>
          <w:lang w:val="en-CA" w:eastAsia="ko-KR"/>
        </w:rPr>
        <w:t>BasePSNR</w:t>
      </w:r>
      <w:proofErr w:type="spellEnd"/>
      <w:r>
        <w:rPr>
          <w:szCs w:val="22"/>
          <w:lang w:val="en-CA" w:eastAsia="ko-KR"/>
        </w:rPr>
        <w:t xml:space="preserve"> for RA and AI are 45 and 42, respectively. When half or 2/3 resolutions are encoded, QP value is adjusted with offset which is defined to -6 for half and -4 for -2/3 resolutions.</w:t>
      </w:r>
    </w:p>
    <w:p w14:paraId="4C4873DC" w14:textId="279F8462" w:rsidR="00315DB1" w:rsidRDefault="00315DB1" w:rsidP="00FD4AA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For test 2.1.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, </w:t>
      </w:r>
      <w:proofErr w:type="spellStart"/>
      <w:r>
        <w:rPr>
          <w:szCs w:val="22"/>
          <w:lang w:val="en-CA" w:eastAsia="ko-KR"/>
        </w:rPr>
        <w:t>luma</w:t>
      </w:r>
      <w:proofErr w:type="spellEnd"/>
      <w:r>
        <w:rPr>
          <w:szCs w:val="22"/>
          <w:lang w:val="en-CA" w:eastAsia="ko-KR"/>
        </w:rPr>
        <w:t xml:space="preserve"> QP </w:t>
      </w:r>
      <w:r w:rsidR="0070196C">
        <w:rPr>
          <w:szCs w:val="22"/>
          <w:lang w:val="en-CA" w:eastAsia="ko-KR"/>
        </w:rPr>
        <w:t xml:space="preserve">is adjusted to +1 when </w:t>
      </w:r>
      <w:proofErr w:type="spellStart"/>
      <w:r w:rsidR="0070196C" w:rsidRPr="00315DB1">
        <w:rPr>
          <w:i/>
          <w:szCs w:val="22"/>
          <w:lang w:val="en-CA" w:eastAsia="ko-KR"/>
        </w:rPr>
        <w:t>DnUp</w:t>
      </w:r>
      <w:r w:rsidR="0070196C" w:rsidRPr="00315DB1">
        <w:rPr>
          <w:rFonts w:hint="eastAsia"/>
          <w:i/>
          <w:szCs w:val="22"/>
          <w:lang w:val="en-CA" w:eastAsia="ko-KR"/>
        </w:rPr>
        <w:t>PSNR</w:t>
      </w:r>
      <w:r w:rsidR="0070196C" w:rsidRPr="00315DB1">
        <w:rPr>
          <w:rFonts w:hint="eastAsia"/>
          <w:i/>
          <w:szCs w:val="22"/>
          <w:vertAlign w:val="subscript"/>
          <w:lang w:val="en-CA" w:eastAsia="ko-KR"/>
        </w:rPr>
        <w:t>i</w:t>
      </w:r>
      <w:proofErr w:type="spellEnd"/>
      <w:r w:rsidR="0070196C">
        <w:rPr>
          <w:szCs w:val="22"/>
          <w:lang w:val="en-CA" w:eastAsia="ko-KR"/>
        </w:rPr>
        <w:t xml:space="preserve"> </w:t>
      </w:r>
      <w:r w:rsidR="00FC13F9">
        <w:rPr>
          <w:szCs w:val="22"/>
          <w:lang w:val="en-CA" w:eastAsia="ko-KR"/>
        </w:rPr>
        <w:t xml:space="preserve">is </w:t>
      </w:r>
      <w:r w:rsidR="001A5405">
        <w:rPr>
          <w:szCs w:val="22"/>
          <w:lang w:val="en-CA" w:eastAsia="ko-KR"/>
        </w:rPr>
        <w:t xml:space="preserve">1.5 dB </w:t>
      </w:r>
      <w:r w:rsidR="00FC13F9">
        <w:rPr>
          <w:szCs w:val="22"/>
          <w:lang w:val="en-CA" w:eastAsia="ko-KR"/>
        </w:rPr>
        <w:t xml:space="preserve">larger than </w:t>
      </w:r>
      <w:r w:rsidR="0070196C">
        <w:rPr>
          <w:szCs w:val="22"/>
          <w:lang w:val="en-CA" w:eastAsia="ko-KR"/>
        </w:rPr>
        <w:t>threshold of each QP point</w:t>
      </w:r>
      <w:r w:rsidR="001A5405">
        <w:rPr>
          <w:szCs w:val="22"/>
          <w:lang w:val="en-CA" w:eastAsia="ko-KR"/>
        </w:rPr>
        <w:t xml:space="preserve">. According to scale factor, </w:t>
      </w:r>
      <w:proofErr w:type="spellStart"/>
      <w:r w:rsidR="001A5405">
        <w:rPr>
          <w:szCs w:val="22"/>
          <w:lang w:val="en-CA" w:eastAsia="ko-KR"/>
        </w:rPr>
        <w:t>chroma</w:t>
      </w:r>
      <w:proofErr w:type="spellEnd"/>
      <w:r w:rsidR="001A5405">
        <w:rPr>
          <w:szCs w:val="22"/>
          <w:lang w:val="en-CA" w:eastAsia="ko-KR"/>
        </w:rPr>
        <w:t xml:space="preserve"> QP adjustment is applied to -2 and -1 for </w:t>
      </w:r>
      <w:r w:rsidR="00FC26A8">
        <w:rPr>
          <w:szCs w:val="22"/>
          <w:lang w:val="en-CA" w:eastAsia="ko-KR"/>
        </w:rPr>
        <w:t>x</w:t>
      </w:r>
      <w:r w:rsidR="001A5405" w:rsidRPr="001A5405">
        <w:rPr>
          <w:szCs w:val="22"/>
          <w:lang w:val="en-CA" w:eastAsia="ko-KR"/>
        </w:rPr>
        <w:t>2</w:t>
      </w:r>
      <w:r w:rsidR="00FC26A8">
        <w:rPr>
          <w:szCs w:val="22"/>
          <w:lang w:val="en-CA" w:eastAsia="ko-KR"/>
        </w:rPr>
        <w:t>.0</w:t>
      </w:r>
      <w:r w:rsidR="001A5405">
        <w:rPr>
          <w:szCs w:val="22"/>
          <w:lang w:val="en-CA" w:eastAsia="ko-KR"/>
        </w:rPr>
        <w:t xml:space="preserve"> and </w:t>
      </w:r>
      <w:r w:rsidR="00FC26A8">
        <w:rPr>
          <w:szCs w:val="22"/>
          <w:lang w:val="en-CA" w:eastAsia="ko-KR"/>
        </w:rPr>
        <w:t>x</w:t>
      </w:r>
      <w:r w:rsidR="001A5405">
        <w:rPr>
          <w:szCs w:val="22"/>
          <w:lang w:val="en-CA" w:eastAsia="ko-KR"/>
        </w:rPr>
        <w:t>1.5</w:t>
      </w:r>
      <w:r w:rsidR="001A5405" w:rsidRPr="001A5405">
        <w:rPr>
          <w:szCs w:val="22"/>
          <w:lang w:val="en-CA" w:eastAsia="ko-KR"/>
        </w:rPr>
        <w:t xml:space="preserve">, </w:t>
      </w:r>
      <w:r w:rsidR="001A5405">
        <w:rPr>
          <w:szCs w:val="22"/>
          <w:lang w:val="en-CA" w:eastAsia="ko-KR"/>
        </w:rPr>
        <w:t>respectively</w:t>
      </w:r>
      <w:r w:rsidR="001A5405" w:rsidRPr="001A5405">
        <w:rPr>
          <w:szCs w:val="22"/>
          <w:lang w:val="en-CA" w:eastAsia="ko-KR"/>
        </w:rPr>
        <w:t>.</w:t>
      </w:r>
      <w:r w:rsidR="00A248BF">
        <w:rPr>
          <w:szCs w:val="22"/>
          <w:lang w:val="en-CA" w:eastAsia="ko-KR"/>
        </w:rPr>
        <w:t xml:space="preserve"> To signal the </w:t>
      </w:r>
      <w:proofErr w:type="spellStart"/>
      <w:r w:rsidR="00A248BF">
        <w:rPr>
          <w:szCs w:val="22"/>
          <w:lang w:val="en-CA" w:eastAsia="ko-KR"/>
        </w:rPr>
        <w:t>chroma</w:t>
      </w:r>
      <w:proofErr w:type="spellEnd"/>
      <w:r w:rsidR="00A248BF">
        <w:rPr>
          <w:szCs w:val="22"/>
          <w:lang w:val="en-CA" w:eastAsia="ko-KR"/>
        </w:rPr>
        <w:t xml:space="preserve"> QP offset, </w:t>
      </w:r>
      <w:proofErr w:type="spellStart"/>
      <w:r w:rsidR="00A248BF">
        <w:rPr>
          <w:szCs w:val="22"/>
          <w:lang w:val="en-CA" w:eastAsia="ko-KR"/>
        </w:rPr>
        <w:t>chroma</w:t>
      </w:r>
      <w:proofErr w:type="spellEnd"/>
      <w:r w:rsidR="00A248BF">
        <w:rPr>
          <w:szCs w:val="22"/>
          <w:lang w:val="en-CA" w:eastAsia="ko-KR"/>
        </w:rPr>
        <w:t xml:space="preserve"> QP offset syntax</w:t>
      </w:r>
      <w:r w:rsidR="00A00087">
        <w:rPr>
          <w:szCs w:val="22"/>
          <w:lang w:val="en-CA" w:eastAsia="ko-KR"/>
        </w:rPr>
        <w:t xml:space="preserve"> in the slice header</w:t>
      </w:r>
      <w:r w:rsidR="00A248BF">
        <w:rPr>
          <w:szCs w:val="22"/>
          <w:lang w:val="en-CA" w:eastAsia="ko-KR"/>
        </w:rPr>
        <w:t xml:space="preserve"> is exploited.</w:t>
      </w:r>
    </w:p>
    <w:p w14:paraId="00C966D5" w14:textId="4F96F0F6" w:rsidR="00FD4AAF" w:rsidRPr="005B217D" w:rsidRDefault="00A35B66" w:rsidP="00FD4AAF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4EBC533" w14:textId="290757F9" w:rsidR="00FD4AAF" w:rsidRDefault="00FD4AAF" w:rsidP="00FD4AAF">
      <w:pPr>
        <w:rPr>
          <w:lang w:val="en-CA"/>
        </w:rPr>
      </w:pPr>
      <w:r>
        <w:rPr>
          <w:lang w:val="en-CA"/>
        </w:rPr>
        <w:t xml:space="preserve">The proposed method is implemented on top of </w:t>
      </w:r>
      <w:r w:rsidR="00A058B0">
        <w:rPr>
          <w:lang w:val="en-CA"/>
        </w:rPr>
        <w:t>NNVC anchor</w:t>
      </w:r>
      <w:r>
        <w:rPr>
          <w:lang w:val="en-CA"/>
        </w:rPr>
        <w:t xml:space="preserve"> </w:t>
      </w:r>
      <w:r w:rsidRPr="00295E9E">
        <w:rPr>
          <w:lang w:val="en-CA"/>
        </w:rPr>
        <w:t>[2]</w:t>
      </w:r>
      <w:r>
        <w:rPr>
          <w:lang w:val="en-CA"/>
        </w:rPr>
        <w:t xml:space="preserve"> and the tests are conducted by NNVC CTC [</w:t>
      </w:r>
      <w:r w:rsidR="00295E9E">
        <w:rPr>
          <w:lang w:val="en-CA"/>
        </w:rPr>
        <w:t>3</w:t>
      </w:r>
      <w:r>
        <w:rPr>
          <w:lang w:val="en-CA"/>
        </w:rPr>
        <w:t xml:space="preserve">]. </w:t>
      </w:r>
      <w:r w:rsidR="00295E9E">
        <w:rPr>
          <w:lang w:val="en-CA"/>
        </w:rPr>
        <w:t>For RPR experiments, encod</w:t>
      </w:r>
      <w:r w:rsidR="00F764BF">
        <w:rPr>
          <w:lang w:val="en-CA"/>
        </w:rPr>
        <w:t>ing</w:t>
      </w:r>
      <w:r w:rsidR="00295E9E">
        <w:rPr>
          <w:lang w:val="en-CA"/>
        </w:rPr>
        <w:t xml:space="preserve"> para</w:t>
      </w:r>
      <w:r w:rsidR="00F764BF">
        <w:rPr>
          <w:lang w:val="en-CA"/>
        </w:rPr>
        <w:t>meters set as follows,</w:t>
      </w:r>
    </w:p>
    <w:p w14:paraId="5D413126" w14:textId="2F395E07" w:rsidR="00F764BF" w:rsidRPr="00F764BF" w:rsidRDefault="00F764BF" w:rsidP="00F764BF">
      <w:pPr>
        <w:rPr>
          <w:lang w:val="en-CA"/>
        </w:rPr>
      </w:pPr>
      <w:proofErr w:type="spellStart"/>
      <w:r w:rsidRPr="00F764BF">
        <w:rPr>
          <w:lang w:val="en-CA"/>
        </w:rPr>
        <w:t>ScalingRatioHor</w:t>
      </w:r>
      <w:proofErr w:type="spellEnd"/>
      <w:r w:rsidRPr="00F764BF">
        <w:rPr>
          <w:lang w:val="en-CA"/>
        </w:rPr>
        <w:t xml:space="preserve">                     : 2.0</w:t>
      </w:r>
      <w:r>
        <w:rPr>
          <w:lang w:val="en-CA"/>
        </w:rPr>
        <w:br/>
      </w:r>
      <w:proofErr w:type="spellStart"/>
      <w:r w:rsidRPr="00F764BF">
        <w:rPr>
          <w:lang w:val="en-CA"/>
        </w:rPr>
        <w:t>ScalingRatioVer</w:t>
      </w:r>
      <w:proofErr w:type="spellEnd"/>
      <w:r w:rsidRPr="00F764BF">
        <w:rPr>
          <w:lang w:val="en-CA"/>
        </w:rPr>
        <w:t xml:space="preserve">                     : 2.0</w:t>
      </w:r>
      <w:r>
        <w:rPr>
          <w:lang w:val="en-CA"/>
        </w:rPr>
        <w:br/>
      </w:r>
      <w:r w:rsidRPr="00F764BF">
        <w:rPr>
          <w:lang w:val="en-CA"/>
        </w:rPr>
        <w:t>ScalingRatioHor</w:t>
      </w:r>
      <w:r>
        <w:rPr>
          <w:lang w:val="en-CA"/>
        </w:rPr>
        <w:t>2</w:t>
      </w:r>
      <w:r w:rsidRPr="00F764BF">
        <w:rPr>
          <w:lang w:val="en-CA"/>
        </w:rPr>
        <w:t xml:space="preserve">                    : </w:t>
      </w:r>
      <w:r>
        <w:rPr>
          <w:lang w:val="en-CA"/>
        </w:rPr>
        <w:t>1.5</w:t>
      </w:r>
      <w:r>
        <w:rPr>
          <w:lang w:val="en-CA"/>
        </w:rPr>
        <w:br/>
      </w:r>
      <w:r w:rsidRPr="00F764BF">
        <w:rPr>
          <w:lang w:val="en-CA"/>
        </w:rPr>
        <w:t>ScalingRatioVer</w:t>
      </w:r>
      <w:r>
        <w:rPr>
          <w:lang w:val="en-CA"/>
        </w:rPr>
        <w:t>2</w:t>
      </w:r>
      <w:r w:rsidRPr="00F764BF">
        <w:rPr>
          <w:lang w:val="en-CA"/>
        </w:rPr>
        <w:t xml:space="preserve">                    : </w:t>
      </w:r>
      <w:r>
        <w:rPr>
          <w:lang w:val="en-CA"/>
        </w:rPr>
        <w:t>1.5</w:t>
      </w:r>
      <w:r>
        <w:rPr>
          <w:lang w:val="en-CA"/>
        </w:rPr>
        <w:br/>
      </w:r>
      <w:proofErr w:type="spellStart"/>
      <w:r w:rsidRPr="00F764BF">
        <w:rPr>
          <w:lang w:val="en-CA"/>
        </w:rPr>
        <w:t>FractionNumFrames</w:t>
      </w:r>
      <w:proofErr w:type="spellEnd"/>
      <w:r w:rsidRPr="00F764BF">
        <w:rPr>
          <w:lang w:val="en-CA"/>
        </w:rPr>
        <w:t xml:space="preserve">                  : 1</w:t>
      </w:r>
      <w:r>
        <w:rPr>
          <w:lang w:val="en-CA"/>
        </w:rPr>
        <w:br/>
      </w:r>
      <w:proofErr w:type="spellStart"/>
      <w:r w:rsidRPr="00F764BF">
        <w:rPr>
          <w:lang w:val="en-CA"/>
        </w:rPr>
        <w:t>UpscaledOutput</w:t>
      </w:r>
      <w:proofErr w:type="spellEnd"/>
      <w:r w:rsidRPr="00F764BF">
        <w:rPr>
          <w:lang w:val="en-CA"/>
        </w:rPr>
        <w:t xml:space="preserve">                     </w:t>
      </w:r>
      <w:r w:rsidR="007F033E">
        <w:rPr>
          <w:lang w:val="en-CA"/>
        </w:rPr>
        <w:t xml:space="preserve"> </w:t>
      </w:r>
      <w:r w:rsidRPr="00F764BF">
        <w:rPr>
          <w:lang w:val="en-CA"/>
        </w:rPr>
        <w:t>: 2</w:t>
      </w:r>
    </w:p>
    <w:p w14:paraId="0E0935EC" w14:textId="7F10E9CF" w:rsidR="00F764BF" w:rsidRDefault="00F764BF" w:rsidP="00FD4AAF">
      <w:p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o </w:t>
      </w:r>
      <w:r>
        <w:rPr>
          <w:lang w:val="en-CA" w:eastAsia="ko-KR"/>
        </w:rPr>
        <w:t xml:space="preserve">support multiple scale factors, two encoding parameters are added </w:t>
      </w:r>
      <w:r w:rsidR="007F033E">
        <w:rPr>
          <w:lang w:val="en-CA" w:eastAsia="ko-KR"/>
        </w:rPr>
        <w:t>with</w:t>
      </w:r>
      <w:r>
        <w:rPr>
          <w:lang w:val="en-CA" w:eastAsia="ko-KR"/>
        </w:rPr>
        <w:t xml:space="preserve"> “</w:t>
      </w:r>
      <w:r w:rsidRPr="00F764BF">
        <w:rPr>
          <w:lang w:val="en-CA"/>
        </w:rPr>
        <w:t>ScalingRatioHor</w:t>
      </w:r>
      <w:r>
        <w:rPr>
          <w:lang w:val="en-CA"/>
        </w:rPr>
        <w:t>2” and “</w:t>
      </w:r>
      <w:r w:rsidRPr="00F764BF">
        <w:rPr>
          <w:lang w:val="en-CA"/>
        </w:rPr>
        <w:t>ScalingRatio</w:t>
      </w:r>
      <w:r>
        <w:rPr>
          <w:lang w:val="en-CA"/>
        </w:rPr>
        <w:t>Ver2”.</w:t>
      </w:r>
    </w:p>
    <w:p w14:paraId="1DDEF928" w14:textId="7A8BD3C1" w:rsidR="00F764BF" w:rsidRPr="00F764BF" w:rsidRDefault="00F764BF" w:rsidP="00FD4AA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 and Table 2 show the performance of the test 2.1.1 </w:t>
      </w:r>
      <w:r>
        <w:rPr>
          <w:lang w:val="en-CA" w:eastAsia="ko-KR"/>
        </w:rPr>
        <w:t>under</w:t>
      </w:r>
      <w:r>
        <w:rPr>
          <w:rFonts w:hint="eastAsia"/>
          <w:lang w:val="en-CA" w:eastAsia="ko-KR"/>
        </w:rPr>
        <w:t xml:space="preserve"> AI and RA configurations, respectively.</w:t>
      </w:r>
    </w:p>
    <w:p w14:paraId="3370AA99" w14:textId="6EF1B2A5" w:rsidR="00FD4AAF" w:rsidRDefault="00FD4AAF" w:rsidP="00FD4AAF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1</w:t>
      </w:r>
      <w:r w:rsidRPr="00C7682D">
        <w:rPr>
          <w:b/>
          <w:lang w:val="en-CA"/>
        </w:rPr>
        <w:t xml:space="preserve">. Performance of </w:t>
      </w:r>
      <w:r w:rsidR="008731CF">
        <w:rPr>
          <w:b/>
          <w:lang w:val="en-CA"/>
        </w:rPr>
        <w:t>the EE1-2.1.1</w:t>
      </w:r>
      <w:r w:rsidRPr="00C7682D">
        <w:rPr>
          <w:b/>
          <w:lang w:val="en-CA"/>
        </w:rPr>
        <w:t xml:space="preserve"> in AI</w:t>
      </w:r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2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FD4AAF" w:rsidRPr="003324BD" w14:paraId="0106D338" w14:textId="77777777" w:rsidTr="001A155A">
        <w:trPr>
          <w:trHeight w:val="253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8D06" w14:textId="77777777" w:rsidR="00FD4AAF" w:rsidRPr="00452106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7BFB3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2096C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5471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5596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40993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1B14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9D78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4B7D7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BC9A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 xml:space="preserve"> GPU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1F69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bit DIFF</w:t>
            </w:r>
          </w:p>
        </w:tc>
      </w:tr>
      <w:tr w:rsidR="004B5259" w:rsidRPr="003324BD" w14:paraId="3D61B8B6" w14:textId="77777777" w:rsidTr="00F764BF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1B72C" w14:textId="7777777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1D27" w14:textId="0B7B2F86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4472" w14:textId="583EF469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2BD1A" w14:textId="05BF6222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D79AB" w14:textId="7F97735F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-4.34%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6C43" w14:textId="4723439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2.99%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8329B2" w14:textId="1DE84D56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4.09%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65F5" w14:textId="2F57131F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B4F1B" w14:textId="26D9711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9640" w14:textId="30A0052B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EE1E" w14:textId="59B1B6E2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7%</w:t>
            </w:r>
          </w:p>
        </w:tc>
      </w:tr>
      <w:tr w:rsidR="004B5259" w:rsidRPr="003324BD" w14:paraId="45CBE0BF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E05B" w14:textId="7777777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E36C" w14:textId="5791E9AF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2F49F9" w14:textId="16930DBC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12.66%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35C7F3" w14:textId="08C3E33E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9.69%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447DBB" w14:textId="119B644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-6.91%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86193" w14:textId="7DC1E905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9.98%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E41ACB" w14:textId="377DBACE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8.04%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C824" w14:textId="1FCC52C2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0A96" w14:textId="2B5B8C4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D98E" w14:textId="6A6B998F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1E36" w14:textId="33CF751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4B5259" w:rsidRPr="003324BD" w14:paraId="2FECBC8F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E537" w14:textId="7777777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430E" w14:textId="7A053171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1BEC" w14:textId="1712EDFC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EA2C" w14:textId="678DFD8F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9816" w14:textId="77612E05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0678CF" w14:textId="4399291E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3.09%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555791" w14:textId="3E408D89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3.92%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429F" w14:textId="24EE15CE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ABA6" w14:textId="63D9D546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C9A2" w14:textId="0CEA5F0F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E2CE2" w14:textId="3818CF96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B5259" w:rsidRPr="003324BD" w14:paraId="52B2FE07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A875A" w14:textId="7777777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75386" w14:textId="7F7B9EAA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0EA0" w14:textId="6ACB5E3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ECE4" w14:textId="35497C7B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955D" w14:textId="32DA27F8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BC8A" w14:textId="7B82D3C8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FD56" w14:textId="551EA36E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81D0" w14:textId="60468119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03E6" w14:textId="4EF75B8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416E" w14:textId="4BDF0C24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8FF9E" w14:textId="58826C3A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B5259" w:rsidRPr="003324BD" w14:paraId="197F0217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84423" w14:textId="7777777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B448" w14:textId="0028EFC1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DF28" w14:textId="4D92FDA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F9CB" w14:textId="2F8C23D0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A8C0" w14:textId="67E22DAE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BCF2" w14:textId="5E856E8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0.68%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58AB" w14:textId="178C27F1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0.42%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8046" w14:textId="48F3323C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C356" w14:textId="4ED5332A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A623" w14:textId="236C374A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87C22" w14:textId="393321C0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B5259" w:rsidRPr="003324BD" w14:paraId="54AE38E4" w14:textId="77777777" w:rsidTr="00F764BF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FE8C0" w14:textId="7777777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D0AA" w14:textId="6AE3069E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21C51B" w14:textId="66BC23C4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3.14%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4AE3" w14:textId="6BF935B0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CDB81" w14:textId="1EBF1000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6DB30F" w14:textId="7926972E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3.11%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7B466D" w14:textId="2ADE279F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3.17%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A6BA" w14:textId="2B0F1821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1353" w14:textId="70658D0A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2441" w14:textId="7EFADFB2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3A7EE" w14:textId="2828CFFA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4B5259" w:rsidRPr="003324BD" w14:paraId="2FFB04EC" w14:textId="77777777" w:rsidTr="00F764BF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5E17" w14:textId="7777777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7B56" w14:textId="0A1A2AE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6A0F" w14:textId="7F286C7F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96CA" w14:textId="789C586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BF51" w14:textId="72E304FE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4AAF" w14:textId="5BA2A99D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07A0" w14:textId="0187ECDE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35E6" w14:textId="6B50066A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C247" w14:textId="0961A25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CBE0" w14:textId="7D286D4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1F0C" w14:textId="4E5B26F9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4B5259" w:rsidRPr="003324BD" w14:paraId="2F57F4D9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AB59" w14:textId="77777777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5877" w14:textId="17188536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8C9F" w14:textId="7E657F92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7CDD" w14:textId="0F6549D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009B" w14:textId="65B6DCA5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F75F" w14:textId="10DD9C9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F922" w14:textId="5F6516F3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996B2" w14:textId="3DD0A8E4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028E" w14:textId="605608D2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9DDE6" w14:textId="30529890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9200" w14:textId="64EEA3DD" w:rsidR="004B5259" w:rsidRPr="003324BD" w:rsidRDefault="004B5259" w:rsidP="004B52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C590392" w14:textId="77777777" w:rsidR="00FD4AAF" w:rsidRPr="00C7682D" w:rsidRDefault="00FD4AAF" w:rsidP="00FD4AAF">
      <w:pPr>
        <w:jc w:val="center"/>
        <w:rPr>
          <w:b/>
          <w:lang w:val="en-CA"/>
        </w:rPr>
      </w:pPr>
    </w:p>
    <w:p w14:paraId="5DEAD09A" w14:textId="495F674A" w:rsidR="00FD4AAF" w:rsidRDefault="00FD4AAF" w:rsidP="00FD4AAF">
      <w:pPr>
        <w:jc w:val="center"/>
        <w:rPr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2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 xml:space="preserve">the </w:t>
      </w:r>
      <w:r w:rsidR="008731CF">
        <w:rPr>
          <w:b/>
          <w:lang w:val="en-CA"/>
        </w:rPr>
        <w:t>EE1-2.1.1</w:t>
      </w:r>
      <w:r w:rsidRPr="00C7682D">
        <w:rPr>
          <w:b/>
          <w:lang w:val="en-CA"/>
        </w:rPr>
        <w:t xml:space="preserve"> in RA</w:t>
      </w:r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2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FD4AAF" w:rsidRPr="003324BD" w14:paraId="6375EDD4" w14:textId="77777777" w:rsidTr="001A155A">
        <w:trPr>
          <w:trHeight w:val="253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989D" w14:textId="77777777" w:rsidR="00FD4AAF" w:rsidRPr="0001530C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86B65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CC98C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E11E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50D0C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25455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2BF3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4F8C5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88232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8FD5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 xml:space="preserve"> GPU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A5C9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bit DIFF</w:t>
            </w:r>
          </w:p>
        </w:tc>
      </w:tr>
      <w:tr w:rsidR="00A803E2" w:rsidRPr="003324BD" w14:paraId="19EABD29" w14:textId="77777777" w:rsidTr="00F764BF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C7BD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82D1" w14:textId="55627232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F47A5" w14:textId="40E1A4E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7C55DD" w14:textId="676D2462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3.72%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F6DFB8" w14:textId="32268248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-6.91%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66FD" w14:textId="3CBC24A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0.83%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ED40" w14:textId="07556916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0.87%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2751B" w14:textId="77CCFC38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8A3E" w14:textId="0797C9CD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228C" w14:textId="6925C38A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2D47" w14:textId="62CFA586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A803E2" w:rsidRPr="003324BD" w14:paraId="40139381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827E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093E" w14:textId="5A18F6E3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9D77D2" w14:textId="27585658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7.81%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0AAD7F" w14:textId="12F6AE3C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6.68%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EC4DE" w14:textId="7D6EFC18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-4.61%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C3496C" w14:textId="564ACB3D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8.45%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E486BA" w14:textId="26DFF1F0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6.83%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18D40" w14:textId="5FAE9C78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9781" w14:textId="7A55216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52619" w14:textId="2F07C576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7F32" w14:textId="222AE43B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-1%</w:t>
            </w:r>
          </w:p>
        </w:tc>
      </w:tr>
      <w:tr w:rsidR="00A803E2" w:rsidRPr="003324BD" w14:paraId="019610D4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9CE5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DFA6" w14:textId="3F6E7795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B0B4" w14:textId="54A81EFB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DB95" w14:textId="72469FF2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B613" w14:textId="4580EE23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D3AA" w14:textId="74274FE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1.83%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F5A7" w14:textId="334A434E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1.33%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D9CA" w14:textId="2E33A20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F738" w14:textId="419E6AB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8FB35" w14:textId="01C7AEB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EE41" w14:textId="128AD370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A803E2" w:rsidRPr="003324BD" w14:paraId="08346E6F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046FD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5E09" w14:textId="4F9BAC8F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4388" w14:textId="4F9B76D9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7E17" w14:textId="097290C3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0F59" w14:textId="20E6C960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9EC0" w14:textId="2CC4A435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0849" w14:textId="34648DFB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BEE0" w14:textId="0C6EE3FA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4F7F" w14:textId="6ADBC1CC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96D9" w14:textId="13EE29D5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E943" w14:textId="2A20257C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A803E2" w:rsidRPr="003324BD" w14:paraId="26ADFED5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498D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B8D07" w14:textId="05A7A53E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011D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7885" w14:textId="03FF1DE5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56EFD" w14:textId="142ACF10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FD698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7AA3" w14:textId="11CD211F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649B" w14:textId="1122609B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5A49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8367" w14:textId="440689E1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ADAF1" w14:textId="55565A68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803E2" w:rsidRPr="003324BD" w14:paraId="00EEF28A" w14:textId="77777777" w:rsidTr="00F764BF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FC74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EE7D" w14:textId="147C5F13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3775" w14:textId="087240FB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5BB2" w14:textId="30ABBBC4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8D7C" w14:textId="41B61BA1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B561" w14:textId="25FE3120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2.45%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E9DB" w14:textId="1AECDD3F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1.97%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696C" w14:textId="245DBAE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4B25" w14:textId="0BB377E5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0AE78" w14:textId="6EEF4545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1E3D" w14:textId="24DF6A1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A803E2" w:rsidRPr="003324BD" w14:paraId="44BDE22B" w14:textId="77777777" w:rsidTr="00F764BF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4C95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CFAB" w14:textId="5392C141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8266" w14:textId="4114E79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7480" w14:textId="1CA52921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0620" w14:textId="17C051D0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D93D" w14:textId="0F325E4E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A3F1" w14:textId="54B3DF51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49E4" w14:textId="567F0369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74B1" w14:textId="1DC2DB4F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5B00" w14:textId="38430CB5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11C1" w14:textId="06EEC79A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A803E2" w:rsidRPr="003324BD" w14:paraId="277822CA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6948" w14:textId="7777777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CAF2" w14:textId="7C337213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76CF2" w14:textId="53EE1EB7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6140" w14:textId="0850EAEC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85DA" w14:textId="75E26CBD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DF7A" w14:textId="65B1DF1F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-0.19%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18A5" w14:textId="149F5079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5D2B" w14:textId="0AAF86FF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7EB67" w14:textId="7F6C1DCE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8B69" w14:textId="7F528322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70F70" w14:textId="3E044082" w:rsidR="00A803E2" w:rsidRPr="003324BD" w:rsidRDefault="00A803E2" w:rsidP="00A80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35CA617B" w14:textId="77777777" w:rsidR="008731CF" w:rsidRDefault="008731CF" w:rsidP="00FD4AAF">
      <w:pPr>
        <w:rPr>
          <w:lang w:val="en-CA"/>
        </w:rPr>
      </w:pPr>
    </w:p>
    <w:p w14:paraId="6B2DDA21" w14:textId="2C218D90" w:rsidR="00F764BF" w:rsidRPr="00F764BF" w:rsidRDefault="00F764BF" w:rsidP="00F764B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3</w:t>
      </w:r>
      <w:r>
        <w:rPr>
          <w:rFonts w:hint="eastAsia"/>
          <w:lang w:val="en-CA" w:eastAsia="ko-KR"/>
        </w:rPr>
        <w:t xml:space="preserve"> and Table </w:t>
      </w:r>
      <w:r>
        <w:rPr>
          <w:lang w:val="en-CA" w:eastAsia="ko-KR"/>
        </w:rPr>
        <w:t>4</w:t>
      </w:r>
      <w:r>
        <w:rPr>
          <w:rFonts w:hint="eastAsia"/>
          <w:lang w:val="en-CA" w:eastAsia="ko-KR"/>
        </w:rPr>
        <w:t xml:space="preserve"> show the performance of the test 2.1.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under</w:t>
      </w:r>
      <w:r>
        <w:rPr>
          <w:rFonts w:hint="eastAsia"/>
          <w:lang w:val="en-CA" w:eastAsia="ko-KR"/>
        </w:rPr>
        <w:t xml:space="preserve"> AI and RA configurations, respectively.</w:t>
      </w:r>
      <w:r>
        <w:rPr>
          <w:lang w:val="en-CA" w:eastAsia="ko-KR"/>
        </w:rPr>
        <w:t xml:space="preserve"> Compared with test 2.1.1, test 2.1.2 compensates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r w:rsidR="007F033E">
        <w:rPr>
          <w:lang w:val="en-CA" w:eastAsia="ko-KR"/>
        </w:rPr>
        <w:t>loss</w:t>
      </w:r>
      <w:r>
        <w:rPr>
          <w:lang w:val="en-CA" w:eastAsia="ko-KR"/>
        </w:rPr>
        <w:t xml:space="preserve"> but make</w:t>
      </w:r>
      <w:r w:rsidR="007F033E">
        <w:rPr>
          <w:lang w:val="en-CA" w:eastAsia="ko-KR"/>
        </w:rPr>
        <w:t>s</w:t>
      </w:r>
      <w:r>
        <w:rPr>
          <w:lang w:val="en-CA" w:eastAsia="ko-KR"/>
        </w:rPr>
        <w:t xml:space="preserve"> </w:t>
      </w:r>
      <w:r w:rsidR="007F033E">
        <w:rPr>
          <w:lang w:val="en-CA" w:eastAsia="ko-KR"/>
        </w:rPr>
        <w:t>coding</w:t>
      </w:r>
      <w:r>
        <w:rPr>
          <w:lang w:val="en-CA" w:eastAsia="ko-KR"/>
        </w:rPr>
        <w:t xml:space="preserve"> loss for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>.</w:t>
      </w:r>
    </w:p>
    <w:p w14:paraId="6C6A5584" w14:textId="77777777" w:rsidR="00FD4AAF" w:rsidRPr="007F033E" w:rsidRDefault="00FD4AAF" w:rsidP="00FD4AAF">
      <w:pPr>
        <w:rPr>
          <w:lang w:val="en-CA" w:eastAsia="ko-KR"/>
        </w:rPr>
      </w:pPr>
    </w:p>
    <w:p w14:paraId="465F9320" w14:textId="5488A940" w:rsidR="00FD4AAF" w:rsidRDefault="00FD4AAF" w:rsidP="00FD4AAF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 xml:space="preserve">the </w:t>
      </w:r>
      <w:r w:rsidR="008731CF">
        <w:rPr>
          <w:b/>
          <w:lang w:val="en-CA"/>
        </w:rPr>
        <w:t>EE1-2.1.2</w:t>
      </w:r>
      <w:r w:rsidRPr="00C7682D">
        <w:rPr>
          <w:b/>
          <w:lang w:val="en-CA"/>
        </w:rPr>
        <w:t xml:space="preserve"> in AI</w:t>
      </w:r>
    </w:p>
    <w:tbl>
      <w:tblPr>
        <w:tblW w:w="978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2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FD4AAF" w:rsidRPr="003324BD" w14:paraId="745F2A85" w14:textId="77777777" w:rsidTr="001A155A">
        <w:trPr>
          <w:trHeight w:val="253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1B4C" w14:textId="77777777" w:rsidR="00FD4AAF" w:rsidRPr="0001530C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0294D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17A8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7A12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EFE9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4A2B8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6E51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C14D5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80F70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1048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 xml:space="preserve"> GPU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76C5" w14:textId="77777777" w:rsidR="00FD4AAF" w:rsidRPr="003324BD" w:rsidRDefault="00FD4AAF" w:rsidP="001A15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bit DIFF</w:t>
            </w:r>
          </w:p>
        </w:tc>
      </w:tr>
      <w:tr w:rsidR="002675FD" w:rsidRPr="003324BD" w14:paraId="2270A7CE" w14:textId="77777777" w:rsidTr="00F764BF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310C" w14:textId="7777777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4F3B" w14:textId="016B92C0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A17B47" w14:textId="154571CD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-5.61%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033266" w14:textId="3457122B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-5.13%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6A90" w14:textId="1B4A843B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20BB9" w14:textId="1184519C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-6.88%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8AA53" w14:textId="313F7744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-6.34%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FE21" w14:textId="2D67FEB3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18DE" w14:textId="48272488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F789" w14:textId="4D9BB129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F20D" w14:textId="349CA6BA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2675FD" w:rsidRPr="003324BD" w14:paraId="76E199EA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3D76" w14:textId="7777777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B77A" w14:textId="511B7926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F79478" w14:textId="6E8515F5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9.56%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078E92" w14:textId="0CE596AE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6.66%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53BBF" w14:textId="448AD221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-4.86%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FDE0" w14:textId="0ECE8EB6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2.91%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5855F" w14:textId="794384A5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0.81%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3EE3" w14:textId="1BB15500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7F34" w14:textId="6A2A915F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C795" w14:textId="760667CE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62DE" w14:textId="3A5B3CB1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2675FD" w:rsidRPr="003324BD" w14:paraId="4A2A6722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99D9" w14:textId="7777777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ECC8" w14:textId="410438F5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6B0E" w14:textId="4A0B2E92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BCCFB" w14:textId="545EB6D3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8B4D" w14:textId="07E67C0E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0C2D" w14:textId="0222EB70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-1.19%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CFEB" w14:textId="20066154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-1.39%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65B5" w14:textId="72527C5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83A1" w14:textId="7E014F76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9E25" w14:textId="5A91BDF9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39F13" w14:textId="26AEFA58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2675FD" w:rsidRPr="003324BD" w14:paraId="5D462823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506A" w14:textId="7777777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D88F" w14:textId="61566F20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CEED" w14:textId="1E4E4DF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2002" w14:textId="6A26187C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B243" w14:textId="030C9BEC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7D66" w14:textId="73FBC518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695B" w14:textId="5114696E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7D7B" w14:textId="64471640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1C514" w14:textId="6AFF9503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27199" w14:textId="4B35C460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D28D" w14:textId="7CB16DB0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675FD" w:rsidRPr="003324BD" w14:paraId="5B403712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EBA67" w14:textId="7777777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ECA5" w14:textId="088D0A13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26A5" w14:textId="094F4BF1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6454" w14:textId="0BF7711F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C2EF" w14:textId="652F815B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0B2F" w14:textId="2B5FBD70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0.25%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0B67" w14:textId="15DFA2AE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35AD" w14:textId="6283070F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FDB9" w14:textId="7F0CF1BF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6DD0" w14:textId="41ADF429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829B" w14:textId="4EE8E78B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675FD" w:rsidRPr="003324BD" w14:paraId="25060CFB" w14:textId="77777777" w:rsidTr="00F764BF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814F" w14:textId="7777777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9062" w14:textId="388F1306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F3E5" w14:textId="2FC3DE2C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4811" w14:textId="0E285411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B700" w14:textId="41B7DADA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5A89" w14:textId="3509A3D1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-0.97%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03F4" w14:textId="665D77EF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-1.31%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A545F" w14:textId="631EA4F2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AB36" w14:textId="19A4EEE9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0345" w14:textId="06798A41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640F0" w14:textId="0E0D425E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2675FD" w:rsidRPr="003324BD" w14:paraId="785D85EC" w14:textId="77777777" w:rsidTr="00F764BF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D232" w14:textId="7777777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C045" w14:textId="7CA7F081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1DDC" w14:textId="2ADFD84F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786F" w14:textId="2ED445F0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0960" w14:textId="3184D70D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8738E" w14:textId="7EF1EF8F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D399" w14:textId="2C33B3A5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5339" w14:textId="7636F549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C85DA" w14:textId="2DE70A60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D55C" w14:textId="0E00AF39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0A1B" w14:textId="285A39A8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675FD" w:rsidRPr="003324BD" w14:paraId="6DF9A045" w14:textId="77777777" w:rsidTr="00F764BF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79FF4" w14:textId="7777777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18CC" w14:textId="6A368093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43D0E" w14:textId="4AC1FC06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E7C7" w14:textId="67ECC1B8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7EC7" w14:textId="5C782226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8F0F" w14:textId="5C8BD595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E21B" w14:textId="0319B618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ED5E" w14:textId="0FD5D1D7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0009" w14:textId="61E57AE6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2309" w14:textId="50A96ECA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F695" w14:textId="61121549" w:rsidR="002675FD" w:rsidRPr="003324BD" w:rsidRDefault="002675FD" w:rsidP="002675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1C8677DF" w14:textId="77777777" w:rsidR="00FD4AAF" w:rsidRDefault="00FD4AAF" w:rsidP="00FD4AAF">
      <w:pPr>
        <w:jc w:val="center"/>
        <w:rPr>
          <w:b/>
          <w:lang w:val="en-CA"/>
        </w:rPr>
      </w:pPr>
    </w:p>
    <w:p w14:paraId="6DB162C7" w14:textId="61D7FB23" w:rsidR="00FD4AAF" w:rsidRDefault="00FD4AAF" w:rsidP="00FD4AAF">
      <w:pPr>
        <w:jc w:val="center"/>
        <w:rPr>
          <w:b/>
          <w:lang w:val="en-CA"/>
        </w:rPr>
      </w:pPr>
      <w:r w:rsidRPr="00C7682D">
        <w:rPr>
          <w:b/>
          <w:lang w:val="en-CA"/>
        </w:rPr>
        <w:t xml:space="preserve">Table </w:t>
      </w:r>
      <w:r>
        <w:rPr>
          <w:b/>
          <w:lang w:val="en-CA"/>
        </w:rPr>
        <w:t>4</w:t>
      </w:r>
      <w:r w:rsidRPr="00C7682D">
        <w:rPr>
          <w:b/>
          <w:lang w:val="en-CA"/>
        </w:rPr>
        <w:t xml:space="preserve">. Performance of </w:t>
      </w:r>
      <w:r>
        <w:rPr>
          <w:b/>
          <w:lang w:val="en-CA"/>
        </w:rPr>
        <w:t xml:space="preserve">the </w:t>
      </w:r>
      <w:r w:rsidR="008731CF">
        <w:rPr>
          <w:b/>
          <w:lang w:val="en-CA"/>
        </w:rPr>
        <w:t xml:space="preserve">EE1-2.1.2 </w:t>
      </w:r>
      <w:r w:rsidRPr="00C7682D">
        <w:rPr>
          <w:b/>
          <w:lang w:val="en-CA"/>
        </w:rPr>
        <w:t>in RA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2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B63988" w:rsidRPr="003324BD" w14:paraId="27D3D4B9" w14:textId="77777777" w:rsidTr="00B63988">
        <w:trPr>
          <w:trHeight w:val="253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232D" w14:textId="77777777" w:rsidR="00B63988" w:rsidRPr="0001530C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val="en-CA" w:eastAsia="ko-KR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7540E" w14:textId="77777777" w:rsidR="00B63988" w:rsidRPr="003324BD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08DB4" w14:textId="77777777" w:rsidR="00B63988" w:rsidRPr="003324BD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0C87" w14:textId="77777777" w:rsidR="00B63988" w:rsidRPr="003324BD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28496" w14:textId="77777777" w:rsidR="00B63988" w:rsidRPr="003324BD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55DC3" w14:textId="77777777" w:rsidR="00B63988" w:rsidRPr="003324BD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AD190" w14:textId="77777777" w:rsidR="00B63988" w:rsidRPr="003324BD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V-MSIM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66558" w14:textId="77777777" w:rsidR="00B63988" w:rsidRPr="003324BD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AA741" w14:textId="77777777" w:rsidR="00B63988" w:rsidRPr="003324BD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 CPU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2A9F" w14:textId="77777777" w:rsidR="00B63988" w:rsidRPr="003324BD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proofErr w:type="spellStart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>DecT</w:t>
            </w:r>
            <w:proofErr w:type="spellEnd"/>
            <w:r w:rsidRPr="003324BD"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  <w:t xml:space="preserve"> GPU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16F1" w14:textId="77777777" w:rsidR="00B63988" w:rsidRPr="003324BD" w:rsidRDefault="00B63988" w:rsidP="00F764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bit DIFF</w:t>
            </w:r>
          </w:p>
        </w:tc>
      </w:tr>
      <w:tr w:rsidR="00B63988" w:rsidRPr="003324BD" w14:paraId="642E28C6" w14:textId="77777777" w:rsidTr="00B63988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8764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B40F" w14:textId="43E682A8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7A8E27" w14:textId="1B7EDE2A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-10.25%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AC1474" w14:textId="28F4678D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-8.24%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99F60" w14:textId="7134D585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-5.39%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3FBAB" w14:textId="242DE0D9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-12.58%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AA822" w14:textId="185D335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-12.19%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1876" w14:textId="1AD991A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473A" w14:textId="4F185FB1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D462C" w14:textId="4A8F461F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F87A" w14:textId="12722724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-2%</w:t>
            </w:r>
          </w:p>
        </w:tc>
      </w:tr>
      <w:tr w:rsidR="00B63988" w:rsidRPr="003324BD" w14:paraId="40A2540B" w14:textId="77777777" w:rsidTr="00B63988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2692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856E" w14:textId="7C516903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26B75C" w14:textId="7B5508CD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4.49%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551B91" w14:textId="0A23D41F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3.70%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46AA" w14:textId="18C1351F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E26A" w14:textId="22231BCB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2.19%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E39B" w14:textId="3E03F07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0.50%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AF1E" w14:textId="06631DC2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C47A" w14:textId="014F476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471A" w14:textId="006370EF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6E90" w14:textId="768945DA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-3%</w:t>
            </w:r>
          </w:p>
        </w:tc>
      </w:tr>
      <w:tr w:rsidR="00B63988" w:rsidRPr="003324BD" w14:paraId="4DF8B035" w14:textId="77777777" w:rsidTr="00B63988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F9A5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0C00" w14:textId="2409D3AD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4CC5" w14:textId="32E26D54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E334" w14:textId="26E04BC8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203A" w14:textId="64CD43E8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1ED9" w14:textId="3A5B4D75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-1.51%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3324" w14:textId="25DE9DA2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-2.82%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A6C" w14:textId="2E78D22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A982" w14:textId="6DB890B8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7A382" w14:textId="532DFF44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B6C6" w14:textId="6473529F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B63988" w:rsidRPr="003324BD" w14:paraId="00D7F8E3" w14:textId="77777777" w:rsidTr="00B63988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B8D8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1D46" w14:textId="1C7E9AFC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C1FF" w14:textId="3B560C9D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3CFC" w14:textId="6E9AD459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7838" w14:textId="2B0FF39C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EF31A" w14:textId="37C7534F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28E8" w14:textId="7E933435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F485" w14:textId="65A91B95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5A8C" w14:textId="7F84C5F4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58A98" w14:textId="74474F5B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CBFA" w14:textId="47915954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B63988" w:rsidRPr="003324BD" w14:paraId="70A8E61F" w14:textId="77777777" w:rsidTr="00B63988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3BF61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DECF" w14:textId="223075B2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5FE1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E274" w14:textId="3DE40785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39F5" w14:textId="7F4FE6A5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4038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AAD7" w14:textId="1F50F52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D5BF" w14:textId="5CD7CF5B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B97B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8D42" w14:textId="0DFC0AE6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 xml:space="preserve">　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F431" w14:textId="03425644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63988" w:rsidRPr="003324BD" w14:paraId="3F9020A3" w14:textId="77777777" w:rsidTr="00B63988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129CD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5EBC" w14:textId="0CB8BA6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3428" w14:textId="47AF9144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9E8C" w14:textId="7429FDEF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4DA8" w14:textId="2E8E3E89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F5FA" w14:textId="3C675122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-2.60%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FC70C1" w14:textId="3A20B2A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-3.29%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E7C65" w14:textId="021FF3BF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71831" w14:textId="2832F7F9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E00C" w14:textId="645A4F68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1ACE" w14:textId="1608759C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-1%</w:t>
            </w:r>
          </w:p>
        </w:tc>
      </w:tr>
      <w:tr w:rsidR="00B63988" w:rsidRPr="003324BD" w14:paraId="315DBD97" w14:textId="77777777" w:rsidTr="00B63988">
        <w:trPr>
          <w:trHeight w:val="253"/>
        </w:trPr>
        <w:tc>
          <w:tcPr>
            <w:tcW w:w="139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D1DA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5A5C" w14:textId="272DAFDC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3DCF" w14:textId="52B0438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057D" w14:textId="401EF16B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7DB4" w14:textId="3CC3B24A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2E72" w14:textId="7FCD6E64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8CE7" w14:textId="2FF5E00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4A52" w14:textId="22CBBDB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DB71" w14:textId="086F7458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E6BF8" w14:textId="3CEACE48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F4D7" w14:textId="5203249F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B63988" w:rsidRPr="003324BD" w14:paraId="1E7440AD" w14:textId="77777777" w:rsidTr="00B63988">
        <w:trPr>
          <w:trHeight w:val="253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0964" w14:textId="77777777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324B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42BB" w14:textId="7EE497F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CE16" w14:textId="4BDEB698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E6C7" w14:textId="0C20F198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3064" w14:textId="63B45508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4CD7" w14:textId="5C18A1E9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-0.19%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85C8" w14:textId="3109D51B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BFBFBF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BFBFBF"/>
                <w:sz w:val="18"/>
                <w:szCs w:val="18"/>
              </w:rPr>
              <w:t>0.06%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33E8" w14:textId="1F62C9F0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14A2" w14:textId="40832D3B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8462" w14:textId="3ABE24E4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80808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808080"/>
                <w:sz w:val="18"/>
                <w:szCs w:val="18"/>
              </w:rPr>
              <w:t>#DIV/0!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9545" w14:textId="4E612FF2" w:rsidR="00B63988" w:rsidRPr="003324BD" w:rsidRDefault="00B63988" w:rsidP="00B63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36D454B1" w14:textId="77777777" w:rsidR="00FD4AAF" w:rsidRPr="00C7682D" w:rsidRDefault="00FD4AAF" w:rsidP="00FD4AAF">
      <w:pPr>
        <w:jc w:val="center"/>
        <w:rPr>
          <w:b/>
          <w:lang w:val="en-CA"/>
        </w:rPr>
      </w:pPr>
    </w:p>
    <w:p w14:paraId="3715A294" w14:textId="77777777" w:rsidR="00FD4AAF" w:rsidRDefault="00FD4AAF" w:rsidP="00FD4AA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BE5008F" w14:textId="3FBBA84B" w:rsidR="0069759D" w:rsidRDefault="0069759D" w:rsidP="0069759D">
      <w:pPr>
        <w:rPr>
          <w:lang w:val="en-CA"/>
        </w:rPr>
      </w:pPr>
      <w:r>
        <w:rPr>
          <w:lang w:val="en-CA"/>
        </w:rPr>
        <w:t xml:space="preserve">This contribution </w:t>
      </w:r>
      <w:r>
        <w:rPr>
          <w:lang w:val="en-CA" w:eastAsia="zh-CN"/>
        </w:rPr>
        <w:t>reports</w:t>
      </w:r>
      <w:r>
        <w:rPr>
          <w:lang w:val="en-CA"/>
        </w:rPr>
        <w:t xml:space="preserve"> the EE test results of JVET-Y0068. The proposed method </w:t>
      </w:r>
      <w:r w:rsidR="00F244BC">
        <w:rPr>
          <w:szCs w:val="22"/>
          <w:lang w:val="en-CA"/>
        </w:rPr>
        <w:t>enables encoder to adaptively</w:t>
      </w:r>
      <w:r>
        <w:rPr>
          <w:szCs w:val="22"/>
          <w:lang w:val="en-CA"/>
        </w:rPr>
        <w:t xml:space="preserve"> select </w:t>
      </w:r>
      <w:r w:rsidRPr="00F4043F">
        <w:rPr>
          <w:szCs w:val="22"/>
          <w:lang w:val="en-CA"/>
        </w:rPr>
        <w:t xml:space="preserve">picture resolution </w:t>
      </w:r>
      <w:r>
        <w:rPr>
          <w:szCs w:val="22"/>
          <w:lang w:val="en-CA"/>
        </w:rPr>
        <w:t>for</w:t>
      </w:r>
      <w:r w:rsidRPr="00F4043F">
        <w:rPr>
          <w:szCs w:val="22"/>
          <w:lang w:val="en-CA"/>
        </w:rPr>
        <w:t xml:space="preserve"> RPR functionality without multi-pass coding</w:t>
      </w:r>
      <w:r>
        <w:rPr>
          <w:szCs w:val="22"/>
          <w:lang w:val="en-CA"/>
        </w:rPr>
        <w:t xml:space="preserve">. </w:t>
      </w:r>
      <w:r w:rsidR="00125B4A">
        <w:rPr>
          <w:szCs w:val="22"/>
          <w:lang w:val="en-CA"/>
        </w:rPr>
        <w:t>The test 2.1.1 determines a scale factor depending on</w:t>
      </w:r>
      <w:r>
        <w:rPr>
          <w:szCs w:val="22"/>
          <w:lang w:val="en-CA"/>
        </w:rPr>
        <w:t xml:space="preserve"> the </w:t>
      </w:r>
      <w:r w:rsidRPr="00315DB1">
        <w:rPr>
          <w:szCs w:val="22"/>
          <w:lang w:val="en-CA" w:eastAsia="ko-KR"/>
        </w:rPr>
        <w:t>PSNR value and initial QP for the first picture of each GOP</w:t>
      </w:r>
      <w:r w:rsidR="00125B4A">
        <w:rPr>
          <w:szCs w:val="22"/>
          <w:lang w:val="en-CA" w:eastAsia="ko-KR"/>
        </w:rPr>
        <w:t xml:space="preserve">. To </w:t>
      </w:r>
      <w:r w:rsidR="00F244BC">
        <w:rPr>
          <w:szCs w:val="22"/>
          <w:lang w:val="en-CA" w:eastAsia="ko-KR"/>
        </w:rPr>
        <w:t xml:space="preserve">support quality control between </w:t>
      </w:r>
      <w:proofErr w:type="spellStart"/>
      <w:r w:rsidR="00F244BC">
        <w:rPr>
          <w:szCs w:val="22"/>
          <w:lang w:val="en-CA" w:eastAsia="ko-KR"/>
        </w:rPr>
        <w:t>luma</w:t>
      </w:r>
      <w:proofErr w:type="spellEnd"/>
      <w:r w:rsidR="00F244BC">
        <w:rPr>
          <w:szCs w:val="22"/>
          <w:lang w:val="en-CA" w:eastAsia="ko-KR"/>
        </w:rPr>
        <w:t xml:space="preserve"> and</w:t>
      </w:r>
      <w:r w:rsidR="00125B4A">
        <w:rPr>
          <w:szCs w:val="22"/>
          <w:lang w:val="en-CA" w:eastAsia="ko-KR"/>
        </w:rPr>
        <w:t xml:space="preserve"> </w:t>
      </w:r>
      <w:proofErr w:type="spellStart"/>
      <w:r w:rsidR="00125B4A">
        <w:rPr>
          <w:szCs w:val="22"/>
          <w:lang w:val="en-CA" w:eastAsia="ko-KR"/>
        </w:rPr>
        <w:t>chroma</w:t>
      </w:r>
      <w:proofErr w:type="spellEnd"/>
      <w:r w:rsidR="00125B4A">
        <w:rPr>
          <w:szCs w:val="22"/>
          <w:lang w:val="en-CA" w:eastAsia="ko-KR"/>
        </w:rPr>
        <w:t xml:space="preserve">, the test 2.1.2 </w:t>
      </w:r>
      <w:r w:rsidR="00F244BC">
        <w:rPr>
          <w:szCs w:val="22"/>
          <w:lang w:val="en-CA" w:eastAsia="ko-KR"/>
        </w:rPr>
        <w:t xml:space="preserve">further </w:t>
      </w:r>
      <w:r w:rsidR="00125B4A">
        <w:rPr>
          <w:szCs w:val="22"/>
          <w:lang w:val="en-CA" w:eastAsia="ko-KR"/>
        </w:rPr>
        <w:t xml:space="preserve">applies QP adjustments both </w:t>
      </w:r>
      <w:proofErr w:type="spellStart"/>
      <w:r w:rsidR="00125B4A">
        <w:rPr>
          <w:szCs w:val="22"/>
          <w:lang w:val="en-CA" w:eastAsia="ko-KR"/>
        </w:rPr>
        <w:t>luma</w:t>
      </w:r>
      <w:proofErr w:type="spellEnd"/>
      <w:r w:rsidR="00125B4A">
        <w:rPr>
          <w:szCs w:val="22"/>
          <w:lang w:val="en-CA" w:eastAsia="ko-KR"/>
        </w:rPr>
        <w:t xml:space="preserve"> and </w:t>
      </w:r>
      <w:proofErr w:type="spellStart"/>
      <w:r w:rsidR="00125B4A">
        <w:rPr>
          <w:szCs w:val="22"/>
          <w:lang w:val="en-CA" w:eastAsia="ko-KR"/>
        </w:rPr>
        <w:t>chroma</w:t>
      </w:r>
      <w:proofErr w:type="spellEnd"/>
      <w:r w:rsidR="00125B4A">
        <w:rPr>
          <w:szCs w:val="22"/>
          <w:lang w:val="en-CA" w:eastAsia="ko-KR"/>
        </w:rPr>
        <w:t xml:space="preserve"> components on top of test 2.1.1.</w:t>
      </w:r>
    </w:p>
    <w:p w14:paraId="3DA0C9F6" w14:textId="77777777" w:rsidR="00FD4AAF" w:rsidRDefault="00FD4AAF" w:rsidP="00FD4AAF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5C70A474" w14:textId="0488998F" w:rsidR="00FD4AAF" w:rsidRPr="00FA7A11" w:rsidRDefault="00FD4AAF" w:rsidP="00FD4AAF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[1] </w:t>
      </w:r>
      <w:r w:rsidR="00FA7A11">
        <w:rPr>
          <w:lang w:val="en-CA" w:eastAsia="ko-KR"/>
        </w:rPr>
        <w:t xml:space="preserve">J. Nam, S. </w:t>
      </w:r>
      <w:proofErr w:type="spellStart"/>
      <w:r w:rsidR="00FA7A11">
        <w:rPr>
          <w:lang w:val="en-CA" w:eastAsia="ko-KR"/>
        </w:rPr>
        <w:t>Yoo</w:t>
      </w:r>
      <w:proofErr w:type="spellEnd"/>
      <w:r w:rsidR="00FA7A11">
        <w:rPr>
          <w:lang w:val="en-CA" w:eastAsia="ko-KR"/>
        </w:rPr>
        <w:t>, J. Lim, S. Kim, “</w:t>
      </w:r>
      <w:r w:rsidR="00FA7A11" w:rsidRPr="00FA7A11">
        <w:rPr>
          <w:lang w:val="en-CA" w:eastAsia="ko-KR"/>
        </w:rPr>
        <w:t>EE1-2.1-related: RPR encoder with multiple scale factors</w:t>
      </w:r>
      <w:r w:rsidR="00FA7A11">
        <w:rPr>
          <w:lang w:val="en-CA" w:eastAsia="ko-KR"/>
        </w:rPr>
        <w:t xml:space="preserve">”, </w:t>
      </w:r>
      <w:r w:rsidR="00FA7A11" w:rsidRPr="00FA7A11">
        <w:rPr>
          <w:lang w:val="en-CA"/>
        </w:rPr>
        <w:t>JVET-</w:t>
      </w:r>
      <w:r w:rsidR="00FA7A11">
        <w:rPr>
          <w:lang w:val="en-CA"/>
        </w:rPr>
        <w:t>Y0068</w:t>
      </w:r>
      <w:r w:rsidR="00FA7A11" w:rsidRPr="00FA7A11">
        <w:rPr>
          <w:lang w:val="en-CA"/>
        </w:rPr>
        <w:t xml:space="preserve">, Meeting by Teleconference, </w:t>
      </w:r>
      <w:r w:rsidR="00FA7A11">
        <w:rPr>
          <w:lang w:val="en-CA"/>
        </w:rPr>
        <w:t>January</w:t>
      </w:r>
      <w:r w:rsidR="00FA7A11" w:rsidRPr="00FA7A11">
        <w:rPr>
          <w:lang w:val="en-CA"/>
        </w:rPr>
        <w:t xml:space="preserve"> 202</w:t>
      </w:r>
      <w:r w:rsidR="00FA7A11">
        <w:rPr>
          <w:lang w:val="en-CA"/>
        </w:rPr>
        <w:t>2</w:t>
      </w:r>
      <w:r w:rsidR="00FA7A11" w:rsidRPr="00FA7A11">
        <w:rPr>
          <w:lang w:val="en-CA"/>
        </w:rPr>
        <w:t>.</w:t>
      </w:r>
    </w:p>
    <w:p w14:paraId="6861D7EB" w14:textId="7C5F65B4" w:rsidR="00FD4AAF" w:rsidRPr="00D022D3" w:rsidRDefault="00FD4AAF" w:rsidP="00FD4AAF">
      <w:pPr>
        <w:rPr>
          <w:lang w:val="en-CA"/>
        </w:rPr>
      </w:pPr>
      <w:r w:rsidRPr="00D022D3">
        <w:rPr>
          <w:lang w:val="en-CA"/>
        </w:rPr>
        <w:t xml:space="preserve">[2] </w:t>
      </w:r>
      <w:hyperlink r:id="rId9" w:history="1">
        <w:r w:rsidR="00D022D3" w:rsidRPr="00D022D3">
          <w:rPr>
            <w:rStyle w:val="a6"/>
            <w:lang w:val="en-CA"/>
          </w:rPr>
          <w:t>https://vcgit.hhi.fraunhofer.de/jvet-x-ee1/VVCSoftware_VTM/-/tree/EE1-2.1</w:t>
        </w:r>
      </w:hyperlink>
    </w:p>
    <w:p w14:paraId="1129EFE5" w14:textId="72CD990F" w:rsidR="00FD4AAF" w:rsidRPr="00FD4AAF" w:rsidRDefault="00FD4AAF" w:rsidP="00FD4AAF">
      <w:pPr>
        <w:rPr>
          <w:szCs w:val="22"/>
          <w:lang w:val="en-CA"/>
        </w:rPr>
      </w:pPr>
      <w:r w:rsidRPr="00D022D3">
        <w:rPr>
          <w:lang w:val="en-CA"/>
        </w:rPr>
        <w:t>[</w:t>
      </w:r>
      <w:r w:rsidR="007F033E" w:rsidRPr="00D022D3">
        <w:rPr>
          <w:lang w:val="en-CA"/>
        </w:rPr>
        <w:t>3</w:t>
      </w:r>
      <w:r w:rsidRPr="00D022D3">
        <w:rPr>
          <w:lang w:val="en-CA"/>
        </w:rPr>
        <w:t>] S. Liu, A. Segall, E. Alshina, R-L. Liao,</w:t>
      </w:r>
      <w:r w:rsidRPr="00D022D3">
        <w:rPr>
          <w:lang w:val="en-CA"/>
        </w:rPr>
        <w:tab/>
        <w:t>“Common Test Conditions and evaluation procedures for neural network-based video coding technology”, JVET-X2016, Meeting by Teleconference, October 2021.</w:t>
      </w:r>
    </w:p>
    <w:p w14:paraId="765644BA" w14:textId="77777777" w:rsidR="00FD4AAF" w:rsidRPr="005B217D" w:rsidRDefault="00FD4AAF" w:rsidP="00FD4AA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2F1B261" w:rsidR="007F1F8B" w:rsidRPr="001B2ED6" w:rsidRDefault="00FD4AAF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1B2ED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78DF6" w14:textId="77777777" w:rsidR="00CE657B" w:rsidRDefault="00CE657B">
      <w:r>
        <w:separator/>
      </w:r>
    </w:p>
  </w:endnote>
  <w:endnote w:type="continuationSeparator" w:id="0">
    <w:p w14:paraId="6FDFEFE0" w14:textId="77777777" w:rsidR="00CE657B" w:rsidRDefault="00CE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4E7BB6" w:rsidR="00027E06" w:rsidRPr="00C00DDE" w:rsidRDefault="00027E0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45060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2022-04-12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595233" w14:textId="77777777" w:rsidR="00CE657B" w:rsidRDefault="00CE657B">
      <w:r>
        <w:separator/>
      </w:r>
    </w:p>
  </w:footnote>
  <w:footnote w:type="continuationSeparator" w:id="0">
    <w:p w14:paraId="2E813227" w14:textId="77777777" w:rsidR="00CE657B" w:rsidRDefault="00CE6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93DA1"/>
    <w:multiLevelType w:val="hybridMultilevel"/>
    <w:tmpl w:val="25A0BFA0"/>
    <w:lvl w:ilvl="0" w:tplc="37DA34E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E06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41D2"/>
    <w:rsid w:val="00102F3D"/>
    <w:rsid w:val="00124E38"/>
    <w:rsid w:val="0012580B"/>
    <w:rsid w:val="00125B4A"/>
    <w:rsid w:val="00131F90"/>
    <w:rsid w:val="0013458C"/>
    <w:rsid w:val="0013526E"/>
    <w:rsid w:val="00146152"/>
    <w:rsid w:val="00155526"/>
    <w:rsid w:val="00171371"/>
    <w:rsid w:val="00175A24"/>
    <w:rsid w:val="00187E58"/>
    <w:rsid w:val="001A155A"/>
    <w:rsid w:val="001A297E"/>
    <w:rsid w:val="001A368E"/>
    <w:rsid w:val="001A5405"/>
    <w:rsid w:val="001A7329"/>
    <w:rsid w:val="001A792F"/>
    <w:rsid w:val="001B2ED6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28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5FD"/>
    <w:rsid w:val="00275BCF"/>
    <w:rsid w:val="00280613"/>
    <w:rsid w:val="00291E36"/>
    <w:rsid w:val="00292257"/>
    <w:rsid w:val="00295E9E"/>
    <w:rsid w:val="002A54E0"/>
    <w:rsid w:val="002B1595"/>
    <w:rsid w:val="002B191D"/>
    <w:rsid w:val="002B2E83"/>
    <w:rsid w:val="002D0AF6"/>
    <w:rsid w:val="002F164D"/>
    <w:rsid w:val="003021BC"/>
    <w:rsid w:val="00306206"/>
    <w:rsid w:val="00315DB1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40E5"/>
    <w:rsid w:val="00465A1E"/>
    <w:rsid w:val="0049445A"/>
    <w:rsid w:val="004957D9"/>
    <w:rsid w:val="004A2A63"/>
    <w:rsid w:val="004B210C"/>
    <w:rsid w:val="004B5259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6E9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67B2"/>
    <w:rsid w:val="0069759D"/>
    <w:rsid w:val="006A0E5C"/>
    <w:rsid w:val="006A48E6"/>
    <w:rsid w:val="006C5D39"/>
    <w:rsid w:val="006D6D9B"/>
    <w:rsid w:val="006E2810"/>
    <w:rsid w:val="006E5417"/>
    <w:rsid w:val="006F0794"/>
    <w:rsid w:val="006F7528"/>
    <w:rsid w:val="0070196C"/>
    <w:rsid w:val="007023DE"/>
    <w:rsid w:val="00712F60"/>
    <w:rsid w:val="00720E3B"/>
    <w:rsid w:val="0074393F"/>
    <w:rsid w:val="00745F6B"/>
    <w:rsid w:val="0075175B"/>
    <w:rsid w:val="0075585E"/>
    <w:rsid w:val="00761A5A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033E"/>
    <w:rsid w:val="007F1F8B"/>
    <w:rsid w:val="007F6205"/>
    <w:rsid w:val="007F67A1"/>
    <w:rsid w:val="00801A7B"/>
    <w:rsid w:val="00802BCC"/>
    <w:rsid w:val="00811C05"/>
    <w:rsid w:val="008206C8"/>
    <w:rsid w:val="0086387C"/>
    <w:rsid w:val="008731CF"/>
    <w:rsid w:val="00874A6C"/>
    <w:rsid w:val="00875727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329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087"/>
    <w:rsid w:val="00A01439"/>
    <w:rsid w:val="00A02E61"/>
    <w:rsid w:val="00A058B0"/>
    <w:rsid w:val="00A05CFF"/>
    <w:rsid w:val="00A13048"/>
    <w:rsid w:val="00A248BF"/>
    <w:rsid w:val="00A35B66"/>
    <w:rsid w:val="00A46843"/>
    <w:rsid w:val="00A56B97"/>
    <w:rsid w:val="00A6093D"/>
    <w:rsid w:val="00A703CE"/>
    <w:rsid w:val="00A72017"/>
    <w:rsid w:val="00A767DC"/>
    <w:rsid w:val="00A76A6D"/>
    <w:rsid w:val="00A803E2"/>
    <w:rsid w:val="00A823FC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988"/>
    <w:rsid w:val="00B73A2A"/>
    <w:rsid w:val="00B75A51"/>
    <w:rsid w:val="00B827C6"/>
    <w:rsid w:val="00B94B06"/>
    <w:rsid w:val="00B94C28"/>
    <w:rsid w:val="00BA7522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060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657B"/>
    <w:rsid w:val="00CF34DB"/>
    <w:rsid w:val="00CF3917"/>
    <w:rsid w:val="00CF558F"/>
    <w:rsid w:val="00D010C0"/>
    <w:rsid w:val="00D022D3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11DDB"/>
    <w:rsid w:val="00E207D8"/>
    <w:rsid w:val="00E262D4"/>
    <w:rsid w:val="00E36250"/>
    <w:rsid w:val="00E4707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795"/>
    <w:rsid w:val="00EE7CD8"/>
    <w:rsid w:val="00EF37F6"/>
    <w:rsid w:val="00EF48CC"/>
    <w:rsid w:val="00F00801"/>
    <w:rsid w:val="00F11FCB"/>
    <w:rsid w:val="00F244BC"/>
    <w:rsid w:val="00F2488D"/>
    <w:rsid w:val="00F4043F"/>
    <w:rsid w:val="00F601A0"/>
    <w:rsid w:val="00F712E9"/>
    <w:rsid w:val="00F73032"/>
    <w:rsid w:val="00F764BF"/>
    <w:rsid w:val="00F848FC"/>
    <w:rsid w:val="00F906F6"/>
    <w:rsid w:val="00F9282A"/>
    <w:rsid w:val="00F96BAD"/>
    <w:rsid w:val="00FA139D"/>
    <w:rsid w:val="00FA60F5"/>
    <w:rsid w:val="00FA7A11"/>
    <w:rsid w:val="00FB0E84"/>
    <w:rsid w:val="00FC13F9"/>
    <w:rsid w:val="00FC2405"/>
    <w:rsid w:val="00FC26A8"/>
    <w:rsid w:val="00FD01C2"/>
    <w:rsid w:val="00FD4AA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FD4AAF"/>
    <w:pPr>
      <w:ind w:leftChars="400" w:left="80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7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x-ee1/VVCSoftware_VTM/-/tree/EE1-2.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1392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24</cp:revision>
  <cp:lastPrinted>1900-01-01T08:00:00Z</cp:lastPrinted>
  <dcterms:created xsi:type="dcterms:W3CDTF">2022-02-08T08:21:00Z</dcterms:created>
  <dcterms:modified xsi:type="dcterms:W3CDTF">2022-04-13T07:14:00Z</dcterms:modified>
</cp:coreProperties>
</file>