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62F67B3F" w:rsidR="008A4B4C" w:rsidRPr="003C4C88" w:rsidRDefault="00E61DAC" w:rsidP="00E7137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00</w:t>
            </w:r>
            <w:r w:rsidR="00E7137B">
              <w:rPr>
                <w:lang w:val="en-CA"/>
              </w:rPr>
              <w:t>23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3113E2B" w:rsidR="005136A7" w:rsidRPr="003C4C88" w:rsidRDefault="00E7137B" w:rsidP="00D64115">
            <w:pPr>
              <w:spacing w:before="60" w:after="60"/>
              <w:rPr>
                <w:b/>
                <w:szCs w:val="22"/>
                <w:lang w:val="en-CA"/>
              </w:rPr>
            </w:pPr>
            <w:r w:rsidRPr="00B109C9">
              <w:rPr>
                <w:b/>
                <w:szCs w:val="22"/>
                <w:lang w:val="en-CA"/>
              </w:rPr>
              <w:t>EE1: Summary of Exploration Experiments on Neural Network-based Video Coding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471E67D" w:rsidR="005136A7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5136A7" w:rsidRPr="005B217D">
              <w:rPr>
                <w:szCs w:val="22"/>
                <w:lang w:val="en-CA"/>
              </w:rPr>
              <w:t xml:space="preserve">put Document to </w:t>
            </w:r>
            <w:r w:rsidR="005136A7">
              <w:rPr>
                <w:szCs w:val="22"/>
                <w:lang w:val="en-CA"/>
              </w:rPr>
              <w:t>JVET</w:t>
            </w:r>
            <w:r w:rsidR="005136A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137B" w:rsidRPr="003C4C88" w14:paraId="714CD808" w14:textId="77777777" w:rsidTr="005136A7">
        <w:tc>
          <w:tcPr>
            <w:tcW w:w="1458" w:type="dxa"/>
          </w:tcPr>
          <w:p w14:paraId="4DB59313" w14:textId="30E3227E" w:rsidR="00E7137B" w:rsidRPr="003C4C88" w:rsidRDefault="00E7137B" w:rsidP="00E713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7A921088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de-DE"/>
              </w:rPr>
              <w:t>E. Alshina, W. Chen, F. Galpin, Y. Li, Z. Ma, H. Wang, and L.Wang</w:t>
            </w:r>
          </w:p>
        </w:tc>
        <w:tc>
          <w:tcPr>
            <w:tcW w:w="1350" w:type="dxa"/>
          </w:tcPr>
          <w:p w14:paraId="6E0C1546" w14:textId="77777777" w:rsidR="00E7137B" w:rsidRPr="000C4A25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Tel:</w:t>
            </w:r>
            <w:r w:rsidRPr="000C4A25">
              <w:rPr>
                <w:szCs w:val="22"/>
                <w:lang w:val="en-CA"/>
              </w:rPr>
              <w:br/>
              <w:t>Email:</w:t>
            </w:r>
            <w:r w:rsidRPr="000C4A25">
              <w:rPr>
                <w:szCs w:val="22"/>
                <w:lang w:val="en-CA"/>
              </w:rPr>
              <w:br/>
            </w:r>
          </w:p>
          <w:p w14:paraId="0140ECA2" w14:textId="60991976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br/>
            </w:r>
            <w:r w:rsidRPr="000C4A25">
              <w:rPr>
                <w:szCs w:val="22"/>
                <w:lang w:val="en-CA"/>
              </w:rPr>
              <w:br/>
            </w:r>
          </w:p>
        </w:tc>
        <w:tc>
          <w:tcPr>
            <w:tcW w:w="3330" w:type="dxa"/>
          </w:tcPr>
          <w:p w14:paraId="6C72A798" w14:textId="555FF1C7" w:rsidR="00E7137B" w:rsidRPr="00E7137B" w:rsidRDefault="003C238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E7137B" w:rsidRPr="00E7137B">
                <w:rPr>
                  <w:rStyle w:val="Hyperlink"/>
                  <w:lang w:val="en-CA"/>
                </w:rPr>
                <w:t>elena.alshina@huawei.com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0594695C" w14:textId="305C4156" w:rsidR="00E7137B" w:rsidRPr="00E7137B" w:rsidRDefault="003C238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E7137B" w:rsidRPr="00E7137B">
                <w:rPr>
                  <w:rStyle w:val="Hyperlink"/>
                  <w:lang w:val="en-CA"/>
                </w:rPr>
                <w:t>chenwei06@kwai.com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</w:t>
            </w:r>
          </w:p>
          <w:p w14:paraId="299A9AB5" w14:textId="650BC4CC" w:rsidR="00E7137B" w:rsidRPr="00E7137B" w:rsidRDefault="003C238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E7137B" w:rsidRPr="00CD28C3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E7137B" w:rsidRPr="00E7137B">
              <w:rPr>
                <w:rStyle w:val="Hyperlink"/>
              </w:rPr>
              <w:t xml:space="preserve"> </w:t>
            </w:r>
          </w:p>
          <w:p w14:paraId="2B2DD2A5" w14:textId="44A6F269" w:rsidR="00E7137B" w:rsidRPr="00E7137B" w:rsidRDefault="003C238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6" w:history="1">
              <w:r w:rsidR="00E7137B" w:rsidRPr="00E7137B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  <w:hyperlink r:id="rId17" w:history="1">
              <w:r w:rsidR="00E7137B" w:rsidRPr="00E7137B">
                <w:rPr>
                  <w:rStyle w:val="Hyperlink"/>
                  <w:lang w:val="en-CA"/>
                </w:rPr>
                <w:t>mazhan@nju.edu.cn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17F6C2F5" w14:textId="3CBB4B4C" w:rsidR="00E7137B" w:rsidRPr="00E7137B" w:rsidRDefault="003C238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8" w:history="1">
              <w:r w:rsidR="00E7137B" w:rsidRPr="00E7137B">
                <w:rPr>
                  <w:rStyle w:val="Hyperlink"/>
                  <w:lang w:val="en-CA"/>
                </w:rPr>
                <w:t>hongtaow@qti.qualcomm.com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</w:t>
            </w:r>
          </w:p>
          <w:p w14:paraId="32C2ABFD" w14:textId="2507F128" w:rsidR="00E7137B" w:rsidRPr="003C4C88" w:rsidRDefault="003C2387" w:rsidP="00E7137B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E7137B" w:rsidRPr="00E7137B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  <w:r w:rsidR="00E7137B">
              <w:t xml:space="preserve"> </w:t>
            </w:r>
            <w:r w:rsidR="00E7137B" w:rsidRPr="000C4A25">
              <w:rPr>
                <w:szCs w:val="22"/>
                <w:lang w:val="en-CA"/>
              </w:rPr>
              <w:br/>
            </w: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C3088C0" w:rsidR="005136A7" w:rsidRPr="003C4C88" w:rsidRDefault="00E7137B" w:rsidP="00D64115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EE coordinators</w:t>
            </w:r>
          </w:p>
        </w:tc>
      </w:tr>
    </w:tbl>
    <w:p w14:paraId="652DBD2C" w14:textId="0F0724B6" w:rsidR="005136A7" w:rsidRDefault="00E61DAC" w:rsidP="005136A7">
      <w:pPr>
        <w:pStyle w:val="Heading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959BCCB" w14:textId="1C3A493C" w:rsidR="005136A7" w:rsidRDefault="00AE6570" w:rsidP="005136A7">
      <w:pPr>
        <w:rPr>
          <w:szCs w:val="22"/>
        </w:rPr>
      </w:pPr>
      <w:r w:rsidRPr="000C4A25">
        <w:rPr>
          <w:szCs w:val="22"/>
        </w:rPr>
        <w:t xml:space="preserve">This document </w:t>
      </w:r>
      <w:r>
        <w:rPr>
          <w:szCs w:val="22"/>
        </w:rPr>
        <w:t>summarizes</w:t>
      </w:r>
      <w:r w:rsidRPr="000C4A25">
        <w:rPr>
          <w:szCs w:val="22"/>
        </w:rPr>
        <w:t xml:space="preserve"> Exploration Experiment</w:t>
      </w:r>
      <w:r>
        <w:rPr>
          <w:szCs w:val="22"/>
        </w:rPr>
        <w:t xml:space="preserve"> 1</w:t>
      </w:r>
      <w:r w:rsidRPr="000C4A25">
        <w:rPr>
          <w:szCs w:val="22"/>
        </w:rPr>
        <w:t xml:space="preserve"> (EE</w:t>
      </w:r>
      <w:r>
        <w:rPr>
          <w:szCs w:val="22"/>
        </w:rPr>
        <w:t>1</w:t>
      </w:r>
      <w:r w:rsidRPr="000C4A25">
        <w:rPr>
          <w:szCs w:val="22"/>
        </w:rPr>
        <w:t xml:space="preserve">) </w:t>
      </w:r>
      <w:r>
        <w:rPr>
          <w:szCs w:val="22"/>
        </w:rPr>
        <w:t xml:space="preserve">tests </w:t>
      </w:r>
      <w:r w:rsidRPr="000C4A25">
        <w:rPr>
          <w:szCs w:val="22"/>
        </w:rPr>
        <w:t>performed between the JVET-</w:t>
      </w:r>
      <w:r w:rsidRPr="000C4A25">
        <w:rPr>
          <w:rFonts w:eastAsia="Malgun Gothic"/>
          <w:szCs w:val="22"/>
          <w:lang w:eastAsia="ko-KR"/>
        </w:rPr>
        <w:t>Y</w:t>
      </w:r>
      <w:r w:rsidRPr="000C4A25">
        <w:rPr>
          <w:szCs w:val="22"/>
        </w:rPr>
        <w:t xml:space="preserve"> and JVET-</w:t>
      </w:r>
      <w:r w:rsidRPr="000C4A25">
        <w:rPr>
          <w:rFonts w:eastAsia="Malgun Gothic"/>
          <w:szCs w:val="22"/>
          <w:lang w:eastAsia="ko-KR"/>
        </w:rPr>
        <w:t>Z</w:t>
      </w:r>
      <w:r w:rsidRPr="000C4A25">
        <w:rPr>
          <w:szCs w:val="22"/>
        </w:rPr>
        <w:t xml:space="preserve"> meetings to </w:t>
      </w:r>
      <w:r w:rsidRPr="000C4A25">
        <w:t xml:space="preserve">evaluate </w:t>
      </w:r>
      <w:r w:rsidRPr="000C4A25">
        <w:rPr>
          <w:b/>
          <w:szCs w:val="22"/>
        </w:rPr>
        <w:t>Neural Network-based Video Coding (</w:t>
      </w:r>
      <w:r w:rsidRPr="000C4A25">
        <w:t>NNVC) technologies</w:t>
      </w:r>
      <w:r w:rsidRPr="000C4A25">
        <w:rPr>
          <w:szCs w:val="22"/>
        </w:rPr>
        <w:t>, analyze their performance, and analyze their complexity aspects.</w:t>
      </w:r>
      <w:r w:rsidR="005F3DC6">
        <w:rPr>
          <w:szCs w:val="22"/>
        </w:rPr>
        <w:t xml:space="preserve"> In NN-based filter category BD-rate gain over AhG11 anchor is </w:t>
      </w:r>
      <w:r w:rsidR="005F3DC6" w:rsidRPr="005F3DC6">
        <w:rPr>
          <w:b/>
          <w:szCs w:val="22"/>
        </w:rPr>
        <w:t>8.2...11.5%</w:t>
      </w:r>
      <w:r w:rsidR="005F3DC6">
        <w:rPr>
          <w:szCs w:val="22"/>
        </w:rPr>
        <w:t xml:space="preserve"> (depending on complexity) is demonstrated. In Super Resolution category </w:t>
      </w:r>
      <w:r w:rsidR="005F3DC6" w:rsidRPr="008903EA">
        <w:rPr>
          <w:b/>
          <w:szCs w:val="22"/>
        </w:rPr>
        <w:t>1.1</w:t>
      </w:r>
      <w:r w:rsidR="005F3DC6">
        <w:rPr>
          <w:szCs w:val="22"/>
        </w:rPr>
        <w:t xml:space="preserve"> % BD-rate average gain over AhG11 anchor can be achieved (among them 3% for 4K content).</w:t>
      </w:r>
    </w:p>
    <w:p w14:paraId="52AC7DE1" w14:textId="77777777" w:rsidR="005136A7" w:rsidRPr="002013A4" w:rsidRDefault="005136A7" w:rsidP="005136A7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szCs w:val="22"/>
          <w:lang w:val="en-CA"/>
        </w:rPr>
      </w:pPr>
      <w:r w:rsidRPr="002013A4">
        <w:rPr>
          <w:rFonts w:cs="Times New Roman"/>
          <w:lang w:val="en-CA"/>
        </w:rPr>
        <w:t>Introduction</w:t>
      </w:r>
      <w:r w:rsidRPr="002013A4" w:rsidDel="00E42EA3">
        <w:rPr>
          <w:rFonts w:cs="Times New Roman"/>
          <w:szCs w:val="22"/>
          <w:lang w:val="en-CA"/>
        </w:rPr>
        <w:t xml:space="preserve"> </w:t>
      </w:r>
    </w:p>
    <w:p w14:paraId="2C3AC2EE" w14:textId="22C43427" w:rsidR="00737A86" w:rsidRDefault="00AE6570" w:rsidP="005136A7">
      <w:pPr>
        <w:rPr>
          <w:lang w:val="en-CA"/>
        </w:rPr>
      </w:pPr>
      <w:r>
        <w:t>In total 7 tests studying NN-based filter technologies and 4 tests for Super Resolution technologies have been conducted</w:t>
      </w:r>
      <w:r w:rsidR="005136A7">
        <w:rPr>
          <w:lang w:val="en-CA"/>
        </w:rPr>
        <w:t>.</w:t>
      </w:r>
      <w:r>
        <w:rPr>
          <w:lang w:val="en-CA"/>
        </w:rPr>
        <w:t xml:space="preserve"> Several improvements </w:t>
      </w:r>
      <w:r w:rsidR="00737A86">
        <w:rPr>
          <w:lang w:val="en-CA"/>
        </w:rPr>
        <w:t xml:space="preserve">as well as simplifications </w:t>
      </w:r>
      <w:r>
        <w:rPr>
          <w:lang w:val="en-CA"/>
        </w:rPr>
        <w:t>on top of technologies studied in EE1 have be proposed in EE1-related contributions.</w:t>
      </w:r>
      <w:r w:rsidR="00737A86">
        <w:rPr>
          <w:lang w:val="en-CA"/>
        </w:rPr>
        <w:t xml:space="preserve"> An effect of NN parameters quantizing to </w:t>
      </w:r>
      <w:r w:rsidR="008903EA">
        <w:rPr>
          <w:lang w:val="en-CA"/>
        </w:rPr>
        <w:t xml:space="preserve">fixed point </w:t>
      </w:r>
      <w:r w:rsidR="00737A86">
        <w:rPr>
          <w:lang w:val="en-CA"/>
        </w:rPr>
        <w:t xml:space="preserve">16 and even 8 bits </w:t>
      </w:r>
      <w:r w:rsidR="008903EA">
        <w:rPr>
          <w:lang w:val="en-CA"/>
        </w:rPr>
        <w:t xml:space="preserve">precision </w:t>
      </w:r>
      <w:r w:rsidR="00737A86">
        <w:rPr>
          <w:lang w:val="en-CA"/>
        </w:rPr>
        <w:t xml:space="preserve">was studied. </w:t>
      </w:r>
    </w:p>
    <w:p w14:paraId="3E65FB2D" w14:textId="619E3266" w:rsidR="005136A7" w:rsidRDefault="00737A86" w:rsidP="005136A7">
      <w:pPr>
        <w:rPr>
          <w:szCs w:val="22"/>
        </w:rPr>
      </w:pPr>
      <w:r>
        <w:rPr>
          <w:lang w:val="en-CA"/>
        </w:rPr>
        <w:t>V</w:t>
      </w:r>
      <w:r w:rsidR="005F3DC6">
        <w:rPr>
          <w:lang w:val="en-CA"/>
        </w:rPr>
        <w:t xml:space="preserve">iewing was prepared and conducted </w:t>
      </w:r>
      <w:r>
        <w:rPr>
          <w:lang w:val="en-CA"/>
        </w:rPr>
        <w:t>together with SC 29 AG</w:t>
      </w:r>
      <w:r w:rsidR="008903EA">
        <w:rPr>
          <w:lang w:val="en-CA"/>
        </w:rPr>
        <w:t xml:space="preserve"> </w:t>
      </w:r>
      <w:r>
        <w:rPr>
          <w:lang w:val="en-CA"/>
        </w:rPr>
        <w:t xml:space="preserve">5 </w:t>
      </w:r>
      <w:r w:rsidR="005F3DC6">
        <w:rPr>
          <w:lang w:val="en-CA"/>
        </w:rPr>
        <w:t xml:space="preserve">for the proposals with highest BD-rate gain </w:t>
      </w:r>
      <w:r w:rsidR="005F3DC6">
        <w:rPr>
          <w:szCs w:val="22"/>
        </w:rPr>
        <w:t>over AhG11 anchor.</w:t>
      </w:r>
    </w:p>
    <w:p w14:paraId="7F98DBFA" w14:textId="5A4EE790" w:rsidR="005F3DC6" w:rsidRDefault="005F3DC6" w:rsidP="005136A7">
      <w:pPr>
        <w:rPr>
          <w:lang w:val="en-CA"/>
        </w:rPr>
      </w:pPr>
      <w:r>
        <w:rPr>
          <w:lang w:val="en-CA"/>
        </w:rPr>
        <w:lastRenderedPageBreak/>
        <w:t xml:space="preserve">Anchor and test conditions in EE1 remains un-changed for the long time. Ahg11 conducts testing for 5 QPs (22, 27, 32, 37, 42) [1]. Common reference is </w:t>
      </w:r>
      <w:r>
        <w:rPr>
          <w:lang w:eastAsia="de-DE"/>
        </w:rPr>
        <w:t xml:space="preserve">VTM11.0 with improved GOP-based temporal filter [2]. </w:t>
      </w:r>
      <w:r w:rsidR="00737A86">
        <w:rPr>
          <w:lang w:val="en-CA"/>
        </w:rPr>
        <w:t xml:space="preserve">SALD </w:t>
      </w:r>
      <w:r w:rsidR="00350C7C">
        <w:rPr>
          <w:lang w:val="en-CA"/>
        </w:rPr>
        <w:t xml:space="preserve">[3] </w:t>
      </w:r>
      <w:r w:rsidR="00737A86">
        <w:rPr>
          <w:lang w:val="en-CA"/>
        </w:rPr>
        <w:t xml:space="preserve">implementation for two major NN-based filters architectures </w:t>
      </w:r>
      <w:r w:rsidR="00350C7C">
        <w:rPr>
          <w:lang w:val="en-CA"/>
        </w:rPr>
        <w:t xml:space="preserve">have been tested in EE1. </w:t>
      </w:r>
    </w:p>
    <w:p w14:paraId="2D93B746" w14:textId="3D2A21DE" w:rsidR="005136A7" w:rsidRDefault="005F3DC6" w:rsidP="005136A7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NN-based filters category</w:t>
      </w:r>
    </w:p>
    <w:p w14:paraId="0A545DCC" w14:textId="033BE3AE" w:rsidR="0000569E" w:rsidRDefault="0000569E" w:rsidP="005136A7">
      <w:pPr>
        <w:rPr>
          <w:lang w:val="en-CA"/>
        </w:rPr>
      </w:pPr>
      <w:r>
        <w:rPr>
          <w:lang w:val="en-CA"/>
        </w:rPr>
        <w:t>Three “clusters” NN-filters providing BD-rate saving relatively to AhG11 anchor can be identified.</w:t>
      </w:r>
      <w:r w:rsidR="00D27B2D">
        <w:rPr>
          <w:lang w:val="en-CA"/>
        </w:rPr>
        <w:t xml:space="preserve"> They are marked by red, green and blue circles on Fig. 1 and 2. </w:t>
      </w:r>
      <w:r>
        <w:rPr>
          <w:lang w:val="en-CA"/>
        </w:rPr>
        <w:t xml:space="preserve"> </w:t>
      </w:r>
    </w:p>
    <w:p w14:paraId="0571DA8C" w14:textId="619F084A" w:rsidR="00833586" w:rsidRDefault="00833586" w:rsidP="008903E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93E9DAD" wp14:editId="06ED7A3F">
            <wp:extent cx="5943600" cy="4114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42919" w14:textId="3E44D355" w:rsidR="0000569E" w:rsidRDefault="0000569E" w:rsidP="008903EA">
      <w:pPr>
        <w:jc w:val="center"/>
        <w:rPr>
          <w:szCs w:val="24"/>
          <w:lang w:eastAsia="zh-CN" w:bidi="en-US"/>
        </w:rPr>
      </w:pPr>
      <w:r w:rsidRPr="001A0BF2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1</w:t>
      </w:r>
      <w:r>
        <w:rPr>
          <w:lang w:val="en-CA"/>
        </w:rPr>
        <w:t>. BD-rate relatively to anchor in RA test for some NN-based filter</w:t>
      </w:r>
      <w:r w:rsidR="00D27B2D">
        <w:rPr>
          <w:lang w:val="en-CA"/>
        </w:rPr>
        <w:t xml:space="preserve"> depending on </w:t>
      </w:r>
      <w:proofErr w:type="spellStart"/>
      <w:r w:rsidR="00D27B2D">
        <w:rPr>
          <w:lang w:val="en-CA"/>
        </w:rPr>
        <w:t>kMAC</w:t>
      </w:r>
      <w:proofErr w:type="spellEnd"/>
      <w:r w:rsidR="00D27B2D">
        <w:rPr>
          <w:lang w:val="en-CA"/>
        </w:rPr>
        <w:t>/</w:t>
      </w:r>
      <w:proofErr w:type="spellStart"/>
      <w:r w:rsidR="00D27B2D">
        <w:rPr>
          <w:lang w:val="en-CA"/>
        </w:rPr>
        <w:t>pxl</w:t>
      </w:r>
      <w:proofErr w:type="spellEnd"/>
      <w:r>
        <w:rPr>
          <w:szCs w:val="24"/>
          <w:lang w:eastAsia="zh-CN" w:bidi="en-US"/>
        </w:rPr>
        <w:t>.</w:t>
      </w:r>
    </w:p>
    <w:p w14:paraId="1E44894D" w14:textId="6C81C814" w:rsidR="0000569E" w:rsidRDefault="0000569E" w:rsidP="008903EA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397B850" wp14:editId="589879B4">
            <wp:extent cx="5943600" cy="41148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40825" w14:textId="3F88C9F3" w:rsidR="0000569E" w:rsidRDefault="0000569E" w:rsidP="008903EA">
      <w:pPr>
        <w:jc w:val="center"/>
        <w:rPr>
          <w:szCs w:val="24"/>
          <w:lang w:eastAsia="zh-CN" w:bidi="en-US"/>
        </w:rPr>
      </w:pPr>
      <w:r w:rsidRPr="001A0BF2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2</w:t>
      </w:r>
      <w:r>
        <w:rPr>
          <w:lang w:val="en-CA"/>
        </w:rPr>
        <w:t>. BD-rate relatively to anchor in RA test for some NN-based filter</w:t>
      </w:r>
      <w:r w:rsidR="00D27B2D">
        <w:rPr>
          <w:lang w:val="en-CA"/>
        </w:rPr>
        <w:t xml:space="preserve"> depending on total memory size for all NN parameters</w:t>
      </w:r>
      <w:r w:rsidR="00D27B2D">
        <w:rPr>
          <w:szCs w:val="24"/>
          <w:lang w:eastAsia="zh-CN" w:bidi="en-US"/>
        </w:rPr>
        <w:t>.</w:t>
      </w:r>
    </w:p>
    <w:p w14:paraId="15AB9A9F" w14:textId="77777777" w:rsidR="00D27B2D" w:rsidRDefault="00D27B2D" w:rsidP="005136A7">
      <w:pPr>
        <w:rPr>
          <w:szCs w:val="24"/>
          <w:lang w:eastAsia="zh-CN" w:bidi="en-US"/>
        </w:rPr>
      </w:pPr>
      <w:r>
        <w:rPr>
          <w:szCs w:val="24"/>
          <w:lang w:eastAsia="zh-CN" w:bidi="en-US"/>
        </w:rPr>
        <w:t xml:space="preserve">Test EE1-1.2 with NN parameters quantized to Int8 likely the least complex among variants depicted on Fig. 1-2. But still computation complexity in </w:t>
      </w:r>
      <w:proofErr w:type="spellStart"/>
      <w:r>
        <w:rPr>
          <w:szCs w:val="24"/>
          <w:lang w:eastAsia="zh-CN" w:bidi="en-US"/>
        </w:rPr>
        <w:t>kMAC</w:t>
      </w:r>
      <w:proofErr w:type="spellEnd"/>
      <w:r>
        <w:rPr>
          <w:szCs w:val="24"/>
          <w:lang w:eastAsia="zh-CN" w:bidi="en-US"/>
        </w:rPr>
        <w:t>/</w:t>
      </w:r>
      <w:proofErr w:type="spellStart"/>
      <w:r>
        <w:rPr>
          <w:szCs w:val="24"/>
          <w:lang w:eastAsia="zh-CN" w:bidi="en-US"/>
        </w:rPr>
        <w:t>pxl</w:t>
      </w:r>
      <w:proofErr w:type="spellEnd"/>
      <w:r>
        <w:rPr>
          <w:szCs w:val="24"/>
          <w:lang w:eastAsia="zh-CN" w:bidi="en-US"/>
        </w:rPr>
        <w:t xml:space="preserve"> is higher than 400 (while 64 is reference number for RTX 3080, 4K@60).</w:t>
      </w:r>
    </w:p>
    <w:p w14:paraId="3DC93AE9" w14:textId="73578E70" w:rsidR="0000569E" w:rsidRPr="0000569E" w:rsidRDefault="00D27B2D" w:rsidP="005136A7">
      <w:r>
        <w:rPr>
          <w:szCs w:val="24"/>
          <w:lang w:eastAsia="zh-CN" w:bidi="en-US"/>
        </w:rPr>
        <w:t xml:space="preserve"> </w:t>
      </w:r>
    </w:p>
    <w:p w14:paraId="04B039BF" w14:textId="7BD9DCBC" w:rsidR="00833586" w:rsidRDefault="00737A86" w:rsidP="005136A7">
      <w:pPr>
        <w:rPr>
          <w:lang w:val="en-CA"/>
        </w:rPr>
      </w:pPr>
      <w:r>
        <w:rPr>
          <w:lang w:val="en-CA"/>
        </w:rPr>
        <w:t xml:space="preserve">Three major NN-based filters architectures have been used in EE1 test. </w:t>
      </w:r>
    </w:p>
    <w:p w14:paraId="2A9BBF61" w14:textId="0FE0809E" w:rsidR="003B00AF" w:rsidRDefault="003B00AF" w:rsidP="003B00AF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/>
        <w:jc w:val="left"/>
        <w:textAlignment w:val="auto"/>
        <w:rPr>
          <w:lang w:val="en-CA"/>
        </w:rPr>
      </w:pPr>
      <w:r w:rsidRPr="003B00AF">
        <w:rPr>
          <w:rFonts w:cs="Times New Roman"/>
          <w:lang w:val="en-CA"/>
        </w:rPr>
        <w:lastRenderedPageBreak/>
        <w:t xml:space="preserve">2.1. NN-based filter architecture originated by </w:t>
      </w:r>
      <w:proofErr w:type="spellStart"/>
      <w:r w:rsidRPr="003B00AF">
        <w:rPr>
          <w:rFonts w:cs="Times New Roman"/>
          <w:lang w:val="en-CA"/>
        </w:rPr>
        <w:t>Bytedance</w:t>
      </w:r>
      <w:proofErr w:type="spellEnd"/>
      <w:r w:rsidR="00912326">
        <w:rPr>
          <w:rFonts w:cs="Times New Roman"/>
          <w:lang w:val="en-CA"/>
        </w:rPr>
        <w:t xml:space="preserve"> and Qualcomm</w:t>
      </w:r>
      <w:r w:rsidRPr="003B00AF">
        <w:rPr>
          <w:rFonts w:cs="Times New Roman"/>
          <w:lang w:val="en-CA"/>
        </w:rPr>
        <w:t xml:space="preserve">. </w:t>
      </w:r>
    </w:p>
    <w:p w14:paraId="471ECEEE" w14:textId="6274CB78" w:rsidR="005136A7" w:rsidRDefault="00737A86" w:rsidP="005136A7">
      <w:pPr>
        <w:rPr>
          <w:lang w:val="en-CA"/>
        </w:rPr>
      </w:pPr>
      <w:r>
        <w:rPr>
          <w:lang w:val="en-CA"/>
        </w:rPr>
        <w:t xml:space="preserve">The most popular among them was proposed by </w:t>
      </w:r>
      <w:proofErr w:type="spellStart"/>
      <w:r>
        <w:rPr>
          <w:lang w:val="en-CA"/>
        </w:rPr>
        <w:t>B</w:t>
      </w:r>
      <w:r w:rsidR="00350C7C">
        <w:rPr>
          <w:lang w:val="en-CA"/>
        </w:rPr>
        <w:t>ytedance</w:t>
      </w:r>
      <w:proofErr w:type="spellEnd"/>
      <w:r w:rsidR="00350C7C">
        <w:rPr>
          <w:lang w:val="en-CA"/>
        </w:rPr>
        <w:t xml:space="preserve"> </w:t>
      </w:r>
      <w:r w:rsidR="00350C7C" w:rsidRPr="00350C7C">
        <w:rPr>
          <w:lang w:val="en-CA"/>
        </w:rPr>
        <w:t>[4] in</w:t>
      </w:r>
      <w:r w:rsidR="008D3671">
        <w:rPr>
          <w:lang w:val="en-CA"/>
        </w:rPr>
        <w:t xml:space="preserve"> JVET-X006</w:t>
      </w:r>
      <w:r w:rsidR="008D3671">
        <w:t xml:space="preserve">5 (Fig. </w:t>
      </w:r>
      <w:r w:rsidR="00D27B2D">
        <w:t>3</w:t>
      </w:r>
      <w:r w:rsidR="008D3671">
        <w:t xml:space="preserve">) enforced by residual scaling </w:t>
      </w:r>
      <w:r w:rsidR="008903EA">
        <w:t xml:space="preserve">and some other elements by </w:t>
      </w:r>
      <w:r w:rsidR="008D3671">
        <w:t xml:space="preserve"> Qualcomm [5] </w:t>
      </w:r>
      <w:r w:rsidR="008D3671">
        <w:rPr>
          <w:lang w:val="en-CA"/>
        </w:rPr>
        <w:t>JVET-X0140, l</w:t>
      </w:r>
      <w:r w:rsidR="00350C7C">
        <w:rPr>
          <w:lang w:val="en-CA"/>
        </w:rPr>
        <w:t>ater improved by Ericsson</w:t>
      </w:r>
      <w:r w:rsidR="008D3671">
        <w:rPr>
          <w:lang w:val="en-CA"/>
        </w:rPr>
        <w:t xml:space="preserve"> [7]</w:t>
      </w:r>
      <w:r w:rsidR="00350C7C">
        <w:rPr>
          <w:lang w:val="en-CA"/>
        </w:rPr>
        <w:t xml:space="preserve"> and finally </w:t>
      </w:r>
      <w:proofErr w:type="spellStart"/>
      <w:r w:rsidR="00350C7C">
        <w:rPr>
          <w:lang w:val="en-CA"/>
        </w:rPr>
        <w:t>InterDigital</w:t>
      </w:r>
      <w:proofErr w:type="spellEnd"/>
      <w:r w:rsidR="00350C7C">
        <w:rPr>
          <w:lang w:val="en-CA"/>
        </w:rPr>
        <w:t xml:space="preserve"> provided SALD [3] implementation for inference. </w:t>
      </w:r>
    </w:p>
    <w:p w14:paraId="7E438398" w14:textId="1B828CE9" w:rsidR="0083254F" w:rsidRDefault="0083254F" w:rsidP="005136A7">
      <w:pPr>
        <w:rPr>
          <w:rFonts w:ascii="Arial" w:hAnsi="Arial" w:cs="Arial"/>
          <w:color w:val="000000"/>
          <w:sz w:val="20"/>
        </w:rPr>
      </w:pPr>
      <w:r>
        <w:rPr>
          <w:lang w:val="en-CA"/>
        </w:rPr>
        <w:t>In this filter design Y is processed separately, U and V components re processed jointly.</w:t>
      </w:r>
    </w:p>
    <w:p w14:paraId="7AB4BD48" w14:textId="580CB702" w:rsidR="008D3671" w:rsidRDefault="008D3671" w:rsidP="005136A7">
      <w:pPr>
        <w:rPr>
          <w:lang w:val="en-CA"/>
        </w:rPr>
      </w:pPr>
      <w:r>
        <w:rPr>
          <w:noProof/>
        </w:rPr>
        <w:drawing>
          <wp:inline distT="0" distB="0" distL="0" distR="0" wp14:anchorId="7AD5AC47" wp14:editId="7C0BFDE6">
            <wp:extent cx="5943600" cy="1499870"/>
            <wp:effectExtent l="0" t="0" r="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CAF61" w14:textId="075ED5E8" w:rsidR="00991687" w:rsidRDefault="00991687" w:rsidP="00991687">
      <w:pPr>
        <w:rPr>
          <w:i/>
          <w:iCs/>
        </w:rPr>
      </w:pPr>
      <w:r w:rsidRPr="001A0BF2">
        <w:rPr>
          <w:i/>
          <w:iCs/>
          <w:szCs w:val="22"/>
        </w:rPr>
        <w:t xml:space="preserve">Fig. </w:t>
      </w:r>
      <w:r w:rsidR="00D27B2D">
        <w:rPr>
          <w:i/>
          <w:iCs/>
          <w:szCs w:val="22"/>
        </w:rPr>
        <w:t>3</w:t>
      </w:r>
      <w:r>
        <w:rPr>
          <w:lang w:val="en-CA"/>
        </w:rPr>
        <w:t xml:space="preserve">. </w:t>
      </w:r>
      <w:r>
        <w:rPr>
          <w:i/>
          <w:iCs/>
          <w:lang w:val="en-CA"/>
        </w:rPr>
        <w:t>Basic a</w:t>
      </w:r>
      <w:r w:rsidRPr="005B17FE">
        <w:rPr>
          <w:i/>
          <w:iCs/>
        </w:rPr>
        <w:t xml:space="preserve">architecture of </w:t>
      </w:r>
      <w:r w:rsidRPr="008D3671">
        <w:rPr>
          <w:i/>
          <w:iCs/>
          <w:lang w:val="en-CA"/>
        </w:rPr>
        <w:t xml:space="preserve">Deep In-Loop Filter with Adaptive Parameter Selection and Residual Scaling. </w:t>
      </w:r>
      <w:r w:rsidRPr="005B17FE">
        <w:rPr>
          <w:i/>
          <w:iCs/>
        </w:rPr>
        <w:t xml:space="preserve">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07A103DE" w14:textId="77777777" w:rsidR="00991687" w:rsidRDefault="00991687" w:rsidP="00991687">
      <w:pPr>
        <w:rPr>
          <w:lang w:val="en-CA"/>
        </w:rPr>
      </w:pPr>
      <w:r w:rsidRPr="00964776">
        <w:rPr>
          <w:lang w:val="en-CA"/>
        </w:rPr>
        <w:t xml:space="preserve">The </w:t>
      </w:r>
      <w:r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>
        <w:rPr>
          <w:lang w:val="en-CA"/>
        </w:rPr>
        <w:t xml:space="preserve">can be written as: </w:t>
      </w:r>
    </w:p>
    <w:p w14:paraId="471E1724" w14:textId="77777777" w:rsidR="00991687" w:rsidRDefault="00991687" w:rsidP="00991687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>
        <w:rPr>
          <w:i/>
        </w:rPr>
        <w:t>R</w:t>
      </w:r>
      <w:r w:rsidRPr="00B041CA">
        <w:rPr>
          <w:i/>
        </w:rPr>
        <w:t xml:space="preserve">ec, </w:t>
      </w:r>
      <w:proofErr w:type="spellStart"/>
      <w:r>
        <w:rPr>
          <w:i/>
        </w:rPr>
        <w:t>P</w:t>
      </w:r>
      <w:r w:rsidRPr="00B041CA">
        <w:rPr>
          <w:i/>
        </w:rPr>
        <w:t>red</w:t>
      </w:r>
      <w:proofErr w:type="spellEnd"/>
      <w:r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686AA275" w14:textId="77777777" w:rsidR="00991687" w:rsidRDefault="00991687" w:rsidP="00991687">
      <w:proofErr w:type="gramStart"/>
      <w:r>
        <w:rPr>
          <w:rFonts w:hint="eastAsia"/>
        </w:rPr>
        <w:t>w</w:t>
      </w:r>
      <w:r>
        <w:t>here</w:t>
      </w:r>
      <w:proofErr w:type="gramEnd"/>
      <w:r>
        <w:t xml:space="preserve">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 xml:space="preserve">e the input and the output of the attention module, respectively. </w:t>
      </w:r>
      <w:r w:rsidRPr="008B4E26">
        <w:rPr>
          <w:i/>
          <w:iCs/>
        </w:rPr>
        <w:t>Rec</w:t>
      </w:r>
      <w:r>
        <w:rPr>
          <w:lang w:eastAsia="zh-CN"/>
        </w:rPr>
        <w:t xml:space="preserve">, </w:t>
      </w:r>
      <w:proofErr w:type="spellStart"/>
      <w:r w:rsidRPr="008B4E26">
        <w:rPr>
          <w:i/>
          <w:iCs/>
        </w:rPr>
        <w:t>Pred</w:t>
      </w:r>
      <w:proofErr w:type="spellEnd"/>
      <w:r>
        <w:t xml:space="preserve">, </w:t>
      </w:r>
      <w:r w:rsidRPr="008B4E26">
        <w:rPr>
          <w:i/>
          <w:iCs/>
        </w:rPr>
        <w:t>BS</w:t>
      </w:r>
      <w:r>
        <w:t xml:space="preserve">, and </w:t>
      </w:r>
      <w:r w:rsidRPr="008B4E26">
        <w:rPr>
          <w:i/>
          <w:iCs/>
        </w:rPr>
        <w:t>QP</w:t>
      </w:r>
      <w:r>
        <w:t xml:space="preserve"> stand for the reconstruction, the prediction, the boundary strengths, and the sequence-level input quantization parameter respectively.</w:t>
      </w:r>
    </w:p>
    <w:p w14:paraId="5DE74F4C" w14:textId="77777777" w:rsidR="00991687" w:rsidRDefault="00991687" w:rsidP="005136A7"/>
    <w:p w14:paraId="5CBD435D" w14:textId="0609A37D" w:rsidR="00DB2ECA" w:rsidRDefault="00DB2ECA" w:rsidP="005136A7">
      <w:pPr>
        <w:rPr>
          <w:lang w:val="en-CA"/>
        </w:rPr>
      </w:pPr>
      <w:r>
        <w:rPr>
          <w:lang w:val="en-CA"/>
        </w:rPr>
        <w:t>NN parameters precision for all tests in this sub-category is Float 32.</w:t>
      </w:r>
      <w:r w:rsidR="00991687">
        <w:rPr>
          <w:lang w:val="en-CA"/>
        </w:rPr>
        <w:t xml:space="preserve"> Test results in format recommended by AhG11 are summarized in Table 1. Encoding time (RA </w:t>
      </w:r>
      <w:proofErr w:type="spellStart"/>
      <w:r w:rsidR="00991687">
        <w:rPr>
          <w:lang w:val="en-CA"/>
        </w:rPr>
        <w:t>cfg</w:t>
      </w:r>
      <w:proofErr w:type="spellEnd"/>
      <w:r w:rsidR="00991687">
        <w:rPr>
          <w:lang w:val="en-CA"/>
        </w:rPr>
        <w:t xml:space="preserve">) is </w:t>
      </w:r>
      <w:r w:rsidR="00991687">
        <w:rPr>
          <w:lang w:val="en-CA"/>
        </w:rPr>
        <w:sym w:font="Symbol" w:char="F0B4"/>
      </w:r>
      <w:r w:rsidR="00520E4E">
        <w:rPr>
          <w:lang w:val="en-CA"/>
        </w:rPr>
        <w:t>5</w:t>
      </w:r>
      <w:r w:rsidR="00991687">
        <w:rPr>
          <w:lang w:val="en-CA"/>
        </w:rPr>
        <w:t xml:space="preserve"> </w:t>
      </w:r>
      <w:r w:rsidR="008903EA">
        <w:rPr>
          <w:lang w:val="en-CA"/>
        </w:rPr>
        <w:t>(SADL)</w:t>
      </w:r>
      <w:r w:rsidR="008903EA" w:rsidRPr="008903EA">
        <w:rPr>
          <w:lang w:val="en-CA"/>
        </w:rPr>
        <w:t xml:space="preserve"> </w:t>
      </w:r>
      <w:r w:rsidR="008903EA">
        <w:rPr>
          <w:lang w:val="en-CA"/>
        </w:rPr>
        <w:t xml:space="preserve">/ </w:t>
      </w:r>
      <w:r w:rsidR="008903EA">
        <w:rPr>
          <w:lang w:val="en-CA"/>
        </w:rPr>
        <w:sym w:font="Symbol" w:char="F0B4"/>
      </w:r>
      <w:r w:rsidR="008903EA">
        <w:rPr>
          <w:lang w:val="en-CA"/>
        </w:rPr>
        <w:t>1.3 (</w:t>
      </w:r>
      <w:proofErr w:type="spellStart"/>
      <w:r w:rsidR="008903EA">
        <w:rPr>
          <w:lang w:val="en-CA"/>
        </w:rPr>
        <w:t>libtorch</w:t>
      </w:r>
      <w:proofErr w:type="spellEnd"/>
      <w:r w:rsidR="008903EA">
        <w:rPr>
          <w:lang w:val="en-CA"/>
        </w:rPr>
        <w:t xml:space="preserve">) </w:t>
      </w:r>
      <w:r w:rsidR="00991687">
        <w:rPr>
          <w:lang w:val="en-CA"/>
        </w:rPr>
        <w:t>o</w:t>
      </w:r>
      <w:r w:rsidR="008903EA">
        <w:rPr>
          <w:lang w:val="en-CA"/>
        </w:rPr>
        <w:t xml:space="preserve">f </w:t>
      </w:r>
      <w:r w:rsidR="00991687">
        <w:rPr>
          <w:lang w:val="en-CA"/>
        </w:rPr>
        <w:t xml:space="preserve">AhG11 anchor, decoder run time is </w:t>
      </w:r>
      <w:r w:rsidR="00991687">
        <w:rPr>
          <w:lang w:val="en-CA"/>
        </w:rPr>
        <w:sym w:font="Symbol" w:char="F0B4"/>
      </w:r>
      <w:r w:rsidR="007578D3">
        <w:rPr>
          <w:lang w:val="en-CA"/>
        </w:rPr>
        <w:t>2000</w:t>
      </w:r>
      <w:r w:rsidR="00991687">
        <w:rPr>
          <w:lang w:val="en-CA"/>
        </w:rPr>
        <w:t xml:space="preserve"> </w:t>
      </w:r>
      <w:r w:rsidR="008903EA">
        <w:rPr>
          <w:lang w:val="en-CA"/>
        </w:rPr>
        <w:t>(SADL)</w:t>
      </w:r>
      <w:r w:rsidR="008903EA" w:rsidRPr="008903EA">
        <w:rPr>
          <w:lang w:val="en-CA"/>
        </w:rPr>
        <w:t xml:space="preserve"> </w:t>
      </w:r>
      <w:r w:rsidR="008903EA">
        <w:rPr>
          <w:lang w:val="en-CA"/>
        </w:rPr>
        <w:t xml:space="preserve">/ </w:t>
      </w:r>
      <w:r w:rsidR="008903EA">
        <w:rPr>
          <w:lang w:val="en-CA"/>
        </w:rPr>
        <w:sym w:font="Symbol" w:char="F0B4"/>
      </w:r>
      <w:r w:rsidR="008903EA">
        <w:rPr>
          <w:lang w:val="en-CA"/>
        </w:rPr>
        <w:t>280 (</w:t>
      </w:r>
      <w:proofErr w:type="spellStart"/>
      <w:r w:rsidR="008903EA">
        <w:rPr>
          <w:lang w:val="en-CA"/>
        </w:rPr>
        <w:t>libtorch</w:t>
      </w:r>
      <w:proofErr w:type="spellEnd"/>
      <w:r w:rsidR="008903EA">
        <w:rPr>
          <w:lang w:val="en-CA"/>
        </w:rPr>
        <w:t xml:space="preserve">) </w:t>
      </w:r>
      <w:r w:rsidR="00991687">
        <w:rPr>
          <w:lang w:val="en-CA"/>
        </w:rPr>
        <w:t>of AhG11 anchor</w:t>
      </w:r>
      <w:r w:rsidR="00520E4E">
        <w:rPr>
          <w:lang w:val="en-CA"/>
        </w:rPr>
        <w:t xml:space="preserve"> (both ran on CPU)</w:t>
      </w:r>
      <w:r w:rsidR="00991687">
        <w:rPr>
          <w:lang w:val="en-CA"/>
        </w:rPr>
        <w:t xml:space="preserve">. Training time for default version with 8residual Blocks is ~60 hour per model. </w:t>
      </w:r>
    </w:p>
    <w:p w14:paraId="1EE7ED5A" w14:textId="258FEC1F" w:rsidR="008625DA" w:rsidRDefault="008625DA" w:rsidP="005136A7">
      <w:pPr>
        <w:rPr>
          <w:lang w:val="en-CA"/>
        </w:rPr>
      </w:pPr>
      <w:r>
        <w:rPr>
          <w:lang w:val="en-CA"/>
        </w:rPr>
        <w:t xml:space="preserve">Shift of some Chroma gain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by Chroma QP offset adjustment if safer in all-intra configuration: 10% Chroma BD-rate degradation result is 0.7%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improvement. In RA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10% Chroma BD</w:t>
      </w:r>
      <w:r w:rsidR="008903EA">
        <w:rPr>
          <w:lang w:val="en-CA"/>
        </w:rPr>
        <w:t>-</w:t>
      </w:r>
      <w:r>
        <w:rPr>
          <w:lang w:val="en-CA"/>
        </w:rPr>
        <w:t xml:space="preserve">rate degradation provides only 0.4% extra gain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. But increment of Chroma QP by 1 makes NN-based filter gain more balanced</w:t>
      </w:r>
      <w:r w:rsidR="00A3688A">
        <w:rPr>
          <w:lang w:val="en-CA"/>
        </w:rPr>
        <w:t xml:space="preserve"> (thanks to </w:t>
      </w:r>
      <w:proofErr w:type="spellStart"/>
      <w:r w:rsidR="00A3688A">
        <w:rPr>
          <w:lang w:val="en-CA"/>
        </w:rPr>
        <w:t>Xidian</w:t>
      </w:r>
      <w:proofErr w:type="spellEnd"/>
      <w:r w:rsidR="00A3688A">
        <w:rPr>
          <w:lang w:val="en-CA"/>
        </w:rPr>
        <w:t xml:space="preserve"> Uni. a</w:t>
      </w:r>
      <w:proofErr w:type="spellStart"/>
      <w:r w:rsidR="00A3688A">
        <w:t>nd</w:t>
      </w:r>
      <w:proofErr w:type="spellEnd"/>
      <w:r w:rsidR="00A3688A">
        <w:t xml:space="preserve"> ZTE for studying this aspect)</w:t>
      </w:r>
      <w:r>
        <w:rPr>
          <w:lang w:val="en-CA"/>
        </w:rPr>
        <w:t xml:space="preserve">. </w:t>
      </w:r>
    </w:p>
    <w:p w14:paraId="3950424B" w14:textId="77777777" w:rsidR="00912326" w:rsidRDefault="00A3688A" w:rsidP="005136A7">
      <w:pPr>
        <w:rPr>
          <w:i/>
          <w:iCs/>
          <w:szCs w:val="22"/>
        </w:rPr>
      </w:pPr>
      <w:r>
        <w:rPr>
          <w:lang w:val="en-CA"/>
        </w:rPr>
        <w:t xml:space="preserve">SADL implementation for inference provides 0.4% better gain (Test EE1-1.6 vs EE1-1.7) than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inference.</w:t>
      </w:r>
      <w:r w:rsidR="00912326" w:rsidRPr="00912326">
        <w:rPr>
          <w:i/>
          <w:iCs/>
          <w:szCs w:val="22"/>
        </w:rPr>
        <w:t xml:space="preserve"> </w:t>
      </w:r>
    </w:p>
    <w:p w14:paraId="1D622CCB" w14:textId="77777777" w:rsidR="008903EA" w:rsidRDefault="008903EA" w:rsidP="005136A7">
      <w:pPr>
        <w:rPr>
          <w:i/>
          <w:iCs/>
          <w:szCs w:val="22"/>
        </w:rPr>
      </w:pPr>
    </w:p>
    <w:p w14:paraId="5A5D1ED1" w14:textId="77777777" w:rsidR="008903EA" w:rsidRDefault="008903EA" w:rsidP="005136A7">
      <w:pPr>
        <w:rPr>
          <w:i/>
          <w:iCs/>
          <w:szCs w:val="22"/>
        </w:rPr>
      </w:pPr>
    </w:p>
    <w:p w14:paraId="0F3E2C28" w14:textId="07A1CD62" w:rsidR="00CB2B51" w:rsidRDefault="00912326" w:rsidP="008903EA">
      <w:pPr>
        <w:jc w:val="center"/>
        <w:rPr>
          <w:lang w:val="en-CA"/>
        </w:rPr>
      </w:pPr>
      <w:r>
        <w:rPr>
          <w:i/>
          <w:iCs/>
          <w:szCs w:val="22"/>
        </w:rPr>
        <w:lastRenderedPageBreak/>
        <w:t>Table 1</w:t>
      </w:r>
      <w:r>
        <w:rPr>
          <w:lang w:val="en-CA"/>
        </w:rPr>
        <w:t xml:space="preserve">. </w:t>
      </w:r>
      <w:r>
        <w:rPr>
          <w:i/>
          <w:iCs/>
          <w:lang w:val="en-CA"/>
        </w:rPr>
        <w:t xml:space="preserve">Performance results for NN-filters based on architectures from </w:t>
      </w:r>
      <w:proofErr w:type="spellStart"/>
      <w:r>
        <w:rPr>
          <w:i/>
          <w:iCs/>
          <w:lang w:val="en-CA"/>
        </w:rPr>
        <w:t>Bytedance</w:t>
      </w:r>
      <w:proofErr w:type="spellEnd"/>
      <w:r>
        <w:rPr>
          <w:i/>
          <w:iCs/>
          <w:lang w:val="en-CA"/>
        </w:rPr>
        <w:t xml:space="preserve"> and Qualcomm.</w:t>
      </w:r>
    </w:p>
    <w:tbl>
      <w:tblPr>
        <w:tblpPr w:leftFromText="180" w:rightFromText="180" w:vertAnchor="text" w:horzAnchor="margin" w:tblpXSpec="center" w:tblpY="587"/>
        <w:tblW w:w="11968" w:type="dxa"/>
        <w:tblLayout w:type="fixed"/>
        <w:tblLook w:val="04A0" w:firstRow="1" w:lastRow="0" w:firstColumn="1" w:lastColumn="0" w:noHBand="0" w:noVBand="1"/>
      </w:tblPr>
      <w:tblGrid>
        <w:gridCol w:w="1447"/>
        <w:gridCol w:w="893"/>
        <w:gridCol w:w="1350"/>
        <w:gridCol w:w="1223"/>
        <w:gridCol w:w="847"/>
        <w:gridCol w:w="990"/>
        <w:gridCol w:w="900"/>
        <w:gridCol w:w="900"/>
        <w:gridCol w:w="990"/>
        <w:gridCol w:w="990"/>
        <w:gridCol w:w="1438"/>
      </w:tblGrid>
      <w:tr w:rsidR="00DB2ECA" w:rsidRPr="00DB2ECA" w14:paraId="7A4E69EA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069F69E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bookmarkStart w:id="0" w:name="_Ref52388567"/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2CAE392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32D45C06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7DB228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bottom"/>
            <w:hideMark/>
          </w:tcPr>
          <w:p w14:paraId="4CC77DE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Random Access (CTC)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bottom"/>
            <w:hideMark/>
          </w:tcPr>
          <w:p w14:paraId="1C3645B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All Intra (CTC)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bottom"/>
            <w:hideMark/>
          </w:tcPr>
          <w:p w14:paraId="691C35F2" w14:textId="4759D7EC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Inference</w:t>
            </w:r>
          </w:p>
        </w:tc>
      </w:tr>
      <w:tr w:rsidR="00DB2ECA" w:rsidRPr="00DB2ECA" w14:paraId="05760293" w14:textId="77777777" w:rsidTr="00DB2ECA">
        <w:trPr>
          <w:trHeight w:val="65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D42308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Contribution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F4C113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Source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43C6B7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Total Number of Parameters (Millions)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4B397CD" w14:textId="77777777" w:rsid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Worst Case Complexity (</w:t>
            </w:r>
            <w:proofErr w:type="spellStart"/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kMAC</w:t>
            </w:r>
            <w:proofErr w:type="spellEnd"/>
          </w:p>
          <w:p w14:paraId="1CF31523" w14:textId="08D36AC5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/pixel)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47EAAF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C77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3A16AB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286B3F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4B3A06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A1DE2A3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DB2ECA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C892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991687" w:rsidRPr="00DB2ECA" w14:paraId="32D3301D" w14:textId="77777777" w:rsidTr="000428EC">
        <w:trPr>
          <w:trHeight w:val="235"/>
        </w:trPr>
        <w:tc>
          <w:tcPr>
            <w:tcW w:w="119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9539B1" w14:textId="12BEA792" w:rsidR="00991687" w:rsidRPr="00DB2ECA" w:rsidRDefault="00991687" w:rsidP="0099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Split ALF in combination with JVET-X0065</w:t>
            </w:r>
          </w:p>
        </w:tc>
      </w:tr>
      <w:tr w:rsidR="00DB2ECA" w:rsidRPr="00DB2ECA" w14:paraId="30AA6C12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D626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EE1-1.4.1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C3AD5C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3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JVET-Z0086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DE438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36.7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1E9EB" w14:textId="2AEC28FA" w:rsidR="00DB2ECA" w:rsidRPr="00DB2ECA" w:rsidRDefault="008625D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eastAsia="Times New Roman" w:hAnsi="Calibri" w:cs="Calibri"/>
                <w:szCs w:val="22"/>
              </w:rPr>
              <w:t>630</w:t>
            </w:r>
            <w:r w:rsidR="00DB2ECA" w:rsidRPr="00DB2ECA">
              <w:rPr>
                <w:rFonts w:ascii="Calibri" w:eastAsia="Times New Roman" w:hAnsi="Calibri" w:cs="Calibri"/>
                <w:szCs w:val="22"/>
              </w:rPr>
              <w:t>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78C4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-10.0%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9C4FB6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AD88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0891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D8AC2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-20.7%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50F16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-20.9%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96B6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DB2ECA">
              <w:rPr>
                <w:rFonts w:eastAsia="Times New Roman"/>
                <w:sz w:val="20"/>
              </w:rPr>
              <w:t>PyTorch</w:t>
            </w:r>
            <w:proofErr w:type="spellEnd"/>
            <w:r w:rsidRPr="00DB2ECA">
              <w:rPr>
                <w:rFonts w:eastAsia="Times New Roman"/>
                <w:sz w:val="20"/>
              </w:rPr>
              <w:t xml:space="preserve"> v1.6</w:t>
            </w:r>
          </w:p>
        </w:tc>
      </w:tr>
      <w:tr w:rsidR="00DB2ECA" w:rsidRPr="00DB2ECA" w14:paraId="28A6E46A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0B41D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EE1-1.4.2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A75E4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4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JVET-Z0086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599A9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36.7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8D2EAF" w14:textId="6FC00D89" w:rsidR="00DB2ECA" w:rsidRPr="00DB2ECA" w:rsidRDefault="008625DA" w:rsidP="00862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eastAsia="Times New Roman" w:hAnsi="Calibri" w:cs="Calibri"/>
                <w:szCs w:val="22"/>
              </w:rPr>
              <w:t>63</w:t>
            </w:r>
            <w:r w:rsidR="00DB2ECA" w:rsidRPr="00DB2ECA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4CB8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-10.4%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40358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-13.7%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53880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-13.3%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6C06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0D28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-10.9%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78DF5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-11.3%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D71E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DB2ECA">
              <w:rPr>
                <w:rFonts w:eastAsia="Times New Roman"/>
                <w:sz w:val="20"/>
              </w:rPr>
              <w:t>PyTorch</w:t>
            </w:r>
            <w:proofErr w:type="spellEnd"/>
            <w:r w:rsidRPr="00DB2ECA">
              <w:rPr>
                <w:rFonts w:eastAsia="Times New Roman"/>
                <w:sz w:val="20"/>
              </w:rPr>
              <w:t xml:space="preserve"> v1.6</w:t>
            </w:r>
          </w:p>
        </w:tc>
      </w:tr>
      <w:tr w:rsidR="00991687" w:rsidRPr="00DB2ECA" w14:paraId="220464D0" w14:textId="77777777" w:rsidTr="000428EC">
        <w:trPr>
          <w:trHeight w:val="199"/>
        </w:trPr>
        <w:tc>
          <w:tcPr>
            <w:tcW w:w="119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521BE2" w14:textId="4AA67AC1" w:rsidR="00991687" w:rsidRPr="00DB2ECA" w:rsidRDefault="00991687" w:rsidP="0099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Solution for blocking artifacts ( JVET-Y0143)</w:t>
            </w:r>
          </w:p>
        </w:tc>
      </w:tr>
      <w:tr w:rsidR="00DB2ECA" w:rsidRPr="00DB2ECA" w14:paraId="6284B369" w14:textId="77777777" w:rsidTr="00DB2ECA">
        <w:trPr>
          <w:trHeight w:val="19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956CF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82B50B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5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JVET-Z0070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685B5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6.3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85B5B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649.0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8C01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-10.0%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0D017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D783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FA7F5F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536B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167E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-20.1%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3B8C5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DB2ECA">
              <w:rPr>
                <w:rFonts w:eastAsia="Times New Roman"/>
                <w:sz w:val="20"/>
              </w:rPr>
              <w:t>PyTorch</w:t>
            </w:r>
            <w:proofErr w:type="spellEnd"/>
            <w:r w:rsidRPr="00DB2ECA">
              <w:rPr>
                <w:rFonts w:eastAsia="Times New Roman"/>
                <w:sz w:val="20"/>
              </w:rPr>
              <w:t xml:space="preserve"> v1.6</w:t>
            </w:r>
          </w:p>
        </w:tc>
      </w:tr>
      <w:tr w:rsidR="00DB2ECA" w:rsidRPr="00DB2ECA" w14:paraId="7E0B34B8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3A50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3DD362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6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JVET-Z0112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E31D0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DDB23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649.0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0AE0E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-9.8%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3514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26D6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B18D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152B47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2A129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-19.4%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815DA" w14:textId="6E1F7115" w:rsidR="00DB2ECA" w:rsidRPr="00DB2ECA" w:rsidRDefault="00A3688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 w:rsidRPr="00DB2ECA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DB2ECA" w:rsidRPr="00DB2ECA" w14:paraId="0B39C980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F25FA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EE1-1.6-16RB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D0176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7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JVET-Z0112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DB34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11.6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139977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1151.0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F33F93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-11.0%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DABFF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03779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-24.5%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0ED3C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FA54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D3834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-22.5%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044BC" w14:textId="388616A4" w:rsidR="00DB2ECA" w:rsidRPr="00DB2ECA" w:rsidRDefault="00A3688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SADL</w:t>
            </w:r>
          </w:p>
        </w:tc>
      </w:tr>
      <w:tr w:rsidR="00991687" w:rsidRPr="00DB2ECA" w14:paraId="2EBD923E" w14:textId="77777777" w:rsidTr="000428EC">
        <w:trPr>
          <w:trHeight w:val="235"/>
        </w:trPr>
        <w:tc>
          <w:tcPr>
            <w:tcW w:w="119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2E4943" w14:textId="2F7F454A" w:rsidR="00991687" w:rsidRPr="00DB2ECA" w:rsidRDefault="00991687" w:rsidP="0099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>
              <w:rPr>
                <w:rFonts w:ascii="Calibri" w:eastAsia="Times New Roman" w:hAnsi="Calibri" w:cs="Calibri"/>
                <w:i/>
                <w:iCs/>
                <w:szCs w:val="22"/>
              </w:rPr>
              <w:t>SADL implementation</w:t>
            </w:r>
          </w:p>
        </w:tc>
      </w:tr>
      <w:tr w:rsidR="00DB2ECA" w:rsidRPr="00DB2ECA" w14:paraId="13BBB373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F3E7E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EE1-1.7-8RB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1354F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r w:rsidRPr="00DB2ECA">
              <w:rPr>
                <w:rFonts w:ascii="Calibri" w:eastAsia="Times New Roman" w:hAnsi="Calibri" w:cs="Calibri"/>
                <w:szCs w:val="22"/>
                <w:u w:val="single"/>
              </w:rPr>
              <w:t>JVET-Z0113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AE6FD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5D0E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649.0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C8F3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-10.2%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7F8567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2D986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BCAE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30D6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86F9D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-20.0%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2AC45B" w14:textId="648266F5" w:rsidR="00DB2ECA" w:rsidRPr="00DB2ECA" w:rsidRDefault="00A3688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>
              <w:rPr>
                <w:rFonts w:eastAsia="Times New Roman"/>
                <w:sz w:val="20"/>
              </w:rPr>
              <w:t>SADL</w:t>
            </w:r>
          </w:p>
        </w:tc>
      </w:tr>
      <w:tr w:rsidR="00DB2ECA" w:rsidRPr="00DB2ECA" w14:paraId="647C702E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DFF4D5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EE1-1.7-16RB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C04FBF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r w:rsidRPr="00DB2ECA">
              <w:rPr>
                <w:rFonts w:ascii="Calibri" w:eastAsia="Times New Roman" w:hAnsi="Calibri" w:cs="Calibri"/>
                <w:szCs w:val="22"/>
                <w:u w:val="single"/>
              </w:rPr>
              <w:t>JVET-Z0113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C006F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11.6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8DF04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1151.0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F084C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-11.4%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1B3F6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01A1A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-25.4%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39A33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5F6D26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AFD6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-23.3%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076363" w14:textId="55652474" w:rsidR="00DB2ECA" w:rsidRPr="00DB2ECA" w:rsidRDefault="00A3688A" w:rsidP="00A36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>
              <w:rPr>
                <w:rFonts w:eastAsia="Times New Roman"/>
                <w:sz w:val="20"/>
              </w:rPr>
              <w:t>SADL</w:t>
            </w:r>
            <w:r w:rsidRPr="00DB2ECA">
              <w:rPr>
                <w:rFonts w:eastAsia="Times New Roman"/>
                <w:sz w:val="20"/>
              </w:rPr>
              <w:t xml:space="preserve"> </w:t>
            </w:r>
          </w:p>
        </w:tc>
      </w:tr>
      <w:tr w:rsidR="00991687" w:rsidRPr="00DB2ECA" w14:paraId="425EC50C" w14:textId="77777777" w:rsidTr="000428EC">
        <w:trPr>
          <w:trHeight w:val="235"/>
        </w:trPr>
        <w:tc>
          <w:tcPr>
            <w:tcW w:w="119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1A05D6" w14:textId="768B8548" w:rsidR="00991687" w:rsidRPr="00DB2ECA" w:rsidRDefault="00991687" w:rsidP="0099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Advanced RDO for filter selection</w:t>
            </w:r>
          </w:p>
        </w:tc>
      </w:tr>
      <w:tr w:rsidR="00DB2ECA" w:rsidRPr="00DB2ECA" w14:paraId="68023F0B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E87CCA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EE1-1.6-RDO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081053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8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JVET-Z0154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6709C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11.6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F012E2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1151.0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1231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-11.5%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7B4183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CEC39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-24.6%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F11EF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-8.9%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FE5C1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-21.6%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DCE1E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-22.7%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6926CD" w14:textId="55A05F17" w:rsidR="00DB2ECA" w:rsidRPr="00DB2ECA" w:rsidRDefault="007578D3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SADL</w:t>
            </w:r>
          </w:p>
        </w:tc>
      </w:tr>
      <w:tr w:rsidR="00DB2ECA" w:rsidRPr="00DB2ECA" w14:paraId="2F2DEBCF" w14:textId="77777777" w:rsidTr="00DB2ECA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39682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EE1-1.7-RDO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5D943B" w14:textId="77777777" w:rsidR="00DB2ECA" w:rsidRPr="00DB2ECA" w:rsidRDefault="003C2387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29" w:history="1">
              <w:r w:rsidR="00DB2ECA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JVET-Z0155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C8323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DB2ECA">
              <w:rPr>
                <w:rFonts w:ascii="Calibri" w:eastAsia="Times New Roman" w:hAnsi="Calibri" w:cs="Calibri"/>
                <w:b/>
                <w:bCs/>
                <w:szCs w:val="22"/>
              </w:rPr>
              <w:t>11.6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0F982D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1151.0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4DD49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22B7B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AADA1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E4880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038A8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-22.4%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A5CED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-23.5%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BA60C" w14:textId="77777777" w:rsidR="00DB2ECA" w:rsidRPr="00DB2ECA" w:rsidRDefault="00DB2ECA" w:rsidP="00DB2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DB2ECA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991687" w:rsidRPr="00DB2ECA" w14:paraId="63FCCFDB" w14:textId="77777777" w:rsidTr="000428EC">
        <w:trPr>
          <w:trHeight w:val="235"/>
        </w:trPr>
        <w:tc>
          <w:tcPr>
            <w:tcW w:w="119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72F3B8" w14:textId="5102803F" w:rsidR="00991687" w:rsidRPr="00DB2ECA" w:rsidRDefault="00991687" w:rsidP="00991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Ablations study</w:t>
            </w:r>
          </w:p>
        </w:tc>
      </w:tr>
      <w:tr w:rsidR="00B74B04" w:rsidRPr="00DB2ECA" w14:paraId="36B32160" w14:textId="77777777" w:rsidTr="00D36D27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BC28B0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EE1-1.6-8RB-retrain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719C2A" w14:textId="77777777" w:rsidR="00B74B04" w:rsidRPr="00DB2ECA" w:rsidRDefault="003C2387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0" w:history="1">
              <w:r w:rsidR="00B74B04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80C1E2" w14:textId="4A8346E2" w:rsidR="00B74B04" w:rsidRPr="00B74B04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AF802" w14:textId="0FEE01E8" w:rsidR="00B74B04" w:rsidRPr="00B74B04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649.0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2936B4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243FED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54B33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2D724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46455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19EC12" w14:textId="77777777" w:rsidR="00B74B04" w:rsidRPr="00DB2ECA" w:rsidRDefault="00B74B04" w:rsidP="00B74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-19.1%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822430" w14:textId="0E2394D5" w:rsidR="00C13BFE" w:rsidRPr="00DB2ECA" w:rsidRDefault="00B74B04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DB2ECA">
              <w:rPr>
                <w:rFonts w:eastAsia="Times New Roman"/>
                <w:sz w:val="20"/>
              </w:rPr>
              <w:t>PyTorch</w:t>
            </w:r>
            <w:proofErr w:type="spellEnd"/>
            <w:r w:rsidRPr="00DB2ECA">
              <w:rPr>
                <w:rFonts w:eastAsia="Times New Roman"/>
                <w:sz w:val="20"/>
              </w:rPr>
              <w:t xml:space="preserve"> v1.</w:t>
            </w:r>
            <w:r w:rsidR="00C13BFE">
              <w:rPr>
                <w:rFonts w:eastAsia="Times New Roman"/>
                <w:sz w:val="20"/>
              </w:rPr>
              <w:t>9</w:t>
            </w:r>
          </w:p>
        </w:tc>
      </w:tr>
      <w:tr w:rsidR="00C13BFE" w:rsidRPr="00DB2ECA" w14:paraId="2B106A2E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1434D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lastRenderedPageBreak/>
              <w:t>EE1-1.6-8RB-retrain-long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3C1B8F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1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FA15AA" w14:textId="00E42EAD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1DF6FF" w14:textId="2DFFAB56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649.0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995F1E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E2CA81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F9113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ED7A6B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E1FA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914021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-19.1%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256127F" w14:textId="5BA20632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DB2ECA" w14:paraId="03A2CCFA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C62A9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EE1-1.6-8RB-w/o part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CF8C9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2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1229D" w14:textId="3893AD64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59DAF2" w14:textId="17FC8033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638.0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313DB2" w14:textId="53674E2D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8AFF3" w14:textId="533C8280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22F8C2" w14:textId="7B53A70C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E1180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2526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06A1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-19.3%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37326C2" w14:textId="05B1D1A9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DB2ECA" w14:paraId="3C07B44C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9E46E6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EE1-1.6-8RB-w/o BS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12A23F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3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729AC" w14:textId="3510BDBF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367CB6" w14:textId="26320621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638.0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5B01B2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5CF09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7A6E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ACD06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38489B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46370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-19.0%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BAD846" w14:textId="4E95639C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DB2ECA" w14:paraId="71F629DA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9C8A4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EE1-1.6-8RB-w/o part &amp;BS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72526A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4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D066F5" w14:textId="76D0F5D8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0A6C30" w14:textId="10929AB8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628.0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56D91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91E87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50C7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BD038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D565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272573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-19.2%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FD46366" w14:textId="3446E93E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DB2ECA" w14:paraId="23F1656B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B07C52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 xml:space="preserve">EE1-1.6-8RB-w/o </w:t>
            </w:r>
            <w:proofErr w:type="spellStart"/>
            <w:r w:rsidRPr="00DB2ECA">
              <w:rPr>
                <w:rFonts w:ascii="Calibri" w:eastAsia="Times New Roman" w:hAnsi="Calibri" w:cs="Calibri"/>
                <w:szCs w:val="22"/>
              </w:rPr>
              <w:t>pred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E0D77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5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774022" w14:textId="166D24AA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43124" w14:textId="2F7CBA3C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638.0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E154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C357E1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F1BB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7388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0BFAE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364854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-19.1%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81C1B8" w14:textId="776C4F40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DB2ECA" w14:paraId="00F2F541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C8ED6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EE1-1.6-4RB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90A733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6" w:history="1">
              <w:r w:rsidR="00C13BFE" w:rsidRPr="00DB2ECA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6B01F5" w14:textId="53586E3B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5.6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36D0D9" w14:textId="793B938F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481.0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6DB31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3AFC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B625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B8D03E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-6.8%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19A12D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94690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-19.6%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24EF0A" w14:textId="740984B3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991687" w14:paraId="3162AD91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B76EF2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EE1-1.6-16RB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27FEF6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7" w:history="1">
              <w:r w:rsidR="00C13BFE" w:rsidRPr="00991687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CE1AE" w14:textId="6B13A364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7.6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1AA76D" w14:textId="4AB4F74F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985.0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5EAEB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22FE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D4BEC3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6EC65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-8.3%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C7C950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-17.7%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82EE2F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-18.5%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F85F08" w14:textId="001F505C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991687" w14:paraId="1841150E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A970AA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 xml:space="preserve">EE1-1.6-8RB </w:t>
            </w:r>
            <w:proofErr w:type="spellStart"/>
            <w:r w:rsidRPr="00DB2ECA">
              <w:rPr>
                <w:rFonts w:ascii="Calibri" w:eastAsia="Times New Roman" w:hAnsi="Calibri" w:cs="Calibri"/>
                <w:szCs w:val="22"/>
              </w:rPr>
              <w:t>att.last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53ED31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8" w:history="1">
              <w:r w:rsidR="00C13BFE" w:rsidRPr="00991687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BF5CEC" w14:textId="2790AB7B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5CA7B2" w14:textId="0B3A716E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646.0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9A28F6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2424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55809F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344400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1B81A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A079EA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-19.6%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71CFE3" w14:textId="48214DA2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tr w:rsidR="00C13BFE" w:rsidRPr="00991687" w14:paraId="112B50E9" w14:textId="77777777" w:rsidTr="00D4140F">
        <w:trPr>
          <w:trHeight w:val="23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D1688B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EE1-1.6-8RB w/o att.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A467A6" w14:textId="77777777" w:rsidR="00C13BFE" w:rsidRPr="00DB2ECA" w:rsidRDefault="003C2387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  <w:u w:val="single"/>
              </w:rPr>
            </w:pPr>
            <w:hyperlink r:id="rId39" w:history="1">
              <w:r w:rsidR="00C13BFE" w:rsidRPr="00991687">
                <w:rPr>
                  <w:rFonts w:ascii="Calibri" w:eastAsia="Times New Roman" w:hAnsi="Calibri" w:cs="Calibri"/>
                  <w:szCs w:val="22"/>
                  <w:u w:val="single"/>
                </w:rPr>
                <w:t>JVET-Z0106</w:t>
              </w:r>
            </w:hyperlink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92C43" w14:textId="0CE4FEAD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 w:themeColor="text1"/>
                <w:szCs w:val="22"/>
              </w:rPr>
            </w:pPr>
            <w:r w:rsidRPr="00B74B04">
              <w:rPr>
                <w:b/>
                <w:bCs/>
                <w:color w:val="000000" w:themeColor="text1"/>
              </w:rPr>
              <w:t>6.2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93E1D5" w14:textId="664103AA" w:rsidR="00C13BFE" w:rsidRPr="00B74B04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 w:themeColor="text1"/>
                <w:szCs w:val="22"/>
              </w:rPr>
            </w:pPr>
            <w:r w:rsidRPr="00B74B04">
              <w:rPr>
                <w:color w:val="000000" w:themeColor="text1"/>
              </w:rPr>
              <w:t>646.0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B5389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0A097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AD70F6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3585F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20788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-18.6%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17D023" w14:textId="77777777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DB2ECA">
              <w:rPr>
                <w:rFonts w:ascii="Calibri" w:eastAsia="Times New Roman" w:hAnsi="Calibri" w:cs="Calibri"/>
                <w:szCs w:val="22"/>
              </w:rPr>
              <w:t>-19.2%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989F7E" w14:textId="275F3615" w:rsidR="00C13BFE" w:rsidRPr="00DB2ECA" w:rsidRDefault="00C13BFE" w:rsidP="00C13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CB7DFF">
              <w:rPr>
                <w:rFonts w:eastAsia="Times New Roman"/>
                <w:sz w:val="20"/>
              </w:rPr>
              <w:t>PyTorch</w:t>
            </w:r>
            <w:proofErr w:type="spellEnd"/>
            <w:r w:rsidRPr="00CB7DFF">
              <w:rPr>
                <w:rFonts w:eastAsia="Times New Roman"/>
                <w:sz w:val="20"/>
              </w:rPr>
              <w:t xml:space="preserve"> v1.9</w:t>
            </w:r>
          </w:p>
        </w:tc>
      </w:tr>
      <w:bookmarkEnd w:id="0"/>
    </w:tbl>
    <w:p w14:paraId="4ADC0A00" w14:textId="77777777" w:rsidR="008903EA" w:rsidRDefault="008903EA" w:rsidP="00CB2B51">
      <w:pPr>
        <w:rPr>
          <w:lang w:val="en-CA"/>
        </w:rPr>
      </w:pPr>
    </w:p>
    <w:p w14:paraId="76787910" w14:textId="77777777" w:rsidR="008903EA" w:rsidRDefault="008903EA" w:rsidP="00CB2B51">
      <w:pPr>
        <w:rPr>
          <w:lang w:val="en-CA"/>
        </w:rPr>
      </w:pPr>
    </w:p>
    <w:p w14:paraId="06C95D91" w14:textId="77777777" w:rsidR="008903EA" w:rsidRDefault="008903EA" w:rsidP="00CB2B51">
      <w:pPr>
        <w:rPr>
          <w:lang w:val="en-CA"/>
        </w:rPr>
      </w:pPr>
    </w:p>
    <w:p w14:paraId="761735CD" w14:textId="77777777" w:rsidR="008903EA" w:rsidRDefault="008903EA" w:rsidP="00CB2B51">
      <w:pPr>
        <w:rPr>
          <w:lang w:val="en-CA"/>
        </w:rPr>
      </w:pPr>
    </w:p>
    <w:p w14:paraId="7377E72A" w14:textId="77777777" w:rsidR="008903EA" w:rsidRDefault="008903EA" w:rsidP="00CB2B51">
      <w:pPr>
        <w:rPr>
          <w:lang w:val="en-CA"/>
        </w:rPr>
      </w:pPr>
    </w:p>
    <w:p w14:paraId="59EC3376" w14:textId="77777777" w:rsidR="008903EA" w:rsidRDefault="008903EA" w:rsidP="00CB2B51">
      <w:pPr>
        <w:rPr>
          <w:lang w:val="en-CA"/>
        </w:rPr>
      </w:pPr>
    </w:p>
    <w:p w14:paraId="557F23C9" w14:textId="77777777" w:rsidR="008903EA" w:rsidRDefault="008903EA" w:rsidP="00CB2B51">
      <w:pPr>
        <w:rPr>
          <w:lang w:val="en-CA"/>
        </w:rPr>
      </w:pPr>
    </w:p>
    <w:p w14:paraId="098CC1C5" w14:textId="77777777" w:rsidR="008903EA" w:rsidRDefault="008903EA" w:rsidP="00CB2B51">
      <w:pPr>
        <w:rPr>
          <w:lang w:val="en-CA"/>
        </w:rPr>
      </w:pPr>
    </w:p>
    <w:p w14:paraId="77F25DAF" w14:textId="77777777" w:rsidR="008903EA" w:rsidRDefault="008903EA" w:rsidP="00CB2B51">
      <w:pPr>
        <w:rPr>
          <w:lang w:val="en-CA"/>
        </w:rPr>
      </w:pPr>
    </w:p>
    <w:p w14:paraId="2800E87A" w14:textId="77777777" w:rsidR="008903EA" w:rsidRDefault="008903EA" w:rsidP="00CB2B51">
      <w:pPr>
        <w:rPr>
          <w:lang w:val="en-CA"/>
        </w:rPr>
      </w:pPr>
    </w:p>
    <w:p w14:paraId="45E36B5C" w14:textId="77777777" w:rsidR="008903EA" w:rsidRDefault="008903EA" w:rsidP="00CB2B51">
      <w:pPr>
        <w:rPr>
          <w:lang w:val="en-CA"/>
        </w:rPr>
      </w:pPr>
    </w:p>
    <w:p w14:paraId="409A767F" w14:textId="77777777" w:rsidR="008903EA" w:rsidRDefault="008903EA" w:rsidP="00CB2B51">
      <w:pPr>
        <w:rPr>
          <w:lang w:val="en-CA"/>
        </w:rPr>
      </w:pPr>
    </w:p>
    <w:p w14:paraId="00C0CA52" w14:textId="77777777" w:rsidR="008903EA" w:rsidRDefault="008903EA" w:rsidP="00CB2B51">
      <w:pPr>
        <w:rPr>
          <w:lang w:val="en-CA"/>
        </w:rPr>
      </w:pPr>
    </w:p>
    <w:p w14:paraId="7F1E59A4" w14:textId="77777777" w:rsidR="008903EA" w:rsidRDefault="008903EA" w:rsidP="00CB2B51">
      <w:pPr>
        <w:rPr>
          <w:lang w:val="en-CA"/>
        </w:rPr>
      </w:pPr>
    </w:p>
    <w:p w14:paraId="45660946" w14:textId="77777777" w:rsidR="00CB2B51" w:rsidRDefault="00CB2B51" w:rsidP="00CB2B51">
      <w:pPr>
        <w:rPr>
          <w:lang w:val="en-CA"/>
        </w:rPr>
      </w:pPr>
      <w:r>
        <w:rPr>
          <w:lang w:val="en-CA"/>
        </w:rPr>
        <w:t xml:space="preserve">In EE1 related contribution ablation study for this NN-based filter architecture as performed. Ericsson was able to re-train model from the scratch, and so verify training procedure. As expected after re-training performance is slightly different, but difference is 0.0% BD-rate Y and up to 0.7% BD-rate Chroma. </w:t>
      </w:r>
    </w:p>
    <w:p w14:paraId="704C8B1C" w14:textId="50526147" w:rsidR="00CB2B51" w:rsidRDefault="00CB2B51" w:rsidP="00CB2B51">
      <w:pPr>
        <w:rPr>
          <w:lang w:val="en-CA"/>
        </w:rPr>
      </w:pPr>
      <w:r>
        <w:rPr>
          <w:lang w:val="en-CA"/>
        </w:rPr>
        <w:t xml:space="preserve">Another useful finding from Ericson is longer training (378 epochs instead 155) improves performance by 0.2% BD-rate (in all intra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>).</w:t>
      </w:r>
    </w:p>
    <w:p w14:paraId="35C508C7" w14:textId="2A1D9315" w:rsidR="004136F7" w:rsidRDefault="004136F7" w:rsidP="00CB2B51">
      <w:pPr>
        <w:rPr>
          <w:lang w:val="en-CA"/>
        </w:rPr>
      </w:pPr>
      <w:r>
        <w:rPr>
          <w:lang w:val="en-CA"/>
        </w:rPr>
        <w:t xml:space="preserve">Results of ablation study by Ericsson (JVET-Z0106) are visualized on Fig. </w:t>
      </w:r>
      <w:r w:rsidR="008903EA">
        <w:rPr>
          <w:lang w:val="en-CA"/>
        </w:rPr>
        <w:t>4</w:t>
      </w:r>
      <w:r>
        <w:rPr>
          <w:lang w:val="en-CA"/>
        </w:rPr>
        <w:t xml:space="preserve">. All test results (except just retrain) corresponds long training. </w:t>
      </w:r>
    </w:p>
    <w:p w14:paraId="3CF9A597" w14:textId="746C8FF8" w:rsidR="00CB2B51" w:rsidRDefault="004136F7" w:rsidP="00CB2B51">
      <w:pPr>
        <w:rPr>
          <w:lang w:val="en-CA"/>
        </w:rPr>
      </w:pPr>
      <w:r>
        <w:rPr>
          <w:lang w:val="en-CA"/>
        </w:rPr>
        <w:t xml:space="preserve">The change for number of residual blocks (default is 8, 4 and 16 have been tested) has major effect on performance and complexity. Red line of Fig. </w:t>
      </w:r>
      <w:r w:rsidR="00D27B2D">
        <w:rPr>
          <w:lang w:val="en-CA"/>
        </w:rPr>
        <w:t>4</w:t>
      </w:r>
      <w:r>
        <w:rPr>
          <w:lang w:val="en-CA"/>
        </w:rPr>
        <w:t xml:space="preserve"> connects RB4, RB8 and RB16 variants of NN filter.</w:t>
      </w:r>
      <w:r w:rsidR="00CB2B51">
        <w:rPr>
          <w:lang w:val="en-CA"/>
        </w:rPr>
        <w:t xml:space="preserve"> </w:t>
      </w:r>
      <w:r>
        <w:rPr>
          <w:lang w:val="en-CA"/>
        </w:rPr>
        <w:t xml:space="preserve">The curvature of this curve shows that number of residual blocks 8 is optimal performance/complexity trade-off. </w:t>
      </w:r>
    </w:p>
    <w:p w14:paraId="37AAC13D" w14:textId="0C01F4A4" w:rsidR="004136F7" w:rsidRDefault="004136F7" w:rsidP="00CB2B51">
      <w:pPr>
        <w:rPr>
          <w:lang w:val="en-CA"/>
        </w:rPr>
      </w:pPr>
      <w:r>
        <w:rPr>
          <w:lang w:val="en-CA"/>
        </w:rPr>
        <w:t xml:space="preserve">Removal from design prediction information provides the biggest performance drop. Removal of BS or partitioning information, as well as disabling attention mechanism provides almost not performance / complexity change. Even removal both partitioning and BS from design is </w:t>
      </w:r>
      <w:r w:rsidR="00C57A19">
        <w:rPr>
          <w:lang w:val="en-CA"/>
        </w:rPr>
        <w:t xml:space="preserve">still </w:t>
      </w:r>
      <w:r>
        <w:rPr>
          <w:lang w:val="en-CA"/>
        </w:rPr>
        <w:t xml:space="preserve">close to the </w:t>
      </w:r>
      <w:r w:rsidR="00C57A19">
        <w:rPr>
          <w:lang w:val="en-CA"/>
        </w:rPr>
        <w:t xml:space="preserve">optimal, but reduces tensors size in the memory. </w:t>
      </w:r>
      <w:r>
        <w:rPr>
          <w:lang w:val="en-CA"/>
        </w:rPr>
        <w:t xml:space="preserve"> </w:t>
      </w:r>
    </w:p>
    <w:p w14:paraId="523A1125" w14:textId="5D609133" w:rsidR="004136F7" w:rsidRDefault="004136F7" w:rsidP="008903EA">
      <w:pPr>
        <w:jc w:val="center"/>
        <w:rPr>
          <w:lang w:val="en-CA"/>
        </w:rPr>
      </w:pPr>
      <w:bookmarkStart w:id="1" w:name="_GoBack"/>
      <w:bookmarkEnd w:id="1"/>
    </w:p>
    <w:p w14:paraId="3854D6A0" w14:textId="2E3FB71D" w:rsidR="00E47902" w:rsidRDefault="00E47902" w:rsidP="008903EA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15E9B39" wp14:editId="487AE8BF">
            <wp:extent cx="7287895" cy="5097145"/>
            <wp:effectExtent l="0" t="0" r="8255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895" cy="509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E8F4E" w14:textId="505BA06F" w:rsidR="00CB2B51" w:rsidRDefault="004136F7" w:rsidP="008903EA">
      <w:pPr>
        <w:jc w:val="center"/>
        <w:rPr>
          <w:i/>
          <w:iCs/>
          <w:szCs w:val="22"/>
        </w:rPr>
      </w:pPr>
      <w:r w:rsidRPr="001A0BF2">
        <w:rPr>
          <w:i/>
          <w:iCs/>
          <w:szCs w:val="22"/>
        </w:rPr>
        <w:t xml:space="preserve">Fig. </w:t>
      </w:r>
      <w:r w:rsidR="00D27B2D">
        <w:rPr>
          <w:i/>
          <w:iCs/>
          <w:szCs w:val="22"/>
        </w:rPr>
        <w:t>4</w:t>
      </w:r>
      <w:r>
        <w:rPr>
          <w:i/>
          <w:iCs/>
          <w:szCs w:val="22"/>
        </w:rPr>
        <w:t>. Ablation study by Ericsson (JVET-Z0106).</w:t>
      </w:r>
    </w:p>
    <w:p w14:paraId="40CE3936" w14:textId="5D18A492" w:rsidR="004136F7" w:rsidRDefault="004136F7" w:rsidP="00CB2B51">
      <w:pPr>
        <w:rPr>
          <w:lang w:val="en-CA"/>
        </w:rPr>
      </w:pPr>
      <w:r w:rsidRPr="004136F7">
        <w:rPr>
          <w:lang w:val="en-CA"/>
        </w:rPr>
        <w:t>It should be noticed that</w:t>
      </w:r>
      <w:r>
        <w:rPr>
          <w:lang w:val="en-CA"/>
        </w:rPr>
        <w:t xml:space="preserve"> ablation test have been provide in all-intra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only. In Inter configuration an effect of various elements of NN-filter design might be very different. Such kind of study can be recommended.</w:t>
      </w:r>
    </w:p>
    <w:p w14:paraId="02C34B7A" w14:textId="7C3376FA" w:rsidR="0083254F" w:rsidRDefault="0083254F" w:rsidP="0083254F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/>
        <w:jc w:val="left"/>
        <w:textAlignment w:val="auto"/>
        <w:rPr>
          <w:lang w:val="en-CA"/>
        </w:rPr>
      </w:pPr>
      <w:r w:rsidRPr="003B00AF">
        <w:rPr>
          <w:rFonts w:cs="Times New Roman"/>
          <w:lang w:val="en-CA"/>
        </w:rPr>
        <w:lastRenderedPageBreak/>
        <w:t>2.</w:t>
      </w:r>
      <w:r>
        <w:rPr>
          <w:rFonts w:cs="Times New Roman"/>
          <w:lang w:val="en-CA"/>
        </w:rPr>
        <w:t>2</w:t>
      </w:r>
      <w:r w:rsidRPr="003B00AF">
        <w:rPr>
          <w:rFonts w:cs="Times New Roman"/>
          <w:lang w:val="en-CA"/>
        </w:rPr>
        <w:t xml:space="preserve">. NN-based filter architecture originated by </w:t>
      </w:r>
      <w:proofErr w:type="spellStart"/>
      <w:r>
        <w:rPr>
          <w:rFonts w:cs="Times New Roman"/>
          <w:lang w:val="en-CA"/>
        </w:rPr>
        <w:t>Tencent</w:t>
      </w:r>
      <w:proofErr w:type="spellEnd"/>
      <w:r w:rsidRPr="003B00AF">
        <w:rPr>
          <w:rFonts w:cs="Times New Roman"/>
          <w:lang w:val="en-CA"/>
        </w:rPr>
        <w:t xml:space="preserve">. </w:t>
      </w:r>
    </w:p>
    <w:p w14:paraId="190EE1BA" w14:textId="71C668F9" w:rsidR="000428EC" w:rsidRDefault="0083254F" w:rsidP="0083254F">
      <w:pPr>
        <w:rPr>
          <w:rFonts w:ascii="Arial" w:hAnsi="Arial" w:cs="Arial"/>
          <w:color w:val="000000"/>
          <w:sz w:val="20"/>
        </w:rPr>
      </w:pPr>
      <w:r>
        <w:rPr>
          <w:lang w:val="en-CA"/>
        </w:rPr>
        <w:t>In this filter design Y, U and V components are processed jointly.</w:t>
      </w:r>
      <w:r w:rsidR="00D27B2D">
        <w:rPr>
          <w:lang w:val="en-CA"/>
        </w:rPr>
        <w:t xml:space="preserve"> Two variants tested in EE1 are sown on Fig. 5. They were proposed by </w:t>
      </w:r>
      <w:proofErr w:type="spellStart"/>
      <w:r w:rsidR="00D27B2D">
        <w:rPr>
          <w:lang w:val="en-CA"/>
        </w:rPr>
        <w:t>Tencent</w:t>
      </w:r>
      <w:proofErr w:type="spellEnd"/>
      <w:r w:rsidR="00D27B2D">
        <w:rPr>
          <w:lang w:val="en-CA"/>
        </w:rPr>
        <w:t xml:space="preserve"> in  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6741"/>
      </w:tblGrid>
      <w:tr w:rsidR="000428EC" w14:paraId="461167CF" w14:textId="77777777" w:rsidTr="008903EA">
        <w:trPr>
          <w:trHeight w:val="2739"/>
        </w:trPr>
        <w:tc>
          <w:tcPr>
            <w:tcW w:w="6229" w:type="dxa"/>
          </w:tcPr>
          <w:p w14:paraId="216B6093" w14:textId="24C84EE9" w:rsidR="000428EC" w:rsidRDefault="000428EC" w:rsidP="008903EA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 wp14:anchorId="33880AE6" wp14:editId="1A3F948D">
                  <wp:extent cx="3828197" cy="2370421"/>
                  <wp:effectExtent l="0" t="0" r="1270" b="0"/>
                  <wp:docPr id="33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8531" cy="23892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3" w:type="dxa"/>
          </w:tcPr>
          <w:p w14:paraId="2F64B8C7" w14:textId="74B5E034" w:rsidR="000428EC" w:rsidRDefault="000428EC" w:rsidP="008903EA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 wp14:anchorId="006711EC" wp14:editId="293A942D">
                  <wp:extent cx="4143815" cy="238153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7736" cy="240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ED8AC5" w14:textId="4BA044AD" w:rsidR="000428EC" w:rsidRDefault="000428EC" w:rsidP="008903EA">
      <w:pPr>
        <w:jc w:val="center"/>
        <w:rPr>
          <w:i/>
          <w:iCs/>
        </w:rPr>
      </w:pPr>
      <w:r w:rsidRPr="001A0BF2">
        <w:rPr>
          <w:i/>
          <w:iCs/>
          <w:szCs w:val="22"/>
        </w:rPr>
        <w:t xml:space="preserve">Fig. </w:t>
      </w:r>
      <w:r w:rsidR="00D27B2D">
        <w:rPr>
          <w:i/>
          <w:iCs/>
          <w:szCs w:val="22"/>
        </w:rPr>
        <w:t>5</w:t>
      </w:r>
      <w:r>
        <w:rPr>
          <w:lang w:val="en-CA"/>
        </w:rPr>
        <w:t xml:space="preserve">. </w:t>
      </w:r>
      <w:r>
        <w:rPr>
          <w:i/>
          <w:iCs/>
          <w:lang w:val="en-CA"/>
        </w:rPr>
        <w:t xml:space="preserve">Basic NN-filter </w:t>
      </w:r>
      <w:r w:rsidRPr="005B17FE">
        <w:rPr>
          <w:i/>
          <w:iCs/>
        </w:rPr>
        <w:t xml:space="preserve">architecture </w:t>
      </w:r>
      <w:r>
        <w:rPr>
          <w:i/>
          <w:iCs/>
        </w:rPr>
        <w:t xml:space="preserve">by </w:t>
      </w:r>
      <w:proofErr w:type="spellStart"/>
      <w:r>
        <w:rPr>
          <w:i/>
          <w:iCs/>
        </w:rPr>
        <w:t>Tencent</w:t>
      </w:r>
      <w:proofErr w:type="spellEnd"/>
      <w:r>
        <w:rPr>
          <w:i/>
          <w:iCs/>
        </w:rPr>
        <w:t xml:space="preserve">: with two models </w:t>
      </w:r>
      <w:r w:rsidR="00C940F5">
        <w:rPr>
          <w:i/>
          <w:iCs/>
        </w:rPr>
        <w:t xml:space="preserve">EE1-1.1 </w:t>
      </w:r>
      <w:r>
        <w:rPr>
          <w:i/>
          <w:iCs/>
        </w:rPr>
        <w:t xml:space="preserve">(left) and with single model </w:t>
      </w:r>
      <w:r w:rsidR="00C940F5">
        <w:rPr>
          <w:i/>
          <w:iCs/>
        </w:rPr>
        <w:t xml:space="preserve">models EE1-1.2 </w:t>
      </w:r>
      <w:r>
        <w:rPr>
          <w:i/>
          <w:iCs/>
        </w:rPr>
        <w:t>(right).</w:t>
      </w:r>
    </w:p>
    <w:p w14:paraId="70FC1D10" w14:textId="76F6F14E" w:rsidR="00912326" w:rsidRDefault="00912326" w:rsidP="000428EC">
      <w:pPr>
        <w:rPr>
          <w:lang w:val="en-CA"/>
        </w:rPr>
      </w:pPr>
      <w:r>
        <w:rPr>
          <w:lang w:val="en-CA"/>
        </w:rPr>
        <w:t xml:space="preserve">Performance results for both variants is very close. The number of parameters in single model variant is </w:t>
      </w:r>
      <w:r>
        <w:rPr>
          <w:lang w:val="en-CA"/>
        </w:rPr>
        <w:sym w:font="Symbol" w:char="F0B4"/>
      </w:r>
      <w:r>
        <w:rPr>
          <w:lang w:val="en-CA"/>
        </w:rPr>
        <w:t xml:space="preserve">1.5 smaller. Smaller number of parameters is compensated by extra input (Slice type). It is reported that the training time ~150 hours for both variants. </w:t>
      </w:r>
    </w:p>
    <w:p w14:paraId="1BDD7C1E" w14:textId="44F3ED43" w:rsidR="00912326" w:rsidRDefault="00912326" w:rsidP="000428EC">
      <w:pPr>
        <w:rPr>
          <w:i/>
          <w:iCs/>
        </w:rPr>
      </w:pPr>
      <w:r>
        <w:rPr>
          <w:lang w:val="en-CA"/>
        </w:rPr>
        <w:t xml:space="preserve">Test results in format recommended by AhG11 are summarized in Table 2. Implementation change from Torch to SALD w/o change for NN parameters precision (32 bits) is nearly lossless. </w:t>
      </w:r>
      <w:r w:rsidR="000011CA">
        <w:rPr>
          <w:lang w:val="en-CA"/>
        </w:rPr>
        <w:t xml:space="preserve">Encoding and decoding run-time surprisingly higher SADL variant: Enc. </w:t>
      </w:r>
      <w:r w:rsidR="000011CA">
        <w:rPr>
          <w:lang w:val="en-CA"/>
        </w:rPr>
        <w:sym w:font="Symbol" w:char="F0B4"/>
      </w:r>
      <w:r w:rsidR="000011CA">
        <w:rPr>
          <w:lang w:val="en-CA"/>
        </w:rPr>
        <w:t>1.2 of anchor (</w:t>
      </w:r>
      <w:proofErr w:type="spellStart"/>
      <w:r w:rsidR="000011CA">
        <w:rPr>
          <w:lang w:val="en-CA"/>
        </w:rPr>
        <w:t>libtorch</w:t>
      </w:r>
      <w:proofErr w:type="spellEnd"/>
      <w:r w:rsidR="000011CA">
        <w:rPr>
          <w:lang w:val="en-CA"/>
        </w:rPr>
        <w:t xml:space="preserve">) </w:t>
      </w:r>
      <w:r w:rsidR="000011CA" w:rsidRPr="000011CA">
        <w:rPr>
          <w:lang w:val="en-CA"/>
        </w:rPr>
        <w:sym w:font="Wingdings" w:char="F0E0"/>
      </w:r>
      <w:r w:rsidR="000011CA">
        <w:rPr>
          <w:lang w:val="en-CA"/>
        </w:rPr>
        <w:t xml:space="preserve"> </w:t>
      </w:r>
      <w:r w:rsidR="000011CA">
        <w:rPr>
          <w:lang w:val="en-CA"/>
        </w:rPr>
        <w:sym w:font="Symbol" w:char="F0B4"/>
      </w:r>
      <w:r w:rsidR="000011CA">
        <w:rPr>
          <w:lang w:val="en-CA"/>
        </w:rPr>
        <w:t xml:space="preserve">2.0 of anchor (SADL), Dec. </w:t>
      </w:r>
      <w:r w:rsidR="000011CA">
        <w:rPr>
          <w:lang w:val="en-CA"/>
        </w:rPr>
        <w:sym w:font="Symbol" w:char="F0B4"/>
      </w:r>
      <w:r w:rsidR="000011CA">
        <w:rPr>
          <w:lang w:val="en-CA"/>
        </w:rPr>
        <w:t>300 of anchor (</w:t>
      </w:r>
      <w:proofErr w:type="spellStart"/>
      <w:r w:rsidR="000011CA">
        <w:rPr>
          <w:lang w:val="en-CA"/>
        </w:rPr>
        <w:t>libtorch</w:t>
      </w:r>
      <w:proofErr w:type="spellEnd"/>
      <w:r w:rsidR="000011CA">
        <w:rPr>
          <w:lang w:val="en-CA"/>
        </w:rPr>
        <w:t xml:space="preserve">) </w:t>
      </w:r>
      <w:r w:rsidR="000011CA" w:rsidRPr="000011CA">
        <w:rPr>
          <w:lang w:val="en-CA"/>
        </w:rPr>
        <w:sym w:font="Wingdings" w:char="F0E0"/>
      </w:r>
      <w:r w:rsidR="000011CA">
        <w:rPr>
          <w:lang w:val="en-CA"/>
        </w:rPr>
        <w:t xml:space="preserve"> </w:t>
      </w:r>
      <w:r w:rsidR="000011CA">
        <w:rPr>
          <w:lang w:val="en-CA"/>
        </w:rPr>
        <w:sym w:font="Symbol" w:char="F0B4"/>
      </w:r>
      <w:r w:rsidR="000011CA">
        <w:rPr>
          <w:lang w:val="en-CA"/>
        </w:rPr>
        <w:t xml:space="preserve">1700 of anchor (SADL). </w:t>
      </w:r>
    </w:p>
    <w:p w14:paraId="420128C4" w14:textId="6EA2854B" w:rsidR="00912326" w:rsidRDefault="00912326" w:rsidP="00912326">
      <w:pPr>
        <w:rPr>
          <w:lang w:val="en-CA"/>
        </w:rPr>
      </w:pPr>
      <w:r>
        <w:rPr>
          <w:i/>
          <w:iCs/>
          <w:szCs w:val="22"/>
        </w:rPr>
        <w:t>Table 2</w:t>
      </w:r>
      <w:r>
        <w:rPr>
          <w:lang w:val="en-CA"/>
        </w:rPr>
        <w:t xml:space="preserve">. </w:t>
      </w:r>
      <w:r>
        <w:rPr>
          <w:i/>
          <w:iCs/>
          <w:lang w:val="en-CA"/>
        </w:rPr>
        <w:t xml:space="preserve">Performance results for NN-filters based on architectures from </w:t>
      </w:r>
      <w:proofErr w:type="spellStart"/>
      <w:r>
        <w:rPr>
          <w:i/>
          <w:iCs/>
          <w:lang w:val="en-CA"/>
        </w:rPr>
        <w:t>Tencent</w:t>
      </w:r>
      <w:proofErr w:type="spellEnd"/>
      <w:r>
        <w:rPr>
          <w:i/>
          <w:iCs/>
          <w:lang w:val="en-CA"/>
        </w:rPr>
        <w:t>.</w:t>
      </w:r>
    </w:p>
    <w:p w14:paraId="4AF98226" w14:textId="77777777" w:rsidR="00912326" w:rsidRPr="00912326" w:rsidRDefault="00912326" w:rsidP="000428EC">
      <w:pPr>
        <w:rPr>
          <w:i/>
          <w:iCs/>
          <w:lang w:val="en-CA"/>
        </w:rPr>
      </w:pP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65"/>
        <w:gridCol w:w="720"/>
        <w:gridCol w:w="796"/>
        <w:gridCol w:w="14"/>
        <w:gridCol w:w="933"/>
        <w:gridCol w:w="958"/>
        <w:gridCol w:w="882"/>
        <w:gridCol w:w="884"/>
        <w:gridCol w:w="758"/>
        <w:gridCol w:w="900"/>
        <w:gridCol w:w="907"/>
        <w:gridCol w:w="1206"/>
      </w:tblGrid>
      <w:tr w:rsidR="000428EC" w:rsidRPr="000428EC" w14:paraId="549A3570" w14:textId="77777777" w:rsidTr="00912326">
        <w:trPr>
          <w:trHeight w:val="305"/>
        </w:trPr>
        <w:tc>
          <w:tcPr>
            <w:tcW w:w="1165" w:type="dxa"/>
            <w:shd w:val="clear" w:color="auto" w:fill="E7E6E6" w:themeFill="background2"/>
            <w:noWrap/>
            <w:vAlign w:val="bottom"/>
            <w:hideMark/>
          </w:tcPr>
          <w:p w14:paraId="62EFF48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720" w:type="dxa"/>
            <w:shd w:val="clear" w:color="auto" w:fill="E7E6E6" w:themeFill="background2"/>
            <w:noWrap/>
            <w:vAlign w:val="bottom"/>
            <w:hideMark/>
          </w:tcPr>
          <w:p w14:paraId="2A83F97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noWrap/>
            <w:vAlign w:val="bottom"/>
            <w:hideMark/>
          </w:tcPr>
          <w:p w14:paraId="2405323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33" w:type="dxa"/>
            <w:shd w:val="clear" w:color="auto" w:fill="E7E6E6" w:themeFill="background2"/>
            <w:noWrap/>
            <w:vAlign w:val="bottom"/>
            <w:hideMark/>
          </w:tcPr>
          <w:p w14:paraId="7663B9A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2724" w:type="dxa"/>
            <w:gridSpan w:val="3"/>
            <w:shd w:val="clear" w:color="auto" w:fill="E7E6E6" w:themeFill="background2"/>
            <w:noWrap/>
            <w:vAlign w:val="bottom"/>
            <w:hideMark/>
          </w:tcPr>
          <w:p w14:paraId="6AD6F1F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Random Access (CTC)</w:t>
            </w:r>
          </w:p>
        </w:tc>
        <w:tc>
          <w:tcPr>
            <w:tcW w:w="2565" w:type="dxa"/>
            <w:gridSpan w:val="3"/>
            <w:shd w:val="clear" w:color="auto" w:fill="E7E6E6" w:themeFill="background2"/>
            <w:noWrap/>
            <w:vAlign w:val="bottom"/>
            <w:hideMark/>
          </w:tcPr>
          <w:p w14:paraId="530CB17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All Intra (CTC)</w:t>
            </w:r>
          </w:p>
        </w:tc>
        <w:tc>
          <w:tcPr>
            <w:tcW w:w="1206" w:type="dxa"/>
            <w:shd w:val="clear" w:color="auto" w:fill="E7E6E6" w:themeFill="background2"/>
            <w:noWrap/>
            <w:vAlign w:val="bottom"/>
            <w:hideMark/>
          </w:tcPr>
          <w:p w14:paraId="2902343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Notes</w:t>
            </w:r>
          </w:p>
        </w:tc>
      </w:tr>
      <w:tr w:rsidR="000428EC" w:rsidRPr="000428EC" w14:paraId="1D7D5E61" w14:textId="77777777" w:rsidTr="00912326">
        <w:trPr>
          <w:trHeight w:val="350"/>
        </w:trPr>
        <w:tc>
          <w:tcPr>
            <w:tcW w:w="1165" w:type="dxa"/>
            <w:shd w:val="clear" w:color="auto" w:fill="E7E6E6" w:themeFill="background2"/>
            <w:vAlign w:val="bottom"/>
            <w:hideMark/>
          </w:tcPr>
          <w:p w14:paraId="3B00F583" w14:textId="65D49E03" w:rsidR="000428EC" w:rsidRPr="000428EC" w:rsidRDefault="00912326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proofErr w:type="spellStart"/>
            <w:r>
              <w:rPr>
                <w:rFonts w:ascii="Calibri" w:eastAsia="Times New Roman" w:hAnsi="Calibri" w:cs="Calibri"/>
                <w:szCs w:val="22"/>
              </w:rPr>
              <w:t>Tets</w:t>
            </w:r>
            <w:proofErr w:type="spellEnd"/>
          </w:p>
        </w:tc>
        <w:tc>
          <w:tcPr>
            <w:tcW w:w="720" w:type="dxa"/>
            <w:shd w:val="clear" w:color="auto" w:fill="E7E6E6" w:themeFill="background2"/>
            <w:vAlign w:val="bottom"/>
            <w:hideMark/>
          </w:tcPr>
          <w:p w14:paraId="2ED764AE" w14:textId="5D2750C3" w:rsidR="000428EC" w:rsidRPr="000428EC" w:rsidRDefault="00912326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eastAsia="Times New Roman" w:hAnsi="Calibri" w:cs="Calibri"/>
                <w:szCs w:val="22"/>
              </w:rPr>
              <w:t>Bits</w:t>
            </w:r>
          </w:p>
        </w:tc>
        <w:tc>
          <w:tcPr>
            <w:tcW w:w="810" w:type="dxa"/>
            <w:gridSpan w:val="2"/>
            <w:shd w:val="clear" w:color="auto" w:fill="E7E6E6" w:themeFill="background2"/>
            <w:vAlign w:val="bottom"/>
            <w:hideMark/>
          </w:tcPr>
          <w:p w14:paraId="183E22A2" w14:textId="4390D877" w:rsidR="000428EC" w:rsidRPr="000428EC" w:rsidRDefault="000428EC" w:rsidP="00912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Total Number of Parameters (</w:t>
            </w:r>
            <w:proofErr w:type="spellStart"/>
            <w:r w:rsidRPr="000428EC">
              <w:rPr>
                <w:rFonts w:ascii="Calibri" w:eastAsia="Times New Roman" w:hAnsi="Calibri" w:cs="Calibri"/>
                <w:szCs w:val="22"/>
              </w:rPr>
              <w:t>Milli</w:t>
            </w:r>
            <w:proofErr w:type="spellEnd"/>
            <w:r w:rsidRPr="000428EC">
              <w:rPr>
                <w:rFonts w:ascii="Calibri" w:eastAsia="Times New Roman" w:hAnsi="Calibri" w:cs="Calibri"/>
                <w:szCs w:val="22"/>
              </w:rPr>
              <w:t>)</w:t>
            </w:r>
          </w:p>
        </w:tc>
        <w:tc>
          <w:tcPr>
            <w:tcW w:w="933" w:type="dxa"/>
            <w:shd w:val="clear" w:color="auto" w:fill="E7E6E6" w:themeFill="background2"/>
            <w:vAlign w:val="bottom"/>
            <w:hideMark/>
          </w:tcPr>
          <w:p w14:paraId="22C355E7" w14:textId="1EFBAE72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Worst Case Complexity (</w:t>
            </w:r>
            <w:proofErr w:type="spellStart"/>
            <w:r w:rsidRPr="000428EC">
              <w:rPr>
                <w:rFonts w:ascii="Calibri" w:eastAsia="Times New Roman" w:hAnsi="Calibri" w:cs="Calibri"/>
                <w:szCs w:val="22"/>
              </w:rPr>
              <w:t>kMAC</w:t>
            </w:r>
            <w:proofErr w:type="spellEnd"/>
            <w:r w:rsidRPr="000428EC">
              <w:rPr>
                <w:rFonts w:ascii="Calibri" w:eastAsia="Times New Roman" w:hAnsi="Calibri" w:cs="Calibri"/>
                <w:szCs w:val="22"/>
              </w:rPr>
              <w:t xml:space="preserve"> /pixel)</w:t>
            </w:r>
          </w:p>
        </w:tc>
        <w:tc>
          <w:tcPr>
            <w:tcW w:w="958" w:type="dxa"/>
            <w:shd w:val="clear" w:color="auto" w:fill="E7E6E6" w:themeFill="background2"/>
            <w:vAlign w:val="bottom"/>
            <w:hideMark/>
          </w:tcPr>
          <w:p w14:paraId="3AC3497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Y</w:t>
            </w:r>
          </w:p>
        </w:tc>
        <w:tc>
          <w:tcPr>
            <w:tcW w:w="882" w:type="dxa"/>
            <w:shd w:val="clear" w:color="auto" w:fill="E7E6E6" w:themeFill="background2"/>
            <w:vAlign w:val="bottom"/>
            <w:hideMark/>
          </w:tcPr>
          <w:p w14:paraId="70E67687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proofErr w:type="spellStart"/>
            <w:r w:rsidRPr="000428EC">
              <w:rPr>
                <w:rFonts w:ascii="Calibri" w:eastAsia="Times New Roman" w:hAnsi="Calibri" w:cs="Calibri"/>
                <w:szCs w:val="22"/>
              </w:rPr>
              <w:t>Cb</w:t>
            </w:r>
            <w:proofErr w:type="spellEnd"/>
          </w:p>
        </w:tc>
        <w:tc>
          <w:tcPr>
            <w:tcW w:w="884" w:type="dxa"/>
            <w:shd w:val="clear" w:color="auto" w:fill="E7E6E6" w:themeFill="background2"/>
            <w:vAlign w:val="bottom"/>
            <w:hideMark/>
          </w:tcPr>
          <w:p w14:paraId="545E157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Cr</w:t>
            </w:r>
          </w:p>
        </w:tc>
        <w:tc>
          <w:tcPr>
            <w:tcW w:w="758" w:type="dxa"/>
            <w:shd w:val="clear" w:color="auto" w:fill="E7E6E6" w:themeFill="background2"/>
            <w:vAlign w:val="bottom"/>
            <w:hideMark/>
          </w:tcPr>
          <w:p w14:paraId="386B9E1A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Y</w:t>
            </w:r>
          </w:p>
        </w:tc>
        <w:tc>
          <w:tcPr>
            <w:tcW w:w="900" w:type="dxa"/>
            <w:shd w:val="clear" w:color="auto" w:fill="E7E6E6" w:themeFill="background2"/>
            <w:vAlign w:val="bottom"/>
            <w:hideMark/>
          </w:tcPr>
          <w:p w14:paraId="139D13A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proofErr w:type="spellStart"/>
            <w:r w:rsidRPr="000428EC">
              <w:rPr>
                <w:rFonts w:ascii="Calibri" w:eastAsia="Times New Roman" w:hAnsi="Calibri" w:cs="Calibri"/>
                <w:szCs w:val="22"/>
              </w:rPr>
              <w:t>Cb</w:t>
            </w:r>
            <w:proofErr w:type="spellEnd"/>
          </w:p>
        </w:tc>
        <w:tc>
          <w:tcPr>
            <w:tcW w:w="907" w:type="dxa"/>
            <w:shd w:val="clear" w:color="auto" w:fill="E7E6E6" w:themeFill="background2"/>
            <w:vAlign w:val="bottom"/>
            <w:hideMark/>
          </w:tcPr>
          <w:p w14:paraId="0C08B196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Cr</w:t>
            </w:r>
          </w:p>
        </w:tc>
        <w:tc>
          <w:tcPr>
            <w:tcW w:w="1206" w:type="dxa"/>
            <w:shd w:val="clear" w:color="auto" w:fill="E7E6E6" w:themeFill="background2"/>
            <w:noWrap/>
            <w:vAlign w:val="bottom"/>
            <w:hideMark/>
          </w:tcPr>
          <w:p w14:paraId="449183E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</w:p>
        </w:tc>
      </w:tr>
      <w:tr w:rsidR="000428EC" w:rsidRPr="000428EC" w14:paraId="1A41280B" w14:textId="77777777" w:rsidTr="00912326">
        <w:trPr>
          <w:trHeight w:val="70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6274E65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lastRenderedPageBreak/>
              <w:t>EE1-1.1.1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39B546BC" w14:textId="3FEC34DE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F32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7A677DC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3.1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6F5203B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401.0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3864EF5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-8.8%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133E226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-19.9%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51BA04A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-19.4%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68509E6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77DACB2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-16.8%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1FB0BEA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-17.3%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5A8E257E" w14:textId="4863186D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0428EC">
              <w:rPr>
                <w:rFonts w:eastAsia="Times New Roman"/>
                <w:sz w:val="24"/>
                <w:szCs w:val="24"/>
              </w:rPr>
              <w:t xml:space="preserve">Torch </w:t>
            </w:r>
          </w:p>
        </w:tc>
      </w:tr>
      <w:tr w:rsidR="000428EC" w:rsidRPr="000428EC" w14:paraId="731E51B0" w14:textId="77777777" w:rsidTr="00912326">
        <w:trPr>
          <w:trHeight w:val="260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50A9FC9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EE1-1.1.2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244C41D1" w14:textId="49719CF4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F32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1C85A64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3.1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4E49945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401.0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77CD9D0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-8.8%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260F2A2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-19.9%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2ED114FA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-19.4%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261E897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7C8D9C5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-16.8%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5FB368D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-17.3%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00CA7CB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0428EC" w:rsidRPr="000428EC" w14:paraId="0D947571" w14:textId="77777777" w:rsidTr="00912326">
        <w:trPr>
          <w:trHeight w:val="467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6D30C067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EE1-1.1.3-int16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0252115A" w14:textId="00CF7A33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Int16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21706CC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3.1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10917C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401.0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04E150B0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-8.8%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52E10FE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-19.9%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1F2D0CC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-19.4%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1E51118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-7.4%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271A47F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-16.8%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3647224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-17.3%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61FBA276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0428EC" w:rsidRPr="000428EC" w14:paraId="618AFBB4" w14:textId="77777777" w:rsidTr="00912326">
        <w:trPr>
          <w:trHeight w:val="359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136A2B19" w14:textId="09DD5606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EE1-1.1-int8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6B0416A7" w14:textId="3B4C7FCC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Int8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16E5E3D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3.1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0C6209D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401.0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282158E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-8.2%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225D365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-19.0%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6CF9A06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-18.1%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3F8CA87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-6.3%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122733C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-15.0%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04FAE1C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-16.1%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27B4E39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0428EC" w:rsidRPr="000428EC" w14:paraId="4AB28FC0" w14:textId="77777777" w:rsidTr="00912326">
        <w:trPr>
          <w:trHeight w:val="422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1C4B5694" w14:textId="17A7CDBB" w:rsidR="00912326" w:rsidRDefault="00912326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eastAsia="Times New Roman" w:hAnsi="Calibri" w:cs="Calibri"/>
                <w:szCs w:val="22"/>
              </w:rPr>
              <w:t>Related</w:t>
            </w:r>
          </w:p>
          <w:p w14:paraId="2BE713EA" w14:textId="2CDEA4C9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EE1-1.1.1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5AF3C495" w14:textId="41DBFB0F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F 32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54C97A6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1.5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50694E9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401.0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72F968F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-9.0%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653C078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-20.0%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4AFA549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-19.5%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008CBAD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31E89F9A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443F9417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 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5620FDB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 </w:t>
            </w:r>
          </w:p>
        </w:tc>
      </w:tr>
      <w:tr w:rsidR="000428EC" w:rsidRPr="000428EC" w14:paraId="5F3FA268" w14:textId="77777777" w:rsidTr="00912326">
        <w:trPr>
          <w:trHeight w:val="467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3F41A80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EE1-1.2.1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54D7978A" w14:textId="106DCF44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F 32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6DDD6D2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1.9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62B1AA8A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485.0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54E858A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-8.7%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709E0DC7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-18.6%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7A8388F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-19.0%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23299D4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-6.5%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0E83A64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-14.9%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6B8DCFF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-16.0%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3A6F69EE" w14:textId="1CACDFDF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0428EC">
              <w:rPr>
                <w:rFonts w:eastAsia="Times New Roman"/>
                <w:sz w:val="24"/>
                <w:szCs w:val="24"/>
              </w:rPr>
              <w:t xml:space="preserve">Torch </w:t>
            </w:r>
          </w:p>
        </w:tc>
      </w:tr>
      <w:tr w:rsidR="000428EC" w:rsidRPr="000428EC" w14:paraId="0C5F2B5C" w14:textId="77777777" w:rsidTr="00912326">
        <w:trPr>
          <w:trHeight w:val="350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27464C8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EE1-1.2.2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4EF34564" w14:textId="40C89713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F 32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65B9DF7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1.9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26BE1B9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485.0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663631E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-8.7%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4825128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-18.6%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5145AEC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-19.0%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794FA072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-6.5%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7ECB3B8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-14.9%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55B7D60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-16.0%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0899B91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0428EC" w:rsidRPr="000428EC" w14:paraId="3903E8D6" w14:textId="77777777" w:rsidTr="00912326">
        <w:trPr>
          <w:trHeight w:val="440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3A0F272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EE1-1.2.3-int16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725D44D3" w14:textId="609ED693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Int16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7F264E0E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1.9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B8D759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485.0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7CE4B0C3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-8.7%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6C5E2EBC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-18.7%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7433D2E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-19.0%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032F3527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-6.5%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4516BA10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-14.9%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13ECC7B1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-16.0%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7DB58D8A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  <w:tr w:rsidR="000428EC" w:rsidRPr="000428EC" w14:paraId="2DC3C121" w14:textId="77777777" w:rsidTr="00912326">
        <w:trPr>
          <w:trHeight w:val="152"/>
        </w:trPr>
        <w:tc>
          <w:tcPr>
            <w:tcW w:w="1165" w:type="dxa"/>
            <w:shd w:val="clear" w:color="auto" w:fill="FFFFFF" w:themeFill="background1"/>
            <w:noWrap/>
            <w:vAlign w:val="bottom"/>
            <w:hideMark/>
          </w:tcPr>
          <w:p w14:paraId="66081D67" w14:textId="74647D1F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EE1-1.2-int8</w:t>
            </w:r>
          </w:p>
        </w:tc>
        <w:tc>
          <w:tcPr>
            <w:tcW w:w="720" w:type="dxa"/>
            <w:shd w:val="clear" w:color="auto" w:fill="FFFFFF" w:themeFill="background1"/>
            <w:noWrap/>
            <w:vAlign w:val="bottom"/>
            <w:hideMark/>
          </w:tcPr>
          <w:p w14:paraId="605CD31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szCs w:val="22"/>
              </w:rPr>
            </w:pPr>
            <w:proofErr w:type="spellStart"/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>Int</w:t>
            </w:r>
            <w:proofErr w:type="spellEnd"/>
            <w:r w:rsidRPr="000428EC">
              <w:rPr>
                <w:rFonts w:ascii="Calibri" w:eastAsia="Times New Roman" w:hAnsi="Calibri" w:cs="Calibri"/>
                <w:b/>
                <w:bCs/>
                <w:szCs w:val="22"/>
              </w:rPr>
              <w:t xml:space="preserve"> 8</w:t>
            </w:r>
          </w:p>
        </w:tc>
        <w:tc>
          <w:tcPr>
            <w:tcW w:w="796" w:type="dxa"/>
            <w:shd w:val="clear" w:color="auto" w:fill="FFFFFF" w:themeFill="background1"/>
            <w:noWrap/>
            <w:vAlign w:val="bottom"/>
            <w:hideMark/>
          </w:tcPr>
          <w:p w14:paraId="641A9E3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1.9</w:t>
            </w:r>
          </w:p>
        </w:tc>
        <w:tc>
          <w:tcPr>
            <w:tcW w:w="94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6C34E97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485.0</w:t>
            </w:r>
          </w:p>
        </w:tc>
        <w:tc>
          <w:tcPr>
            <w:tcW w:w="958" w:type="dxa"/>
            <w:shd w:val="clear" w:color="auto" w:fill="FFFFFF" w:themeFill="background1"/>
            <w:noWrap/>
            <w:vAlign w:val="center"/>
            <w:hideMark/>
          </w:tcPr>
          <w:p w14:paraId="44EE591F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-8.6%</w:t>
            </w:r>
          </w:p>
        </w:tc>
        <w:tc>
          <w:tcPr>
            <w:tcW w:w="882" w:type="dxa"/>
            <w:shd w:val="clear" w:color="auto" w:fill="FFFFFF" w:themeFill="background1"/>
            <w:noWrap/>
            <w:vAlign w:val="center"/>
            <w:hideMark/>
          </w:tcPr>
          <w:p w14:paraId="06DDC5B8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-18.1%</w:t>
            </w:r>
          </w:p>
        </w:tc>
        <w:tc>
          <w:tcPr>
            <w:tcW w:w="884" w:type="dxa"/>
            <w:shd w:val="clear" w:color="auto" w:fill="FFFFFF" w:themeFill="background1"/>
            <w:noWrap/>
            <w:vAlign w:val="center"/>
            <w:hideMark/>
          </w:tcPr>
          <w:p w14:paraId="04F6D3F4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-18.4%</w:t>
            </w:r>
          </w:p>
        </w:tc>
        <w:tc>
          <w:tcPr>
            <w:tcW w:w="758" w:type="dxa"/>
            <w:shd w:val="clear" w:color="auto" w:fill="FFFFFF" w:themeFill="background1"/>
            <w:noWrap/>
            <w:vAlign w:val="center"/>
            <w:hideMark/>
          </w:tcPr>
          <w:p w14:paraId="0C2DDC49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-6.3%</w:t>
            </w:r>
          </w:p>
        </w:tc>
        <w:tc>
          <w:tcPr>
            <w:tcW w:w="900" w:type="dxa"/>
            <w:shd w:val="clear" w:color="auto" w:fill="FFFFFF" w:themeFill="background1"/>
            <w:noWrap/>
            <w:vAlign w:val="center"/>
            <w:hideMark/>
          </w:tcPr>
          <w:p w14:paraId="5668892D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-14.4%</w:t>
            </w:r>
          </w:p>
        </w:tc>
        <w:tc>
          <w:tcPr>
            <w:tcW w:w="907" w:type="dxa"/>
            <w:shd w:val="clear" w:color="auto" w:fill="FFFFFF" w:themeFill="background1"/>
            <w:noWrap/>
            <w:vAlign w:val="center"/>
            <w:hideMark/>
          </w:tcPr>
          <w:p w14:paraId="03636715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0428EC">
              <w:rPr>
                <w:rFonts w:ascii="Calibri" w:eastAsia="Times New Roman" w:hAnsi="Calibri" w:cs="Calibri"/>
                <w:szCs w:val="22"/>
              </w:rPr>
              <w:t>-15.4%</w:t>
            </w:r>
          </w:p>
        </w:tc>
        <w:tc>
          <w:tcPr>
            <w:tcW w:w="1206" w:type="dxa"/>
            <w:shd w:val="clear" w:color="auto" w:fill="FFFFFF" w:themeFill="background1"/>
            <w:noWrap/>
            <w:vAlign w:val="bottom"/>
            <w:hideMark/>
          </w:tcPr>
          <w:p w14:paraId="17763B0B" w14:textId="77777777" w:rsidR="000428EC" w:rsidRPr="000428EC" w:rsidRDefault="000428EC" w:rsidP="00042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0428EC">
              <w:rPr>
                <w:rFonts w:ascii="Calibri" w:eastAsia="Times New Roman" w:hAnsi="Calibri" w:cs="Calibri"/>
                <w:i/>
                <w:iCs/>
                <w:szCs w:val="22"/>
              </w:rPr>
              <w:t>SADL</w:t>
            </w:r>
          </w:p>
        </w:tc>
      </w:tr>
    </w:tbl>
    <w:p w14:paraId="57732DF3" w14:textId="77777777" w:rsidR="000428EC" w:rsidRDefault="000428EC" w:rsidP="000428EC">
      <w:pPr>
        <w:rPr>
          <w:i/>
          <w:iCs/>
        </w:rPr>
      </w:pPr>
    </w:p>
    <w:p w14:paraId="7CDA0CDA" w14:textId="1F2B6BCB" w:rsidR="0083254F" w:rsidRPr="00D27B2D" w:rsidRDefault="000011CA" w:rsidP="0083254F">
      <w:pPr>
        <w:rPr>
          <w:lang w:val="en-CA"/>
        </w:rPr>
      </w:pPr>
      <w:r w:rsidRPr="00D27B2D">
        <w:rPr>
          <w:lang w:val="en-CA"/>
        </w:rPr>
        <w:t>Quantizing NN parameters to 16 bits comes almost w/o performance change. With quantized to 8 bits precision parameters NN filter performance slightly degrades (0.1~0.2% BD-rate)</w:t>
      </w:r>
      <w:r w:rsidR="00045297" w:rsidRPr="00D27B2D">
        <w:rPr>
          <w:lang w:val="en-CA"/>
        </w:rPr>
        <w:t xml:space="preserve"> for variant with single model (EE1-1.2). For the variant with 2 models degradation due to NN parameter quantization to 8 bits is higher (~0.6% BD-rate).</w:t>
      </w:r>
    </w:p>
    <w:p w14:paraId="5CE20B7D" w14:textId="5A5CFB18" w:rsidR="000011CA" w:rsidRPr="00D27B2D" w:rsidRDefault="000011CA" w:rsidP="0083254F">
      <w:pPr>
        <w:rPr>
          <w:lang w:val="en-CA"/>
        </w:rPr>
      </w:pPr>
      <w:r w:rsidRPr="00D27B2D">
        <w:rPr>
          <w:lang w:val="en-CA"/>
        </w:rPr>
        <w:t xml:space="preserve">It is expected that additional speed up is possible if not only NN weights but also tensor values after activation will be quantized to limited (16, or even better 8 bits) precision.  </w:t>
      </w:r>
    </w:p>
    <w:p w14:paraId="41B8F5B2" w14:textId="17D0B4D4" w:rsidR="000011CA" w:rsidRDefault="000011CA" w:rsidP="000011CA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/>
        <w:jc w:val="left"/>
        <w:textAlignment w:val="auto"/>
        <w:rPr>
          <w:rFonts w:cs="Times New Roman"/>
          <w:lang w:val="en-CA"/>
        </w:rPr>
      </w:pPr>
      <w:r w:rsidRPr="003B00AF">
        <w:rPr>
          <w:rFonts w:cs="Times New Roman"/>
          <w:lang w:val="en-CA"/>
        </w:rPr>
        <w:t>2.</w:t>
      </w:r>
      <w:r>
        <w:rPr>
          <w:rFonts w:cs="Times New Roman"/>
          <w:lang w:val="en-CA"/>
        </w:rPr>
        <w:t>3</w:t>
      </w:r>
      <w:r w:rsidRPr="003B00AF">
        <w:rPr>
          <w:rFonts w:cs="Times New Roman"/>
          <w:lang w:val="en-CA"/>
        </w:rPr>
        <w:t xml:space="preserve">. </w:t>
      </w:r>
      <w:r w:rsidR="00D36564" w:rsidRPr="00D36564">
        <w:rPr>
          <w:rFonts w:cs="Times New Roman"/>
          <w:lang w:val="en-CA"/>
        </w:rPr>
        <w:t xml:space="preserve">CNN post-processing filter based on </w:t>
      </w:r>
      <w:proofErr w:type="spellStart"/>
      <w:r w:rsidR="00D36564" w:rsidRPr="00D36564">
        <w:rPr>
          <w:rFonts w:cs="Times New Roman"/>
          <w:lang w:val="en-CA"/>
        </w:rPr>
        <w:t>depthwise</w:t>
      </w:r>
      <w:proofErr w:type="spellEnd"/>
      <w:r w:rsidR="00D36564" w:rsidRPr="00D36564">
        <w:rPr>
          <w:rFonts w:cs="Times New Roman"/>
          <w:lang w:val="en-CA"/>
        </w:rPr>
        <w:t xml:space="preserve"> separable convolution and attention mechanism</w:t>
      </w:r>
      <w:r w:rsidR="00D36564">
        <w:rPr>
          <w:rFonts w:cs="Times New Roman"/>
          <w:lang w:val="en-CA"/>
        </w:rPr>
        <w:t>.</w:t>
      </w:r>
    </w:p>
    <w:p w14:paraId="28531EC8" w14:textId="3F42DF7A" w:rsidR="00D36564" w:rsidRPr="00D36564" w:rsidRDefault="00D36564" w:rsidP="00D36564">
      <w:pPr>
        <w:rPr>
          <w:lang w:val="en-CA"/>
        </w:rPr>
      </w:pPr>
      <w:r>
        <w:rPr>
          <w:lang w:val="en-CA"/>
        </w:rPr>
        <w:t xml:space="preserve">Filter design in this test used </w:t>
      </w:r>
      <w:r>
        <w:rPr>
          <w:szCs w:val="24"/>
          <w:lang w:eastAsia="zh-CN" w:bidi="en-US"/>
        </w:rPr>
        <w:t xml:space="preserve">WCDANN architecture (Fig. </w:t>
      </w:r>
      <w:r w:rsidR="00D07B3D">
        <w:rPr>
          <w:szCs w:val="24"/>
          <w:lang w:eastAsia="zh-CN" w:bidi="en-US"/>
        </w:rPr>
        <w:t>6</w:t>
      </w:r>
      <w:r>
        <w:rPr>
          <w:szCs w:val="24"/>
          <w:lang w:eastAsia="zh-CN" w:bidi="en-US"/>
        </w:rPr>
        <w:t>)</w:t>
      </w:r>
      <w:r w:rsidR="00112099">
        <w:rPr>
          <w:szCs w:val="24"/>
          <w:lang w:eastAsia="zh-CN" w:bidi="en-US"/>
        </w:rPr>
        <w:t xml:space="preserve">. This design was proposed in [1] by OPPO and </w:t>
      </w:r>
      <w:proofErr w:type="spellStart"/>
      <w:r w:rsidR="00112099">
        <w:rPr>
          <w:szCs w:val="24"/>
          <w:lang w:eastAsia="zh-CN" w:bidi="en-US"/>
        </w:rPr>
        <w:t>Xidian</w:t>
      </w:r>
      <w:proofErr w:type="spellEnd"/>
      <w:r w:rsidR="00112099">
        <w:rPr>
          <w:szCs w:val="24"/>
          <w:lang w:eastAsia="zh-CN" w:bidi="en-US"/>
        </w:rPr>
        <w:t xml:space="preserve"> Uni. </w:t>
      </w:r>
    </w:p>
    <w:p w14:paraId="4D4C1C28" w14:textId="7BE1160D" w:rsidR="00D36564" w:rsidRDefault="00D36564" w:rsidP="00D36564">
      <w:pPr>
        <w:jc w:val="center"/>
        <w:rPr>
          <w:lang w:val="en-CA"/>
        </w:rPr>
      </w:pPr>
      <w:r>
        <w:rPr>
          <w:noProof/>
          <w:szCs w:val="24"/>
        </w:rPr>
        <w:lastRenderedPageBreak/>
        <w:drawing>
          <wp:inline distT="0" distB="0" distL="0" distR="0" wp14:anchorId="0517E3AB" wp14:editId="0085BCD0">
            <wp:extent cx="5276850" cy="1175452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644" cy="1177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44880" w14:textId="57E997FA" w:rsidR="00D36564" w:rsidRDefault="00D36564" w:rsidP="00D36564">
      <w:pPr>
        <w:jc w:val="center"/>
        <w:rPr>
          <w:lang w:val="en-CA"/>
        </w:rPr>
      </w:pPr>
      <w:r>
        <w:rPr>
          <w:lang w:val="en-CA"/>
        </w:rPr>
        <w:t>(a)</w:t>
      </w:r>
    </w:p>
    <w:p w14:paraId="14B04D5F" w14:textId="77777777" w:rsidR="00D36564" w:rsidRDefault="00D36564" w:rsidP="00D36564">
      <w:pPr>
        <w:jc w:val="center"/>
        <w:rPr>
          <w:lang w:val="en-CA"/>
        </w:rPr>
      </w:pPr>
      <w:r>
        <w:rPr>
          <w:noProof/>
          <w:szCs w:val="24"/>
        </w:rPr>
        <w:drawing>
          <wp:inline distT="0" distB="0" distL="0" distR="0" wp14:anchorId="254E14C4" wp14:editId="3F7F7A45">
            <wp:extent cx="5762625" cy="1145137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504" cy="114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1A9B5" w14:textId="4A94E4CB" w:rsidR="00D36564" w:rsidRDefault="00D36564" w:rsidP="00D36564">
      <w:pPr>
        <w:jc w:val="center"/>
        <w:rPr>
          <w:lang w:val="en-CA"/>
        </w:rPr>
      </w:pPr>
      <w:r>
        <w:rPr>
          <w:lang w:val="en-CA"/>
        </w:rPr>
        <w:t>(b)</w:t>
      </w:r>
    </w:p>
    <w:p w14:paraId="0DF03E7C" w14:textId="17BBD306" w:rsidR="00D36564" w:rsidRDefault="00D36564" w:rsidP="00D36564">
      <w:pPr>
        <w:jc w:val="center"/>
        <w:rPr>
          <w:lang w:val="en-CA"/>
        </w:rPr>
      </w:pPr>
      <w:r>
        <w:rPr>
          <w:rFonts w:hint="eastAsia"/>
          <w:noProof/>
        </w:rPr>
        <w:drawing>
          <wp:inline distT="0" distB="0" distL="0" distR="0" wp14:anchorId="1B9B3E1C" wp14:editId="2DAA831A">
            <wp:extent cx="2758951" cy="1971923"/>
            <wp:effectExtent l="0" t="0" r="3810" b="0"/>
            <wp:docPr id="3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316" cy="197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A0AD3" w14:textId="2F678A1C" w:rsidR="00D36564" w:rsidRDefault="00D36564" w:rsidP="00D36564">
      <w:pPr>
        <w:jc w:val="center"/>
        <w:rPr>
          <w:lang w:val="en-CA"/>
        </w:rPr>
      </w:pPr>
      <w:r>
        <w:rPr>
          <w:lang w:val="en-CA"/>
        </w:rPr>
        <w:t>(c)</w:t>
      </w:r>
    </w:p>
    <w:p w14:paraId="032F3468" w14:textId="4DC74BCC" w:rsidR="00D36564" w:rsidRDefault="00232FB8" w:rsidP="00D36564">
      <w:pPr>
        <w:rPr>
          <w:szCs w:val="24"/>
          <w:lang w:eastAsia="zh-CN" w:bidi="en-US"/>
        </w:rPr>
      </w:pPr>
      <w:r w:rsidRPr="001A0BF2">
        <w:rPr>
          <w:i/>
          <w:iCs/>
          <w:szCs w:val="22"/>
        </w:rPr>
        <w:t xml:space="preserve"> </w:t>
      </w:r>
      <w:r w:rsidR="00D36564" w:rsidRPr="001A0BF2">
        <w:rPr>
          <w:i/>
          <w:iCs/>
          <w:szCs w:val="22"/>
        </w:rPr>
        <w:t xml:space="preserve">Fig. </w:t>
      </w:r>
      <w:r w:rsidR="00D07B3D">
        <w:rPr>
          <w:i/>
          <w:iCs/>
          <w:szCs w:val="22"/>
        </w:rPr>
        <w:t>6</w:t>
      </w:r>
      <w:r w:rsidR="00D36564">
        <w:rPr>
          <w:lang w:val="en-CA"/>
        </w:rPr>
        <w:t xml:space="preserve">. (a) </w:t>
      </w:r>
      <w:r w:rsidR="00D36564" w:rsidRPr="00506667">
        <w:rPr>
          <w:rFonts w:hint="eastAsia"/>
          <w:szCs w:val="24"/>
          <w:lang w:eastAsia="zh-CN" w:bidi="en-US"/>
        </w:rPr>
        <w:t xml:space="preserve">Architecture of </w:t>
      </w:r>
      <w:r w:rsidR="00D36564">
        <w:rPr>
          <w:szCs w:val="24"/>
          <w:lang w:eastAsia="zh-CN" w:bidi="en-US"/>
        </w:rPr>
        <w:t>WCDANN</w:t>
      </w:r>
      <w:r w:rsidR="00D36564" w:rsidRPr="00506667">
        <w:rPr>
          <w:rFonts w:hint="eastAsia"/>
          <w:szCs w:val="24"/>
          <w:lang w:eastAsia="zh-CN" w:bidi="en-US"/>
        </w:rPr>
        <w:t xml:space="preserve">. </w:t>
      </w:r>
      <w:r w:rsidR="00D36564">
        <w:rPr>
          <w:szCs w:val="24"/>
          <w:lang w:eastAsia="zh-CN" w:bidi="en-US"/>
        </w:rPr>
        <w:t>WCDANN</w:t>
      </w:r>
      <w:r w:rsidR="00D36564" w:rsidRPr="00506667">
        <w:rPr>
          <w:rFonts w:hint="eastAsia"/>
          <w:szCs w:val="24"/>
          <w:lang w:eastAsia="zh-CN" w:bidi="en-US"/>
        </w:rPr>
        <w:t xml:space="preserve"> consists of </w:t>
      </w:r>
      <w:r w:rsidR="00D36564" w:rsidRPr="00360F84">
        <w:rPr>
          <w:i/>
          <w:szCs w:val="24"/>
          <w:lang w:eastAsia="zh-CN" w:bidi="en-US"/>
        </w:rPr>
        <w:t>M</w:t>
      </w:r>
      <w:r w:rsidR="00D36564" w:rsidRPr="00506667">
        <w:rPr>
          <w:rFonts w:hint="eastAsia"/>
          <w:szCs w:val="24"/>
          <w:lang w:eastAsia="zh-CN" w:bidi="en-US"/>
        </w:rPr>
        <w:t xml:space="preserve"> </w:t>
      </w:r>
      <w:r w:rsidR="00D36564">
        <w:rPr>
          <w:szCs w:val="24"/>
          <w:lang w:eastAsia="zh-CN" w:bidi="en-US"/>
        </w:rPr>
        <w:t>WCDAB</w:t>
      </w:r>
      <w:r w:rsidR="00D36564" w:rsidRPr="00506667">
        <w:rPr>
          <w:rFonts w:hint="eastAsia"/>
          <w:szCs w:val="24"/>
          <w:lang w:eastAsia="zh-CN" w:bidi="en-US"/>
        </w:rPr>
        <w:t xml:space="preserve">s. </w:t>
      </w:r>
      <w:r w:rsidR="00D36564">
        <w:rPr>
          <w:rFonts w:hint="eastAsia"/>
          <w:szCs w:val="24"/>
          <w:lang w:eastAsia="zh-CN" w:bidi="en-US"/>
        </w:rPr>
        <w:t>“</w:t>
      </w:r>
      <w:r w:rsidR="00D36564" w:rsidRPr="00506667">
        <w:rPr>
          <w:rFonts w:hint="eastAsia"/>
          <w:szCs w:val="24"/>
          <w:lang w:eastAsia="zh-CN" w:bidi="en-US"/>
        </w:rPr>
        <w:t>3</w:t>
      </w:r>
      <w:r w:rsidR="00D36564" w:rsidRPr="00506667">
        <w:rPr>
          <w:rFonts w:hint="eastAsia"/>
          <w:szCs w:val="24"/>
          <w:lang w:eastAsia="zh-CN" w:bidi="en-US"/>
        </w:rPr>
        <w:t>ⅹ</w:t>
      </w:r>
      <w:r w:rsidR="00D36564" w:rsidRPr="00506667">
        <w:rPr>
          <w:rFonts w:hint="eastAsia"/>
          <w:szCs w:val="24"/>
          <w:lang w:eastAsia="zh-CN" w:bidi="en-US"/>
        </w:rPr>
        <w:t>3</w:t>
      </w:r>
      <w:r w:rsidR="00D36564">
        <w:rPr>
          <w:szCs w:val="24"/>
          <w:lang w:eastAsia="zh-CN" w:bidi="en-US"/>
        </w:rPr>
        <w:t xml:space="preserve"> </w:t>
      </w:r>
      <w:r w:rsidR="00D36564" w:rsidRPr="00506667">
        <w:rPr>
          <w:rFonts w:hint="eastAsia"/>
          <w:szCs w:val="24"/>
          <w:lang w:eastAsia="zh-CN" w:bidi="en-US"/>
        </w:rPr>
        <w:t>Conv</w:t>
      </w:r>
      <w:r w:rsidR="00D36564">
        <w:rPr>
          <w:rFonts w:hint="eastAsia"/>
          <w:szCs w:val="24"/>
          <w:lang w:eastAsia="zh-CN" w:bidi="en-US"/>
        </w:rPr>
        <w:t>”</w:t>
      </w:r>
      <w:r w:rsidR="00D36564" w:rsidRPr="00506667">
        <w:rPr>
          <w:rFonts w:hint="eastAsia"/>
          <w:szCs w:val="24"/>
          <w:lang w:eastAsia="zh-CN" w:bidi="en-US"/>
        </w:rPr>
        <w:t xml:space="preserve"> denotes 3</w:t>
      </w:r>
      <w:r w:rsidR="00D36564" w:rsidRPr="00506667">
        <w:rPr>
          <w:rFonts w:hint="eastAsia"/>
          <w:szCs w:val="24"/>
          <w:lang w:eastAsia="zh-CN" w:bidi="en-US"/>
        </w:rPr>
        <w:t>ⅹ</w:t>
      </w:r>
      <w:r w:rsidR="00D36564" w:rsidRPr="00506667">
        <w:rPr>
          <w:rFonts w:hint="eastAsia"/>
          <w:szCs w:val="24"/>
          <w:lang w:eastAsia="zh-CN" w:bidi="en-US"/>
        </w:rPr>
        <w:t xml:space="preserve">3 </w:t>
      </w:r>
      <w:r w:rsidR="00D36564">
        <w:rPr>
          <w:szCs w:val="24"/>
          <w:lang w:eastAsia="zh-CN" w:bidi="en-US"/>
        </w:rPr>
        <w:t xml:space="preserve">common </w:t>
      </w:r>
      <w:r w:rsidR="00D36564" w:rsidRPr="00506667">
        <w:rPr>
          <w:rFonts w:hint="eastAsia"/>
          <w:szCs w:val="24"/>
          <w:lang w:eastAsia="zh-CN" w:bidi="en-US"/>
        </w:rPr>
        <w:t xml:space="preserve">convolution layer. </w:t>
      </w:r>
      <w:proofErr w:type="spellStart"/>
      <w:r w:rsidR="00D36564">
        <w:rPr>
          <w:szCs w:val="24"/>
          <w:lang w:eastAsia="zh-CN" w:bidi="en-US"/>
        </w:rPr>
        <w:t>R</w:t>
      </w:r>
      <w:r w:rsidR="00D36564">
        <w:rPr>
          <w:rFonts w:hint="eastAsia"/>
          <w:szCs w:val="24"/>
          <w:lang w:eastAsia="zh-CN" w:bidi="en-US"/>
        </w:rPr>
        <w:t>eLU</w:t>
      </w:r>
      <w:proofErr w:type="spellEnd"/>
      <w:r w:rsidR="00D36564">
        <w:rPr>
          <w:szCs w:val="24"/>
          <w:lang w:eastAsia="zh-CN" w:bidi="en-US"/>
        </w:rPr>
        <w:t xml:space="preserve"> denotes </w:t>
      </w:r>
      <w:r w:rsidR="00D36564" w:rsidRPr="002439C5">
        <w:rPr>
          <w:szCs w:val="24"/>
          <w:lang w:eastAsia="zh-CN" w:bidi="en-US"/>
        </w:rPr>
        <w:t>Rectified Linear Unit</w:t>
      </w:r>
      <w:r w:rsidR="00D36564">
        <w:rPr>
          <w:szCs w:val="24"/>
          <w:lang w:eastAsia="zh-CN" w:bidi="en-US"/>
        </w:rPr>
        <w:t xml:space="preserve"> for </w:t>
      </w:r>
      <w:r w:rsidR="00D36564">
        <w:rPr>
          <w:rFonts w:hint="eastAsia"/>
          <w:szCs w:val="24"/>
          <w:lang w:eastAsia="zh-CN" w:bidi="en-US"/>
        </w:rPr>
        <w:t>a</w:t>
      </w:r>
      <w:r w:rsidR="00D36564" w:rsidRPr="002439C5">
        <w:rPr>
          <w:szCs w:val="24"/>
          <w:lang w:eastAsia="zh-CN" w:bidi="en-US"/>
        </w:rPr>
        <w:t>ctivation</w:t>
      </w:r>
      <w:r w:rsidR="00D36564">
        <w:rPr>
          <w:szCs w:val="24"/>
          <w:lang w:eastAsia="zh-CN" w:bidi="en-US"/>
        </w:rPr>
        <w:t xml:space="preserve">. </w:t>
      </w:r>
      <w:r w:rsidR="00D36564" w:rsidRPr="00506667">
        <w:rPr>
          <w:rFonts w:hint="eastAsia"/>
          <w:szCs w:val="24"/>
          <w:lang w:eastAsia="zh-CN" w:bidi="en-US"/>
        </w:rPr>
        <w:t>Each Conv has 64 channels.</w:t>
      </w:r>
      <w:r w:rsidR="00D36564">
        <w:rPr>
          <w:szCs w:val="24"/>
          <w:lang w:eastAsia="zh-CN" w:bidi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 w:bidi="en-US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 w:bidi="en-US"/>
              </w:rPr>
              <m:t>WCDAB</m:t>
            </m:r>
          </m:e>
          <m:sub>
            <m:r>
              <w:rPr>
                <w:rFonts w:ascii="Cambria Math" w:hAnsi="Cambria Math"/>
                <w:szCs w:val="24"/>
                <w:lang w:eastAsia="zh-CN" w:bidi="en-US"/>
              </w:rPr>
              <m:t>M</m:t>
            </m:r>
          </m:sub>
        </m:sSub>
      </m:oMath>
      <w:r w:rsidR="00D36564">
        <w:rPr>
          <w:rFonts w:hint="eastAsia"/>
          <w:szCs w:val="24"/>
          <w:lang w:eastAsia="zh-CN" w:bidi="en-US"/>
        </w:rPr>
        <w:t xml:space="preserve"> </w:t>
      </w:r>
      <w:proofErr w:type="gramStart"/>
      <w:r w:rsidR="00D36564">
        <w:rPr>
          <w:szCs w:val="24"/>
          <w:lang w:eastAsia="zh-CN" w:bidi="en-US"/>
        </w:rPr>
        <w:t>denotes</w:t>
      </w:r>
      <w:proofErr w:type="gramEnd"/>
      <w:r w:rsidR="00D36564">
        <w:rPr>
          <w:szCs w:val="24"/>
          <w:lang w:eastAsia="zh-CN" w:bidi="en-US"/>
        </w:rPr>
        <w:t xml:space="preserve"> the </w:t>
      </w:r>
      <w:r w:rsidR="00D36564" w:rsidRPr="00360F84">
        <w:rPr>
          <w:i/>
          <w:szCs w:val="24"/>
          <w:lang w:eastAsia="zh-CN" w:bidi="en-US"/>
        </w:rPr>
        <w:t>M</w:t>
      </w:r>
      <w:r w:rsidR="00D36564">
        <w:rPr>
          <w:szCs w:val="24"/>
          <w:lang w:eastAsia="zh-CN" w:bidi="en-US"/>
        </w:rPr>
        <w:t>-</w:t>
      </w:r>
      <w:proofErr w:type="spellStart"/>
      <w:r w:rsidR="00D36564">
        <w:rPr>
          <w:szCs w:val="24"/>
          <w:lang w:eastAsia="zh-CN" w:bidi="en-US"/>
        </w:rPr>
        <w:t>th</w:t>
      </w:r>
      <w:proofErr w:type="spellEnd"/>
      <w:r w:rsidR="00D36564">
        <w:rPr>
          <w:szCs w:val="24"/>
          <w:lang w:eastAsia="zh-CN" w:bidi="en-US"/>
        </w:rPr>
        <w:t xml:space="preserve"> weakly connect dense attention block.(b) </w:t>
      </w:r>
      <w:r w:rsidR="00D36564" w:rsidRPr="00506667">
        <w:rPr>
          <w:rFonts w:hint="eastAsia"/>
          <w:szCs w:val="24"/>
          <w:lang w:eastAsia="zh-CN" w:bidi="en-US"/>
        </w:rPr>
        <w:t xml:space="preserve">Architecture of </w:t>
      </w:r>
      <w:r w:rsidR="00D36564">
        <w:rPr>
          <w:szCs w:val="24"/>
          <w:lang w:eastAsia="zh-CN" w:bidi="en-US"/>
        </w:rPr>
        <w:lastRenderedPageBreak/>
        <w:t>WCDAB</w:t>
      </w:r>
      <w:r w:rsidR="00D36564" w:rsidRPr="00506667">
        <w:rPr>
          <w:rFonts w:hint="eastAsia"/>
          <w:szCs w:val="24"/>
          <w:lang w:eastAsia="zh-CN" w:bidi="en-US"/>
        </w:rPr>
        <w:t xml:space="preserve">. </w:t>
      </w:r>
      <w:r w:rsidR="00D36564">
        <w:rPr>
          <w:szCs w:val="24"/>
          <w:lang w:eastAsia="zh-CN" w:bidi="en-US"/>
        </w:rPr>
        <w:t xml:space="preserve">WCDAB </w:t>
      </w:r>
      <w:r w:rsidR="00D36564" w:rsidRPr="00506667">
        <w:rPr>
          <w:rFonts w:hint="eastAsia"/>
          <w:szCs w:val="24"/>
          <w:lang w:eastAsia="zh-CN" w:bidi="en-US"/>
        </w:rPr>
        <w:t xml:space="preserve">consists of </w:t>
      </w:r>
      <w:r w:rsidR="00D36564" w:rsidRPr="00441178">
        <w:rPr>
          <w:i/>
          <w:szCs w:val="24"/>
          <w:lang w:eastAsia="zh-CN" w:bidi="en-US"/>
        </w:rPr>
        <w:t>M</w:t>
      </w:r>
      <w:r w:rsidR="00D36564" w:rsidRPr="00506667">
        <w:rPr>
          <w:rFonts w:hint="eastAsia"/>
          <w:szCs w:val="24"/>
          <w:lang w:eastAsia="zh-CN" w:bidi="en-US"/>
        </w:rPr>
        <w:t xml:space="preserve"> </w:t>
      </w:r>
      <w:r w:rsidR="00D36564">
        <w:rPr>
          <w:szCs w:val="24"/>
          <w:lang w:eastAsia="zh-CN" w:bidi="en-US"/>
        </w:rPr>
        <w:t>WCDAB</w:t>
      </w:r>
      <w:r w:rsidR="00D36564" w:rsidRPr="00506667">
        <w:rPr>
          <w:rFonts w:hint="eastAsia"/>
          <w:szCs w:val="24"/>
          <w:lang w:eastAsia="zh-CN" w:bidi="en-US"/>
        </w:rPr>
        <w:t xml:space="preserve">s. </w:t>
      </w:r>
      <w:r w:rsidR="00D36564">
        <w:rPr>
          <w:rFonts w:hint="eastAsia"/>
          <w:szCs w:val="24"/>
          <w:lang w:eastAsia="zh-CN" w:bidi="en-US"/>
        </w:rPr>
        <w:t>“</w:t>
      </w:r>
      <w:r w:rsidR="00D36564">
        <w:rPr>
          <w:szCs w:val="24"/>
          <w:lang w:eastAsia="zh-CN" w:bidi="en-US"/>
        </w:rPr>
        <w:t>1</w:t>
      </w:r>
      <w:r w:rsidR="00D36564" w:rsidRPr="00506667">
        <w:rPr>
          <w:rFonts w:hint="eastAsia"/>
          <w:szCs w:val="24"/>
          <w:lang w:eastAsia="zh-CN" w:bidi="en-US"/>
        </w:rPr>
        <w:t>ⅹ</w:t>
      </w:r>
      <w:r w:rsidR="00D36564">
        <w:rPr>
          <w:szCs w:val="24"/>
          <w:lang w:eastAsia="zh-CN" w:bidi="en-US"/>
        </w:rPr>
        <w:t xml:space="preserve">1 </w:t>
      </w:r>
      <w:r w:rsidR="00D36564" w:rsidRPr="00506667">
        <w:rPr>
          <w:rFonts w:hint="eastAsia"/>
          <w:szCs w:val="24"/>
          <w:lang w:eastAsia="zh-CN" w:bidi="en-US"/>
        </w:rPr>
        <w:t>Conv</w:t>
      </w:r>
      <w:r w:rsidR="00D36564">
        <w:rPr>
          <w:rFonts w:hint="eastAsia"/>
          <w:szCs w:val="24"/>
          <w:lang w:eastAsia="zh-CN" w:bidi="en-US"/>
        </w:rPr>
        <w:t>”</w:t>
      </w:r>
      <w:r w:rsidR="00D36564" w:rsidRPr="00506667">
        <w:rPr>
          <w:rFonts w:hint="eastAsia"/>
          <w:szCs w:val="24"/>
          <w:lang w:eastAsia="zh-CN" w:bidi="en-US"/>
        </w:rPr>
        <w:t xml:space="preserve"> denotes </w:t>
      </w:r>
      <w:r w:rsidR="00D36564">
        <w:rPr>
          <w:szCs w:val="24"/>
          <w:lang w:eastAsia="zh-CN" w:bidi="en-US"/>
        </w:rPr>
        <w:t>1</w:t>
      </w:r>
      <w:r w:rsidR="00D36564" w:rsidRPr="00506667">
        <w:rPr>
          <w:rFonts w:hint="eastAsia"/>
          <w:szCs w:val="24"/>
          <w:lang w:eastAsia="zh-CN" w:bidi="en-US"/>
        </w:rPr>
        <w:t>ⅹ</w:t>
      </w:r>
      <w:r w:rsidR="00D36564">
        <w:rPr>
          <w:szCs w:val="24"/>
          <w:lang w:eastAsia="zh-CN" w:bidi="en-US"/>
        </w:rPr>
        <w:t>1</w:t>
      </w:r>
      <w:r w:rsidR="00D36564" w:rsidRPr="00506667">
        <w:rPr>
          <w:rFonts w:hint="eastAsia"/>
          <w:szCs w:val="24"/>
          <w:lang w:eastAsia="zh-CN" w:bidi="en-US"/>
        </w:rPr>
        <w:t xml:space="preserve"> </w:t>
      </w:r>
      <w:r w:rsidR="00D36564">
        <w:rPr>
          <w:szCs w:val="24"/>
          <w:lang w:eastAsia="zh-CN" w:bidi="en-US"/>
        </w:rPr>
        <w:t xml:space="preserve">common </w:t>
      </w:r>
      <w:r w:rsidR="00D36564" w:rsidRPr="00506667">
        <w:rPr>
          <w:rFonts w:hint="eastAsia"/>
          <w:szCs w:val="24"/>
          <w:lang w:eastAsia="zh-CN" w:bidi="en-US"/>
        </w:rPr>
        <w:t xml:space="preserve">convolution layer.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 w:bidi="en-US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 w:bidi="en-US"/>
              </w:rPr>
              <m:t>RAB</m:t>
            </m:r>
          </m:e>
          <m:sub>
            <m:r>
              <w:rPr>
                <w:rFonts w:ascii="Cambria Math" w:hAnsi="Cambria Math"/>
                <w:szCs w:val="24"/>
                <w:lang w:eastAsia="zh-CN" w:bidi="en-US"/>
              </w:rPr>
              <m:t>i</m:t>
            </m:r>
          </m:sub>
        </m:sSub>
      </m:oMath>
      <w:r w:rsidR="00D36564">
        <w:rPr>
          <w:rFonts w:hint="eastAsia"/>
          <w:szCs w:val="24"/>
          <w:lang w:eastAsia="zh-CN" w:bidi="en-US"/>
        </w:rPr>
        <w:t xml:space="preserve"> </w:t>
      </w:r>
      <w:proofErr w:type="gramStart"/>
      <w:r w:rsidR="00D36564">
        <w:rPr>
          <w:szCs w:val="24"/>
          <w:lang w:eastAsia="zh-CN" w:bidi="en-US"/>
        </w:rPr>
        <w:t>denotes</w:t>
      </w:r>
      <w:proofErr w:type="gramEnd"/>
      <w:r w:rsidR="00D36564">
        <w:rPr>
          <w:szCs w:val="24"/>
          <w:lang w:eastAsia="zh-CN" w:bidi="en-US"/>
        </w:rPr>
        <w:t xml:space="preserve"> </w:t>
      </w:r>
      <w:proofErr w:type="spellStart"/>
      <w:r w:rsidR="00D36564">
        <w:rPr>
          <w:szCs w:val="24"/>
          <w:lang w:eastAsia="zh-CN" w:bidi="en-US"/>
        </w:rPr>
        <w:t>i-th</w:t>
      </w:r>
      <w:proofErr w:type="spellEnd"/>
      <w:r w:rsidR="00D36564">
        <w:rPr>
          <w:szCs w:val="24"/>
          <w:lang w:eastAsia="zh-CN" w:bidi="en-US"/>
        </w:rPr>
        <w:t xml:space="preserve"> residual attention block (</w:t>
      </w:r>
      <w:proofErr w:type="spellStart"/>
      <w:r w:rsidR="00D36564">
        <w:rPr>
          <w:szCs w:val="24"/>
          <w:lang w:eastAsia="zh-CN" w:bidi="en-US"/>
        </w:rPr>
        <w:t>i</w:t>
      </w:r>
      <w:proofErr w:type="spellEnd"/>
      <w:r w:rsidR="00D36564">
        <w:rPr>
          <w:szCs w:val="24"/>
          <w:lang w:eastAsia="zh-CN" w:bidi="en-US"/>
        </w:rPr>
        <w:t>=1, …,4). CSAB denotes channel-spatial joint attention block.</w:t>
      </w:r>
      <w:r w:rsidR="00D11968">
        <w:rPr>
          <w:szCs w:val="24"/>
          <w:lang w:eastAsia="zh-CN" w:bidi="en-US"/>
        </w:rPr>
        <w:t xml:space="preserve"> </w:t>
      </w:r>
      <w:r w:rsidR="00D36564">
        <w:rPr>
          <w:szCs w:val="24"/>
          <w:lang w:eastAsia="zh-CN" w:bidi="en-US"/>
        </w:rPr>
        <w:t xml:space="preserve">(c) </w:t>
      </w:r>
      <w:r w:rsidR="00D36564" w:rsidRPr="00506667">
        <w:rPr>
          <w:rFonts w:hint="eastAsia"/>
          <w:szCs w:val="24"/>
          <w:lang w:eastAsia="zh-CN" w:bidi="en-US"/>
        </w:rPr>
        <w:t xml:space="preserve">Architecture of </w:t>
      </w:r>
      <w:r w:rsidR="00D36564">
        <w:rPr>
          <w:szCs w:val="24"/>
          <w:lang w:eastAsia="zh-CN" w:bidi="en-US"/>
        </w:rPr>
        <w:t>RAB.</w:t>
      </w:r>
    </w:p>
    <w:p w14:paraId="54063FE7" w14:textId="017B2E38" w:rsidR="00D36564" w:rsidRDefault="00232FB8" w:rsidP="00D36564">
      <w:pPr>
        <w:rPr>
          <w:szCs w:val="24"/>
          <w:lang w:eastAsia="zh-CN" w:bidi="en-US"/>
        </w:rPr>
      </w:pPr>
      <w:r>
        <w:rPr>
          <w:szCs w:val="24"/>
          <w:lang w:eastAsia="zh-CN" w:bidi="en-US"/>
        </w:rPr>
        <w:t xml:space="preserve"> </w:t>
      </w:r>
      <w:r w:rsidR="007D5A53">
        <w:rPr>
          <w:szCs w:val="24"/>
          <w:lang w:eastAsia="zh-CN" w:bidi="en-US"/>
        </w:rPr>
        <w:t xml:space="preserve">This </w:t>
      </w:r>
      <w:r w:rsidR="00D36564">
        <w:rPr>
          <w:szCs w:val="24"/>
          <w:lang w:eastAsia="zh-CN" w:bidi="en-US"/>
        </w:rPr>
        <w:t xml:space="preserve">NN </w:t>
      </w:r>
      <w:r w:rsidR="007D5A53">
        <w:rPr>
          <w:szCs w:val="24"/>
          <w:lang w:eastAsia="zh-CN" w:bidi="en-US"/>
        </w:rPr>
        <w:t xml:space="preserve">architecture </w:t>
      </w:r>
      <w:r w:rsidR="00D36564">
        <w:rPr>
          <w:szCs w:val="24"/>
          <w:lang w:eastAsia="zh-CN" w:bidi="en-US"/>
        </w:rPr>
        <w:t xml:space="preserve">if implemented with conventional </w:t>
      </w:r>
      <w:r w:rsidR="007D5A53">
        <w:rPr>
          <w:szCs w:val="24"/>
          <w:lang w:eastAsia="zh-CN" w:bidi="en-US"/>
        </w:rPr>
        <w:t xml:space="preserve">convolutions </w:t>
      </w:r>
      <w:r w:rsidR="00D36564">
        <w:rPr>
          <w:szCs w:val="24"/>
          <w:lang w:eastAsia="zh-CN" w:bidi="en-US"/>
        </w:rPr>
        <w:t xml:space="preserve">is </w:t>
      </w:r>
      <w:r w:rsidR="007D5A53">
        <w:rPr>
          <w:szCs w:val="24"/>
          <w:lang w:eastAsia="zh-CN" w:bidi="en-US"/>
        </w:rPr>
        <w:t xml:space="preserve">very </w:t>
      </w:r>
      <w:r w:rsidR="00D36564">
        <w:rPr>
          <w:szCs w:val="24"/>
          <w:lang w:eastAsia="zh-CN" w:bidi="en-US"/>
        </w:rPr>
        <w:t>“heavy”</w:t>
      </w:r>
      <w:r w:rsidR="007D5A53">
        <w:rPr>
          <w:szCs w:val="24"/>
          <w:lang w:eastAsia="zh-CN" w:bidi="en-US"/>
        </w:rPr>
        <w:t xml:space="preserve"> (</w:t>
      </w:r>
      <w:proofErr w:type="spellStart"/>
      <w:r w:rsidR="007D5A53">
        <w:rPr>
          <w:szCs w:val="24"/>
          <w:lang w:eastAsia="zh-CN" w:bidi="en-US"/>
        </w:rPr>
        <w:t>kMAC</w:t>
      </w:r>
      <w:proofErr w:type="spellEnd"/>
      <w:r w:rsidR="007D5A53">
        <w:rPr>
          <w:szCs w:val="24"/>
          <w:lang w:eastAsia="zh-CN" w:bidi="en-US"/>
        </w:rPr>
        <w:t>/</w:t>
      </w:r>
      <w:proofErr w:type="spellStart"/>
      <w:r w:rsidR="007D5A53">
        <w:rPr>
          <w:szCs w:val="24"/>
          <w:lang w:eastAsia="zh-CN" w:bidi="en-US"/>
        </w:rPr>
        <w:t>pxl</w:t>
      </w:r>
      <w:proofErr w:type="spellEnd"/>
      <w:r w:rsidR="007D5A53">
        <w:rPr>
          <w:szCs w:val="24"/>
          <w:lang w:eastAsia="zh-CN" w:bidi="en-US"/>
        </w:rPr>
        <w:t xml:space="preserve"> is over 3000, number of parameters 4.7 Millions). If implemented with Depth-Wise Separable convolutions then both complexity characteristics (</w:t>
      </w:r>
      <w:proofErr w:type="spellStart"/>
      <w:r w:rsidR="007D5A53">
        <w:rPr>
          <w:szCs w:val="24"/>
          <w:lang w:eastAsia="zh-CN" w:bidi="en-US"/>
        </w:rPr>
        <w:t>kMAC</w:t>
      </w:r>
      <w:proofErr w:type="spellEnd"/>
      <w:r w:rsidR="007D5A53">
        <w:rPr>
          <w:szCs w:val="24"/>
          <w:lang w:eastAsia="zh-CN" w:bidi="en-US"/>
        </w:rPr>
        <w:t>/</w:t>
      </w:r>
      <w:proofErr w:type="spellStart"/>
      <w:r w:rsidR="007D5A53">
        <w:rPr>
          <w:szCs w:val="24"/>
          <w:lang w:eastAsia="zh-CN" w:bidi="en-US"/>
        </w:rPr>
        <w:t>pxl</w:t>
      </w:r>
      <w:proofErr w:type="spellEnd"/>
      <w:r w:rsidR="007D5A53">
        <w:rPr>
          <w:szCs w:val="24"/>
          <w:lang w:eastAsia="zh-CN" w:bidi="en-US"/>
        </w:rPr>
        <w:t xml:space="preserve"> and total number of parameters) reduce by </w:t>
      </w:r>
      <w:r w:rsidR="007D5A53" w:rsidRPr="00D11968">
        <w:rPr>
          <w:rFonts w:ascii="Calibri" w:hAnsi="Calibri" w:cs="Calibri"/>
          <w:b/>
          <w:szCs w:val="24"/>
          <w:lang w:eastAsia="zh-CN" w:bidi="en-US"/>
        </w:rPr>
        <w:t>×</w:t>
      </w:r>
      <w:r w:rsidR="007D5A53" w:rsidRPr="00D11968">
        <w:rPr>
          <w:b/>
          <w:szCs w:val="24"/>
          <w:lang w:eastAsia="zh-CN" w:bidi="en-US"/>
        </w:rPr>
        <w:t>4</w:t>
      </w:r>
      <w:r w:rsidR="007D5A53">
        <w:rPr>
          <w:szCs w:val="24"/>
          <w:lang w:eastAsia="zh-CN" w:bidi="en-US"/>
        </w:rPr>
        <w:t xml:space="preserve">, while performance is almost unchanged. </w:t>
      </w:r>
      <w:r w:rsidR="00996152">
        <w:rPr>
          <w:szCs w:val="24"/>
          <w:lang w:eastAsia="zh-CN" w:bidi="en-US"/>
        </w:rPr>
        <w:t xml:space="preserve">Unfortunately only </w:t>
      </w:r>
      <w:proofErr w:type="spellStart"/>
      <w:r w:rsidR="00996152">
        <w:rPr>
          <w:szCs w:val="24"/>
          <w:lang w:eastAsia="zh-CN" w:bidi="en-US"/>
        </w:rPr>
        <w:t>Luma</w:t>
      </w:r>
      <w:proofErr w:type="spellEnd"/>
      <w:r w:rsidR="00996152">
        <w:rPr>
          <w:szCs w:val="24"/>
          <w:lang w:eastAsia="zh-CN" w:bidi="en-US"/>
        </w:rPr>
        <w:t xml:space="preserve"> BD-rate was reported in EE test, hopefully JVET will see Chroma BD-rate as well in a future. </w:t>
      </w:r>
    </w:p>
    <w:p w14:paraId="6217E40E" w14:textId="52F514E7" w:rsidR="00C940F5" w:rsidRDefault="00833586" w:rsidP="00C940F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Super Resolution </w:t>
      </w:r>
      <w:r w:rsidR="00C940F5">
        <w:rPr>
          <w:rFonts w:cs="Times New Roman"/>
          <w:lang w:val="en-CA"/>
        </w:rPr>
        <w:t>category</w:t>
      </w:r>
    </w:p>
    <w:p w14:paraId="10065260" w14:textId="6A82D0F4" w:rsidR="00D27B2D" w:rsidRDefault="00232FB8" w:rsidP="00D27B2D">
      <w:pPr>
        <w:rPr>
          <w:lang w:val="en-CA"/>
        </w:rPr>
      </w:pPr>
      <w:r>
        <w:rPr>
          <w:lang w:val="en-CA"/>
        </w:rPr>
        <w:t xml:space="preserve"> In this round of EE eventually apple-to-apple comparison for super-resolution with RPR filer up-sampling and NN-based super-resolution becomes possible. </w:t>
      </w:r>
      <w:r w:rsidR="00D07B3D">
        <w:rPr>
          <w:lang w:val="en-CA"/>
        </w:rPr>
        <w:t>Tables 3 and 4 summarized performance test results and complexity.</w:t>
      </w:r>
    </w:p>
    <w:p w14:paraId="322E21BC" w14:textId="5D0E68E2" w:rsidR="005616AB" w:rsidRDefault="005616AB" w:rsidP="00D27B2D">
      <w:pPr>
        <w:rPr>
          <w:lang w:val="en-CA"/>
        </w:rPr>
      </w:pPr>
      <w:r>
        <w:rPr>
          <w:lang w:val="en-CA"/>
        </w:rPr>
        <w:t>It tests EE1-2.1.1 LGE combines existing in VVC standard RPR re-sampling filter with adaptive selection of coded picture size [11].</w:t>
      </w:r>
    </w:p>
    <w:p w14:paraId="7525BD90" w14:textId="1EF3E0EE" w:rsidR="005616AB" w:rsidRDefault="005616AB" w:rsidP="005616AB">
      <w:pPr>
        <w:rPr>
          <w:lang w:val="en-CA"/>
        </w:rPr>
      </w:pPr>
      <w:r>
        <w:rPr>
          <w:lang w:val="en-CA"/>
        </w:rPr>
        <w:t xml:space="preserve">It tests EE1-2.1.2 additionally Chroma QP is reduced in order to balance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/ Chroma performance. Still some average gain (0.4%) relatively to AhG11 anchor is preserved in RA configuration. In all intra after Chroma QP adjustment there is no gain in average. </w:t>
      </w:r>
    </w:p>
    <w:p w14:paraId="0FCCD4FD" w14:textId="77777777" w:rsidR="00D07B3D" w:rsidRPr="00D27B2D" w:rsidRDefault="00D07B3D" w:rsidP="005616AB">
      <w:pPr>
        <w:rPr>
          <w:lang w:val="en-CA"/>
        </w:rPr>
      </w:pPr>
    </w:p>
    <w:p w14:paraId="2E7B98E4" w14:textId="4E9850D4" w:rsidR="00D07B3D" w:rsidRDefault="00D07B3D" w:rsidP="00D07B3D">
      <w:pPr>
        <w:jc w:val="center"/>
        <w:rPr>
          <w:lang w:val="en-CA"/>
        </w:rPr>
      </w:pPr>
      <w:r>
        <w:rPr>
          <w:i/>
          <w:iCs/>
          <w:szCs w:val="22"/>
        </w:rPr>
        <w:t>Table 3</w:t>
      </w:r>
      <w:r>
        <w:rPr>
          <w:lang w:val="en-CA"/>
        </w:rPr>
        <w:t xml:space="preserve">. </w:t>
      </w:r>
      <w:r>
        <w:rPr>
          <w:i/>
          <w:iCs/>
          <w:lang w:val="en-CA"/>
        </w:rPr>
        <w:t>Performance results for test in Super Resolution category. Average BD-rate (all classes) is reported.</w:t>
      </w:r>
    </w:p>
    <w:p w14:paraId="5A868193" w14:textId="77777777" w:rsidR="005616AB" w:rsidRPr="00D27B2D" w:rsidRDefault="005616AB" w:rsidP="00D27B2D">
      <w:pPr>
        <w:rPr>
          <w:lang w:val="en-CA"/>
        </w:rPr>
      </w:pPr>
    </w:p>
    <w:tbl>
      <w:tblPr>
        <w:tblpPr w:leftFromText="180" w:rightFromText="180" w:vertAnchor="text" w:horzAnchor="margin" w:tblpY="119"/>
        <w:tblW w:w="13675" w:type="dxa"/>
        <w:tblLayout w:type="fixed"/>
        <w:tblLook w:val="04A0" w:firstRow="1" w:lastRow="0" w:firstColumn="1" w:lastColumn="0" w:noHBand="0" w:noVBand="1"/>
      </w:tblPr>
      <w:tblGrid>
        <w:gridCol w:w="1816"/>
        <w:gridCol w:w="1334"/>
        <w:gridCol w:w="1530"/>
        <w:gridCol w:w="1001"/>
        <w:gridCol w:w="1209"/>
        <w:gridCol w:w="935"/>
        <w:gridCol w:w="1080"/>
        <w:gridCol w:w="900"/>
        <w:gridCol w:w="990"/>
        <w:gridCol w:w="2880"/>
      </w:tblGrid>
      <w:tr w:rsidR="00232FB8" w:rsidRPr="00232FB8" w14:paraId="3D97261D" w14:textId="77777777" w:rsidTr="005616AB">
        <w:trPr>
          <w:gridAfter w:val="1"/>
          <w:wAfter w:w="2880" w:type="dxa"/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5F1DDD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AD813AF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E782292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1D340EF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Random Access (CTC)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06F0172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All Intra (CTC)</w:t>
            </w:r>
          </w:p>
        </w:tc>
      </w:tr>
      <w:tr w:rsidR="00232FB8" w:rsidRPr="00232FB8" w14:paraId="6142E1FE" w14:textId="77777777" w:rsidTr="005616AB">
        <w:trPr>
          <w:trHeight w:val="705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6A9E0D1C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Contribution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4C69EA06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Total Number of Parameters (Millions)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1643D5E1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Worst Case Complexity (</w:t>
            </w: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kMAC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/pixel)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4370C938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8E430D3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4531F36E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854A891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2D381D7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1728F3AB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18A371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232FB8" w:rsidRPr="00232FB8" w14:paraId="1508AA84" w14:textId="77777777" w:rsidTr="005616AB">
        <w:trPr>
          <w:trHeight w:val="24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E4B319" w14:textId="77777777" w:rsidR="00232FB8" w:rsidRPr="00232FB8" w:rsidRDefault="003C2387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hyperlink r:id="rId46" w:history="1">
              <w:r w:rsidR="00232FB8" w:rsidRPr="00232FB8">
                <w:rPr>
                  <w:rFonts w:ascii="Calibri" w:eastAsia="Times New Roman" w:hAnsi="Calibri" w:cs="Calibri"/>
                  <w:szCs w:val="22"/>
                </w:rPr>
                <w:t>EE1-2.1.1</w:t>
              </w:r>
            </w:hyperlink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B7C084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615A27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CC479B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szCs w:val="22"/>
              </w:rPr>
              <w:t>-1.0%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4036A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2.6%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63C7F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2.5%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FAE2A8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szCs w:val="22"/>
              </w:rPr>
              <w:t>-0.6%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D65360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3.1%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494598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2.7%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FA924" w14:textId="6478E432" w:rsidR="00232FB8" w:rsidRPr="00232FB8" w:rsidRDefault="00232FB8" w:rsidP="0056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RPR filter</w:t>
            </w:r>
            <w:r w:rsidR="005616AB"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 &amp; adaptive size</w:t>
            </w:r>
          </w:p>
        </w:tc>
      </w:tr>
      <w:tr w:rsidR="00232FB8" w:rsidRPr="00232FB8" w14:paraId="2B36393D" w14:textId="77777777" w:rsidTr="005616AB">
        <w:trPr>
          <w:trHeight w:val="24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8234AA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EE1-2.1.2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2B25C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549909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FB707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-0.4%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9D495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-1.4%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1307C9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-1.4%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1E95EB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6A216D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13042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52FC3" w14:textId="1C4F585D" w:rsidR="00232FB8" w:rsidRPr="00232FB8" w:rsidRDefault="00232FB8" w:rsidP="0056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RPR filter</w:t>
            </w:r>
            <w:r w:rsidR="005616AB">
              <w:rPr>
                <w:rFonts w:ascii="Calibri" w:eastAsia="Times New Roman" w:hAnsi="Calibri" w:cs="Calibri"/>
                <w:i/>
                <w:iCs/>
                <w:szCs w:val="22"/>
              </w:rPr>
              <w:t xml:space="preserve"> </w:t>
            </w:r>
            <w:r w:rsidR="005616AB"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&amp; adaptive size</w:t>
            </w:r>
          </w:p>
        </w:tc>
      </w:tr>
      <w:tr w:rsidR="00232FB8" w:rsidRPr="00232FB8" w14:paraId="15A0774F" w14:textId="77777777" w:rsidTr="005616AB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E9421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C58DF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3ACED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244.0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DA70F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52.7%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AED5AC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11.1%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7FE8E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11.6%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FD439C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14.8%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179016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1.5%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FF82B9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-4.7%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46A7CF" w14:textId="63847C0A" w:rsidR="00232FB8" w:rsidRPr="00232FB8" w:rsidRDefault="00232FB8" w:rsidP="0056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N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N-</w:t>
            </w: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filter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1</w:t>
            </w:r>
            <w:r w:rsidR="005616AB">
              <w:rPr>
                <w:rFonts w:ascii="Calibri" w:eastAsia="Times New Roman" w:hAnsi="Calibri" w:cs="Calibri"/>
                <w:i/>
                <w:iCs/>
                <w:szCs w:val="22"/>
              </w:rPr>
              <w:t xml:space="preserve"> w/</w:t>
            </w:r>
            <w:r w:rsidR="005616AB"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o </w:t>
            </w:r>
            <w:r w:rsidR="005616AB"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adaptive size</w:t>
            </w:r>
          </w:p>
        </w:tc>
      </w:tr>
      <w:tr w:rsidR="00232FB8" w:rsidRPr="00232FB8" w14:paraId="2B0EA6A1" w14:textId="77777777" w:rsidTr="005616AB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0DD3A3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7CE80F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7.0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DF6B1B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854.0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1CB49E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51.8%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9C1A6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-7.6%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96FC9C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-10.6%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65B786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12.4%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3E7B20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-12.5%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666C0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-20.2%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A08B58" w14:textId="2FE653EB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NN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-</w:t>
            </w: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filter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1</w:t>
            </w:r>
            <w:r w:rsidR="005616AB">
              <w:rPr>
                <w:rFonts w:ascii="Calibri" w:eastAsia="Times New Roman" w:hAnsi="Calibri" w:cs="Calibri"/>
                <w:i/>
                <w:iCs/>
                <w:szCs w:val="22"/>
              </w:rPr>
              <w:t xml:space="preserve"> w/</w:t>
            </w:r>
            <w:r w:rsidR="005616AB"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o </w:t>
            </w:r>
            <w:r w:rsidR="005616AB"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adaptive size</w:t>
            </w:r>
          </w:p>
        </w:tc>
      </w:tr>
      <w:tr w:rsidR="00232FB8" w:rsidRPr="00232FB8" w14:paraId="50D7F878" w14:textId="77777777" w:rsidTr="005616AB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1B4B79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B4AC1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7.0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DFBA3D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854.0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86DD5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szCs w:val="22"/>
              </w:rPr>
              <w:t>-1.3%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A5CA6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-0.6%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0FEBB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-0.8%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92F24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szCs w:val="22"/>
              </w:rPr>
              <w:t>-1.1%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23E70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-0.4%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217AC" w14:textId="7777777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-0.7%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22D1D1" w14:textId="3DCE56D7" w:rsidR="00232FB8" w:rsidRPr="00232FB8" w:rsidRDefault="00232FB8" w:rsidP="0023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N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N-</w:t>
            </w: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filter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2</w:t>
            </w:r>
            <w:r w:rsidR="005616AB"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 &amp; </w:t>
            </w:r>
            <w:r w:rsid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adaptive size</w:t>
            </w:r>
          </w:p>
        </w:tc>
      </w:tr>
    </w:tbl>
    <w:p w14:paraId="5A40CE17" w14:textId="77777777" w:rsidR="00D36564" w:rsidRDefault="00D36564" w:rsidP="00D36564"/>
    <w:p w14:paraId="75AEE63F" w14:textId="7D893A53" w:rsidR="00D07B3D" w:rsidRDefault="005616AB" w:rsidP="00D07B3D">
      <w:pPr>
        <w:rPr>
          <w:noProof/>
        </w:rPr>
      </w:pPr>
      <w:r>
        <w:t xml:space="preserve">Two variants of NN-based filets tested in this EE1 round. Both are initiated by </w:t>
      </w:r>
      <w:proofErr w:type="spellStart"/>
      <w:r>
        <w:t>Bytedance</w:t>
      </w:r>
      <w:proofErr w:type="spellEnd"/>
      <w:r w:rsidR="00DC144A">
        <w:t xml:space="preserve"> [12], [13]</w:t>
      </w:r>
      <w:r>
        <w:t>.</w:t>
      </w:r>
      <w:r w:rsidR="00D07B3D">
        <w:t xml:space="preserve"> </w:t>
      </w:r>
      <w:proofErr w:type="spellStart"/>
      <w:r w:rsidR="00D07B3D">
        <w:t>Luma</w:t>
      </w:r>
      <w:proofErr w:type="spellEnd"/>
      <w:r w:rsidR="00D07B3D">
        <w:t xml:space="preserve"> is up-sampled separately. </w:t>
      </w:r>
      <w:proofErr w:type="spellStart"/>
      <w:r w:rsidR="00D07B3D">
        <w:t>Chorma</w:t>
      </w:r>
      <w:proofErr w:type="spellEnd"/>
      <w:r w:rsidR="00D07B3D">
        <w:t xml:space="preserve"> up-sampling NN receives </w:t>
      </w:r>
      <w:proofErr w:type="spellStart"/>
      <w:r w:rsidR="00D07B3D">
        <w:t>Luma</w:t>
      </w:r>
      <w:proofErr w:type="spellEnd"/>
      <w:r w:rsidR="00D07B3D">
        <w:t xml:space="preserve"> as extra input.  </w:t>
      </w:r>
    </w:p>
    <w:p w14:paraId="0C9524CB" w14:textId="77777777" w:rsidR="00D07B3D" w:rsidRDefault="00D07B3D" w:rsidP="00D07B3D">
      <w:pPr>
        <w:jc w:val="center"/>
        <w:rPr>
          <w:noProof/>
        </w:rPr>
      </w:pPr>
      <w:r w:rsidRPr="00C84053">
        <w:rPr>
          <w:noProof/>
        </w:rPr>
        <w:lastRenderedPageBreak/>
        <w:drawing>
          <wp:inline distT="0" distB="0" distL="0" distR="0" wp14:anchorId="63AF41EF" wp14:editId="55814C28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8C643" w14:textId="50B13E16" w:rsidR="005616AB" w:rsidRDefault="00D07B3D" w:rsidP="00D07B3D">
      <w:pPr>
        <w:jc w:val="center"/>
      </w:pPr>
      <w:r>
        <w:rPr>
          <w:noProof/>
        </w:rPr>
        <w:t xml:space="preserve"> (a)</w:t>
      </w:r>
    </w:p>
    <w:p w14:paraId="51C3F3A0" w14:textId="77777777" w:rsidR="00D07B3D" w:rsidRDefault="00D07B3D" w:rsidP="00D07B3D">
      <w:pPr>
        <w:jc w:val="center"/>
      </w:pPr>
      <w:r w:rsidRPr="00502072">
        <w:rPr>
          <w:noProof/>
        </w:rPr>
        <w:drawing>
          <wp:inline distT="0" distB="0" distL="0" distR="0" wp14:anchorId="4726D11E" wp14:editId="37313E8C">
            <wp:extent cx="4354749" cy="1738643"/>
            <wp:effectExtent l="0" t="0" r="1905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61837" cy="174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9038E" w14:textId="65661AF6" w:rsidR="00D07B3D" w:rsidRDefault="00D07B3D" w:rsidP="00D07B3D">
      <w:pPr>
        <w:jc w:val="center"/>
      </w:pPr>
      <w:r>
        <w:t>(b)</w:t>
      </w:r>
    </w:p>
    <w:p w14:paraId="7F786BE3" w14:textId="77777777" w:rsidR="00232FB8" w:rsidRDefault="00232FB8" w:rsidP="00D36564"/>
    <w:p w14:paraId="49CFD009" w14:textId="77777777" w:rsidR="00232FB8" w:rsidRDefault="00232FB8" w:rsidP="00D36564"/>
    <w:p w14:paraId="4F05E4F5" w14:textId="4E2FD3C6" w:rsidR="00D07B3D" w:rsidRDefault="00D07B3D" w:rsidP="00D07B3D">
      <w:pPr>
        <w:jc w:val="center"/>
        <w:rPr>
          <w:szCs w:val="24"/>
          <w:lang w:eastAsia="zh-CN" w:bidi="en-US"/>
        </w:rPr>
      </w:pPr>
      <w:r w:rsidRPr="001A0BF2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7</w:t>
      </w:r>
      <w:r>
        <w:rPr>
          <w:lang w:val="en-CA"/>
        </w:rPr>
        <w:t xml:space="preserve"> (a) </w:t>
      </w:r>
      <w:r w:rsidRPr="00506667">
        <w:rPr>
          <w:rFonts w:hint="eastAsia"/>
          <w:szCs w:val="24"/>
          <w:lang w:eastAsia="zh-CN" w:bidi="en-US"/>
        </w:rPr>
        <w:t xml:space="preserve">Architecture of </w:t>
      </w:r>
      <w:proofErr w:type="spellStart"/>
      <w:r>
        <w:rPr>
          <w:szCs w:val="24"/>
          <w:lang w:eastAsia="zh-CN" w:bidi="en-US"/>
        </w:rPr>
        <w:t>Luma</w:t>
      </w:r>
      <w:proofErr w:type="spellEnd"/>
      <w:r>
        <w:rPr>
          <w:szCs w:val="24"/>
          <w:lang w:eastAsia="zh-CN" w:bidi="en-US"/>
        </w:rPr>
        <w:t xml:space="preserve"> (a) and Chroma (b) up-sampling NN.</w:t>
      </w:r>
    </w:p>
    <w:p w14:paraId="446CCAC0" w14:textId="77777777" w:rsidR="00232FB8" w:rsidRDefault="00232FB8" w:rsidP="00D36564"/>
    <w:p w14:paraId="1CAB0DA8" w14:textId="4BD37B57" w:rsidR="00232FB8" w:rsidRDefault="00D07B3D" w:rsidP="00D07B3D">
      <w:r>
        <w:t>In test EE1-2.3 U and V use dedicated network, while in test EE1-2.2 same network is used for U and V. This explains difference in complexity.</w:t>
      </w:r>
    </w:p>
    <w:p w14:paraId="1536DFD5" w14:textId="43E06770" w:rsidR="00232FB8" w:rsidRDefault="00D07B3D" w:rsidP="00D36564">
      <w:r>
        <w:t xml:space="preserve">If NN-based up-sampling filter from EE1-2.3 replaces RPR filter in test EE1-2.1 (adaptive coded picture size). Then extra 0.3% gain in RA </w:t>
      </w:r>
      <w:proofErr w:type="spellStart"/>
      <w:r>
        <w:t>cfg</w:t>
      </w:r>
      <w:proofErr w:type="spellEnd"/>
      <w:r>
        <w:t xml:space="preserve"> </w:t>
      </w:r>
      <w:proofErr w:type="spellStart"/>
      <w:r>
        <w:t>amf</w:t>
      </w:r>
      <w:proofErr w:type="spellEnd"/>
      <w:r>
        <w:t xml:space="preserve"> 0.5% in all-intra </w:t>
      </w:r>
      <w:proofErr w:type="spellStart"/>
      <w:r>
        <w:t>cfg</w:t>
      </w:r>
      <w:proofErr w:type="spellEnd"/>
      <w:r>
        <w:t xml:space="preserve"> can be obtained. It shall be noticed that adaptive coded picture size selection is more beneficial for high resolution content. Table 4 shows results for only 4K classes (A1 and A2).</w:t>
      </w:r>
    </w:p>
    <w:p w14:paraId="06C58F30" w14:textId="77777777" w:rsidR="00D07B3D" w:rsidRDefault="00D07B3D" w:rsidP="00D36564"/>
    <w:p w14:paraId="527E2485" w14:textId="77777777" w:rsidR="00D07B3D" w:rsidRDefault="00D07B3D" w:rsidP="00D36564"/>
    <w:p w14:paraId="03385418" w14:textId="5110DEA6" w:rsidR="00D07B3D" w:rsidRDefault="00D07B3D" w:rsidP="00D07B3D">
      <w:pPr>
        <w:jc w:val="center"/>
        <w:rPr>
          <w:lang w:val="en-CA"/>
        </w:rPr>
      </w:pPr>
      <w:r>
        <w:rPr>
          <w:i/>
          <w:iCs/>
          <w:szCs w:val="22"/>
        </w:rPr>
        <w:t>Table 4.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Performance results for test in Super Resolution category. Average BD-rate (only 4K).</w:t>
      </w:r>
    </w:p>
    <w:p w14:paraId="22FED644" w14:textId="77777777" w:rsidR="00D07B3D" w:rsidRPr="00D27B2D" w:rsidRDefault="00D07B3D" w:rsidP="00D07B3D">
      <w:pPr>
        <w:rPr>
          <w:lang w:val="en-CA"/>
        </w:rPr>
      </w:pPr>
    </w:p>
    <w:tbl>
      <w:tblPr>
        <w:tblpPr w:leftFromText="180" w:rightFromText="180" w:vertAnchor="text" w:horzAnchor="margin" w:tblpY="119"/>
        <w:tblW w:w="13675" w:type="dxa"/>
        <w:tblLayout w:type="fixed"/>
        <w:tblLook w:val="04A0" w:firstRow="1" w:lastRow="0" w:firstColumn="1" w:lastColumn="0" w:noHBand="0" w:noVBand="1"/>
      </w:tblPr>
      <w:tblGrid>
        <w:gridCol w:w="1816"/>
        <w:gridCol w:w="1334"/>
        <w:gridCol w:w="1530"/>
        <w:gridCol w:w="1001"/>
        <w:gridCol w:w="1209"/>
        <w:gridCol w:w="935"/>
        <w:gridCol w:w="1080"/>
        <w:gridCol w:w="900"/>
        <w:gridCol w:w="990"/>
        <w:gridCol w:w="2880"/>
      </w:tblGrid>
      <w:tr w:rsidR="00D07B3D" w:rsidRPr="00232FB8" w14:paraId="064B0FED" w14:textId="77777777" w:rsidTr="008903EA">
        <w:trPr>
          <w:gridAfter w:val="1"/>
          <w:wAfter w:w="2880" w:type="dxa"/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56EB55D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3308648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79C354D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EB586D7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Random Access (CTC)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502C4F6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All Intra (CTC)</w:t>
            </w:r>
          </w:p>
        </w:tc>
      </w:tr>
      <w:tr w:rsidR="00D07B3D" w:rsidRPr="00232FB8" w14:paraId="5C823FAE" w14:textId="77777777" w:rsidTr="008903EA">
        <w:trPr>
          <w:trHeight w:val="705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08AEA2A2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Contribution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A1E8C9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Total Number of Parameters (Millions)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146C28E2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Worst Case Complexity (</w:t>
            </w: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kMAC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/pixel)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146932FB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2D58899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4E61F02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3B40903B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36E9EEB1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4776CC2D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232FB8">
              <w:rPr>
                <w:rFonts w:ascii="Calibri" w:eastAsia="Times New Roman" w:hAnsi="Calibri" w:cs="Calibri"/>
                <w:color w:val="000000"/>
                <w:szCs w:val="22"/>
              </w:rPr>
              <w:t>Cr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83A5F4" w14:textId="77777777" w:rsidR="00D07B3D" w:rsidRPr="00232FB8" w:rsidRDefault="00D07B3D" w:rsidP="0089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</w:tr>
      <w:tr w:rsidR="00D07B3D" w:rsidRPr="00232FB8" w14:paraId="6DD3C44A" w14:textId="77777777" w:rsidTr="008903EA">
        <w:trPr>
          <w:trHeight w:val="24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D1DF57" w14:textId="77777777" w:rsidR="00D07B3D" w:rsidRPr="00232FB8" w:rsidRDefault="003C2387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hyperlink r:id="rId49" w:history="1">
              <w:r w:rsidR="00D07B3D" w:rsidRPr="00232FB8">
                <w:rPr>
                  <w:rFonts w:ascii="Calibri" w:eastAsia="Times New Roman" w:hAnsi="Calibri" w:cs="Calibri"/>
                  <w:szCs w:val="22"/>
                </w:rPr>
                <w:t>EE1-2.1.1</w:t>
              </w:r>
            </w:hyperlink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71BA04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F9E1C6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75D38" w14:textId="43C7EC33" w:rsidR="00D07B3D" w:rsidRPr="00D07B3D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D07B3D">
              <w:rPr>
                <w:rFonts w:ascii="Calibri" w:hAnsi="Calibri" w:cs="Calibri"/>
                <w:b/>
                <w:szCs w:val="22"/>
              </w:rPr>
              <w:t>-2.5%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A00396" w14:textId="634F447B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5.0%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B66DF4" w14:textId="562280E4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5.2%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A50906" w14:textId="12380577" w:rsidR="00D07B3D" w:rsidRPr="00D07B3D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D07B3D">
              <w:rPr>
                <w:rFonts w:ascii="Calibri" w:hAnsi="Calibri" w:cs="Calibri"/>
                <w:b/>
                <w:szCs w:val="22"/>
              </w:rPr>
              <w:t>-2.2%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580DC8" w14:textId="62DFBDA1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7.5%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5B35C" w14:textId="4BC6B1EC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6.1%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8E9414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RPR filter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 &amp; adaptive size</w:t>
            </w:r>
          </w:p>
        </w:tc>
      </w:tr>
      <w:tr w:rsidR="00D07B3D" w:rsidRPr="00232FB8" w14:paraId="1BF51E79" w14:textId="77777777" w:rsidTr="008903EA">
        <w:trPr>
          <w:trHeight w:val="24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E42FE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EE1-2.1.2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FCEAB5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C4F2E7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0.0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A756E5" w14:textId="64BDB335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-1.3%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D53E6" w14:textId="3DBE5306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-2.9%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488E0D" w14:textId="65D4EA61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-2.3%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7E46FD" w14:textId="45178316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-0.9%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62F94" w14:textId="2C731789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2.0%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0C082C" w14:textId="721F3D0C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0.8%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A25DCC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RPR filter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 xml:space="preserve"> </w:t>
            </w:r>
            <w:r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&amp; adaptive size</w:t>
            </w:r>
          </w:p>
        </w:tc>
      </w:tr>
      <w:tr w:rsidR="00D07B3D" w:rsidRPr="00232FB8" w14:paraId="38DA085E" w14:textId="77777777" w:rsidTr="008903EA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9EC6C0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3B6F77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01F85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244.0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35EB63" w14:textId="4EDBECC0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-5.9%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94060A" w14:textId="022C2863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18.5%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B875A4" w14:textId="2ED362CE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7.8%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5DD69" w14:textId="693A420D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-8.1%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BCDE7" w14:textId="04CEAB1F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33.2%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6D8B4" w14:textId="734E5C3A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0.8%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45DA9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N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N-</w:t>
            </w: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filter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1 w/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o </w:t>
            </w:r>
            <w:r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adaptive size</w:t>
            </w:r>
          </w:p>
        </w:tc>
      </w:tr>
      <w:tr w:rsidR="00D07B3D" w:rsidRPr="00232FB8" w14:paraId="1A52C691" w14:textId="77777777" w:rsidTr="008903EA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FCE2D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154787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7.0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65BBD8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854.0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410FC" w14:textId="2D4CBF3C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-6.5%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6C39EA" w14:textId="69074A9F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0.3%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6797B" w14:textId="799C404D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-12.7%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9F5BB7" w14:textId="2D373FCE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-9.2%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E7B3B" w14:textId="3FB26ABF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13.8%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A7B18" w14:textId="73FAA02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-13.8%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F140E1" w14:textId="77777777" w:rsidR="00D07B3D" w:rsidRPr="00232FB8" w:rsidRDefault="00D07B3D" w:rsidP="00D07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NN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-</w:t>
            </w:r>
            <w:r w:rsidRPr="00232FB8">
              <w:rPr>
                <w:rFonts w:ascii="Calibri" w:eastAsia="Times New Roman" w:hAnsi="Calibri" w:cs="Calibri"/>
                <w:i/>
                <w:iCs/>
                <w:szCs w:val="22"/>
              </w:rPr>
              <w:t>filter</w:t>
            </w:r>
            <w:r>
              <w:rPr>
                <w:rFonts w:ascii="Calibri" w:eastAsia="Times New Roman" w:hAnsi="Calibri" w:cs="Calibri"/>
                <w:i/>
                <w:iCs/>
                <w:szCs w:val="22"/>
              </w:rPr>
              <w:t>1 w/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o </w:t>
            </w:r>
            <w:r w:rsidRPr="005616AB">
              <w:rPr>
                <w:rFonts w:ascii="Calibri" w:eastAsia="Times New Roman" w:hAnsi="Calibri" w:cs="Calibri"/>
                <w:i/>
                <w:iCs/>
                <w:szCs w:val="22"/>
              </w:rPr>
              <w:t>adaptive size</w:t>
            </w:r>
          </w:p>
        </w:tc>
      </w:tr>
      <w:tr w:rsidR="002E1D11" w:rsidRPr="00232FB8" w14:paraId="2027EEE7" w14:textId="77777777" w:rsidTr="008903EA">
        <w:trPr>
          <w:trHeight w:val="208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985F72" w14:textId="77777777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EE1-2.4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929027" w14:textId="77777777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7.0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B0E5D5" w14:textId="77777777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szCs w:val="22"/>
              </w:rPr>
            </w:pPr>
            <w:r w:rsidRPr="00232FB8">
              <w:rPr>
                <w:rFonts w:ascii="Calibri" w:eastAsia="Times New Roman" w:hAnsi="Calibri" w:cs="Calibri"/>
                <w:szCs w:val="22"/>
              </w:rPr>
              <w:t>854.0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E0905" w14:textId="60E25548" w:rsidR="002E1D11" w:rsidRPr="002E1D11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E1D11">
              <w:rPr>
                <w:rFonts w:ascii="Calibri" w:hAnsi="Calibri" w:cs="Calibri"/>
                <w:b/>
                <w:szCs w:val="22"/>
              </w:rPr>
              <w:t>-3.0%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D138E" w14:textId="0EBDEAC8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-1.4%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4097A" w14:textId="2D160A3E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-1.7%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C4D77" w14:textId="5A28723F" w:rsidR="002E1D11" w:rsidRPr="002E1D11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Cs w:val="22"/>
              </w:rPr>
            </w:pPr>
            <w:r w:rsidRPr="002E1D11">
              <w:rPr>
                <w:rFonts w:ascii="Calibri" w:hAnsi="Calibri" w:cs="Calibri"/>
                <w:b/>
                <w:szCs w:val="22"/>
              </w:rPr>
              <w:t>-2.7%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46DED" w14:textId="747F7CDF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-0.8%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9F092" w14:textId="7598976B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-1.5%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AEE8DC" w14:textId="77777777" w:rsidR="002E1D11" w:rsidRPr="00232FB8" w:rsidRDefault="002E1D11" w:rsidP="002E1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i/>
                <w:iCs/>
                <w:szCs w:val="22"/>
              </w:rPr>
            </w:pP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N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N-</w:t>
            </w:r>
            <w:r w:rsidRPr="00232FB8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filter</w:t>
            </w:r>
            <w:r w:rsidRPr="005616AB"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 xml:space="preserve">2 &amp; </w:t>
            </w:r>
            <w:r>
              <w:rPr>
                <w:rFonts w:ascii="Calibri" w:eastAsia="Times New Roman" w:hAnsi="Calibri" w:cs="Calibri"/>
                <w:b/>
                <w:i/>
                <w:iCs/>
                <w:szCs w:val="22"/>
              </w:rPr>
              <w:t>adaptive size</w:t>
            </w:r>
          </w:p>
        </w:tc>
      </w:tr>
    </w:tbl>
    <w:p w14:paraId="7950B8DB" w14:textId="3313717E" w:rsidR="00232FB8" w:rsidRPr="00D36564" w:rsidRDefault="00D07B3D" w:rsidP="00D36564">
      <w:r>
        <w:t xml:space="preserve"> Replacement of RPR filter by NN-based one gives more or less same performance improvement. Average gain achieved for 4K content is almost 3%. </w:t>
      </w:r>
    </w:p>
    <w:p w14:paraId="400C2AC6" w14:textId="68533AAE" w:rsidR="005136A7" w:rsidRDefault="005136A7" w:rsidP="00DB2EC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0C4A25">
        <w:rPr>
          <w:rFonts w:cs="Times New Roman"/>
          <w:lang w:val="en-CA"/>
        </w:rPr>
        <w:t xml:space="preserve">Visual test </w:t>
      </w:r>
    </w:p>
    <w:p w14:paraId="1BDA1BF4" w14:textId="1281D197" w:rsidR="002E1D11" w:rsidRPr="002E1D11" w:rsidRDefault="002E1D11" w:rsidP="002E1D11">
      <w:pPr>
        <w:rPr>
          <w:lang w:val="en-CA"/>
        </w:rPr>
      </w:pPr>
      <w:r>
        <w:rPr>
          <w:lang w:val="en-CA"/>
        </w:rPr>
        <w:t xml:space="preserve">The best performing NN-based filters (tests EE1-1.2 and EE1-1.7) were selected for viewing. Also super resolution with RPR filter (EE1-2.1) and NN based filters (EE1.2.4) went to the viewing.  Viewing results are discussed in JVET-Z0053. It appears that blocking artifacts problem of EE1.7 still not resolved. </w:t>
      </w:r>
    </w:p>
    <w:p w14:paraId="7561B137" w14:textId="2101621F" w:rsidR="006C3D5B" w:rsidRDefault="006C3D5B" w:rsidP="006C3D5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Cross-checks</w:t>
      </w:r>
      <w:r w:rsidRPr="000C4A25">
        <w:rPr>
          <w:rFonts w:cs="Times New Roman"/>
          <w:lang w:val="en-CA"/>
        </w:rPr>
        <w:t xml:space="preserve"> </w:t>
      </w:r>
    </w:p>
    <w:p w14:paraId="1C9EA8EE" w14:textId="4582018B" w:rsidR="006C3D5B" w:rsidRPr="006C3D5B" w:rsidRDefault="006C3D5B" w:rsidP="006C3D5B">
      <w:pPr>
        <w:rPr>
          <w:lang w:val="en-CA"/>
        </w:rPr>
      </w:pPr>
      <w:r>
        <w:rPr>
          <w:lang w:val="en-CA"/>
        </w:rPr>
        <w:t xml:space="preserve">During preparing EE1 summary some complexity numbers were corrected by cross-checkers. NN-based filters performance was verified by OPPO (cross-checked tests EE1-1.1, 1.2, 1.6 and 1.7)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(cross-checked test EE1-1.4).</w:t>
      </w:r>
    </w:p>
    <w:p w14:paraId="235FA0E9" w14:textId="7959BDB5" w:rsidR="00D11968" w:rsidRDefault="00D11968" w:rsidP="00D1196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Recommendations</w:t>
      </w:r>
    </w:p>
    <w:p w14:paraId="26ACD127" w14:textId="41B86F58" w:rsidR="00D11968" w:rsidRPr="006C3D5B" w:rsidRDefault="00D11968" w:rsidP="00D11968">
      <w:pPr>
        <w:rPr>
          <w:lang w:val="en-CA"/>
        </w:rPr>
      </w:pPr>
      <w:r>
        <w:rPr>
          <w:lang w:val="en-CA"/>
        </w:rPr>
        <w:t xml:space="preserve">Continue EE study, considering ablation study. Pay more attention during cross-check not only for verification performance results but also complexity numbers. Study inference implementation for limited precision for NN parameters and for activations to provide more possibilities for optimization. </w:t>
      </w:r>
      <w:r w:rsidR="000C5DC6">
        <w:rPr>
          <w:lang w:val="en-CA"/>
        </w:rPr>
        <w:t>Revise summary</w:t>
      </w:r>
      <w:r>
        <w:rPr>
          <w:lang w:val="en-CA"/>
        </w:rPr>
        <w:t xml:space="preserve"> template [14] used for NN-based proposals</w:t>
      </w:r>
      <w:r w:rsidR="000C5DC6">
        <w:rPr>
          <w:lang w:val="en-CA"/>
        </w:rPr>
        <w:t xml:space="preserve">: 1) add encoder/decoder run-time information, 2) remove only 4K results. Conduct </w:t>
      </w:r>
      <w:proofErr w:type="spellStart"/>
      <w:r w:rsidR="000C5DC6">
        <w:rPr>
          <w:lang w:val="en-CA"/>
        </w:rPr>
        <w:t>BoG</w:t>
      </w:r>
      <w:proofErr w:type="spellEnd"/>
      <w:r w:rsidR="000C5DC6">
        <w:rPr>
          <w:lang w:val="en-CA"/>
        </w:rPr>
        <w:t xml:space="preserve"> for summary template revision and double-check performance/complexity numbers for</w:t>
      </w:r>
      <w:r>
        <w:rPr>
          <w:lang w:val="en-CA"/>
        </w:rPr>
        <w:t xml:space="preserve"> </w:t>
      </w:r>
      <w:r w:rsidR="000C5DC6">
        <w:rPr>
          <w:lang w:val="en-CA"/>
        </w:rPr>
        <w:t xml:space="preserve">non-EE1 proposals. </w:t>
      </w:r>
      <w:r>
        <w:rPr>
          <w:lang w:val="en-CA"/>
        </w:rPr>
        <w:t xml:space="preserve">  </w:t>
      </w:r>
    </w:p>
    <w:p w14:paraId="2DD1B3D7" w14:textId="77777777" w:rsidR="005136A7" w:rsidRDefault="005136A7" w:rsidP="005136A7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5874D0">
        <w:rPr>
          <w:rFonts w:cs="Times New Roman"/>
          <w:lang w:val="en-CA"/>
        </w:rPr>
        <w:lastRenderedPageBreak/>
        <w:t>References</w:t>
      </w:r>
    </w:p>
    <w:p w14:paraId="6AF6C317" w14:textId="03F3A8B6" w:rsidR="00737A86" w:rsidRDefault="00737A86" w:rsidP="00737A86">
      <w:pPr>
        <w:rPr>
          <w:lang w:val="en-GB" w:eastAsia="ja-JP"/>
        </w:rPr>
      </w:pPr>
      <w:bookmarkStart w:id="2" w:name="_Ref53713367"/>
      <w:r w:rsidRPr="00474346">
        <w:rPr>
          <w:lang w:val="en-CA"/>
        </w:rPr>
        <w:t xml:space="preserve">[1] </w:t>
      </w:r>
      <w:bookmarkEnd w:id="2"/>
      <w:r w:rsidRPr="00024F79">
        <w:rPr>
          <w:lang w:val="en-GB" w:eastAsia="ja-JP"/>
        </w:rPr>
        <w:t xml:space="preserve">S. Liu, A. </w:t>
      </w:r>
      <w:proofErr w:type="spellStart"/>
      <w:r w:rsidRPr="00024F79">
        <w:rPr>
          <w:lang w:val="en-GB" w:eastAsia="ja-JP"/>
        </w:rPr>
        <w:t>Segall</w:t>
      </w:r>
      <w:proofErr w:type="spellEnd"/>
      <w:r w:rsidRPr="00024F79">
        <w:rPr>
          <w:lang w:val="en-GB" w:eastAsia="ja-JP"/>
        </w:rPr>
        <w:t>, E. Alshina, R.-L. Liao Common Test Conditions and evaluation procedures for neural network-based video coding technology</w:t>
      </w:r>
      <w:r>
        <w:rPr>
          <w:lang w:val="en-GB" w:eastAsia="ja-JP"/>
        </w:rPr>
        <w:t xml:space="preserve"> </w:t>
      </w:r>
      <w:hyperlink r:id="rId50" w:history="1">
        <w:r w:rsidRPr="00024F79">
          <w:rPr>
            <w:lang w:val="en-GB" w:eastAsia="ja-JP"/>
          </w:rPr>
          <w:t>JVET-</w:t>
        </w:r>
        <w:r>
          <w:rPr>
            <w:lang w:val="en-GB" w:eastAsia="ja-JP"/>
          </w:rPr>
          <w:t>W</w:t>
        </w:r>
        <w:r w:rsidRPr="00024F79">
          <w:rPr>
            <w:lang w:val="en-GB" w:eastAsia="ja-JP"/>
          </w:rPr>
          <w:t>2016</w:t>
        </w:r>
      </w:hyperlink>
      <w:r>
        <w:rPr>
          <w:lang w:val="en-GB" w:eastAsia="ja-JP"/>
        </w:rPr>
        <w:t>.</w:t>
      </w:r>
    </w:p>
    <w:p w14:paraId="17A72838" w14:textId="77777777" w:rsidR="00737A86" w:rsidRDefault="00737A86" w:rsidP="00737A86">
      <w:pPr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51" w:history="1">
        <w:r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FD7D0A1" w14:textId="1789AF0A" w:rsidR="005136A7" w:rsidRDefault="00737A86" w:rsidP="00737A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 w:rsidRPr="001363DE">
        <w:t>[3]</w:t>
      </w:r>
      <w:r>
        <w:rPr>
          <w:lang w:val="en-GB" w:eastAsia="ja-JP"/>
        </w:rPr>
        <w:t xml:space="preserve"> </w:t>
      </w:r>
      <w:hyperlink r:id="rId52" w:history="1">
        <w:r>
          <w:rPr>
            <w:rStyle w:val="Hyperlink"/>
            <w:rFonts w:ascii="Arial" w:hAnsi="Arial" w:cs="Arial"/>
            <w:sz w:val="20"/>
          </w:rPr>
          <w:t xml:space="preserve">F. </w:t>
        </w:r>
        <w:proofErr w:type="spellStart"/>
        <w:r>
          <w:rPr>
            <w:rStyle w:val="Hyperlink"/>
            <w:rFonts w:ascii="Arial" w:hAnsi="Arial" w:cs="Arial"/>
            <w:sz w:val="20"/>
          </w:rPr>
          <w:t>Galpin</w:t>
        </w:r>
        <w:proofErr w:type="spellEnd"/>
      </w:hyperlink>
      <w:r>
        <w:rPr>
          <w:rFonts w:ascii="Arial" w:hAnsi="Arial" w:cs="Arial"/>
          <w:sz w:val="20"/>
        </w:rPr>
        <w:t>, </w:t>
      </w:r>
      <w:hyperlink r:id="rId53" w:history="1">
        <w:r>
          <w:rPr>
            <w:rStyle w:val="Hyperlink"/>
            <w:rFonts w:ascii="Arial" w:hAnsi="Arial" w:cs="Arial"/>
            <w:sz w:val="20"/>
          </w:rPr>
          <w:t>F. Mom</w:t>
        </w:r>
      </w:hyperlink>
      <w:r>
        <w:rPr>
          <w:rFonts w:ascii="Arial" w:hAnsi="Arial" w:cs="Arial"/>
          <w:sz w:val="20"/>
        </w:rPr>
        <w:t>, </w:t>
      </w:r>
      <w:hyperlink r:id="rId54" w:history="1">
        <w:r>
          <w:rPr>
            <w:rStyle w:val="Hyperlink"/>
            <w:rFonts w:ascii="Arial" w:hAnsi="Arial" w:cs="Arial"/>
            <w:sz w:val="20"/>
          </w:rPr>
          <w:t>T. Dumas</w:t>
        </w:r>
      </w:hyperlink>
      <w:r>
        <w:rPr>
          <w:rFonts w:ascii="Arial" w:hAnsi="Arial" w:cs="Arial"/>
          <w:sz w:val="20"/>
        </w:rPr>
        <w:t>, </w:t>
      </w:r>
      <w:hyperlink r:id="rId55" w:history="1">
        <w:r>
          <w:rPr>
            <w:rStyle w:val="Hyperlink"/>
            <w:rFonts w:ascii="Arial" w:hAnsi="Arial" w:cs="Arial"/>
            <w:sz w:val="20"/>
          </w:rPr>
          <w:t xml:space="preserve">P. </w:t>
        </w:r>
        <w:proofErr w:type="spellStart"/>
        <w:r>
          <w:rPr>
            <w:rStyle w:val="Hyperlink"/>
            <w:rFonts w:ascii="Arial" w:hAnsi="Arial" w:cs="Arial"/>
            <w:sz w:val="20"/>
          </w:rPr>
          <w:t>Bordes</w:t>
        </w:r>
        <w:proofErr w:type="spellEnd"/>
      </w:hyperlink>
      <w:r>
        <w:rPr>
          <w:rFonts w:ascii="Arial" w:hAnsi="Arial" w:cs="Arial"/>
          <w:sz w:val="20"/>
        </w:rPr>
        <w:t>, </w:t>
      </w:r>
      <w:hyperlink r:id="rId56" w:history="1">
        <w:r>
          <w:rPr>
            <w:rStyle w:val="Hyperlink"/>
            <w:rFonts w:ascii="Arial" w:hAnsi="Arial" w:cs="Arial"/>
            <w:sz w:val="20"/>
          </w:rPr>
          <w:t xml:space="preserve">P. </w:t>
        </w:r>
        <w:proofErr w:type="spellStart"/>
        <w:r>
          <w:rPr>
            <w:rStyle w:val="Hyperlink"/>
            <w:rFonts w:ascii="Arial" w:hAnsi="Arial" w:cs="Arial"/>
            <w:sz w:val="20"/>
          </w:rPr>
          <w:t>Nikitin</w:t>
        </w:r>
        <w:proofErr w:type="spellEnd"/>
      </w:hyperlink>
      <w:r>
        <w:rPr>
          <w:rFonts w:ascii="Arial" w:hAnsi="Arial" w:cs="Arial"/>
          <w:sz w:val="20"/>
        </w:rPr>
        <w:t>, </w:t>
      </w:r>
      <w:hyperlink r:id="rId57" w:history="1">
        <w:r>
          <w:rPr>
            <w:rStyle w:val="Hyperlink"/>
            <w:rFonts w:ascii="Arial" w:hAnsi="Arial" w:cs="Arial"/>
            <w:sz w:val="20"/>
          </w:rPr>
          <w:t>E. François (</w:t>
        </w:r>
        <w:proofErr w:type="spellStart"/>
        <w:r>
          <w:rPr>
            <w:rStyle w:val="Hyperlink"/>
            <w:rFonts w:ascii="Arial" w:hAnsi="Arial" w:cs="Arial"/>
            <w:sz w:val="20"/>
          </w:rPr>
          <w:t>InterDigital</w:t>
        </w:r>
        <w:proofErr w:type="spellEnd"/>
        <w:r>
          <w:rPr>
            <w:rStyle w:val="Hyperlink"/>
            <w:rFonts w:ascii="Arial" w:hAnsi="Arial" w:cs="Arial"/>
            <w:sz w:val="20"/>
          </w:rPr>
          <w:t>)</w:t>
        </w:r>
      </w:hyperlink>
      <w:r>
        <w:rPr>
          <w:rFonts w:ascii="Arial" w:hAnsi="Arial" w:cs="Arial"/>
          <w:sz w:val="20"/>
        </w:rPr>
        <w:t xml:space="preserve"> </w:t>
      </w:r>
      <w:r w:rsidRPr="00B96173">
        <w:rPr>
          <w:lang w:val="en-GB" w:eastAsia="ja-JP"/>
        </w:rPr>
        <w:t xml:space="preserve"> AHG11: Small Ad-hoc Deep-Learning Library </w:t>
      </w:r>
      <w:r>
        <w:rPr>
          <w:lang w:val="en-GB" w:eastAsia="ja-JP"/>
        </w:rPr>
        <w:t xml:space="preserve"> </w:t>
      </w:r>
      <w:hyperlink r:id="rId58" w:history="1">
        <w:r w:rsidRPr="00CD28C3">
          <w:rPr>
            <w:rStyle w:val="Hyperlink"/>
            <w:lang w:val="en-GB" w:eastAsia="ja-JP"/>
          </w:rPr>
          <w:t>JVET-Y0110</w:t>
        </w:r>
      </w:hyperlink>
      <w:r>
        <w:rPr>
          <w:lang w:val="en-GB" w:eastAsia="ja-JP"/>
        </w:rPr>
        <w:t xml:space="preserve"> </w:t>
      </w:r>
      <w:r w:rsidRPr="00737A86">
        <w:rPr>
          <w:lang w:val="en-GB" w:eastAsia="ja-JP"/>
        </w:rPr>
        <w:t>AHG11: Small Ad-hoc Deep-Learning Library (SADL) update</w:t>
      </w:r>
      <w:r>
        <w:rPr>
          <w:lang w:val="en-GB" w:eastAsia="ja-JP"/>
        </w:rPr>
        <w:t>.</w:t>
      </w:r>
    </w:p>
    <w:p w14:paraId="543C3C19" w14:textId="384F1AC5" w:rsidR="00350C7C" w:rsidRDefault="00350C7C" w:rsidP="00737A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Style w:val="Hyperlink"/>
          <w:lang w:val="en-GB" w:eastAsia="ja-JP"/>
        </w:rPr>
      </w:pPr>
      <w:r>
        <w:rPr>
          <w:lang w:val="en-GB" w:eastAsia="ja-JP"/>
        </w:rPr>
        <w:t xml:space="preserve">[4] </w:t>
      </w:r>
      <w:hyperlink r:id="rId59" w:history="1">
        <w:r>
          <w:rPr>
            <w:rStyle w:val="Hyperlink"/>
            <w:rFonts w:ascii="Arial" w:hAnsi="Arial" w:cs="Arial"/>
            <w:b/>
            <w:bCs/>
            <w:sz w:val="20"/>
          </w:rPr>
          <w:t>Y. Li</w:t>
        </w:r>
      </w:hyperlink>
      <w:r>
        <w:rPr>
          <w:rFonts w:ascii="Arial" w:hAnsi="Arial" w:cs="Arial"/>
          <w:b/>
          <w:bCs/>
          <w:color w:val="000000"/>
          <w:sz w:val="20"/>
        </w:rPr>
        <w:t xml:space="preserve">, </w:t>
      </w:r>
      <w:hyperlink r:id="rId60" w:history="1">
        <w:r>
          <w:rPr>
            <w:rStyle w:val="Hyperlink"/>
            <w:rFonts w:ascii="Arial" w:hAnsi="Arial" w:cs="Arial"/>
            <w:b/>
            <w:bCs/>
            <w:sz w:val="20"/>
          </w:rPr>
          <w:t>K. Zhang</w:t>
        </w:r>
      </w:hyperlink>
      <w:r>
        <w:rPr>
          <w:rFonts w:ascii="Arial" w:hAnsi="Arial" w:cs="Arial"/>
          <w:b/>
          <w:bCs/>
          <w:color w:val="000000"/>
          <w:sz w:val="20"/>
        </w:rPr>
        <w:t xml:space="preserve">, </w:t>
      </w:r>
      <w:hyperlink r:id="rId61" w:history="1">
        <w:r>
          <w:rPr>
            <w:rStyle w:val="Hyperlink"/>
            <w:rFonts w:ascii="Arial" w:hAnsi="Arial" w:cs="Arial"/>
            <w:b/>
            <w:bCs/>
            <w:sz w:val="20"/>
          </w:rPr>
          <w:t>L. Zhang</w:t>
        </w:r>
      </w:hyperlink>
      <w:r>
        <w:rPr>
          <w:rFonts w:ascii="Arial" w:hAnsi="Arial" w:cs="Arial"/>
          <w:b/>
          <w:bCs/>
          <w:color w:val="000000"/>
          <w:sz w:val="20"/>
        </w:rPr>
        <w:t xml:space="preserve">  </w:t>
      </w:r>
      <w:r w:rsidRPr="00350C7C">
        <w:rPr>
          <w:rFonts w:ascii="Arial" w:hAnsi="Arial" w:cs="Arial"/>
          <w:color w:val="000000"/>
          <w:sz w:val="20"/>
          <w:shd w:val="clear" w:color="auto" w:fill="FFFFFF"/>
        </w:rPr>
        <w:t>EE1-1.2: Test on Deep In-Loop Filter with Adaptive Model Selection and External Attention,</w:t>
      </w:r>
      <w:r>
        <w:t xml:space="preserve"> </w:t>
      </w:r>
      <w:hyperlink r:id="rId62" w:history="1">
        <w:r w:rsidRPr="00350C7C">
          <w:rPr>
            <w:rStyle w:val="Hyperlink"/>
            <w:lang w:val="en-GB" w:eastAsia="ja-JP"/>
          </w:rPr>
          <w:t>JVET-X0065</w:t>
        </w:r>
      </w:hyperlink>
    </w:p>
    <w:p w14:paraId="7826A71F" w14:textId="30426FDC" w:rsidR="00350C7C" w:rsidRDefault="00350C7C" w:rsidP="00737A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rFonts w:ascii="Arial" w:hAnsi="Arial" w:cs="Arial"/>
          <w:color w:val="000000"/>
          <w:sz w:val="20"/>
          <w:shd w:val="clear" w:color="auto" w:fill="FFFFFF"/>
        </w:rPr>
        <w:t xml:space="preserve">[5] </w:t>
      </w:r>
      <w:hyperlink r:id="rId63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H. Wang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64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J. Chen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6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K.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Reuze</w:t>
        </w:r>
        <w:proofErr w:type="spellEnd"/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66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A.M.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Kotra</w:t>
        </w:r>
        <w:proofErr w:type="spellEnd"/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6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M.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Karczewicz</w:t>
        </w:r>
        <w:proofErr w:type="spellEnd"/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 (Qualcomm)</w:t>
        </w:r>
      </w:hyperlink>
      <w:r>
        <w:t xml:space="preserve">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EE1-1.4: Tests on Neural Network-based In-Loop Filter with Constrained Computational Complexity, </w:t>
      </w:r>
      <w:hyperlink r:id="rId68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JVET-X0140</w:t>
        </w:r>
      </w:hyperlink>
    </w:p>
    <w:p w14:paraId="63C6B645" w14:textId="09004698" w:rsidR="00350C7C" w:rsidRDefault="00350C7C" w:rsidP="00737A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Style w:val="Hyperlink"/>
          <w:rFonts w:ascii="Arial" w:hAnsi="Arial" w:cs="Arial"/>
          <w:sz w:val="20"/>
          <w:shd w:val="clear" w:color="auto" w:fill="FFFFFF"/>
        </w:rPr>
      </w:pPr>
      <w:r>
        <w:t xml:space="preserve">[6] </w:t>
      </w:r>
      <w:hyperlink r:id="rId69" w:history="1"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Y. Li</w:t>
        </w:r>
      </w:hyperlink>
      <w:r w:rsidRPr="00350C7C">
        <w:rPr>
          <w:rStyle w:val="Hyperlink"/>
          <w:shd w:val="clear" w:color="auto" w:fill="FFFFFF"/>
        </w:rPr>
        <w:t>, </w:t>
      </w:r>
      <w:hyperlink r:id="rId70" w:history="1"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K. Zhang</w:t>
        </w:r>
      </w:hyperlink>
      <w:r w:rsidRPr="00350C7C">
        <w:rPr>
          <w:rStyle w:val="Hyperlink"/>
          <w:shd w:val="clear" w:color="auto" w:fill="FFFFFF"/>
        </w:rPr>
        <w:t>, </w:t>
      </w:r>
      <w:hyperlink r:id="rId71" w:history="1"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L. Zhang (</w:t>
        </w:r>
        <w:proofErr w:type="spellStart"/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Bytedance</w:t>
        </w:r>
        <w:proofErr w:type="spellEnd"/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)</w:t>
        </w:r>
      </w:hyperlink>
      <w:r w:rsidRPr="00350C7C">
        <w:rPr>
          <w:rStyle w:val="Hyperlink"/>
          <w:shd w:val="clear" w:color="auto" w:fill="FFFFFF"/>
        </w:rPr>
        <w:t>, </w:t>
      </w:r>
      <w:hyperlink r:id="rId72" w:history="1"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H. Wang</w:t>
        </w:r>
      </w:hyperlink>
      <w:r w:rsidRPr="00350C7C">
        <w:rPr>
          <w:rStyle w:val="Hyperlink"/>
        </w:rPr>
        <w:t>,</w:t>
      </w:r>
      <w:r w:rsidRPr="00350C7C">
        <w:rPr>
          <w:rFonts w:ascii="Arial" w:hAnsi="Arial" w:cs="Arial"/>
          <w:color w:val="000000"/>
          <w:sz w:val="20"/>
          <w:shd w:val="clear" w:color="auto" w:fill="FFFFFF"/>
        </w:rPr>
        <w:t xml:space="preserve"> K. </w:t>
      </w:r>
      <w:proofErr w:type="spellStart"/>
      <w:r w:rsidRPr="00350C7C">
        <w:rPr>
          <w:rFonts w:ascii="Arial" w:hAnsi="Arial" w:cs="Arial"/>
          <w:color w:val="000000"/>
          <w:sz w:val="20"/>
          <w:shd w:val="clear" w:color="auto" w:fill="FFFFFF"/>
        </w:rPr>
        <w:t>Reuze</w:t>
      </w:r>
      <w:proofErr w:type="spellEnd"/>
      <w:r w:rsidRPr="00350C7C">
        <w:rPr>
          <w:rFonts w:ascii="Arial" w:hAnsi="Arial" w:cs="Arial"/>
          <w:color w:val="000000"/>
          <w:sz w:val="20"/>
          <w:shd w:val="clear" w:color="auto" w:fill="FFFFFF"/>
        </w:rPr>
        <w:t xml:space="preserve">, A.M. </w:t>
      </w:r>
      <w:proofErr w:type="spellStart"/>
      <w:r w:rsidRPr="00350C7C">
        <w:rPr>
          <w:rFonts w:ascii="Arial" w:hAnsi="Arial" w:cs="Arial"/>
          <w:color w:val="000000"/>
          <w:sz w:val="20"/>
          <w:shd w:val="clear" w:color="auto" w:fill="FFFFFF"/>
        </w:rPr>
        <w:t>Kotra</w:t>
      </w:r>
      <w:proofErr w:type="spellEnd"/>
      <w:r w:rsidRPr="00350C7C">
        <w:rPr>
          <w:rFonts w:ascii="Arial" w:hAnsi="Arial" w:cs="Arial"/>
          <w:color w:val="000000"/>
          <w:sz w:val="20"/>
          <w:shd w:val="clear" w:color="auto" w:fill="FFFFFF"/>
        </w:rPr>
        <w:t xml:space="preserve">, M. </w:t>
      </w:r>
      <w:proofErr w:type="spellStart"/>
      <w:r w:rsidRPr="00350C7C">
        <w:rPr>
          <w:rFonts w:ascii="Arial" w:hAnsi="Arial" w:cs="Arial"/>
          <w:color w:val="000000"/>
          <w:sz w:val="20"/>
          <w:shd w:val="clear" w:color="auto" w:fill="FFFFFF"/>
        </w:rPr>
        <w:t>Karczewicz</w:t>
      </w:r>
      <w:proofErr w:type="spellEnd"/>
      <w:r w:rsidRPr="00350C7C">
        <w:rPr>
          <w:rFonts w:ascii="Arial" w:hAnsi="Arial" w:cs="Arial"/>
          <w:color w:val="000000"/>
          <w:sz w:val="20"/>
          <w:shd w:val="clear" w:color="auto" w:fill="FFFFFF"/>
        </w:rPr>
        <w:t xml:space="preserve"> (Qualcomm) EE1-1.2: Test on Deep In-Loop Filter with Adaptive Parameter Selection and Residual Scaling</w:t>
      </w:r>
      <w:r w:rsidRPr="00350C7C">
        <w:rPr>
          <w:rStyle w:val="Hyperlink"/>
          <w:shd w:val="clear" w:color="auto" w:fill="FFFFFF"/>
        </w:rPr>
        <w:t xml:space="preserve"> </w:t>
      </w:r>
      <w:hyperlink r:id="rId73" w:history="1">
        <w:r w:rsidRPr="00350C7C">
          <w:rPr>
            <w:rStyle w:val="Hyperlink"/>
            <w:rFonts w:ascii="Arial" w:hAnsi="Arial" w:cs="Arial"/>
            <w:sz w:val="20"/>
            <w:shd w:val="clear" w:color="auto" w:fill="FFFFFF"/>
          </w:rPr>
          <w:t>JVET-Y0143</w:t>
        </w:r>
      </w:hyperlink>
    </w:p>
    <w:p w14:paraId="732815A4" w14:textId="565D9ABD" w:rsidR="00E61DAC" w:rsidRDefault="00350C7C" w:rsidP="00350C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350C7C">
        <w:t>[7]</w:t>
      </w:r>
      <w:r>
        <w:rPr>
          <w:rStyle w:val="Hyperlink"/>
          <w:rFonts w:ascii="Arial" w:hAnsi="Arial" w:cs="Arial"/>
          <w:sz w:val="20"/>
          <w:shd w:val="clear" w:color="auto" w:fill="FFFFFF"/>
        </w:rPr>
        <w:t xml:space="preserve"> </w:t>
      </w:r>
      <w:hyperlink r:id="rId74" w:history="1"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K.Andersson</w:t>
        </w:r>
        <w:proofErr w:type="spellEnd"/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7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J.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Ström</w:t>
        </w:r>
        <w:proofErr w:type="spellEnd"/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76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D. Liu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7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R.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Sjöberg</w:t>
        </w:r>
        <w:proofErr w:type="spellEnd"/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 (Ericsson)</w:t>
        </w:r>
      </w:hyperlink>
      <w:r>
        <w:t xml:space="preserve">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EE1-related: Combination of VVC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deblocking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and NN loop filtering </w:t>
      </w:r>
      <w:hyperlink r:id="rId78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JVET-Y0098</w:t>
        </w:r>
      </w:hyperlink>
    </w:p>
    <w:p w14:paraId="63B60DDE" w14:textId="3D57965B" w:rsidR="00D27B2D" w:rsidRPr="00D27B2D" w:rsidRDefault="00D27B2D" w:rsidP="00350C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>
        <w:t>[8]</w:t>
      </w:r>
      <w:r w:rsidRPr="00D27B2D">
        <w:t xml:space="preserve"> </w:t>
      </w:r>
      <w:hyperlink r:id="rId79" w:history="1">
        <w:r>
          <w:rPr>
            <w:rStyle w:val="Hyperlink"/>
            <w:rFonts w:ascii="Arial" w:hAnsi="Arial" w:cs="Arial"/>
            <w:sz w:val="20"/>
          </w:rPr>
          <w:t>L. Wang</w:t>
        </w:r>
      </w:hyperlink>
      <w:r>
        <w:rPr>
          <w:rFonts w:ascii="Arial" w:hAnsi="Arial" w:cs="Arial"/>
          <w:sz w:val="20"/>
        </w:rPr>
        <w:t>, </w:t>
      </w:r>
      <w:hyperlink r:id="rId80" w:history="1">
        <w:r>
          <w:rPr>
            <w:rStyle w:val="Hyperlink"/>
            <w:rFonts w:ascii="Arial" w:hAnsi="Arial" w:cs="Arial"/>
            <w:sz w:val="20"/>
          </w:rPr>
          <w:t>X. Xu</w:t>
        </w:r>
      </w:hyperlink>
      <w:r>
        <w:rPr>
          <w:rFonts w:ascii="Arial" w:hAnsi="Arial" w:cs="Arial"/>
          <w:sz w:val="20"/>
        </w:rPr>
        <w:t>, </w:t>
      </w:r>
      <w:hyperlink r:id="rId81" w:history="1">
        <w:proofErr w:type="gramStart"/>
        <w:r w:rsidRPr="00D27B2D">
          <w:rPr>
            <w:rStyle w:val="Hyperlink"/>
            <w:rFonts w:ascii="Arial" w:hAnsi="Arial" w:cs="Arial"/>
            <w:sz w:val="20"/>
          </w:rPr>
          <w:t>S. Liu (</w:t>
        </w:r>
        <w:proofErr w:type="spellStart"/>
        <w:r w:rsidRPr="00D27B2D">
          <w:rPr>
            <w:rStyle w:val="Hyperlink"/>
            <w:rFonts w:ascii="Arial" w:hAnsi="Arial" w:cs="Arial"/>
            <w:sz w:val="20"/>
          </w:rPr>
          <w:t>Tencent</w:t>
        </w:r>
        <w:proofErr w:type="spellEnd"/>
        <w:r w:rsidRPr="00D27B2D">
          <w:rPr>
            <w:rStyle w:val="Hyperlink"/>
            <w:rFonts w:ascii="Arial" w:hAnsi="Arial" w:cs="Arial"/>
            <w:sz w:val="20"/>
          </w:rPr>
          <w:t>)</w:t>
        </w:r>
      </w:hyperlink>
      <w:proofErr w:type="gramEnd"/>
      <w:r w:rsidRPr="00D27B2D">
        <w:rPr>
          <w:rStyle w:val="Hyperlink"/>
        </w:rPr>
        <w:t xml:space="preserve"> </w:t>
      </w:r>
      <w:r w:rsidRPr="00D27B2D">
        <w:rPr>
          <w:rFonts w:ascii="Arial" w:hAnsi="Arial" w:cs="Arial"/>
          <w:color w:val="000000"/>
          <w:sz w:val="20"/>
          <w:shd w:val="clear" w:color="auto" w:fill="FFFFFF"/>
        </w:rPr>
        <w:t>EE1-1.1: neural network based in-loop filter with constrained storage and low complexity</w:t>
      </w:r>
      <w:r>
        <w:rPr>
          <w:rFonts w:ascii="Arial" w:hAnsi="Arial" w:cs="Arial"/>
          <w:sz w:val="20"/>
        </w:rPr>
        <w:t xml:space="preserve"> </w:t>
      </w:r>
      <w:hyperlink r:id="rId82" w:history="1">
        <w:r>
          <w:rPr>
            <w:rStyle w:val="Hyperlink"/>
            <w:rFonts w:ascii="Arial" w:hAnsi="Arial" w:cs="Arial"/>
            <w:sz w:val="20"/>
            <w:shd w:val="clear" w:color="auto" w:fill="E6E6FA"/>
          </w:rPr>
          <w:t>J</w:t>
        </w:r>
        <w:r w:rsidRPr="00D27B2D">
          <w:rPr>
            <w:rStyle w:val="Hyperlink"/>
            <w:rFonts w:ascii="Arial" w:hAnsi="Arial" w:cs="Arial"/>
            <w:sz w:val="20"/>
            <w:shd w:val="clear" w:color="auto" w:fill="FFFFFF"/>
          </w:rPr>
          <w:t>VET-Y0078</w:t>
        </w:r>
      </w:hyperlink>
    </w:p>
    <w:p w14:paraId="184E9F9A" w14:textId="100A238E" w:rsidR="00D27B2D" w:rsidRPr="00D27B2D" w:rsidRDefault="00D27B2D" w:rsidP="00D27B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Style w:val="Hyperlink"/>
          <w:shd w:val="clear" w:color="auto" w:fill="FFFFFF"/>
        </w:rPr>
      </w:pPr>
      <w:r>
        <w:t>[9]</w:t>
      </w:r>
      <w:r w:rsidRPr="00D27B2D">
        <w:t xml:space="preserve"> </w:t>
      </w:r>
      <w:hyperlink r:id="rId83" w:history="1">
        <w:r>
          <w:rPr>
            <w:rStyle w:val="Hyperlink"/>
            <w:rFonts w:ascii="Arial" w:hAnsi="Arial" w:cs="Arial"/>
            <w:sz w:val="20"/>
          </w:rPr>
          <w:t>L. Wang</w:t>
        </w:r>
      </w:hyperlink>
      <w:r>
        <w:rPr>
          <w:rFonts w:ascii="Arial" w:hAnsi="Arial" w:cs="Arial"/>
          <w:sz w:val="20"/>
        </w:rPr>
        <w:t>, </w:t>
      </w:r>
      <w:hyperlink r:id="rId84" w:history="1">
        <w:r>
          <w:rPr>
            <w:rStyle w:val="Hyperlink"/>
            <w:rFonts w:ascii="Arial" w:hAnsi="Arial" w:cs="Arial"/>
            <w:sz w:val="20"/>
          </w:rPr>
          <w:t>X. Xu</w:t>
        </w:r>
      </w:hyperlink>
      <w:r>
        <w:rPr>
          <w:rFonts w:ascii="Arial" w:hAnsi="Arial" w:cs="Arial"/>
          <w:sz w:val="20"/>
        </w:rPr>
        <w:t>, </w:t>
      </w:r>
      <w:hyperlink r:id="rId85" w:history="1">
        <w:proofErr w:type="gramStart"/>
        <w:r>
          <w:rPr>
            <w:rStyle w:val="Hyperlink"/>
            <w:rFonts w:ascii="Arial" w:hAnsi="Arial" w:cs="Arial"/>
            <w:sz w:val="20"/>
          </w:rPr>
          <w:t>S. Liu (</w:t>
        </w:r>
        <w:proofErr w:type="spellStart"/>
        <w:r>
          <w:rPr>
            <w:rStyle w:val="Hyperlink"/>
            <w:rFonts w:ascii="Arial" w:hAnsi="Arial" w:cs="Arial"/>
            <w:sz w:val="20"/>
          </w:rPr>
          <w:t>Tencent</w:t>
        </w:r>
        <w:proofErr w:type="spellEnd"/>
        <w:r>
          <w:rPr>
            <w:rStyle w:val="Hyperlink"/>
            <w:rFonts w:ascii="Arial" w:hAnsi="Arial" w:cs="Arial"/>
            <w:sz w:val="20"/>
          </w:rPr>
          <w:t>)</w:t>
        </w:r>
      </w:hyperlink>
      <w:proofErr w:type="gramEnd"/>
      <w:r w:rsidRPr="00D27B2D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Pr="00D27B2D">
        <w:rPr>
          <w:rFonts w:ascii="Arial" w:hAnsi="Arial" w:cs="Arial"/>
          <w:color w:val="000000"/>
          <w:sz w:val="20"/>
          <w:shd w:val="clear" w:color="auto" w:fill="FFFFFF"/>
        </w:rPr>
        <w:t>EE1-1.1-related: alternative filter designs</w:t>
      </w:r>
      <w:r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hyperlink r:id="rId86" w:history="1">
        <w:r w:rsidRPr="00D27B2D">
          <w:rPr>
            <w:rStyle w:val="Hyperlink"/>
            <w:rFonts w:ascii="Arial" w:hAnsi="Arial" w:cs="Arial"/>
            <w:sz w:val="20"/>
            <w:shd w:val="clear" w:color="auto" w:fill="FFFFFF"/>
          </w:rPr>
          <w:t>JVET-Y0078</w:t>
        </w:r>
      </w:hyperlink>
      <w:r w:rsidRPr="00D27B2D">
        <w:rPr>
          <w:rStyle w:val="Hyperlink"/>
          <w:shd w:val="clear" w:color="auto" w:fill="FFFFFF"/>
        </w:rPr>
        <w:t xml:space="preserve"> </w:t>
      </w:r>
    </w:p>
    <w:p w14:paraId="5A3EEFC3" w14:textId="0590722F" w:rsidR="00D27B2D" w:rsidRDefault="00112099" w:rsidP="00350C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szCs w:val="22"/>
        </w:rPr>
        <w:t xml:space="preserve">[10] </w:t>
      </w:r>
      <w:hyperlink r:id="rId8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H. Zhang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88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C. Jung (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Xidian</w:t>
        </w:r>
        <w:proofErr w:type="spellEnd"/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 University)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89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D. Zou</w:t>
        </w:r>
      </w:hyperlink>
      <w:r>
        <w:rPr>
          <w:rFonts w:ascii="Arial" w:hAnsi="Arial" w:cs="Arial"/>
          <w:color w:val="000000"/>
          <w:sz w:val="20"/>
          <w:shd w:val="clear" w:color="auto" w:fill="FFFFFF"/>
        </w:rPr>
        <w:t>, </w:t>
      </w:r>
      <w:hyperlink r:id="rId90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M. Li (OPPO)</w:t>
        </w:r>
      </w:hyperlink>
      <w:r>
        <w:t xml:space="preserve">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AHG11: CNN post-processing filter based on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depthwise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separable convolution and attention mechanism </w:t>
      </w:r>
      <w:hyperlink r:id="rId91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JVET-Y0052</w:t>
        </w:r>
      </w:hyperlink>
    </w:p>
    <w:p w14:paraId="0786B902" w14:textId="62FD327C" w:rsidR="00DC144A" w:rsidRDefault="002E1D11" w:rsidP="00DC14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>
        <w:t>[11]</w:t>
      </w:r>
      <w:r w:rsidR="00DC144A" w:rsidRPr="00DC144A">
        <w:rPr>
          <w:rFonts w:ascii="Arial" w:hAnsi="Arial" w:cs="Arial"/>
          <w:sz w:val="20"/>
        </w:rPr>
        <w:t xml:space="preserve"> </w:t>
      </w:r>
      <w:hyperlink r:id="rId92" w:history="1">
        <w:r w:rsidR="00DC144A">
          <w:rPr>
            <w:rStyle w:val="Hyperlink"/>
            <w:rFonts w:ascii="Arial" w:hAnsi="Arial" w:cs="Arial"/>
            <w:sz w:val="20"/>
          </w:rPr>
          <w:t>J. Nam</w:t>
        </w:r>
      </w:hyperlink>
      <w:r w:rsidR="00DC144A">
        <w:rPr>
          <w:rFonts w:ascii="Arial" w:hAnsi="Arial" w:cs="Arial"/>
          <w:sz w:val="20"/>
        </w:rPr>
        <w:t>, </w:t>
      </w:r>
      <w:hyperlink r:id="rId93" w:history="1">
        <w:r w:rsidR="00DC144A">
          <w:rPr>
            <w:rStyle w:val="Hyperlink"/>
            <w:rFonts w:ascii="Arial" w:hAnsi="Arial" w:cs="Arial"/>
            <w:sz w:val="20"/>
          </w:rPr>
          <w:t xml:space="preserve">S. </w:t>
        </w:r>
        <w:proofErr w:type="spellStart"/>
        <w:r w:rsidR="00DC144A">
          <w:rPr>
            <w:rStyle w:val="Hyperlink"/>
            <w:rFonts w:ascii="Arial" w:hAnsi="Arial" w:cs="Arial"/>
            <w:sz w:val="20"/>
          </w:rPr>
          <w:t>Yoo</w:t>
        </w:r>
        <w:proofErr w:type="spellEnd"/>
      </w:hyperlink>
      <w:r w:rsidR="00DC144A">
        <w:rPr>
          <w:rFonts w:ascii="Arial" w:hAnsi="Arial" w:cs="Arial"/>
          <w:sz w:val="20"/>
        </w:rPr>
        <w:t>, </w:t>
      </w:r>
      <w:hyperlink r:id="rId94" w:history="1">
        <w:r w:rsidR="00DC144A">
          <w:rPr>
            <w:rStyle w:val="Hyperlink"/>
            <w:rFonts w:ascii="Arial" w:hAnsi="Arial" w:cs="Arial"/>
            <w:sz w:val="20"/>
          </w:rPr>
          <w:t>J. Lim</w:t>
        </w:r>
      </w:hyperlink>
      <w:r w:rsidR="00DC144A">
        <w:rPr>
          <w:rFonts w:ascii="Arial" w:hAnsi="Arial" w:cs="Arial"/>
          <w:sz w:val="20"/>
        </w:rPr>
        <w:t>, </w:t>
      </w:r>
      <w:hyperlink r:id="rId95" w:history="1">
        <w:proofErr w:type="gramStart"/>
        <w:r w:rsidR="00DC144A">
          <w:rPr>
            <w:rStyle w:val="Hyperlink"/>
            <w:rFonts w:ascii="Arial" w:hAnsi="Arial" w:cs="Arial"/>
            <w:sz w:val="20"/>
          </w:rPr>
          <w:t>S. Kim (LGE)</w:t>
        </w:r>
      </w:hyperlink>
      <w:proofErr w:type="gramEnd"/>
      <w:r w:rsidR="00DC144A">
        <w:rPr>
          <w:rFonts w:ascii="Arial" w:hAnsi="Arial" w:cs="Arial"/>
          <w:sz w:val="20"/>
        </w:rPr>
        <w:t xml:space="preserve"> </w:t>
      </w:r>
      <w:r w:rsidR="00DC144A">
        <w:rPr>
          <w:rFonts w:ascii="Arial" w:hAnsi="Arial" w:cs="Arial"/>
          <w:color w:val="000000"/>
          <w:sz w:val="20"/>
          <w:shd w:val="clear" w:color="auto" w:fill="FFFFFF"/>
        </w:rPr>
        <w:t xml:space="preserve">EE1-2.1-related: RPR encoder with multiple scale factors </w:t>
      </w:r>
      <w:hyperlink r:id="rId96" w:history="1">
        <w:r w:rsidR="00DC144A">
          <w:rPr>
            <w:rStyle w:val="Hyperlink"/>
            <w:rFonts w:ascii="Arial" w:hAnsi="Arial" w:cs="Arial"/>
            <w:sz w:val="20"/>
            <w:shd w:val="clear" w:color="auto" w:fill="FFFFFF"/>
          </w:rPr>
          <w:t>JVET-Y0068</w:t>
        </w:r>
      </w:hyperlink>
    </w:p>
    <w:p w14:paraId="0689AA0F" w14:textId="395DA2DB" w:rsidR="002E1D11" w:rsidRPr="00DC144A" w:rsidRDefault="00DC144A" w:rsidP="00350C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>
        <w:t>[12]</w:t>
      </w:r>
      <w:r w:rsidRPr="00DC144A">
        <w:rPr>
          <w:rFonts w:ascii="Arial" w:hAnsi="Arial" w:cs="Arial"/>
          <w:sz w:val="20"/>
        </w:rPr>
        <w:t xml:space="preserve"> </w:t>
      </w:r>
      <w:hyperlink r:id="rId97" w:history="1">
        <w:r>
          <w:rPr>
            <w:rStyle w:val="Hyperlink"/>
            <w:rFonts w:ascii="Arial" w:hAnsi="Arial" w:cs="Arial"/>
            <w:sz w:val="20"/>
          </w:rPr>
          <w:t>C. Lin</w:t>
        </w:r>
      </w:hyperlink>
      <w:r>
        <w:rPr>
          <w:rFonts w:ascii="Arial" w:hAnsi="Arial" w:cs="Arial"/>
          <w:sz w:val="20"/>
        </w:rPr>
        <w:t>, </w:t>
      </w:r>
      <w:hyperlink r:id="rId98" w:history="1">
        <w:r>
          <w:rPr>
            <w:rStyle w:val="Hyperlink"/>
            <w:rFonts w:ascii="Arial" w:hAnsi="Arial" w:cs="Arial"/>
            <w:sz w:val="20"/>
          </w:rPr>
          <w:t>Y. Li</w:t>
        </w:r>
      </w:hyperlink>
      <w:r>
        <w:rPr>
          <w:rFonts w:ascii="Arial" w:hAnsi="Arial" w:cs="Arial"/>
          <w:sz w:val="20"/>
        </w:rPr>
        <w:t>, </w:t>
      </w:r>
      <w:hyperlink r:id="rId99" w:history="1">
        <w:r>
          <w:rPr>
            <w:rStyle w:val="Hyperlink"/>
            <w:rFonts w:ascii="Arial" w:hAnsi="Arial" w:cs="Arial"/>
            <w:sz w:val="20"/>
          </w:rPr>
          <w:t>K. Zhang</w:t>
        </w:r>
      </w:hyperlink>
      <w:r>
        <w:rPr>
          <w:rFonts w:ascii="Arial" w:hAnsi="Arial" w:cs="Arial"/>
          <w:sz w:val="20"/>
        </w:rPr>
        <w:t>, </w:t>
      </w:r>
      <w:hyperlink r:id="rId100" w:history="1">
        <w:r>
          <w:rPr>
            <w:rStyle w:val="Hyperlink"/>
            <w:rFonts w:ascii="Arial" w:hAnsi="Arial" w:cs="Arial"/>
            <w:sz w:val="20"/>
          </w:rPr>
          <w:t>L. Zhang (</w:t>
        </w:r>
        <w:proofErr w:type="spellStart"/>
        <w:r>
          <w:rPr>
            <w:rStyle w:val="Hyperlink"/>
            <w:rFonts w:ascii="Arial" w:hAnsi="Arial" w:cs="Arial"/>
            <w:sz w:val="20"/>
          </w:rPr>
          <w:t>Bytedance</w:t>
        </w:r>
        <w:proofErr w:type="spellEnd"/>
        <w:r>
          <w:rPr>
            <w:rStyle w:val="Hyperlink"/>
            <w:rFonts w:ascii="Arial" w:hAnsi="Arial" w:cs="Arial"/>
            <w:sz w:val="20"/>
          </w:rPr>
          <w:t>)</w:t>
        </w:r>
      </w:hyperlink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EE1-2.3: CNN-based Super Resolution for Video Coding Using Decoded Information </w:t>
      </w:r>
      <w:hyperlink r:id="rId101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JVET-Y0069</w:t>
        </w:r>
      </w:hyperlink>
    </w:p>
    <w:p w14:paraId="62923F89" w14:textId="56999DB2" w:rsidR="00DC144A" w:rsidRDefault="00DC144A" w:rsidP="00DC14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Style w:val="Hyperlink"/>
          <w:rFonts w:ascii="Arial" w:hAnsi="Arial" w:cs="Arial"/>
          <w:sz w:val="20"/>
          <w:shd w:val="clear" w:color="auto" w:fill="FFFFFF"/>
        </w:rPr>
      </w:pPr>
      <w:r>
        <w:t xml:space="preserve">[13] </w:t>
      </w:r>
      <w:hyperlink r:id="rId102" w:history="1">
        <w:r>
          <w:rPr>
            <w:rStyle w:val="Hyperlink"/>
            <w:rFonts w:ascii="Arial" w:hAnsi="Arial" w:cs="Arial"/>
            <w:sz w:val="20"/>
          </w:rPr>
          <w:t>C. Lin</w:t>
        </w:r>
      </w:hyperlink>
      <w:r>
        <w:rPr>
          <w:rFonts w:ascii="Arial" w:hAnsi="Arial" w:cs="Arial"/>
          <w:sz w:val="20"/>
        </w:rPr>
        <w:t>, </w:t>
      </w:r>
      <w:hyperlink r:id="rId103" w:history="1">
        <w:r>
          <w:rPr>
            <w:rStyle w:val="Hyperlink"/>
            <w:rFonts w:ascii="Arial" w:hAnsi="Arial" w:cs="Arial"/>
            <w:sz w:val="20"/>
          </w:rPr>
          <w:t>Y. Li</w:t>
        </w:r>
      </w:hyperlink>
      <w:r>
        <w:rPr>
          <w:rFonts w:ascii="Arial" w:hAnsi="Arial" w:cs="Arial"/>
          <w:sz w:val="20"/>
        </w:rPr>
        <w:t>, </w:t>
      </w:r>
      <w:hyperlink r:id="rId104" w:history="1">
        <w:r>
          <w:rPr>
            <w:rStyle w:val="Hyperlink"/>
            <w:rFonts w:ascii="Arial" w:hAnsi="Arial" w:cs="Arial"/>
            <w:sz w:val="20"/>
          </w:rPr>
          <w:t>K. Zhang</w:t>
        </w:r>
      </w:hyperlink>
      <w:r>
        <w:rPr>
          <w:rFonts w:ascii="Arial" w:hAnsi="Arial" w:cs="Arial"/>
          <w:sz w:val="20"/>
        </w:rPr>
        <w:t>, </w:t>
      </w:r>
      <w:hyperlink r:id="rId105" w:history="1">
        <w:r>
          <w:rPr>
            <w:rStyle w:val="Hyperlink"/>
            <w:rFonts w:ascii="Arial" w:hAnsi="Arial" w:cs="Arial"/>
            <w:sz w:val="20"/>
          </w:rPr>
          <w:t>L. Zhang (</w:t>
        </w:r>
        <w:proofErr w:type="spellStart"/>
        <w:r>
          <w:rPr>
            <w:rStyle w:val="Hyperlink"/>
            <w:rFonts w:ascii="Arial" w:hAnsi="Arial" w:cs="Arial"/>
            <w:sz w:val="20"/>
          </w:rPr>
          <w:t>Bytedance</w:t>
        </w:r>
        <w:proofErr w:type="spellEnd"/>
        <w:r>
          <w:rPr>
            <w:rStyle w:val="Hyperlink"/>
            <w:rFonts w:ascii="Arial" w:hAnsi="Arial" w:cs="Arial"/>
            <w:sz w:val="20"/>
          </w:rPr>
          <w:t>)</w:t>
        </w:r>
      </w:hyperlink>
      <w:r>
        <w:rPr>
          <w:rFonts w:ascii="Arial" w:hAnsi="Arial" w:cs="Arial"/>
          <w:sz w:val="20"/>
        </w:rPr>
        <w:t xml:space="preserve"> </w:t>
      </w:r>
      <w:r w:rsidRPr="00DC144A">
        <w:rPr>
          <w:rFonts w:ascii="Arial" w:hAnsi="Arial" w:cs="Arial"/>
          <w:color w:val="000000"/>
          <w:sz w:val="20"/>
          <w:shd w:val="clear" w:color="auto" w:fill="FFFFFF"/>
        </w:rPr>
        <w:t>EE1-2.4: CNN-based Super Resolution for Video Coding Using Separate Networks for Chroma Components</w:t>
      </w:r>
      <w:r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hyperlink r:id="rId106" w:history="1">
        <w:r w:rsidRPr="00DC144A">
          <w:rPr>
            <w:rStyle w:val="Hyperlink"/>
            <w:rFonts w:ascii="Arial" w:hAnsi="Arial" w:cs="Arial"/>
            <w:sz w:val="20"/>
            <w:shd w:val="clear" w:color="auto" w:fill="FFFFFF"/>
          </w:rPr>
          <w:t>JVET-Y0070</w:t>
        </w:r>
      </w:hyperlink>
    </w:p>
    <w:p w14:paraId="6AA0F69D" w14:textId="61B7EF0B" w:rsidR="00D11968" w:rsidRDefault="00D11968" w:rsidP="00DC14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  <w:r w:rsidRPr="00D11968">
        <w:t xml:space="preserve">[14] </w:t>
      </w:r>
      <w:hyperlink r:id="rId10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 xml:space="preserve">A. </w:t>
        </w:r>
        <w:proofErr w:type="spellStart"/>
        <w:r>
          <w:rPr>
            <w:rStyle w:val="Hyperlink"/>
            <w:rFonts w:ascii="Arial" w:hAnsi="Arial" w:cs="Arial"/>
            <w:sz w:val="20"/>
            <w:shd w:val="clear" w:color="auto" w:fill="FFFFFF"/>
          </w:rPr>
          <w:t>Segall</w:t>
        </w:r>
        <w:proofErr w:type="spellEnd"/>
      </w:hyperlink>
      <w:r>
        <w:t xml:space="preserve">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BoG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Report: EE1 Viewing Preparation and Neural Networks Video Coding Results Analysis </w:t>
      </w:r>
      <w:hyperlink r:id="rId108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</w:p>
    <w:p w14:paraId="5D9A70A2" w14:textId="76BFD4FA" w:rsidR="00DC144A" w:rsidRPr="008D3671" w:rsidRDefault="00DC144A" w:rsidP="00350C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sectPr w:rsidR="00DC144A" w:rsidRPr="008D3671" w:rsidSect="00232FB8">
      <w:footerReference w:type="default" r:id="rId109"/>
      <w:pgSz w:w="15840" w:h="12240" w:orient="landscape" w:code="1"/>
      <w:pgMar w:top="1440" w:right="1152" w:bottom="1440" w:left="1152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43D66" w14:textId="77777777" w:rsidR="003C2387" w:rsidRDefault="003C2387">
      <w:r>
        <w:separator/>
      </w:r>
    </w:p>
  </w:endnote>
  <w:endnote w:type="continuationSeparator" w:id="0">
    <w:p w14:paraId="5DC4BD05" w14:textId="77777777" w:rsidR="003C2387" w:rsidRDefault="003C2387">
      <w:r>
        <w:continuationSeparator/>
      </w:r>
    </w:p>
  </w:endnote>
  <w:endnote w:type="continuationNotice" w:id="1">
    <w:p w14:paraId="58F2D47E" w14:textId="77777777" w:rsidR="003C2387" w:rsidRDefault="003C23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6F79B" w:rsidR="008903EA" w:rsidRPr="00C00DDE" w:rsidRDefault="008903E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902">
      <w:rPr>
        <w:rStyle w:val="PageNumber"/>
        <w:noProof/>
      </w:rPr>
      <w:t>14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7902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90B32" w14:textId="77777777" w:rsidR="003C2387" w:rsidRDefault="003C2387">
      <w:r>
        <w:separator/>
      </w:r>
    </w:p>
  </w:footnote>
  <w:footnote w:type="continuationSeparator" w:id="0">
    <w:p w14:paraId="5D8FA9CC" w14:textId="77777777" w:rsidR="003C2387" w:rsidRDefault="003C2387">
      <w:r>
        <w:continuationSeparator/>
      </w:r>
    </w:p>
  </w:footnote>
  <w:footnote w:type="continuationNotice" w:id="1">
    <w:p w14:paraId="07CE92F0" w14:textId="77777777" w:rsidR="003C2387" w:rsidRDefault="003C238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4"/>
  </w:num>
  <w:num w:numId="18">
    <w:abstractNumId w:val="12"/>
  </w:num>
  <w:num w:numId="19">
    <w:abstractNumId w:val="18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4"/>
  </w:num>
  <w:num w:numId="25">
    <w:abstractNumId w:val="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CA"/>
    <w:rsid w:val="0000569E"/>
    <w:rsid w:val="0000671A"/>
    <w:rsid w:val="0001052D"/>
    <w:rsid w:val="00013804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28EC"/>
    <w:rsid w:val="000451BE"/>
    <w:rsid w:val="00045297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C5DC6"/>
    <w:rsid w:val="000D51B0"/>
    <w:rsid w:val="000E009B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12099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FB8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1D11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0C7C"/>
    <w:rsid w:val="00355D07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00AF"/>
    <w:rsid w:val="003B7E17"/>
    <w:rsid w:val="003C20E4"/>
    <w:rsid w:val="003C2387"/>
    <w:rsid w:val="003C3637"/>
    <w:rsid w:val="003C4C88"/>
    <w:rsid w:val="003D3272"/>
    <w:rsid w:val="003D6342"/>
    <w:rsid w:val="003E3152"/>
    <w:rsid w:val="003E6F90"/>
    <w:rsid w:val="003E73ED"/>
    <w:rsid w:val="003F0726"/>
    <w:rsid w:val="003F09EF"/>
    <w:rsid w:val="003F5304"/>
    <w:rsid w:val="003F5D0F"/>
    <w:rsid w:val="004106E6"/>
    <w:rsid w:val="004136F7"/>
    <w:rsid w:val="00414101"/>
    <w:rsid w:val="00416204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1C40"/>
    <w:rsid w:val="005136A7"/>
    <w:rsid w:val="00516CF1"/>
    <w:rsid w:val="0051769E"/>
    <w:rsid w:val="00520E4E"/>
    <w:rsid w:val="00521EEE"/>
    <w:rsid w:val="00526BB5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16AB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3DC6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A0C87"/>
    <w:rsid w:val="006A0E5C"/>
    <w:rsid w:val="006A48E6"/>
    <w:rsid w:val="006A4950"/>
    <w:rsid w:val="006A5587"/>
    <w:rsid w:val="006A75F2"/>
    <w:rsid w:val="006B3514"/>
    <w:rsid w:val="006C3D5B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2A1C"/>
    <w:rsid w:val="00727395"/>
    <w:rsid w:val="00731268"/>
    <w:rsid w:val="00737A86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578D3"/>
    <w:rsid w:val="00760AAB"/>
    <w:rsid w:val="00770571"/>
    <w:rsid w:val="0077437F"/>
    <w:rsid w:val="00774EDD"/>
    <w:rsid w:val="007768FF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D5A53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247C"/>
    <w:rsid w:val="0083254F"/>
    <w:rsid w:val="0083339F"/>
    <w:rsid w:val="00833586"/>
    <w:rsid w:val="00845729"/>
    <w:rsid w:val="00851DD2"/>
    <w:rsid w:val="008625DA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3EA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671"/>
    <w:rsid w:val="008D3933"/>
    <w:rsid w:val="008E00EF"/>
    <w:rsid w:val="008E3FD4"/>
    <w:rsid w:val="008E480C"/>
    <w:rsid w:val="008E762F"/>
    <w:rsid w:val="008F6A1A"/>
    <w:rsid w:val="00907757"/>
    <w:rsid w:val="00912326"/>
    <w:rsid w:val="00915168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1687"/>
    <w:rsid w:val="0099518F"/>
    <w:rsid w:val="00996152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3688A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E6570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4B04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3BFE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19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40F5"/>
    <w:rsid w:val="00C97D78"/>
    <w:rsid w:val="00CA01FF"/>
    <w:rsid w:val="00CA0BEA"/>
    <w:rsid w:val="00CB0E05"/>
    <w:rsid w:val="00CB2B51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B51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07B3D"/>
    <w:rsid w:val="00D11968"/>
    <w:rsid w:val="00D12E5E"/>
    <w:rsid w:val="00D1555A"/>
    <w:rsid w:val="00D15FCE"/>
    <w:rsid w:val="00D24038"/>
    <w:rsid w:val="00D25ACD"/>
    <w:rsid w:val="00D27B2D"/>
    <w:rsid w:val="00D335E6"/>
    <w:rsid w:val="00D3640F"/>
    <w:rsid w:val="00D36564"/>
    <w:rsid w:val="00D446EC"/>
    <w:rsid w:val="00D51956"/>
    <w:rsid w:val="00D51BF0"/>
    <w:rsid w:val="00D531DB"/>
    <w:rsid w:val="00D54A54"/>
    <w:rsid w:val="00D55942"/>
    <w:rsid w:val="00D64115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2ECA"/>
    <w:rsid w:val="00DB45C3"/>
    <w:rsid w:val="00DB478F"/>
    <w:rsid w:val="00DC144A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5AD1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7902"/>
    <w:rsid w:val="00E47F2D"/>
    <w:rsid w:val="00E52B8C"/>
    <w:rsid w:val="00E54511"/>
    <w:rsid w:val="00E56FDA"/>
    <w:rsid w:val="00E60EDC"/>
    <w:rsid w:val="00E61DAC"/>
    <w:rsid w:val="00E7137B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56E1"/>
    <w:rsid w:val="00EB7AB1"/>
    <w:rsid w:val="00EC26A0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4364"/>
    <w:rsid w:val="00F358B2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B3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rsid w:val="00D15FCE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136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6A7"/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3254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1559" TargetMode="External"/><Relationship Id="rId21" Type="http://schemas.openxmlformats.org/officeDocument/2006/relationships/image" Target="media/image4.png"/><Relationship Id="rId42" Type="http://schemas.openxmlformats.org/officeDocument/2006/relationships/image" Target="media/image8.png"/><Relationship Id="rId47" Type="http://schemas.openxmlformats.org/officeDocument/2006/relationships/image" Target="media/image12.emf"/><Relationship Id="rId63" Type="http://schemas.openxmlformats.org/officeDocument/2006/relationships/hyperlink" Target="mailto:hongtaow@qti.qualcomm.com" TargetMode="External"/><Relationship Id="rId68" Type="http://schemas.openxmlformats.org/officeDocument/2006/relationships/hyperlink" Target="https://jvet-experts.org/doc_end_user/current_document.php?id=11133" TargetMode="External"/><Relationship Id="rId84" Type="http://schemas.openxmlformats.org/officeDocument/2006/relationships/hyperlink" Target="mailto:xiaozhongxu@tencent.com" TargetMode="External"/><Relationship Id="rId89" Type="http://schemas.openxmlformats.org/officeDocument/2006/relationships/hyperlink" Target="mailto:zoudan@oppo.com" TargetMode="External"/><Relationship Id="rId16" Type="http://schemas.openxmlformats.org/officeDocument/2006/relationships/hyperlink" Target="mailto:yue.li@bytedance.com" TargetMode="External"/><Relationship Id="rId107" Type="http://schemas.openxmlformats.org/officeDocument/2006/relationships/hyperlink" Target="mailto:asegall@sharplabs.com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jvet-experts.org/doc_end_user/documents/26_Teleconference/wg11/JVET-Z0106-v1.zip" TargetMode="External"/><Relationship Id="rId37" Type="http://schemas.openxmlformats.org/officeDocument/2006/relationships/hyperlink" Target="https://jvet-experts.org/doc_end_user/documents/26_Teleconference/wg11/JVET-Z0106-v1.zip" TargetMode="External"/><Relationship Id="rId53" Type="http://schemas.openxmlformats.org/officeDocument/2006/relationships/hyperlink" Target="mailto:ferdinand.mom@interdigital.com" TargetMode="External"/><Relationship Id="rId58" Type="http://schemas.openxmlformats.org/officeDocument/2006/relationships/hyperlink" Target="JVET-Y0110" TargetMode="External"/><Relationship Id="rId74" Type="http://schemas.openxmlformats.org/officeDocument/2006/relationships/hyperlink" Target="mailto:kenneth.r.andersson@ericsson.com" TargetMode="External"/><Relationship Id="rId79" Type="http://schemas.openxmlformats.org/officeDocument/2006/relationships/hyperlink" Target="mailto:liqiangwang@tencent.com" TargetMode="External"/><Relationship Id="rId102" Type="http://schemas.openxmlformats.org/officeDocument/2006/relationships/hyperlink" Target="mailto:linchaoyi.cy@bytedance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myron.li@oppo.com" TargetMode="External"/><Relationship Id="rId95" Type="http://schemas.openxmlformats.org/officeDocument/2006/relationships/hyperlink" Target="mailto:seunghwan3.kim@lge.com" TargetMode="External"/><Relationship Id="rId22" Type="http://schemas.openxmlformats.org/officeDocument/2006/relationships/image" Target="media/image5.emf"/><Relationship Id="rId27" Type="http://schemas.openxmlformats.org/officeDocument/2006/relationships/hyperlink" Target="https://jvet-experts.org/doc_end_user/current_document.php?id=11559" TargetMode="External"/><Relationship Id="rId43" Type="http://schemas.openxmlformats.org/officeDocument/2006/relationships/image" Target="media/image9.png"/><Relationship Id="rId48" Type="http://schemas.openxmlformats.org/officeDocument/2006/relationships/image" Target="media/image13.emf"/><Relationship Id="rId64" Type="http://schemas.openxmlformats.org/officeDocument/2006/relationships/hyperlink" Target="mailto:cjianle@qti.qualcomm.com" TargetMode="External"/><Relationship Id="rId69" Type="http://schemas.openxmlformats.org/officeDocument/2006/relationships/hyperlink" Target="mailto:yue.li@bytedance.com" TargetMode="External"/><Relationship Id="rId80" Type="http://schemas.openxmlformats.org/officeDocument/2006/relationships/hyperlink" Target="mailto:xiaozhongxu@tencent.com" TargetMode="External"/><Relationship Id="rId85" Type="http://schemas.openxmlformats.org/officeDocument/2006/relationships/hyperlink" Target="mailto:shanl@tencent.com" TargetMode="Externa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33" Type="http://schemas.openxmlformats.org/officeDocument/2006/relationships/hyperlink" Target="https://jvet-experts.org/doc_end_user/documents/26_Teleconference/wg11/JVET-Z0106-v1.zip" TargetMode="External"/><Relationship Id="rId38" Type="http://schemas.openxmlformats.org/officeDocument/2006/relationships/hyperlink" Target="https://jvet-experts.org/doc_end_user/documents/26_Teleconference/wg11/JVET-Z0106-v1.zip" TargetMode="External"/><Relationship Id="rId59" Type="http://schemas.openxmlformats.org/officeDocument/2006/relationships/hyperlink" Target="mailto:yue.li@bytedance.com" TargetMode="External"/><Relationship Id="rId103" Type="http://schemas.openxmlformats.org/officeDocument/2006/relationships/hyperlink" Target="mailto:yue.li@bytedance.com" TargetMode="External"/><Relationship Id="rId108" Type="http://schemas.openxmlformats.org/officeDocument/2006/relationships/hyperlink" Target="https://jvet-experts.org/doc_end_user/current_document.php?id=11198" TargetMode="External"/><Relationship Id="rId54" Type="http://schemas.openxmlformats.org/officeDocument/2006/relationships/hyperlink" Target="mailto:thierry.dumas@interdigital.com" TargetMode="External"/><Relationship Id="rId70" Type="http://schemas.openxmlformats.org/officeDocument/2006/relationships/hyperlink" Target="mailto:zhangkai.video@bytedance.com" TargetMode="External"/><Relationship Id="rId75" Type="http://schemas.openxmlformats.org/officeDocument/2006/relationships/hyperlink" Target="mailto:jacob.strom@ericsson.com" TargetMode="External"/><Relationship Id="rId91" Type="http://schemas.openxmlformats.org/officeDocument/2006/relationships/hyperlink" Target="https://jvet-experts.org/doc_end_user/current_document.php?id=11246" TargetMode="External"/><Relationship Id="rId96" Type="http://schemas.openxmlformats.org/officeDocument/2006/relationships/hyperlink" Target="https://jvet-experts.org/doc_end_user/current_document.php?id=1126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Franck.Galpin@InterDigital.com" TargetMode="External"/><Relationship Id="rId23" Type="http://schemas.openxmlformats.org/officeDocument/2006/relationships/hyperlink" Target="https://jvet-experts.org/doc_end_user/current_document.php?id=11521" TargetMode="External"/><Relationship Id="rId28" Type="http://schemas.openxmlformats.org/officeDocument/2006/relationships/hyperlink" Target="https://jvet-experts.org/doc_end_user/current_document.php?id=11603" TargetMode="External"/><Relationship Id="rId36" Type="http://schemas.openxmlformats.org/officeDocument/2006/relationships/hyperlink" Target="https://jvet-experts.org/doc_end_user/documents/26_Teleconference/wg11/JVET-Z0106-v1.zip" TargetMode="External"/><Relationship Id="rId49" Type="http://schemas.openxmlformats.org/officeDocument/2006/relationships/hyperlink" Target="https://jvet-experts.org/doc_end_user/documents/26_Teleconference/wg11/JVET-Z0065-v1.zip" TargetMode="External"/><Relationship Id="rId57" Type="http://schemas.openxmlformats.org/officeDocument/2006/relationships/hyperlink" Target="mailto:edouard.francois@interdigital.com" TargetMode="External"/><Relationship Id="rId106" Type="http://schemas.openxmlformats.org/officeDocument/2006/relationships/hyperlink" Target="https://jvet-experts.org/doc_end_user/current_document.php?id=11264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documents/26_Teleconference/wg11/JVET-Z0106-v1.zip" TargetMode="External"/><Relationship Id="rId44" Type="http://schemas.openxmlformats.org/officeDocument/2006/relationships/image" Target="media/image10.png"/><Relationship Id="rId52" Type="http://schemas.openxmlformats.org/officeDocument/2006/relationships/hyperlink" Target="mailto:franck.galpin@interdigital.com" TargetMode="External"/><Relationship Id="rId60" Type="http://schemas.openxmlformats.org/officeDocument/2006/relationships/hyperlink" Target="mailto:zhangkai.video@bytedance.com" TargetMode="External"/><Relationship Id="rId65" Type="http://schemas.openxmlformats.org/officeDocument/2006/relationships/hyperlink" Target="mailto:kreuz@qti.qualcomm.com" TargetMode="External"/><Relationship Id="rId73" Type="http://schemas.openxmlformats.org/officeDocument/2006/relationships/hyperlink" Target="https://jvet-experts.org/doc_end_user/current_document.php?id=11337" TargetMode="External"/><Relationship Id="rId78" Type="http://schemas.openxmlformats.org/officeDocument/2006/relationships/hyperlink" Target="https://jvet-experts.org/doc_end_user/current_document.php?id=11292" TargetMode="External"/><Relationship Id="rId81" Type="http://schemas.openxmlformats.org/officeDocument/2006/relationships/hyperlink" Target="mailto:shanl@tencent.com" TargetMode="External"/><Relationship Id="rId86" Type="http://schemas.openxmlformats.org/officeDocument/2006/relationships/hyperlink" Target="https://jvet-experts.org/doc_end_user/current_document.php?id=11272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zhangkai.video@bytedance.com" TargetMode="External"/><Relationship Id="rId101" Type="http://schemas.openxmlformats.org/officeDocument/2006/relationships/hyperlink" Target="https://jvet-experts.org/doc_end_user/current_document.php?id=1126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9" Type="http://schemas.openxmlformats.org/officeDocument/2006/relationships/hyperlink" Target="https://jvet-experts.org/doc_end_user/documents/26_Teleconference/wg11/JVET-Z0106-v1.zip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jvet-experts.org/doc_end_user/documents/26_Teleconference/wg11/JVET-Z0106-v1.zip" TargetMode="External"/><Relationship Id="rId50" Type="http://schemas.openxmlformats.org/officeDocument/2006/relationships/hyperlink" Target="https://jvet-experts.org/doc_end_user/current_document.php?id=10852" TargetMode="External"/><Relationship Id="rId55" Type="http://schemas.openxmlformats.org/officeDocument/2006/relationships/hyperlink" Target="mailto:philippe.bordes@interdigital.com" TargetMode="External"/><Relationship Id="rId76" Type="http://schemas.openxmlformats.org/officeDocument/2006/relationships/hyperlink" Target="mailto:du.liu@ericsson.com" TargetMode="External"/><Relationship Id="rId97" Type="http://schemas.openxmlformats.org/officeDocument/2006/relationships/hyperlink" Target="mailto:linchaoyi.cy@bytedance.com" TargetMode="External"/><Relationship Id="rId104" Type="http://schemas.openxmlformats.org/officeDocument/2006/relationships/hyperlink" Target="mailto:zhangkai.video@bytedance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lizhang.idm@bytedance.com" TargetMode="External"/><Relationship Id="rId92" Type="http://schemas.openxmlformats.org/officeDocument/2006/relationships/hyperlink" Target="mailto:junghak.nam@lge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vet-experts.org/doc_end_user/current_document.php?id=11604" TargetMode="External"/><Relationship Id="rId24" Type="http://schemas.openxmlformats.org/officeDocument/2006/relationships/hyperlink" Target="https://jvet-experts.org/doc_end_user/current_document.php?id=11521" TargetMode="External"/><Relationship Id="rId40" Type="http://schemas.openxmlformats.org/officeDocument/2006/relationships/image" Target="media/image6.png"/><Relationship Id="rId45" Type="http://schemas.openxmlformats.org/officeDocument/2006/relationships/image" Target="media/image11.png"/><Relationship Id="rId66" Type="http://schemas.openxmlformats.org/officeDocument/2006/relationships/hyperlink" Target="mailto:akotra@qti.qualcomm.com" TargetMode="External"/><Relationship Id="rId87" Type="http://schemas.openxmlformats.org/officeDocument/2006/relationships/hyperlink" Target="mailto:13227706628@163.com" TargetMode="External"/><Relationship Id="rId110" Type="http://schemas.openxmlformats.org/officeDocument/2006/relationships/fontTable" Target="fontTable.xml"/><Relationship Id="rId61" Type="http://schemas.openxmlformats.org/officeDocument/2006/relationships/hyperlink" Target="mailto:lizhang.idm@bytedance.com" TargetMode="External"/><Relationship Id="rId82" Type="http://schemas.openxmlformats.org/officeDocument/2006/relationships/hyperlink" Target="https://jvet-experts.org/doc_end_user/current_document.php?id=11272" TargetMode="External"/><Relationship Id="rId19" Type="http://schemas.openxmlformats.org/officeDocument/2006/relationships/hyperlink" Target="mailto:liqiangwang@tencent.com" TargetMode="External"/><Relationship Id="rId14" Type="http://schemas.openxmlformats.org/officeDocument/2006/relationships/hyperlink" Target="about:blank" TargetMode="External"/><Relationship Id="rId30" Type="http://schemas.openxmlformats.org/officeDocument/2006/relationships/hyperlink" Target="https://jvet-experts.org/doc_end_user/documents/26_Teleconference/wg11/JVET-Z0106-v1.zip" TargetMode="External"/><Relationship Id="rId35" Type="http://schemas.openxmlformats.org/officeDocument/2006/relationships/hyperlink" Target="https://jvet-experts.org/doc_end_user/documents/26_Teleconference/wg11/JVET-Z0106-v1.zip" TargetMode="External"/><Relationship Id="rId56" Type="http://schemas.openxmlformats.org/officeDocument/2006/relationships/hyperlink" Target="mailto:pavel.nikitin@interdigital.com" TargetMode="External"/><Relationship Id="rId77" Type="http://schemas.openxmlformats.org/officeDocument/2006/relationships/hyperlink" Target="mailto:rickard.sjoberg@ericsson.com" TargetMode="External"/><Relationship Id="rId100" Type="http://schemas.openxmlformats.org/officeDocument/2006/relationships/hyperlink" Target="mailto:lizhang.idm@bytedance.com" TargetMode="External"/><Relationship Id="rId105" Type="http://schemas.openxmlformats.org/officeDocument/2006/relationships/hyperlink" Target="mailto:lizhang.idm@bytedance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vcgit.hhi.fraunhofer.de/jvet-ahg-nnvc/nnvc-ctc/-/tree/master/Software%20Patches" TargetMode="External"/><Relationship Id="rId72" Type="http://schemas.openxmlformats.org/officeDocument/2006/relationships/hyperlink" Target="mailto:hongtaow@qti.qualcomm.com" TargetMode="External"/><Relationship Id="rId93" Type="http://schemas.openxmlformats.org/officeDocument/2006/relationships/hyperlink" Target="mailto:sunmi.yoo@lge.com" TargetMode="External"/><Relationship Id="rId98" Type="http://schemas.openxmlformats.org/officeDocument/2006/relationships/hyperlink" Target="mailto:yue.li@bytedance.co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jvet-experts.org/doc_end_user/documents/26_Teleconference/wg11/JVET-Z0070-v1.zip" TargetMode="External"/><Relationship Id="rId46" Type="http://schemas.openxmlformats.org/officeDocument/2006/relationships/hyperlink" Target="https://jvet-experts.org/doc_end_user/documents/26_Teleconference/wg11/JVET-Z0065-v1.zip" TargetMode="External"/><Relationship Id="rId67" Type="http://schemas.openxmlformats.org/officeDocument/2006/relationships/hyperlink" Target="mailto:martak@qti.qualcomm.com" TargetMode="External"/><Relationship Id="rId20" Type="http://schemas.openxmlformats.org/officeDocument/2006/relationships/image" Target="media/image3.png"/><Relationship Id="rId41" Type="http://schemas.openxmlformats.org/officeDocument/2006/relationships/image" Target="media/image7.png"/><Relationship Id="rId62" Type="http://schemas.openxmlformats.org/officeDocument/2006/relationships/hyperlink" Target="https://jvet-experts.org/doc_end_user/current_document.php?id=11058" TargetMode="External"/><Relationship Id="rId83" Type="http://schemas.openxmlformats.org/officeDocument/2006/relationships/hyperlink" Target="mailto:liqiangwang@tencent.com" TargetMode="External"/><Relationship Id="rId88" Type="http://schemas.openxmlformats.org/officeDocument/2006/relationships/hyperlink" Target="mailto:zhengzk@xidian.edu.cn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BD55A4-174E-44E5-8CF6-FA51E6B5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3438</Words>
  <Characters>19602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25</cp:revision>
  <cp:lastPrinted>1900-01-01T08:00:00Z</cp:lastPrinted>
  <dcterms:created xsi:type="dcterms:W3CDTF">2022-04-19T13:50:00Z</dcterms:created>
  <dcterms:modified xsi:type="dcterms:W3CDTF">2022-04-20T06:51:00Z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1650437476</vt:lpwstr>
  </property>
</Properties>
</file>