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157373" w14:paraId="7E96CA4B" w14:textId="77777777">
        <w:tc>
          <w:tcPr>
            <w:tcW w:w="6408" w:type="dxa"/>
          </w:tcPr>
          <w:p w14:paraId="18E03134" w14:textId="2BD803A2" w:rsidR="006C5D39" w:rsidRPr="00157373" w:rsidRDefault="00FD7B55" w:rsidP="00C97D78">
            <w:pPr>
              <w:tabs>
                <w:tab w:val="left" w:pos="7200"/>
              </w:tabs>
              <w:rPr>
                <w:b/>
                <w:szCs w:val="22"/>
                <w:lang w:val="en-CA"/>
              </w:rPr>
            </w:pPr>
            <w:r w:rsidRPr="00157373">
              <w:rPr>
                <w:b/>
                <w:noProof/>
                <w:szCs w:val="22"/>
                <w:lang w:val="en-CA" w:eastAsia="en-US"/>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oel="http://schemas.microsoft.com/office/2019/extlst">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57373">
              <w:rPr>
                <w:b/>
                <w:noProof/>
                <w:szCs w:val="22"/>
                <w:lang w:val="en-CA" w:eastAsia="en-US"/>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57373">
              <w:rPr>
                <w:b/>
                <w:noProof/>
                <w:szCs w:val="22"/>
                <w:lang w:val="en-CA" w:eastAsia="en-US"/>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57373">
              <w:rPr>
                <w:b/>
                <w:szCs w:val="22"/>
                <w:lang w:val="en-CA"/>
              </w:rPr>
              <w:t xml:space="preserve">Joint </w:t>
            </w:r>
            <w:r w:rsidR="006C5D39" w:rsidRPr="00157373">
              <w:rPr>
                <w:b/>
                <w:szCs w:val="22"/>
                <w:lang w:val="en-CA"/>
              </w:rPr>
              <w:t xml:space="preserve">Video </w:t>
            </w:r>
            <w:r w:rsidR="00F712E9" w:rsidRPr="00157373">
              <w:rPr>
                <w:b/>
                <w:szCs w:val="22"/>
                <w:lang w:val="en-CA"/>
              </w:rPr>
              <w:t>Experts</w:t>
            </w:r>
            <w:r w:rsidR="009D7CE6" w:rsidRPr="00157373">
              <w:rPr>
                <w:b/>
                <w:szCs w:val="22"/>
                <w:lang w:val="en-CA"/>
              </w:rPr>
              <w:t xml:space="preserve"> Team</w:t>
            </w:r>
            <w:r w:rsidR="006C5D39" w:rsidRPr="00157373">
              <w:rPr>
                <w:b/>
                <w:szCs w:val="22"/>
                <w:lang w:val="en-CA"/>
              </w:rPr>
              <w:t xml:space="preserve"> (</w:t>
            </w:r>
            <w:r w:rsidR="009D7CE6" w:rsidRPr="00157373">
              <w:rPr>
                <w:b/>
                <w:szCs w:val="22"/>
                <w:lang w:val="en-CA"/>
              </w:rPr>
              <w:t>JVET</w:t>
            </w:r>
            <w:r w:rsidR="006C5D39" w:rsidRPr="00157373">
              <w:rPr>
                <w:b/>
                <w:szCs w:val="22"/>
                <w:lang w:val="en-CA"/>
              </w:rPr>
              <w:t>)</w:t>
            </w:r>
          </w:p>
          <w:p w14:paraId="6BCC5973" w14:textId="78BFD9EF" w:rsidR="00E61DAC" w:rsidRPr="00157373" w:rsidRDefault="00E54511" w:rsidP="00C97D78">
            <w:pPr>
              <w:tabs>
                <w:tab w:val="left" w:pos="7200"/>
              </w:tabs>
              <w:rPr>
                <w:b/>
                <w:szCs w:val="22"/>
                <w:lang w:val="en-CA"/>
              </w:rPr>
            </w:pPr>
            <w:r w:rsidRPr="00157373">
              <w:rPr>
                <w:b/>
                <w:szCs w:val="22"/>
                <w:lang w:val="en-CA"/>
              </w:rPr>
              <w:t xml:space="preserve">of </w:t>
            </w:r>
            <w:r w:rsidR="007F1F8B" w:rsidRPr="00157373">
              <w:rPr>
                <w:b/>
                <w:szCs w:val="22"/>
                <w:lang w:val="en-CA"/>
              </w:rPr>
              <w:t>ITU-T SG</w:t>
            </w:r>
            <w:r w:rsidR="005E1AC6" w:rsidRPr="00157373">
              <w:rPr>
                <w:b/>
                <w:szCs w:val="22"/>
                <w:lang w:val="en-CA"/>
              </w:rPr>
              <w:t> </w:t>
            </w:r>
            <w:r w:rsidR="007F1F8B" w:rsidRPr="00157373">
              <w:rPr>
                <w:b/>
                <w:szCs w:val="22"/>
                <w:lang w:val="en-CA"/>
              </w:rPr>
              <w:t>16 WP</w:t>
            </w:r>
            <w:r w:rsidR="005E1AC6" w:rsidRPr="00157373">
              <w:rPr>
                <w:b/>
                <w:szCs w:val="22"/>
                <w:lang w:val="en-CA"/>
              </w:rPr>
              <w:t> </w:t>
            </w:r>
            <w:r w:rsidR="007F1F8B" w:rsidRPr="00157373">
              <w:rPr>
                <w:b/>
                <w:szCs w:val="22"/>
                <w:lang w:val="en-CA"/>
              </w:rPr>
              <w:t>3 and ISO/IEC JTC</w:t>
            </w:r>
            <w:r w:rsidR="005E1AC6" w:rsidRPr="00157373">
              <w:rPr>
                <w:b/>
                <w:szCs w:val="22"/>
                <w:lang w:val="en-CA"/>
              </w:rPr>
              <w:t> </w:t>
            </w:r>
            <w:r w:rsidR="007F1F8B" w:rsidRPr="00157373">
              <w:rPr>
                <w:b/>
                <w:szCs w:val="22"/>
                <w:lang w:val="en-CA"/>
              </w:rPr>
              <w:t>1/SC</w:t>
            </w:r>
            <w:r w:rsidR="005E1AC6" w:rsidRPr="00157373">
              <w:rPr>
                <w:b/>
                <w:szCs w:val="22"/>
                <w:lang w:val="en-CA"/>
              </w:rPr>
              <w:t> </w:t>
            </w:r>
            <w:r w:rsidR="007F1F8B" w:rsidRPr="00157373">
              <w:rPr>
                <w:b/>
                <w:szCs w:val="22"/>
                <w:lang w:val="en-CA"/>
              </w:rPr>
              <w:t>29</w:t>
            </w:r>
          </w:p>
          <w:p w14:paraId="19908E82" w14:textId="59DDC0F7" w:rsidR="00E61DAC" w:rsidRPr="00157373" w:rsidRDefault="00454C97" w:rsidP="008B099B">
            <w:pPr>
              <w:tabs>
                <w:tab w:val="left" w:pos="7200"/>
              </w:tabs>
              <w:rPr>
                <w:b/>
                <w:szCs w:val="22"/>
                <w:lang w:val="en-CA"/>
              </w:rPr>
            </w:pPr>
            <w:r w:rsidRPr="00157373">
              <w:rPr>
                <w:lang w:val="en-CA"/>
              </w:rPr>
              <w:t>2</w:t>
            </w:r>
            <w:r>
              <w:rPr>
                <w:lang w:val="en-CA"/>
              </w:rPr>
              <w:t>6</w:t>
            </w:r>
            <w:r w:rsidRPr="00157373">
              <w:rPr>
                <w:lang w:val="en-CA"/>
              </w:rPr>
              <w:t xml:space="preserve">th </w:t>
            </w:r>
            <w:r w:rsidR="00D947CC" w:rsidRPr="00157373">
              <w:rPr>
                <w:lang w:val="en-CA"/>
              </w:rPr>
              <w:t xml:space="preserve">Meeting: </w:t>
            </w:r>
            <w:r w:rsidR="00957D6D" w:rsidRPr="00157373">
              <w:rPr>
                <w:lang w:val="en-CA"/>
              </w:rPr>
              <w:t>by teleconference</w:t>
            </w:r>
            <w:r w:rsidR="00D947CC" w:rsidRPr="00157373">
              <w:rPr>
                <w:lang w:val="en-CA"/>
              </w:rPr>
              <w:t xml:space="preserve">, </w:t>
            </w:r>
            <w:r>
              <w:rPr>
                <w:lang w:val="en-CA"/>
              </w:rPr>
              <w:t>20</w:t>
            </w:r>
            <w:r w:rsidR="007843BF">
              <w:rPr>
                <w:lang w:val="en-CA"/>
              </w:rPr>
              <w:t>–</w:t>
            </w:r>
            <w:r>
              <w:rPr>
                <w:lang w:val="en-CA"/>
              </w:rPr>
              <w:t>29</w:t>
            </w:r>
            <w:r w:rsidRPr="00B648F1">
              <w:rPr>
                <w:lang w:val="en-CA"/>
              </w:rPr>
              <w:t xml:space="preserve"> </w:t>
            </w:r>
            <w:r>
              <w:rPr>
                <w:lang w:val="en-CA"/>
              </w:rPr>
              <w:t xml:space="preserve">April </w:t>
            </w:r>
            <w:r w:rsidR="007843BF" w:rsidRPr="00B648F1">
              <w:rPr>
                <w:lang w:val="en-CA"/>
              </w:rPr>
              <w:t>20</w:t>
            </w:r>
            <w:r w:rsidR="007843BF">
              <w:rPr>
                <w:lang w:val="en-CA"/>
              </w:rPr>
              <w:t>22</w:t>
            </w:r>
          </w:p>
        </w:tc>
        <w:tc>
          <w:tcPr>
            <w:tcW w:w="3168" w:type="dxa"/>
          </w:tcPr>
          <w:p w14:paraId="59B7E346" w14:textId="6B062365" w:rsidR="008A4B4C" w:rsidRPr="00157373" w:rsidRDefault="00E61DAC" w:rsidP="00F712E9">
            <w:pPr>
              <w:tabs>
                <w:tab w:val="left" w:pos="7200"/>
              </w:tabs>
              <w:rPr>
                <w:u w:val="single"/>
                <w:lang w:val="en-CA"/>
              </w:rPr>
            </w:pPr>
            <w:r w:rsidRPr="00157373">
              <w:rPr>
                <w:lang w:val="en-CA"/>
              </w:rPr>
              <w:t>Document</w:t>
            </w:r>
            <w:r w:rsidR="006C5D39" w:rsidRPr="00157373">
              <w:rPr>
                <w:lang w:val="en-CA"/>
              </w:rPr>
              <w:t xml:space="preserve">: </w:t>
            </w:r>
            <w:r w:rsidR="009D7CE6" w:rsidRPr="00157373">
              <w:rPr>
                <w:lang w:val="en-CA"/>
              </w:rPr>
              <w:t>JVET</w:t>
            </w:r>
            <w:r w:rsidRPr="00157373">
              <w:rPr>
                <w:lang w:val="en-CA"/>
              </w:rPr>
              <w:t>-</w:t>
            </w:r>
            <w:r w:rsidR="00454C97">
              <w:rPr>
                <w:lang w:val="en-CA"/>
              </w:rPr>
              <w:t>Z</w:t>
            </w:r>
            <w:r w:rsidR="00454C97" w:rsidRPr="00157373">
              <w:rPr>
                <w:lang w:val="en-CA"/>
              </w:rPr>
              <w:t>0003</w:t>
            </w:r>
            <w:r w:rsidR="00E47F2D" w:rsidRPr="00157373">
              <w:rPr>
                <w:lang w:val="en-CA"/>
              </w:rPr>
              <w:t>-v</w:t>
            </w:r>
            <w:r w:rsidR="00057DE0" w:rsidRPr="00157373">
              <w:rPr>
                <w:lang w:val="en-CA"/>
              </w:rPr>
              <w:t>1</w:t>
            </w:r>
          </w:p>
        </w:tc>
      </w:tr>
    </w:tbl>
    <w:p w14:paraId="79DBA597" w14:textId="77777777" w:rsidR="00E61DAC" w:rsidRPr="00157373"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57373" w14:paraId="188D2B50" w14:textId="77777777" w:rsidTr="005B2B4A">
        <w:tc>
          <w:tcPr>
            <w:tcW w:w="1458" w:type="dxa"/>
          </w:tcPr>
          <w:p w14:paraId="7A6C85EB" w14:textId="77777777" w:rsidR="00E61DAC" w:rsidRPr="00157373" w:rsidRDefault="00E61DAC">
            <w:pPr>
              <w:spacing w:before="60" w:after="60"/>
              <w:rPr>
                <w:i/>
                <w:szCs w:val="22"/>
                <w:lang w:val="en-CA"/>
              </w:rPr>
            </w:pPr>
            <w:r w:rsidRPr="00157373">
              <w:rPr>
                <w:i/>
                <w:szCs w:val="22"/>
                <w:lang w:val="en-CA"/>
              </w:rPr>
              <w:t>Title:</w:t>
            </w:r>
          </w:p>
        </w:tc>
        <w:tc>
          <w:tcPr>
            <w:tcW w:w="8118" w:type="dxa"/>
            <w:gridSpan w:val="3"/>
          </w:tcPr>
          <w:p w14:paraId="305A7026" w14:textId="7C05DFED" w:rsidR="00E61DAC" w:rsidRPr="00157373" w:rsidRDefault="00704933" w:rsidP="009D7CE6">
            <w:pPr>
              <w:spacing w:before="60" w:after="60"/>
              <w:rPr>
                <w:b/>
                <w:szCs w:val="22"/>
                <w:lang w:val="en-CA"/>
              </w:rPr>
            </w:pPr>
            <w:r w:rsidRPr="00157373">
              <w:rPr>
                <w:szCs w:val="22"/>
                <w:lang w:val="en-CA"/>
              </w:rPr>
              <w:t xml:space="preserve">AHG report: </w:t>
            </w:r>
            <w:r w:rsidR="00FF374B" w:rsidRPr="00157373">
              <w:rPr>
                <w:szCs w:val="22"/>
                <w:lang w:val="en-CA"/>
              </w:rPr>
              <w:t>Test model</w:t>
            </w:r>
            <w:r w:rsidRPr="00157373">
              <w:rPr>
                <w:szCs w:val="22"/>
                <w:lang w:val="en-CA"/>
              </w:rPr>
              <w:t xml:space="preserve"> software development (AHG3)</w:t>
            </w:r>
          </w:p>
        </w:tc>
      </w:tr>
      <w:tr w:rsidR="00E61DAC" w:rsidRPr="00157373" w14:paraId="3D8B01B2" w14:textId="77777777" w:rsidTr="005B2B4A">
        <w:tc>
          <w:tcPr>
            <w:tcW w:w="1458" w:type="dxa"/>
          </w:tcPr>
          <w:p w14:paraId="7AC356CE" w14:textId="77777777" w:rsidR="00E61DAC" w:rsidRPr="00157373" w:rsidRDefault="00E61DAC">
            <w:pPr>
              <w:spacing w:before="60" w:after="60"/>
              <w:rPr>
                <w:i/>
                <w:szCs w:val="22"/>
                <w:lang w:val="en-CA"/>
              </w:rPr>
            </w:pPr>
            <w:r w:rsidRPr="00157373">
              <w:rPr>
                <w:i/>
                <w:szCs w:val="22"/>
                <w:lang w:val="en-CA"/>
              </w:rPr>
              <w:t>Status:</w:t>
            </w:r>
          </w:p>
        </w:tc>
        <w:tc>
          <w:tcPr>
            <w:tcW w:w="8118" w:type="dxa"/>
            <w:gridSpan w:val="3"/>
          </w:tcPr>
          <w:p w14:paraId="32E60643" w14:textId="23B5107D" w:rsidR="00E61DAC" w:rsidRPr="00157373" w:rsidRDefault="0013458C" w:rsidP="009D7CE6">
            <w:pPr>
              <w:spacing w:before="60" w:after="60"/>
              <w:rPr>
                <w:szCs w:val="22"/>
                <w:lang w:val="en-CA"/>
              </w:rPr>
            </w:pPr>
            <w:r w:rsidRPr="00157373">
              <w:rPr>
                <w:szCs w:val="22"/>
                <w:lang w:val="en-CA"/>
              </w:rPr>
              <w:t>Input d</w:t>
            </w:r>
            <w:r w:rsidR="00E61DAC" w:rsidRPr="00157373">
              <w:rPr>
                <w:szCs w:val="22"/>
                <w:lang w:val="en-CA"/>
              </w:rPr>
              <w:t xml:space="preserve">ocument to </w:t>
            </w:r>
            <w:r w:rsidR="009D7CE6" w:rsidRPr="00157373">
              <w:rPr>
                <w:szCs w:val="22"/>
                <w:lang w:val="en-CA"/>
              </w:rPr>
              <w:t>JVET</w:t>
            </w:r>
          </w:p>
        </w:tc>
      </w:tr>
      <w:tr w:rsidR="00E61DAC" w:rsidRPr="00157373" w14:paraId="7E6D99E3" w14:textId="77777777" w:rsidTr="005B2B4A">
        <w:tc>
          <w:tcPr>
            <w:tcW w:w="1458" w:type="dxa"/>
          </w:tcPr>
          <w:p w14:paraId="18CCDCD6" w14:textId="77777777" w:rsidR="00E61DAC" w:rsidRPr="00157373" w:rsidRDefault="00E61DAC">
            <w:pPr>
              <w:spacing w:before="60" w:after="60"/>
              <w:rPr>
                <w:i/>
                <w:szCs w:val="22"/>
                <w:lang w:val="en-CA"/>
              </w:rPr>
            </w:pPr>
            <w:r w:rsidRPr="00157373">
              <w:rPr>
                <w:i/>
                <w:szCs w:val="22"/>
                <w:lang w:val="en-CA"/>
              </w:rPr>
              <w:t>Purpose:</w:t>
            </w:r>
          </w:p>
        </w:tc>
        <w:tc>
          <w:tcPr>
            <w:tcW w:w="8118" w:type="dxa"/>
            <w:gridSpan w:val="3"/>
          </w:tcPr>
          <w:p w14:paraId="0640C90D" w14:textId="184A1336" w:rsidR="00E61DAC" w:rsidRPr="00157373" w:rsidRDefault="00E61DAC" w:rsidP="005E1AC6">
            <w:pPr>
              <w:spacing w:before="60" w:after="60"/>
              <w:rPr>
                <w:szCs w:val="22"/>
                <w:lang w:val="en-CA"/>
              </w:rPr>
            </w:pPr>
            <w:r w:rsidRPr="00157373">
              <w:rPr>
                <w:szCs w:val="22"/>
                <w:lang w:val="en-CA"/>
              </w:rPr>
              <w:t>Report</w:t>
            </w:r>
          </w:p>
        </w:tc>
      </w:tr>
      <w:tr w:rsidR="00E61DAC" w:rsidRPr="00157373" w14:paraId="714CD808" w14:textId="77777777" w:rsidTr="005B2B4A">
        <w:tc>
          <w:tcPr>
            <w:tcW w:w="1458" w:type="dxa"/>
          </w:tcPr>
          <w:p w14:paraId="4DB59313" w14:textId="77777777" w:rsidR="00E61DAC" w:rsidRPr="00157373" w:rsidRDefault="00E61DAC">
            <w:pPr>
              <w:spacing w:before="60" w:after="60"/>
              <w:rPr>
                <w:i/>
                <w:szCs w:val="22"/>
                <w:lang w:val="en-CA"/>
              </w:rPr>
            </w:pPr>
            <w:r w:rsidRPr="00157373">
              <w:rPr>
                <w:i/>
                <w:szCs w:val="22"/>
                <w:lang w:val="en-CA"/>
              </w:rPr>
              <w:t>Author(s) or</w:t>
            </w:r>
            <w:r w:rsidRPr="00157373">
              <w:rPr>
                <w:i/>
                <w:szCs w:val="22"/>
                <w:lang w:val="en-CA"/>
              </w:rPr>
              <w:br/>
              <w:t>Contact(s):</w:t>
            </w:r>
          </w:p>
        </w:tc>
        <w:tc>
          <w:tcPr>
            <w:tcW w:w="3362" w:type="dxa"/>
          </w:tcPr>
          <w:p w14:paraId="49D81240" w14:textId="51DACA31" w:rsidR="00E61DAC" w:rsidRPr="00157373" w:rsidRDefault="00910EB8" w:rsidP="008B099B">
            <w:pPr>
              <w:spacing w:before="60" w:after="60"/>
              <w:rPr>
                <w:szCs w:val="22"/>
                <w:lang w:val="en-CA"/>
              </w:rPr>
            </w:pPr>
            <w:r w:rsidRPr="00157373">
              <w:rPr>
                <w:szCs w:val="22"/>
                <w:lang w:val="en-CA"/>
              </w:rPr>
              <w:t>Frank Bossen</w:t>
            </w:r>
            <w:r w:rsidRPr="00157373">
              <w:rPr>
                <w:szCs w:val="22"/>
                <w:lang w:val="en-CA"/>
              </w:rPr>
              <w:br/>
            </w:r>
            <w:r w:rsidR="005F5FFF" w:rsidRPr="00157373">
              <w:rPr>
                <w:szCs w:val="22"/>
                <w:lang w:val="en-CA"/>
              </w:rPr>
              <w:t>Xiang Li</w:t>
            </w:r>
            <w:r w:rsidR="005F5FFF" w:rsidRPr="00157373">
              <w:rPr>
                <w:szCs w:val="22"/>
                <w:lang w:val="en-CA"/>
              </w:rPr>
              <w:br/>
            </w:r>
            <w:r w:rsidR="005F5FFF" w:rsidRPr="00157373">
              <w:rPr>
                <w:lang w:val="en-CA"/>
              </w:rPr>
              <w:t>Karsten Suehring</w:t>
            </w:r>
            <w:r w:rsidR="003A790D" w:rsidRPr="00157373">
              <w:rPr>
                <w:lang w:val="en-CA"/>
              </w:rPr>
              <w:t xml:space="preserve"> </w:t>
            </w:r>
            <w:r w:rsidR="003A790D" w:rsidRPr="00157373">
              <w:rPr>
                <w:szCs w:val="22"/>
                <w:lang w:val="en-CA"/>
              </w:rPr>
              <w:t>(co-chairs)</w:t>
            </w:r>
            <w:r w:rsidR="006C6F4A" w:rsidRPr="00157373">
              <w:rPr>
                <w:szCs w:val="22"/>
                <w:lang w:val="en-CA"/>
              </w:rPr>
              <w:br/>
              <w:t>Y</w:t>
            </w:r>
            <w:r w:rsidR="003775E8" w:rsidRPr="00157373">
              <w:rPr>
                <w:szCs w:val="22"/>
                <w:lang w:val="en-CA"/>
              </w:rPr>
              <w:t>uwen</w:t>
            </w:r>
            <w:r w:rsidR="006C6F4A" w:rsidRPr="00157373">
              <w:rPr>
                <w:szCs w:val="22"/>
                <w:lang w:val="en-CA"/>
              </w:rPr>
              <w:t xml:space="preserve"> He</w:t>
            </w:r>
            <w:r w:rsidR="003A790D" w:rsidRPr="00157373">
              <w:rPr>
                <w:lang w:val="en-CA"/>
              </w:rPr>
              <w:br/>
              <w:t>K</w:t>
            </w:r>
            <w:r w:rsidR="003775E8" w:rsidRPr="00157373">
              <w:rPr>
                <w:lang w:val="en-CA"/>
              </w:rPr>
              <w:t>arl</w:t>
            </w:r>
            <w:r w:rsidR="003A790D" w:rsidRPr="00157373">
              <w:rPr>
                <w:lang w:val="en-CA"/>
              </w:rPr>
              <w:t xml:space="preserve"> Sharman</w:t>
            </w:r>
            <w:r w:rsidR="003A790D" w:rsidRPr="00157373">
              <w:rPr>
                <w:lang w:val="en-CA"/>
              </w:rPr>
              <w:br/>
              <w:t>V</w:t>
            </w:r>
            <w:r w:rsidR="003775E8" w:rsidRPr="00157373">
              <w:rPr>
                <w:lang w:val="en-CA"/>
              </w:rPr>
              <w:t>adim</w:t>
            </w:r>
            <w:r w:rsidR="003A790D" w:rsidRPr="00157373">
              <w:rPr>
                <w:lang w:val="en-CA"/>
              </w:rPr>
              <w:t xml:space="preserve"> Seregin</w:t>
            </w:r>
            <w:r w:rsidR="003A790D" w:rsidRPr="00157373">
              <w:rPr>
                <w:lang w:val="en-CA"/>
              </w:rPr>
              <w:br/>
            </w:r>
            <w:r w:rsidR="003A790D" w:rsidRPr="00157373">
              <w:rPr>
                <w:szCs w:val="22"/>
                <w:lang w:val="en-CA"/>
              </w:rPr>
              <w:t>A</w:t>
            </w:r>
            <w:r w:rsidR="003775E8" w:rsidRPr="00157373">
              <w:rPr>
                <w:szCs w:val="22"/>
                <w:lang w:val="en-CA"/>
              </w:rPr>
              <w:t>lexis</w:t>
            </w:r>
            <w:r w:rsidR="003A790D" w:rsidRPr="00157373">
              <w:rPr>
                <w:szCs w:val="22"/>
                <w:lang w:val="en-CA"/>
              </w:rPr>
              <w:t xml:space="preserve"> Tourapis (vice chairs)</w:t>
            </w:r>
          </w:p>
        </w:tc>
        <w:tc>
          <w:tcPr>
            <w:tcW w:w="992" w:type="dxa"/>
          </w:tcPr>
          <w:p w14:paraId="0140ECA2" w14:textId="421A4210" w:rsidR="00E61DAC" w:rsidRPr="00157373" w:rsidRDefault="00E61DAC">
            <w:pPr>
              <w:spacing w:before="60" w:after="60"/>
              <w:rPr>
                <w:szCs w:val="22"/>
                <w:lang w:val="en-CA"/>
              </w:rPr>
            </w:pPr>
            <w:r w:rsidRPr="00157373">
              <w:rPr>
                <w:szCs w:val="22"/>
                <w:lang w:val="en-CA"/>
              </w:rPr>
              <w:t>Email:</w:t>
            </w:r>
          </w:p>
        </w:tc>
        <w:tc>
          <w:tcPr>
            <w:tcW w:w="3764" w:type="dxa"/>
          </w:tcPr>
          <w:p w14:paraId="32C2ABFD" w14:textId="518B9FC7" w:rsidR="00721387" w:rsidRPr="00157373" w:rsidRDefault="00A24085" w:rsidP="008B099B">
            <w:pPr>
              <w:spacing w:before="60" w:after="60"/>
              <w:rPr>
                <w:lang w:val="en-CA"/>
              </w:rPr>
            </w:pPr>
            <w:hyperlink r:id="rId9" w:history="1">
              <w:r w:rsidR="00B65D0C" w:rsidRPr="00157373">
                <w:rPr>
                  <w:rStyle w:val="Hyperlink"/>
                  <w:lang w:val="en-CA"/>
                </w:rPr>
                <w:t>frank@bossentech.com</w:t>
              </w:r>
            </w:hyperlink>
            <w:r w:rsidR="00B65D0C" w:rsidRPr="00157373">
              <w:rPr>
                <w:lang w:val="en-CA"/>
              </w:rPr>
              <w:br/>
            </w:r>
            <w:hyperlink r:id="rId10" w:history="1">
              <w:r w:rsidR="00FD7B55" w:rsidRPr="00157373">
                <w:rPr>
                  <w:rStyle w:val="Hyperlink"/>
                  <w:lang w:val="en-CA"/>
                </w:rPr>
                <w:t>xlxiangli@tencent.com</w:t>
              </w:r>
            </w:hyperlink>
            <w:r w:rsidR="00B65D0C" w:rsidRPr="00157373">
              <w:rPr>
                <w:rStyle w:val="Hyperlink"/>
                <w:lang w:val="en-CA"/>
              </w:rPr>
              <w:br/>
            </w:r>
            <w:hyperlink r:id="rId11" w:history="1">
              <w:r w:rsidR="00B65D0C" w:rsidRPr="00157373">
                <w:rPr>
                  <w:rStyle w:val="Hyperlink"/>
                  <w:lang w:val="en-CA"/>
                </w:rPr>
                <w:t>karsten.suehring@hhi.fraunhofer.de</w:t>
              </w:r>
            </w:hyperlink>
            <w:r w:rsidR="006C6F4A" w:rsidRPr="00157373">
              <w:rPr>
                <w:rStyle w:val="Hyperlink"/>
                <w:lang w:val="en-CA"/>
              </w:rPr>
              <w:br/>
            </w:r>
            <w:hyperlink r:id="rId12" w:history="1">
              <w:r w:rsidR="003775E8" w:rsidRPr="00157373">
                <w:rPr>
                  <w:rStyle w:val="Hyperlink"/>
                  <w:lang w:val="en-CA"/>
                </w:rPr>
                <w:t>yuwen.he@bytedance.com</w:t>
              </w:r>
            </w:hyperlink>
            <w:r w:rsidR="00077DDB" w:rsidRPr="00157373">
              <w:rPr>
                <w:lang w:val="en-CA"/>
              </w:rPr>
              <w:br/>
            </w:r>
            <w:hyperlink r:id="rId13" w:history="1">
              <w:r w:rsidR="00721387" w:rsidRPr="00157373">
                <w:rPr>
                  <w:rStyle w:val="Hyperlink"/>
                  <w:lang w:val="en-CA"/>
                </w:rPr>
                <w:t>Karl.Sharman@sony.com</w:t>
              </w:r>
            </w:hyperlink>
            <w:r w:rsidR="00721387" w:rsidRPr="00157373">
              <w:rPr>
                <w:lang w:val="en-CA"/>
              </w:rPr>
              <w:br/>
            </w:r>
            <w:hyperlink r:id="rId14" w:history="1">
              <w:r w:rsidR="00721387" w:rsidRPr="00157373">
                <w:rPr>
                  <w:rStyle w:val="Hyperlink"/>
                  <w:lang w:val="en-CA"/>
                </w:rPr>
                <w:t>vseregin@qti.qualcomm.com</w:t>
              </w:r>
            </w:hyperlink>
            <w:r w:rsidR="00721387" w:rsidRPr="00157373">
              <w:rPr>
                <w:lang w:val="en-CA"/>
              </w:rPr>
              <w:br/>
            </w:r>
            <w:hyperlink r:id="rId15" w:history="1">
              <w:r w:rsidR="00721387" w:rsidRPr="00157373">
                <w:rPr>
                  <w:rStyle w:val="Hyperlink"/>
                  <w:lang w:val="en-CA"/>
                </w:rPr>
                <w:t>atourapis@apple.com</w:t>
              </w:r>
            </w:hyperlink>
          </w:p>
        </w:tc>
      </w:tr>
      <w:tr w:rsidR="00E61DAC" w:rsidRPr="00157373" w14:paraId="49AFAA61" w14:textId="77777777" w:rsidTr="005B2B4A">
        <w:tc>
          <w:tcPr>
            <w:tcW w:w="1458" w:type="dxa"/>
          </w:tcPr>
          <w:p w14:paraId="2C08AF6B" w14:textId="77777777" w:rsidR="00E61DAC" w:rsidRPr="00157373" w:rsidRDefault="00E61DAC">
            <w:pPr>
              <w:spacing w:before="60" w:after="60"/>
              <w:rPr>
                <w:i/>
                <w:szCs w:val="22"/>
                <w:lang w:val="en-CA"/>
              </w:rPr>
            </w:pPr>
            <w:r w:rsidRPr="00157373">
              <w:rPr>
                <w:i/>
                <w:szCs w:val="22"/>
                <w:lang w:val="en-CA"/>
              </w:rPr>
              <w:t>Source:</w:t>
            </w:r>
          </w:p>
        </w:tc>
        <w:tc>
          <w:tcPr>
            <w:tcW w:w="8118" w:type="dxa"/>
            <w:gridSpan w:val="3"/>
          </w:tcPr>
          <w:p w14:paraId="643E6B85" w14:textId="486111C5" w:rsidR="00E61DAC" w:rsidRPr="00157373" w:rsidRDefault="005F5FFF">
            <w:pPr>
              <w:spacing w:before="60" w:after="60"/>
              <w:rPr>
                <w:szCs w:val="22"/>
                <w:lang w:val="en-CA"/>
              </w:rPr>
            </w:pPr>
            <w:r w:rsidRPr="00157373">
              <w:rPr>
                <w:lang w:val="en-CA"/>
              </w:rPr>
              <w:t xml:space="preserve">AhG3 on </w:t>
            </w:r>
            <w:r w:rsidR="00FF374B" w:rsidRPr="00157373">
              <w:rPr>
                <w:lang w:val="en-CA"/>
              </w:rPr>
              <w:t>Test model</w:t>
            </w:r>
            <w:r w:rsidRPr="00157373">
              <w:rPr>
                <w:lang w:val="en-CA"/>
              </w:rPr>
              <w:t xml:space="preserve"> software development</w:t>
            </w:r>
          </w:p>
        </w:tc>
      </w:tr>
    </w:tbl>
    <w:p w14:paraId="732815A4" w14:textId="77777777" w:rsidR="00E61DAC" w:rsidRPr="00157373" w:rsidRDefault="00E61DAC">
      <w:pPr>
        <w:tabs>
          <w:tab w:val="right" w:pos="9360"/>
        </w:tabs>
        <w:spacing w:before="120" w:after="240"/>
        <w:jc w:val="center"/>
        <w:rPr>
          <w:szCs w:val="22"/>
          <w:lang w:val="en-CA"/>
        </w:rPr>
      </w:pPr>
      <w:r w:rsidRPr="00157373">
        <w:rPr>
          <w:szCs w:val="22"/>
          <w:u w:val="single"/>
          <w:lang w:val="en-CA"/>
        </w:rPr>
        <w:t>_____________________________</w:t>
      </w:r>
    </w:p>
    <w:p w14:paraId="63D31C94" w14:textId="77777777" w:rsidR="00275BCF" w:rsidRPr="00157373" w:rsidRDefault="00275BCF" w:rsidP="009234A5">
      <w:pPr>
        <w:pStyle w:val="Heading1"/>
        <w:numPr>
          <w:ilvl w:val="0"/>
          <w:numId w:val="0"/>
        </w:numPr>
        <w:ind w:left="432" w:hanging="432"/>
        <w:rPr>
          <w:lang w:val="en-CA"/>
        </w:rPr>
      </w:pPr>
      <w:r w:rsidRPr="00157373">
        <w:rPr>
          <w:lang w:val="en-CA"/>
        </w:rPr>
        <w:t>Abstract</w:t>
      </w:r>
    </w:p>
    <w:p w14:paraId="305E88D2" w14:textId="15BD0D67" w:rsidR="005F5FFF" w:rsidRPr="00157373" w:rsidRDefault="005F5FFF" w:rsidP="005F5FFF">
      <w:pPr>
        <w:rPr>
          <w:szCs w:val="22"/>
          <w:lang w:val="en-CA"/>
        </w:rPr>
      </w:pPr>
      <w:r w:rsidRPr="00157373">
        <w:rPr>
          <w:szCs w:val="22"/>
          <w:lang w:val="en-CA"/>
        </w:rPr>
        <w:t xml:space="preserve">This report </w:t>
      </w:r>
      <w:r w:rsidR="00650242" w:rsidRPr="00157373">
        <w:rPr>
          <w:lang w:val="en-CA"/>
        </w:rPr>
        <w:t>summarizes</w:t>
      </w:r>
      <w:r w:rsidR="00650242" w:rsidRPr="00157373" w:rsidDel="00650242">
        <w:rPr>
          <w:szCs w:val="22"/>
          <w:lang w:val="en-CA"/>
        </w:rPr>
        <w:t xml:space="preserve"> </w:t>
      </w:r>
      <w:r w:rsidRPr="00157373">
        <w:rPr>
          <w:szCs w:val="22"/>
          <w:lang w:val="en-CA"/>
        </w:rPr>
        <w:t xml:space="preserve">the activities of the AhG3 on </w:t>
      </w:r>
      <w:r w:rsidR="00FD7B55" w:rsidRPr="00157373">
        <w:rPr>
          <w:szCs w:val="22"/>
          <w:lang w:val="en-CA"/>
        </w:rPr>
        <w:t xml:space="preserve">Test model </w:t>
      </w:r>
      <w:r w:rsidRPr="00157373">
        <w:rPr>
          <w:szCs w:val="22"/>
          <w:lang w:val="en-CA"/>
        </w:rPr>
        <w:t>software development th</w:t>
      </w:r>
      <w:r w:rsidR="00910EB8" w:rsidRPr="00157373">
        <w:rPr>
          <w:szCs w:val="22"/>
          <w:lang w:val="en-CA"/>
        </w:rPr>
        <w:t xml:space="preserve">at has taken place between the </w:t>
      </w:r>
      <w:r w:rsidR="00454C97" w:rsidRPr="00157373">
        <w:rPr>
          <w:szCs w:val="22"/>
          <w:lang w:val="en-CA"/>
        </w:rPr>
        <w:t>2</w:t>
      </w:r>
      <w:r w:rsidR="00454C97">
        <w:rPr>
          <w:szCs w:val="22"/>
          <w:lang w:val="en-CA"/>
        </w:rPr>
        <w:t>5</w:t>
      </w:r>
      <w:r w:rsidR="00454C97">
        <w:rPr>
          <w:szCs w:val="22"/>
          <w:vertAlign w:val="superscript"/>
          <w:lang w:val="en-CA"/>
        </w:rPr>
        <w:t>th</w:t>
      </w:r>
      <w:r w:rsidR="00454C97" w:rsidRPr="00157373">
        <w:rPr>
          <w:szCs w:val="22"/>
          <w:lang w:val="en-CA"/>
        </w:rPr>
        <w:t xml:space="preserve"> </w:t>
      </w:r>
      <w:r w:rsidR="002C2150" w:rsidRPr="00157373">
        <w:rPr>
          <w:szCs w:val="22"/>
          <w:lang w:val="en-CA"/>
        </w:rPr>
        <w:t xml:space="preserve">and </w:t>
      </w:r>
      <w:r w:rsidR="00454C97" w:rsidRPr="00157373">
        <w:rPr>
          <w:szCs w:val="22"/>
          <w:lang w:val="en-CA"/>
        </w:rPr>
        <w:t>2</w:t>
      </w:r>
      <w:r w:rsidR="00454C97">
        <w:rPr>
          <w:szCs w:val="22"/>
          <w:lang w:val="en-CA"/>
        </w:rPr>
        <w:t>6</w:t>
      </w:r>
      <w:r w:rsidR="00454C97" w:rsidRPr="00157373">
        <w:rPr>
          <w:szCs w:val="22"/>
          <w:vertAlign w:val="superscript"/>
          <w:lang w:val="en-CA"/>
        </w:rPr>
        <w:t>th</w:t>
      </w:r>
      <w:r w:rsidR="00454C97" w:rsidRPr="00157373">
        <w:rPr>
          <w:szCs w:val="22"/>
          <w:lang w:val="en-CA"/>
        </w:rPr>
        <w:t xml:space="preserve"> </w:t>
      </w:r>
      <w:r w:rsidRPr="00157373">
        <w:rPr>
          <w:szCs w:val="22"/>
          <w:lang w:val="en-CA"/>
        </w:rPr>
        <w:t xml:space="preserve">JVET meetings. </w:t>
      </w:r>
    </w:p>
    <w:p w14:paraId="7D2AC1F0" w14:textId="1CD3CE8E" w:rsidR="00745F6B" w:rsidRPr="00157373" w:rsidRDefault="00745F6B" w:rsidP="00E11923">
      <w:pPr>
        <w:pStyle w:val="Heading1"/>
        <w:rPr>
          <w:lang w:val="en-CA"/>
        </w:rPr>
      </w:pPr>
      <w:r w:rsidRPr="00157373">
        <w:rPr>
          <w:lang w:val="en-CA"/>
        </w:rPr>
        <w:t xml:space="preserve">Introduction </w:t>
      </w:r>
    </w:p>
    <w:p w14:paraId="6E371C2A" w14:textId="534061A8" w:rsidR="007C6815" w:rsidRPr="00157373" w:rsidRDefault="007C6815" w:rsidP="007C6815">
      <w:pPr>
        <w:rPr>
          <w:lang w:val="en-CA"/>
        </w:rPr>
      </w:pPr>
      <w:r w:rsidRPr="00157373">
        <w:rPr>
          <w:lang w:val="en-CA"/>
        </w:rPr>
        <w:t>The mandates given to the AHG are:</w:t>
      </w:r>
    </w:p>
    <w:p w14:paraId="0BD9621B" w14:textId="3771C3BC" w:rsidR="00E601D6" w:rsidRPr="00157373" w:rsidRDefault="00E601D6" w:rsidP="00E601D6">
      <w:pPr>
        <w:numPr>
          <w:ilvl w:val="0"/>
          <w:numId w:val="12"/>
        </w:numPr>
        <w:ind w:left="709" w:hanging="283"/>
        <w:rPr>
          <w:lang w:val="en-CA"/>
        </w:rPr>
      </w:pPr>
      <w:r w:rsidRPr="00157373">
        <w:rPr>
          <w:lang w:val="en-CA"/>
        </w:rPr>
        <w:t xml:space="preserve">Coordinate </w:t>
      </w:r>
      <w:r w:rsidRPr="00157373">
        <w:rPr>
          <w:szCs w:val="22"/>
          <w:lang w:val="en-CA"/>
        </w:rPr>
        <w:t>development</w:t>
      </w:r>
      <w:r w:rsidRPr="00157373">
        <w:rPr>
          <w:lang w:val="en-CA"/>
        </w:rPr>
        <w:t xml:space="preserve"> of test model (VTM</w:t>
      </w:r>
      <w:r w:rsidR="00A600F2" w:rsidRPr="00157373">
        <w:rPr>
          <w:lang w:val="en-CA"/>
        </w:rPr>
        <w:t xml:space="preserve">, HM, SCM, SHM, HTM, MFC, MFCD, JM, JSVM, JMVM, 3DV-ATM, </w:t>
      </w:r>
      <w:r w:rsidR="006C6F4A" w:rsidRPr="00157373">
        <w:rPr>
          <w:lang w:val="en-CA"/>
        </w:rPr>
        <w:t>360Lib,</w:t>
      </w:r>
      <w:r w:rsidR="003775E8" w:rsidRPr="00157373">
        <w:rPr>
          <w:lang w:val="en-CA"/>
        </w:rPr>
        <w:t xml:space="preserve"> </w:t>
      </w:r>
      <w:r w:rsidR="00A600F2" w:rsidRPr="00157373">
        <w:rPr>
          <w:lang w:val="en-CA"/>
        </w:rPr>
        <w:t xml:space="preserve">and </w:t>
      </w:r>
      <w:proofErr w:type="spellStart"/>
      <w:r w:rsidR="00A600F2" w:rsidRPr="00157373">
        <w:rPr>
          <w:lang w:val="en-CA"/>
        </w:rPr>
        <w:t>HDRTools</w:t>
      </w:r>
      <w:proofErr w:type="spellEnd"/>
      <w:r w:rsidRPr="00157373">
        <w:rPr>
          <w:lang w:val="en-CA"/>
        </w:rPr>
        <w:t>) software and associated configuration files.</w:t>
      </w:r>
    </w:p>
    <w:p w14:paraId="2D955F35" w14:textId="5756238F" w:rsidR="00E601D6" w:rsidRPr="00157373" w:rsidRDefault="00E601D6" w:rsidP="00E601D6">
      <w:pPr>
        <w:numPr>
          <w:ilvl w:val="0"/>
          <w:numId w:val="12"/>
        </w:numPr>
        <w:ind w:left="709" w:hanging="283"/>
        <w:rPr>
          <w:lang w:val="en-CA"/>
        </w:rPr>
      </w:pPr>
      <w:r w:rsidRPr="00157373">
        <w:rPr>
          <w:lang w:val="en-CA"/>
        </w:rPr>
        <w:t>Produce documentation of software usage for distribution with the software.</w:t>
      </w:r>
    </w:p>
    <w:p w14:paraId="1E9EFFD7" w14:textId="6CA79CB3" w:rsidR="00A600F2" w:rsidRPr="00157373" w:rsidRDefault="00A600F2" w:rsidP="00E601D6">
      <w:pPr>
        <w:numPr>
          <w:ilvl w:val="0"/>
          <w:numId w:val="12"/>
        </w:numPr>
        <w:ind w:left="709" w:hanging="283"/>
        <w:rPr>
          <w:lang w:val="en-CA"/>
        </w:rPr>
      </w:pPr>
      <w:r w:rsidRPr="00157373">
        <w:rPr>
          <w:lang w:val="en-CA"/>
        </w:rPr>
        <w:t>Enable software support for recently standardized additional SEI messages.</w:t>
      </w:r>
    </w:p>
    <w:p w14:paraId="56722CF9" w14:textId="77777777" w:rsidR="00E601D6" w:rsidRPr="00157373" w:rsidRDefault="00E601D6" w:rsidP="00E601D6">
      <w:pPr>
        <w:numPr>
          <w:ilvl w:val="0"/>
          <w:numId w:val="12"/>
        </w:numPr>
        <w:ind w:left="709" w:hanging="283"/>
        <w:rPr>
          <w:lang w:val="en-CA"/>
        </w:rPr>
      </w:pPr>
      <w:r w:rsidRPr="00157373">
        <w:rPr>
          <w:lang w:val="en-CA"/>
        </w:rPr>
        <w:t xml:space="preserve">Discuss </w:t>
      </w:r>
      <w:r w:rsidRPr="00157373">
        <w:rPr>
          <w:szCs w:val="22"/>
          <w:lang w:val="en-CA"/>
        </w:rPr>
        <w:t>and</w:t>
      </w:r>
      <w:r w:rsidRPr="00157373">
        <w:rPr>
          <w:lang w:val="en-CA"/>
        </w:rPr>
        <w:t xml:space="preserve"> make recommendations on the software development process.</w:t>
      </w:r>
    </w:p>
    <w:p w14:paraId="7534398D" w14:textId="4391341C" w:rsidR="00E601D6" w:rsidRPr="00157373" w:rsidRDefault="00E601D6" w:rsidP="00E601D6">
      <w:pPr>
        <w:numPr>
          <w:ilvl w:val="0"/>
          <w:numId w:val="12"/>
        </w:numPr>
        <w:ind w:left="709" w:hanging="283"/>
        <w:rPr>
          <w:lang w:val="en-CA"/>
        </w:rPr>
      </w:pPr>
      <w:r w:rsidRPr="00157373">
        <w:rPr>
          <w:lang w:val="en-CA"/>
        </w:rPr>
        <w:t>Propose improvements to the guideline document for developments of the test model software.</w:t>
      </w:r>
    </w:p>
    <w:p w14:paraId="3488E825" w14:textId="37090732" w:rsidR="00057DE0" w:rsidRPr="00157373" w:rsidRDefault="00057DE0" w:rsidP="00E601D6">
      <w:pPr>
        <w:numPr>
          <w:ilvl w:val="0"/>
          <w:numId w:val="12"/>
        </w:numPr>
        <w:ind w:left="709" w:hanging="283"/>
        <w:rPr>
          <w:lang w:val="en-CA"/>
        </w:rPr>
      </w:pPr>
      <w:r w:rsidRPr="00157373">
        <w:rPr>
          <w:lang w:val="en-CA"/>
        </w:rPr>
        <w:t xml:space="preserve">Perform </w:t>
      </w:r>
      <w:r w:rsidR="002C2150" w:rsidRPr="00157373">
        <w:rPr>
          <w:lang w:val="en-CA"/>
        </w:rPr>
        <w:t xml:space="preserve">comparative </w:t>
      </w:r>
      <w:r w:rsidRPr="00157373">
        <w:rPr>
          <w:lang w:val="en-CA"/>
        </w:rPr>
        <w:t xml:space="preserve">tests of </w:t>
      </w:r>
      <w:r w:rsidR="00A600F2" w:rsidRPr="00157373">
        <w:rPr>
          <w:lang w:val="en-CA"/>
        </w:rPr>
        <w:t xml:space="preserve">test model </w:t>
      </w:r>
      <w:r w:rsidRPr="00157373">
        <w:rPr>
          <w:lang w:val="en-CA"/>
        </w:rPr>
        <w:t>behaviour using common test conditions.</w:t>
      </w:r>
    </w:p>
    <w:p w14:paraId="07278CFD" w14:textId="77777777" w:rsidR="00A600F2" w:rsidRPr="00157373" w:rsidRDefault="00A600F2" w:rsidP="00A600F2">
      <w:pPr>
        <w:pStyle w:val="ListParagraph"/>
        <w:numPr>
          <w:ilvl w:val="0"/>
          <w:numId w:val="12"/>
        </w:numPr>
        <w:rPr>
          <w:lang w:val="en-CA"/>
        </w:rPr>
      </w:pPr>
      <w:r w:rsidRPr="00157373">
        <w:rPr>
          <w:lang w:val="en-CA"/>
        </w:rPr>
        <w:t>Suggest configuration files for additional testing of tools.</w:t>
      </w:r>
    </w:p>
    <w:p w14:paraId="15EB24E5" w14:textId="69B746EB" w:rsidR="00A600F2" w:rsidRPr="00157373" w:rsidRDefault="00A600F2" w:rsidP="00E601D6">
      <w:pPr>
        <w:numPr>
          <w:ilvl w:val="0"/>
          <w:numId w:val="12"/>
        </w:numPr>
        <w:ind w:left="709" w:hanging="283"/>
        <w:rPr>
          <w:lang w:val="en-CA"/>
        </w:rPr>
      </w:pPr>
      <w:r w:rsidRPr="00157373">
        <w:rPr>
          <w:lang w:val="en-CA"/>
        </w:rPr>
        <w:t>Investigate how to minimize the number of separate codebases maintained for group reference software.</w:t>
      </w:r>
    </w:p>
    <w:p w14:paraId="6F90C20B" w14:textId="77777777" w:rsidR="00E601D6" w:rsidRPr="00157373" w:rsidRDefault="00E601D6" w:rsidP="00E601D6">
      <w:pPr>
        <w:numPr>
          <w:ilvl w:val="0"/>
          <w:numId w:val="12"/>
        </w:numPr>
        <w:ind w:left="709" w:hanging="283"/>
        <w:rPr>
          <w:lang w:val="en-CA"/>
        </w:rPr>
      </w:pPr>
      <w:r w:rsidRPr="00157373">
        <w:rPr>
          <w:lang w:val="en-CA"/>
        </w:rPr>
        <w:t xml:space="preserve">Coordinate with AHG on Draft text and test model algorithm description editing (AHG2) to identify any mismatches between software and </w:t>
      </w:r>
      <w:proofErr w:type="gramStart"/>
      <w:r w:rsidRPr="00157373">
        <w:rPr>
          <w:lang w:val="en-CA"/>
        </w:rPr>
        <w:t>text, and</w:t>
      </w:r>
      <w:proofErr w:type="gramEnd"/>
      <w:r w:rsidRPr="00157373">
        <w:rPr>
          <w:lang w:val="en-CA"/>
        </w:rPr>
        <w:t xml:space="preserve"> make further updates and cleanups to the software as appropriate.</w:t>
      </w:r>
    </w:p>
    <w:p w14:paraId="338B1DFB" w14:textId="55115C3A" w:rsidR="00E01173" w:rsidRPr="00157373" w:rsidRDefault="006C6F4A" w:rsidP="002C2150">
      <w:pPr>
        <w:numPr>
          <w:ilvl w:val="0"/>
          <w:numId w:val="12"/>
        </w:numPr>
        <w:ind w:left="709" w:hanging="283"/>
        <w:rPr>
          <w:lang w:val="en-CA"/>
        </w:rPr>
      </w:pPr>
      <w:r w:rsidRPr="00157373">
        <w:rPr>
          <w:lang w:val="en-CA"/>
        </w:rPr>
        <w:t>Prepare drafts of merged CTC documents for HM and VTM, as applicable.</w:t>
      </w:r>
    </w:p>
    <w:p w14:paraId="403FFADF" w14:textId="77777777" w:rsidR="00C04E8B" w:rsidRPr="00157373" w:rsidRDefault="00C04E8B" w:rsidP="00C04E8B">
      <w:pPr>
        <w:spacing w:before="40" w:after="40"/>
        <w:rPr>
          <w:lang w:val="en-CA"/>
        </w:rPr>
      </w:pPr>
      <w:r w:rsidRPr="00157373">
        <w:rPr>
          <w:lang w:val="en-CA"/>
        </w:rPr>
        <w:t>The software model versions prior to the start of the meeting were:</w:t>
      </w:r>
    </w:p>
    <w:p w14:paraId="3CD19DDF" w14:textId="30D875A3" w:rsidR="00C04E8B" w:rsidRPr="00157373" w:rsidRDefault="00A24085" w:rsidP="00C04E8B">
      <w:pPr>
        <w:numPr>
          <w:ilvl w:val="0"/>
          <w:numId w:val="43"/>
        </w:numPr>
        <w:spacing w:before="40" w:after="40"/>
        <w:rPr>
          <w:lang w:val="en-CA"/>
        </w:rPr>
      </w:pPr>
      <w:hyperlink r:id="rId16" w:history="1">
        <w:r w:rsidR="007843BF">
          <w:rPr>
            <w:rStyle w:val="Hyperlink"/>
            <w:lang w:val="en-CA"/>
          </w:rPr>
          <w:t xml:space="preserve">VTM </w:t>
        </w:r>
        <w:r w:rsidR="00454C97">
          <w:rPr>
            <w:rStyle w:val="Hyperlink"/>
            <w:lang w:val="en-CA"/>
          </w:rPr>
          <w:t>16</w:t>
        </w:r>
        <w:r w:rsidR="007843BF">
          <w:rPr>
            <w:rStyle w:val="Hyperlink"/>
            <w:lang w:val="en-CA"/>
          </w:rPr>
          <w:t>.0</w:t>
        </w:r>
      </w:hyperlink>
      <w:r w:rsidR="00C04E8B" w:rsidRPr="00157373">
        <w:rPr>
          <w:lang w:val="en-CA"/>
        </w:rPr>
        <w:t xml:space="preserve"> (</w:t>
      </w:r>
      <w:r w:rsidR="00454C97">
        <w:rPr>
          <w:lang w:val="en-CA"/>
        </w:rPr>
        <w:t>Mar</w:t>
      </w:r>
      <w:r w:rsidR="003775E8" w:rsidRPr="00157373">
        <w:rPr>
          <w:lang w:val="en-CA"/>
        </w:rPr>
        <w:t>.</w:t>
      </w:r>
      <w:r w:rsidR="003311C0" w:rsidRPr="00157373">
        <w:rPr>
          <w:lang w:val="en-CA"/>
        </w:rPr>
        <w:t xml:space="preserve"> </w:t>
      </w:r>
      <w:r w:rsidR="00454C97" w:rsidRPr="00157373">
        <w:rPr>
          <w:lang w:val="en-CA"/>
        </w:rPr>
        <w:t>202</w:t>
      </w:r>
      <w:r w:rsidR="00454C97">
        <w:rPr>
          <w:lang w:val="en-CA"/>
        </w:rPr>
        <w:t>2</w:t>
      </w:r>
      <w:r w:rsidR="00C04E8B" w:rsidRPr="00157373">
        <w:rPr>
          <w:lang w:val="en-CA"/>
        </w:rPr>
        <w:t>)</w:t>
      </w:r>
    </w:p>
    <w:p w14:paraId="71882084" w14:textId="6710EF29" w:rsidR="00C04E8B" w:rsidRPr="00157373" w:rsidRDefault="00A24085" w:rsidP="00C04E8B">
      <w:pPr>
        <w:numPr>
          <w:ilvl w:val="0"/>
          <w:numId w:val="43"/>
        </w:numPr>
        <w:spacing w:before="40" w:after="40"/>
        <w:rPr>
          <w:lang w:val="en-CA"/>
        </w:rPr>
      </w:pPr>
      <w:hyperlink r:id="rId17" w:history="1">
        <w:r w:rsidR="006104A8" w:rsidRPr="00157373">
          <w:rPr>
            <w:rStyle w:val="Hyperlink"/>
            <w:lang w:val="en-CA"/>
          </w:rPr>
          <w:t>HM-16.2</w:t>
        </w:r>
        <w:r w:rsidR="006104A8">
          <w:rPr>
            <w:rStyle w:val="Hyperlink"/>
            <w:lang w:val="en-CA"/>
          </w:rPr>
          <w:t>5</w:t>
        </w:r>
      </w:hyperlink>
      <w:r w:rsidR="006104A8" w:rsidRPr="00157373">
        <w:rPr>
          <w:lang w:val="en-CA"/>
        </w:rPr>
        <w:t xml:space="preserve"> </w:t>
      </w:r>
      <w:r w:rsidR="00C04E8B" w:rsidRPr="00157373">
        <w:rPr>
          <w:lang w:val="en-CA"/>
        </w:rPr>
        <w:t>(</w:t>
      </w:r>
      <w:r w:rsidR="006104A8">
        <w:rPr>
          <w:lang w:val="en-CA"/>
        </w:rPr>
        <w:t>Apr</w:t>
      </w:r>
      <w:r w:rsidR="00C04E8B" w:rsidRPr="00157373">
        <w:rPr>
          <w:lang w:val="en-CA"/>
        </w:rPr>
        <w:t xml:space="preserve">. </w:t>
      </w:r>
      <w:r w:rsidR="006104A8" w:rsidRPr="00157373">
        <w:rPr>
          <w:lang w:val="en-CA"/>
        </w:rPr>
        <w:t>202</w:t>
      </w:r>
      <w:r w:rsidR="006104A8">
        <w:rPr>
          <w:lang w:val="en-CA"/>
        </w:rPr>
        <w:t>2</w:t>
      </w:r>
      <w:r w:rsidR="00C04E8B" w:rsidRPr="00157373">
        <w:rPr>
          <w:lang w:val="en-CA"/>
        </w:rPr>
        <w:t>)</w:t>
      </w:r>
    </w:p>
    <w:p w14:paraId="52AECC02" w14:textId="2051493E" w:rsidR="00C04E8B" w:rsidRPr="00157373" w:rsidRDefault="00A24085" w:rsidP="00C04E8B">
      <w:pPr>
        <w:numPr>
          <w:ilvl w:val="0"/>
          <w:numId w:val="43"/>
        </w:numPr>
        <w:spacing w:before="40" w:after="40"/>
        <w:rPr>
          <w:lang w:val="en-CA"/>
        </w:rPr>
      </w:pPr>
      <w:hyperlink r:id="rId18" w:history="1">
        <w:r w:rsidR="00C04E8B" w:rsidRPr="00157373">
          <w:rPr>
            <w:rStyle w:val="Hyperlink"/>
            <w:lang w:val="en-CA"/>
          </w:rPr>
          <w:t>HM-16.21+SCM-8.8</w:t>
        </w:r>
      </w:hyperlink>
      <w:r w:rsidR="00C04E8B" w:rsidRPr="00157373">
        <w:rPr>
          <w:lang w:val="en-CA"/>
        </w:rPr>
        <w:t xml:space="preserve"> (Mar. 2020)</w:t>
      </w:r>
    </w:p>
    <w:p w14:paraId="0F339D2B" w14:textId="11FA5FAB" w:rsidR="00C04E8B" w:rsidRPr="00157373" w:rsidRDefault="00A24085" w:rsidP="00C04E8B">
      <w:pPr>
        <w:numPr>
          <w:ilvl w:val="0"/>
          <w:numId w:val="43"/>
        </w:numPr>
        <w:spacing w:before="40" w:after="40"/>
        <w:rPr>
          <w:lang w:val="en-CA"/>
        </w:rPr>
      </w:pPr>
      <w:hyperlink r:id="rId19" w:history="1">
        <w:r w:rsidR="00C04E8B" w:rsidRPr="00157373">
          <w:rPr>
            <w:rStyle w:val="Hyperlink"/>
            <w:lang w:val="en-CA"/>
          </w:rPr>
          <w:t>SHM 12.4</w:t>
        </w:r>
      </w:hyperlink>
      <w:r w:rsidR="00C04E8B" w:rsidRPr="00157373">
        <w:rPr>
          <w:lang w:val="en-CA"/>
        </w:rPr>
        <w:t xml:space="preserve"> (Jan. 2018)</w:t>
      </w:r>
    </w:p>
    <w:p w14:paraId="4A213BF5" w14:textId="50F98F24" w:rsidR="00C04E8B" w:rsidRPr="00157373" w:rsidRDefault="00A24085" w:rsidP="00C04E8B">
      <w:pPr>
        <w:numPr>
          <w:ilvl w:val="0"/>
          <w:numId w:val="43"/>
        </w:numPr>
        <w:spacing w:before="40" w:after="40"/>
        <w:rPr>
          <w:lang w:val="en-CA"/>
        </w:rPr>
      </w:pPr>
      <w:hyperlink r:id="rId20" w:history="1">
        <w:r w:rsidR="00C04E8B" w:rsidRPr="00157373">
          <w:rPr>
            <w:rStyle w:val="Hyperlink"/>
            <w:lang w:val="en-CA"/>
          </w:rPr>
          <w:t>HTM 16.3</w:t>
        </w:r>
      </w:hyperlink>
      <w:r w:rsidR="00C04E8B" w:rsidRPr="00157373">
        <w:rPr>
          <w:lang w:val="en-CA"/>
        </w:rPr>
        <w:t xml:space="preserve"> (Jul. 2018)</w:t>
      </w:r>
    </w:p>
    <w:p w14:paraId="78060ED3" w14:textId="10F53B36" w:rsidR="00C04E8B" w:rsidRPr="00157373" w:rsidRDefault="00A24085" w:rsidP="00C04E8B">
      <w:pPr>
        <w:numPr>
          <w:ilvl w:val="0"/>
          <w:numId w:val="43"/>
        </w:numPr>
        <w:spacing w:before="40" w:after="40"/>
        <w:rPr>
          <w:lang w:val="en-CA"/>
        </w:rPr>
      </w:pPr>
      <w:hyperlink r:id="rId21" w:history="1">
        <w:r w:rsidR="00C04E8B" w:rsidRPr="00157373">
          <w:rPr>
            <w:rStyle w:val="Hyperlink"/>
            <w:lang w:val="en-CA"/>
          </w:rPr>
          <w:t>JM 19.0</w:t>
        </w:r>
      </w:hyperlink>
    </w:p>
    <w:p w14:paraId="1B73B947" w14:textId="6BA387D3" w:rsidR="00C04E8B" w:rsidRPr="00157373" w:rsidRDefault="00A24085" w:rsidP="00C04E8B">
      <w:pPr>
        <w:numPr>
          <w:ilvl w:val="0"/>
          <w:numId w:val="43"/>
        </w:numPr>
        <w:spacing w:before="40" w:after="40"/>
        <w:rPr>
          <w:lang w:val="en-CA"/>
        </w:rPr>
      </w:pPr>
      <w:hyperlink r:id="rId22" w:history="1">
        <w:r w:rsidR="00C04E8B" w:rsidRPr="00157373">
          <w:rPr>
            <w:rStyle w:val="Hyperlink"/>
            <w:lang w:val="en-CA"/>
          </w:rPr>
          <w:t>JSVM 9.19.15</w:t>
        </w:r>
      </w:hyperlink>
    </w:p>
    <w:p w14:paraId="41979FC0" w14:textId="7B9EA654" w:rsidR="00C04E8B" w:rsidRPr="00157373" w:rsidRDefault="00A24085" w:rsidP="00C04E8B">
      <w:pPr>
        <w:numPr>
          <w:ilvl w:val="0"/>
          <w:numId w:val="43"/>
        </w:numPr>
        <w:spacing w:before="40" w:after="40"/>
        <w:rPr>
          <w:lang w:val="en-CA"/>
        </w:rPr>
      </w:pPr>
      <w:hyperlink r:id="rId23" w:history="1">
        <w:r w:rsidR="00C04E8B" w:rsidRPr="00157373">
          <w:rPr>
            <w:rStyle w:val="Hyperlink"/>
            <w:lang w:val="en-CA"/>
          </w:rPr>
          <w:t>JMVC 8.5</w:t>
        </w:r>
      </w:hyperlink>
    </w:p>
    <w:p w14:paraId="70D8631C" w14:textId="105FEE50" w:rsidR="00C04E8B" w:rsidRPr="00157373" w:rsidRDefault="00A24085" w:rsidP="00C04E8B">
      <w:pPr>
        <w:numPr>
          <w:ilvl w:val="0"/>
          <w:numId w:val="43"/>
        </w:numPr>
        <w:spacing w:before="40" w:after="40"/>
        <w:rPr>
          <w:lang w:val="en-CA"/>
        </w:rPr>
      </w:pPr>
      <w:hyperlink r:id="rId24" w:history="1">
        <w:r w:rsidR="00C04E8B" w:rsidRPr="00157373">
          <w:rPr>
            <w:rStyle w:val="Hyperlink"/>
            <w:lang w:val="en-CA"/>
          </w:rPr>
          <w:t>3DV ATM 15.0</w:t>
        </w:r>
      </w:hyperlink>
      <w:r w:rsidR="003311C0" w:rsidRPr="00157373">
        <w:rPr>
          <w:lang w:val="en-CA"/>
        </w:rPr>
        <w:t xml:space="preserve"> (no version history)</w:t>
      </w:r>
    </w:p>
    <w:p w14:paraId="385F2B9F" w14:textId="0D5DF8E5" w:rsidR="00C04E8B" w:rsidRPr="00157373" w:rsidRDefault="00A24085" w:rsidP="00C04E8B">
      <w:pPr>
        <w:numPr>
          <w:ilvl w:val="0"/>
          <w:numId w:val="43"/>
        </w:numPr>
        <w:spacing w:before="40" w:after="40"/>
        <w:rPr>
          <w:lang w:val="en-CA"/>
        </w:rPr>
      </w:pPr>
      <w:hyperlink r:id="rId25" w:history="1">
        <w:proofErr w:type="spellStart"/>
        <w:r w:rsidR="000649DF" w:rsidRPr="00157373">
          <w:rPr>
            <w:rStyle w:val="Hyperlink"/>
            <w:lang w:val="en-CA"/>
          </w:rPr>
          <w:t>HDRTools</w:t>
        </w:r>
        <w:proofErr w:type="spellEnd"/>
        <w:r w:rsidR="000649DF" w:rsidRPr="00157373">
          <w:rPr>
            <w:rStyle w:val="Hyperlink"/>
            <w:lang w:val="en-CA"/>
          </w:rPr>
          <w:t xml:space="preserve"> 0.23</w:t>
        </w:r>
      </w:hyperlink>
      <w:r w:rsidR="00C04E8B" w:rsidRPr="00157373">
        <w:rPr>
          <w:lang w:val="en-CA"/>
        </w:rPr>
        <w:t xml:space="preserve"> (</w:t>
      </w:r>
      <w:r w:rsidR="000649DF" w:rsidRPr="00157373">
        <w:rPr>
          <w:lang w:val="en-CA"/>
        </w:rPr>
        <w:t xml:space="preserve">October </w:t>
      </w:r>
      <w:r w:rsidR="00C04E8B" w:rsidRPr="00157373">
        <w:rPr>
          <w:lang w:val="en-CA"/>
        </w:rPr>
        <w:t>20</w:t>
      </w:r>
      <w:r w:rsidR="0001758D" w:rsidRPr="00157373">
        <w:rPr>
          <w:lang w:val="en-CA"/>
        </w:rPr>
        <w:t>21</w:t>
      </w:r>
      <w:r w:rsidR="00C04E8B" w:rsidRPr="00157373">
        <w:rPr>
          <w:lang w:val="en-CA"/>
        </w:rPr>
        <w:t>)</w:t>
      </w:r>
    </w:p>
    <w:p w14:paraId="0E7882D6" w14:textId="73D4F14A" w:rsidR="00C04E8B" w:rsidRPr="00157373" w:rsidRDefault="003311C0" w:rsidP="00363300">
      <w:pPr>
        <w:jc w:val="both"/>
        <w:rPr>
          <w:lang w:val="en-CA"/>
        </w:rPr>
      </w:pPr>
      <w:r w:rsidRPr="00157373">
        <w:rPr>
          <w:lang w:val="en-CA"/>
        </w:rPr>
        <w:t>Software for</w:t>
      </w:r>
      <w:r w:rsidR="00C04E8B" w:rsidRPr="00157373">
        <w:rPr>
          <w:lang w:val="en-CA"/>
        </w:rPr>
        <w:t xml:space="preserve"> MFC and MFCD</w:t>
      </w:r>
      <w:r w:rsidRPr="00157373">
        <w:rPr>
          <w:lang w:val="en-CA"/>
        </w:rPr>
        <w:t xml:space="preserve"> is only available </w:t>
      </w:r>
      <w:r w:rsidR="00324094">
        <w:rPr>
          <w:lang w:val="en-CA"/>
        </w:rPr>
        <w:t xml:space="preserve">as </w:t>
      </w:r>
      <w:r w:rsidRPr="00157373">
        <w:rPr>
          <w:lang w:val="en-CA"/>
        </w:rPr>
        <w:t>published by ITU-T and ISO/IEC</w:t>
      </w:r>
      <w:r w:rsidR="00C04E8B" w:rsidRPr="00157373">
        <w:rPr>
          <w:lang w:val="en-CA"/>
        </w:rPr>
        <w:t>.</w:t>
      </w:r>
      <w:r w:rsidRPr="00157373">
        <w:rPr>
          <w:lang w:val="en-CA"/>
        </w:rPr>
        <w:t xml:space="preserve"> It is planned to create repositories with the latest versions available in ITU-T H.264.2 (02/2016). All development history is lost.</w:t>
      </w:r>
    </w:p>
    <w:p w14:paraId="70F17542" w14:textId="22A7A060" w:rsidR="003311C0" w:rsidRPr="00157373" w:rsidRDefault="003311C0" w:rsidP="005B37F6">
      <w:pPr>
        <w:pStyle w:val="Heading1"/>
        <w:rPr>
          <w:lang w:val="en-CA"/>
        </w:rPr>
      </w:pPr>
      <w:r w:rsidRPr="00157373">
        <w:rPr>
          <w:lang w:val="en-CA"/>
        </w:rPr>
        <w:t>Software development</w:t>
      </w:r>
    </w:p>
    <w:p w14:paraId="32BC1115" w14:textId="77777777" w:rsidR="003B06D5" w:rsidRPr="00157373" w:rsidRDefault="003B06D5" w:rsidP="003B06D5">
      <w:pPr>
        <w:rPr>
          <w:lang w:val="en-CA"/>
        </w:rPr>
      </w:pPr>
      <w:r w:rsidRPr="00157373">
        <w:rPr>
          <w:lang w:val="en-CA"/>
        </w:rPr>
        <w:t>Development was continued on the GitLab server, which allows participants to register accounts and use a distributed development workflow based on git.</w:t>
      </w:r>
    </w:p>
    <w:p w14:paraId="73E826EC" w14:textId="77777777" w:rsidR="003B06D5" w:rsidRPr="00157373" w:rsidRDefault="003B06D5" w:rsidP="003B06D5">
      <w:pPr>
        <w:rPr>
          <w:lang w:val="en-CA"/>
        </w:rPr>
      </w:pPr>
      <w:r w:rsidRPr="00157373">
        <w:rPr>
          <w:lang w:val="en-CA"/>
        </w:rPr>
        <w:t>The server is located at:</w:t>
      </w:r>
    </w:p>
    <w:p w14:paraId="2C2A12D6" w14:textId="77777777" w:rsidR="003B06D5" w:rsidRPr="00157373" w:rsidRDefault="00A24085" w:rsidP="003B06D5">
      <w:pPr>
        <w:rPr>
          <w:lang w:val="en-CA"/>
        </w:rPr>
      </w:pPr>
      <w:hyperlink r:id="rId26" w:history="1">
        <w:r w:rsidR="003B06D5" w:rsidRPr="00157373">
          <w:rPr>
            <w:rStyle w:val="Hyperlink"/>
            <w:lang w:val="en-CA"/>
          </w:rPr>
          <w:t>https://vcgit.hhi.fraunhofer.de</w:t>
        </w:r>
      </w:hyperlink>
    </w:p>
    <w:p w14:paraId="6521732E" w14:textId="433D9345" w:rsidR="003B06D5" w:rsidRPr="00157373" w:rsidRDefault="003B06D5" w:rsidP="003B06D5">
      <w:pPr>
        <w:rPr>
          <w:lang w:val="en-CA"/>
        </w:rPr>
      </w:pPr>
      <w:r w:rsidRPr="00157373">
        <w:rPr>
          <w:lang w:val="en-CA"/>
        </w:rPr>
        <w:t>The registration and development workflow are documented at:</w:t>
      </w:r>
    </w:p>
    <w:p w14:paraId="4F4CAAF0" w14:textId="77777777" w:rsidR="003B06D5" w:rsidRPr="00157373" w:rsidRDefault="00A24085" w:rsidP="003B06D5">
      <w:pPr>
        <w:rPr>
          <w:lang w:val="en-CA"/>
        </w:rPr>
      </w:pPr>
      <w:hyperlink r:id="rId27" w:history="1">
        <w:r w:rsidR="003B06D5" w:rsidRPr="00157373">
          <w:rPr>
            <w:rStyle w:val="Hyperlink"/>
            <w:lang w:val="en-CA"/>
          </w:rPr>
          <w:t>https://vcgit.hhi.fraunhofer.de/jvet/VVCSoftware_VTM/wikis/VVC-Software-Development-Workflow</w:t>
        </w:r>
      </w:hyperlink>
    </w:p>
    <w:p w14:paraId="4B46A35C" w14:textId="09918F46" w:rsidR="003B06D5" w:rsidRPr="00157373" w:rsidRDefault="003B06D5" w:rsidP="003B06D5">
      <w:pPr>
        <w:rPr>
          <w:lang w:val="en-CA"/>
        </w:rPr>
      </w:pPr>
      <w:r w:rsidRPr="00157373">
        <w:rPr>
          <w:lang w:val="en-CA"/>
        </w:rPr>
        <w:t>Although the development process is described in the context of the VTM software, it can be applied to all other software projects hosted on the GitLab server as well.</w:t>
      </w:r>
    </w:p>
    <w:p w14:paraId="67B7E839" w14:textId="3D838194" w:rsidR="008365D6" w:rsidRPr="00157373" w:rsidRDefault="00910EB8" w:rsidP="00360793">
      <w:pPr>
        <w:pStyle w:val="Heading1"/>
        <w:rPr>
          <w:lang w:val="en-CA"/>
        </w:rPr>
      </w:pPr>
      <w:r w:rsidRPr="00157373">
        <w:rPr>
          <w:lang w:val="en-CA"/>
        </w:rPr>
        <w:t xml:space="preserve">VTM </w:t>
      </w:r>
      <w:r w:rsidR="003B06D5" w:rsidRPr="00157373">
        <w:rPr>
          <w:lang w:val="en-CA"/>
        </w:rPr>
        <w:t>related activities</w:t>
      </w:r>
    </w:p>
    <w:p w14:paraId="142086F7" w14:textId="59A79198" w:rsidR="00910EB8" w:rsidRPr="00157373" w:rsidRDefault="00360793" w:rsidP="008365D6">
      <w:pPr>
        <w:rPr>
          <w:lang w:val="en-CA"/>
        </w:rPr>
      </w:pPr>
      <w:r w:rsidRPr="00157373">
        <w:rPr>
          <w:lang w:val="en-CA"/>
        </w:rPr>
        <w:t>The VTM software can be found at</w:t>
      </w:r>
    </w:p>
    <w:p w14:paraId="7EE21A3B" w14:textId="3930E02B" w:rsidR="00D37D19" w:rsidRPr="00157373" w:rsidRDefault="00A24085" w:rsidP="008365D6">
      <w:pPr>
        <w:rPr>
          <w:rStyle w:val="Hyperlink"/>
          <w:lang w:val="en-CA"/>
        </w:rPr>
      </w:pPr>
      <w:hyperlink r:id="rId28" w:history="1">
        <w:r w:rsidR="00D37D19" w:rsidRPr="00157373">
          <w:rPr>
            <w:rStyle w:val="Hyperlink"/>
            <w:lang w:val="en-CA"/>
          </w:rPr>
          <w:t>https://vcgit.hhi.fraunhofer.de/jvet/VVCSoftware_VTM/</w:t>
        </w:r>
      </w:hyperlink>
    </w:p>
    <w:p w14:paraId="6F25F7F1" w14:textId="0596A51D" w:rsidR="006E3BAE" w:rsidRPr="00157373" w:rsidRDefault="006E3BAE" w:rsidP="006E3BAE">
      <w:pPr>
        <w:rPr>
          <w:lang w:val="en-CA"/>
        </w:rPr>
      </w:pPr>
      <w:r w:rsidRPr="00157373">
        <w:rPr>
          <w:lang w:val="en-CA"/>
        </w:rPr>
        <w:t xml:space="preserve">The software development </w:t>
      </w:r>
      <w:proofErr w:type="gramStart"/>
      <w:r w:rsidRPr="00157373">
        <w:rPr>
          <w:lang w:val="en-CA"/>
        </w:rPr>
        <w:t>continued on</w:t>
      </w:r>
      <w:proofErr w:type="gramEnd"/>
      <w:r w:rsidRPr="00157373">
        <w:rPr>
          <w:lang w:val="en-CA"/>
        </w:rPr>
        <w:t xml:space="preserve"> the GitLab server. VTM versions </w:t>
      </w:r>
      <w:r w:rsidR="00454C97" w:rsidRPr="00157373">
        <w:rPr>
          <w:lang w:val="en-CA"/>
        </w:rPr>
        <w:t>1</w:t>
      </w:r>
      <w:r w:rsidR="00454C97">
        <w:rPr>
          <w:lang w:val="en-CA"/>
        </w:rPr>
        <w:t>5</w:t>
      </w:r>
      <w:r w:rsidR="00A82705" w:rsidRPr="00157373">
        <w:rPr>
          <w:lang w:val="en-CA"/>
        </w:rPr>
        <w:t>.</w:t>
      </w:r>
      <w:r w:rsidR="009B1856">
        <w:rPr>
          <w:lang w:val="en-CA"/>
        </w:rPr>
        <w:t>1</w:t>
      </w:r>
      <w:r w:rsidRPr="00157373">
        <w:rPr>
          <w:lang w:val="en-CA"/>
        </w:rPr>
        <w:t xml:space="preserve"> and </w:t>
      </w:r>
      <w:r w:rsidR="00454C97" w:rsidRPr="00157373">
        <w:rPr>
          <w:lang w:val="en-CA"/>
        </w:rPr>
        <w:t>1</w:t>
      </w:r>
      <w:r w:rsidR="00454C97">
        <w:rPr>
          <w:lang w:val="en-CA"/>
        </w:rPr>
        <w:t>5</w:t>
      </w:r>
      <w:r w:rsidR="00A82705" w:rsidRPr="00157373">
        <w:rPr>
          <w:lang w:val="en-CA"/>
        </w:rPr>
        <w:t>.</w:t>
      </w:r>
      <w:r w:rsidR="009B1856">
        <w:rPr>
          <w:lang w:val="en-CA"/>
        </w:rPr>
        <w:t>2</w:t>
      </w:r>
      <w:r w:rsidRPr="00157373">
        <w:rPr>
          <w:lang w:val="en-CA"/>
        </w:rPr>
        <w:t xml:space="preserve"> were tagged on </w:t>
      </w:r>
      <w:r w:rsidR="00454C97">
        <w:rPr>
          <w:lang w:val="en-CA"/>
        </w:rPr>
        <w:t>Jan</w:t>
      </w:r>
      <w:r w:rsidRPr="00157373">
        <w:rPr>
          <w:lang w:val="en-CA"/>
        </w:rPr>
        <w:t xml:space="preserve">. </w:t>
      </w:r>
      <w:r w:rsidR="00454C97">
        <w:rPr>
          <w:lang w:val="en-CA"/>
        </w:rPr>
        <w:t>24</w:t>
      </w:r>
      <w:r w:rsidR="00454C97" w:rsidRPr="00157373">
        <w:rPr>
          <w:lang w:val="en-CA"/>
        </w:rPr>
        <w:t xml:space="preserve"> </w:t>
      </w:r>
      <w:r w:rsidRPr="00157373">
        <w:rPr>
          <w:lang w:val="en-CA"/>
        </w:rPr>
        <w:t xml:space="preserve">and </w:t>
      </w:r>
      <w:r w:rsidR="00454C97">
        <w:rPr>
          <w:lang w:val="en-CA"/>
        </w:rPr>
        <w:t>Jan</w:t>
      </w:r>
      <w:r w:rsidRPr="00157373">
        <w:rPr>
          <w:lang w:val="en-CA"/>
        </w:rPr>
        <w:t xml:space="preserve">. </w:t>
      </w:r>
      <w:r w:rsidR="00C35908" w:rsidRPr="00157373">
        <w:rPr>
          <w:lang w:val="en-CA"/>
        </w:rPr>
        <w:t>2</w:t>
      </w:r>
      <w:r w:rsidR="00454C97">
        <w:rPr>
          <w:lang w:val="en-CA"/>
        </w:rPr>
        <w:t>5</w:t>
      </w:r>
      <w:r w:rsidRPr="00157373">
        <w:rPr>
          <w:lang w:val="en-CA"/>
        </w:rPr>
        <w:t xml:space="preserve">, and VTM version </w:t>
      </w:r>
      <w:r w:rsidR="00454C97" w:rsidRPr="00157373">
        <w:rPr>
          <w:lang w:val="en-CA"/>
        </w:rPr>
        <w:t>1</w:t>
      </w:r>
      <w:r w:rsidR="00454C97">
        <w:rPr>
          <w:lang w:val="en-CA"/>
        </w:rPr>
        <w:t>6</w:t>
      </w:r>
      <w:r w:rsidRPr="00157373">
        <w:rPr>
          <w:lang w:val="en-CA"/>
        </w:rPr>
        <w:t xml:space="preserve">.0 was tagged on </w:t>
      </w:r>
      <w:r w:rsidR="00454C97">
        <w:rPr>
          <w:lang w:val="en-CA"/>
        </w:rPr>
        <w:t>Mar</w:t>
      </w:r>
      <w:r w:rsidR="00C35908" w:rsidRPr="00157373">
        <w:rPr>
          <w:lang w:val="en-CA"/>
        </w:rPr>
        <w:t xml:space="preserve">. </w:t>
      </w:r>
      <w:r w:rsidR="00454C97">
        <w:rPr>
          <w:lang w:val="en-CA"/>
        </w:rPr>
        <w:t>4</w:t>
      </w:r>
      <w:r w:rsidR="00194592" w:rsidRPr="00157373">
        <w:rPr>
          <w:lang w:val="en-CA"/>
        </w:rPr>
        <w:t xml:space="preserve">. VTM </w:t>
      </w:r>
      <w:r w:rsidR="009B1856" w:rsidRPr="00157373">
        <w:rPr>
          <w:lang w:val="en-CA"/>
        </w:rPr>
        <w:t>1</w:t>
      </w:r>
      <w:r w:rsidR="00454C97">
        <w:rPr>
          <w:lang w:val="en-CA"/>
        </w:rPr>
        <w:t>6</w:t>
      </w:r>
      <w:r w:rsidR="00A82705" w:rsidRPr="00157373">
        <w:rPr>
          <w:lang w:val="en-CA"/>
        </w:rPr>
        <w:t>.1</w:t>
      </w:r>
      <w:r w:rsidR="00194592" w:rsidRPr="00157373">
        <w:rPr>
          <w:lang w:val="en-CA"/>
        </w:rPr>
        <w:t xml:space="preserve"> </w:t>
      </w:r>
      <w:r w:rsidRPr="00157373">
        <w:rPr>
          <w:lang w:val="en-CA"/>
        </w:rPr>
        <w:t xml:space="preserve">is expected during the </w:t>
      </w:r>
      <w:r w:rsidR="00454C97" w:rsidRPr="00157373">
        <w:rPr>
          <w:lang w:val="en-CA"/>
        </w:rPr>
        <w:t>2</w:t>
      </w:r>
      <w:r w:rsidR="00454C97">
        <w:rPr>
          <w:lang w:val="en-CA"/>
        </w:rPr>
        <w:t>6</w:t>
      </w:r>
      <w:r w:rsidR="00454C97" w:rsidRPr="00157373">
        <w:rPr>
          <w:vertAlign w:val="superscript"/>
          <w:lang w:val="en-CA"/>
        </w:rPr>
        <w:t>th</w:t>
      </w:r>
      <w:r w:rsidR="00454C97" w:rsidRPr="00157373">
        <w:rPr>
          <w:lang w:val="en-CA"/>
        </w:rPr>
        <w:t xml:space="preserve"> </w:t>
      </w:r>
      <w:r w:rsidRPr="00157373">
        <w:rPr>
          <w:lang w:val="en-CA"/>
        </w:rPr>
        <w:t>JVET meeting.</w:t>
      </w:r>
    </w:p>
    <w:p w14:paraId="110F82A5" w14:textId="39441AC5" w:rsidR="00A82705" w:rsidRPr="00157373" w:rsidRDefault="0028304D" w:rsidP="008365D6">
      <w:pPr>
        <w:rPr>
          <w:lang w:val="en-CA"/>
        </w:rPr>
      </w:pPr>
      <w:r w:rsidRPr="00157373">
        <w:rPr>
          <w:lang w:val="en-CA"/>
        </w:rPr>
        <w:t xml:space="preserve">VTM </w:t>
      </w:r>
      <w:r w:rsidR="00454C97" w:rsidRPr="00157373">
        <w:rPr>
          <w:lang w:val="en-CA" w:eastAsia="zh-CN"/>
        </w:rPr>
        <w:t>1</w:t>
      </w:r>
      <w:r w:rsidR="00454C97">
        <w:rPr>
          <w:lang w:val="en-CA" w:eastAsia="zh-CN"/>
        </w:rPr>
        <w:t>5</w:t>
      </w:r>
      <w:r w:rsidR="00A82705" w:rsidRPr="00157373">
        <w:rPr>
          <w:lang w:val="en-CA" w:eastAsia="zh-CN"/>
        </w:rPr>
        <w:t>.</w:t>
      </w:r>
      <w:r w:rsidR="00CA7226" w:rsidRPr="00157373">
        <w:rPr>
          <w:lang w:val="en-CA" w:eastAsia="zh-CN"/>
        </w:rPr>
        <w:t>1</w:t>
      </w:r>
      <w:r w:rsidR="00DC06AF" w:rsidRPr="00157373">
        <w:rPr>
          <w:lang w:val="en-CA"/>
        </w:rPr>
        <w:t xml:space="preserve"> </w:t>
      </w:r>
      <w:r w:rsidR="00480640" w:rsidRPr="00157373">
        <w:rPr>
          <w:lang w:val="en-CA"/>
        </w:rPr>
        <w:t>was</w:t>
      </w:r>
      <w:r w:rsidR="00DC06AF" w:rsidRPr="00157373">
        <w:rPr>
          <w:lang w:val="en-CA"/>
        </w:rPr>
        <w:t xml:space="preserve"> tagged </w:t>
      </w:r>
      <w:r w:rsidR="001D1001" w:rsidRPr="00157373">
        <w:rPr>
          <w:lang w:val="en-CA"/>
        </w:rPr>
        <w:t xml:space="preserve">on </w:t>
      </w:r>
      <w:r w:rsidR="00454C97">
        <w:rPr>
          <w:lang w:val="en-CA"/>
        </w:rPr>
        <w:t>Jan</w:t>
      </w:r>
      <w:r w:rsidR="001D1001" w:rsidRPr="00157373">
        <w:rPr>
          <w:lang w:val="en-CA"/>
        </w:rPr>
        <w:t xml:space="preserve">. </w:t>
      </w:r>
      <w:r w:rsidR="00454C97">
        <w:rPr>
          <w:lang w:val="en-CA"/>
        </w:rPr>
        <w:t>24</w:t>
      </w:r>
      <w:r w:rsidR="001D1001" w:rsidRPr="00157373">
        <w:rPr>
          <w:lang w:val="en-CA"/>
        </w:rPr>
        <w:t xml:space="preserve">, </w:t>
      </w:r>
      <w:r w:rsidR="00194592" w:rsidRPr="00157373">
        <w:rPr>
          <w:lang w:val="en-CA"/>
        </w:rPr>
        <w:t>202</w:t>
      </w:r>
      <w:r w:rsidR="00454C97">
        <w:rPr>
          <w:lang w:val="en-CA"/>
        </w:rPr>
        <w:t>2</w:t>
      </w:r>
      <w:r w:rsidR="00DC06AF" w:rsidRPr="00157373">
        <w:rPr>
          <w:lang w:val="en-CA"/>
        </w:rPr>
        <w:t>. Changes include</w:t>
      </w:r>
      <w:r w:rsidR="000D37EE" w:rsidRPr="00157373">
        <w:rPr>
          <w:lang w:val="en-CA"/>
        </w:rPr>
        <w:t>:</w:t>
      </w:r>
    </w:p>
    <w:p w14:paraId="6571ABE4" w14:textId="1621B887" w:rsidR="00454C97" w:rsidRPr="00454C97" w:rsidRDefault="00454C97" w:rsidP="00454C97">
      <w:pPr>
        <w:pStyle w:val="ListParagraph"/>
        <w:numPr>
          <w:ilvl w:val="0"/>
          <w:numId w:val="54"/>
        </w:numPr>
        <w:rPr>
          <w:lang w:val="en-CA"/>
        </w:rPr>
      </w:pPr>
      <w:r w:rsidRPr="00454C97">
        <w:rPr>
          <w:lang w:val="en-CA"/>
        </w:rPr>
        <w:t xml:space="preserve">Fix #1525: </w:t>
      </w:r>
      <w:r>
        <w:rPr>
          <w:lang w:val="en-CA"/>
        </w:rPr>
        <w:t>D</w:t>
      </w:r>
      <w:r w:rsidRPr="00454C97">
        <w:rPr>
          <w:lang w:val="en-CA"/>
        </w:rPr>
        <w:t xml:space="preserve">on't access </w:t>
      </w:r>
      <w:proofErr w:type="spellStart"/>
      <w:r w:rsidRPr="00454C97">
        <w:rPr>
          <w:lang w:val="en-CA"/>
        </w:rPr>
        <w:t>sps</w:t>
      </w:r>
      <w:proofErr w:type="spellEnd"/>
      <w:r w:rsidRPr="00454C97">
        <w:rPr>
          <w:lang w:val="en-CA"/>
        </w:rPr>
        <w:t xml:space="preserve"> pointer after potential deletion</w:t>
      </w:r>
    </w:p>
    <w:p w14:paraId="54DC44EF" w14:textId="77777777" w:rsidR="00454C97" w:rsidRPr="00454C97" w:rsidRDefault="00454C97" w:rsidP="00454C97">
      <w:pPr>
        <w:pStyle w:val="ListParagraph"/>
        <w:numPr>
          <w:ilvl w:val="0"/>
          <w:numId w:val="54"/>
        </w:numPr>
        <w:rPr>
          <w:lang w:val="en-CA"/>
        </w:rPr>
      </w:pPr>
      <w:r w:rsidRPr="00454C97">
        <w:rPr>
          <w:lang w:val="en-CA"/>
        </w:rPr>
        <w:t>Rename MTS related variables, fix parameters checking and documentation</w:t>
      </w:r>
    </w:p>
    <w:p w14:paraId="214D6F60" w14:textId="77777777" w:rsidR="00454C97" w:rsidRPr="00454C97" w:rsidRDefault="00454C97" w:rsidP="00454C97">
      <w:pPr>
        <w:pStyle w:val="ListParagraph"/>
        <w:numPr>
          <w:ilvl w:val="0"/>
          <w:numId w:val="54"/>
        </w:numPr>
        <w:rPr>
          <w:lang w:val="en-CA"/>
        </w:rPr>
      </w:pPr>
      <w:r w:rsidRPr="00454C97">
        <w:rPr>
          <w:lang w:val="en-CA"/>
        </w:rPr>
        <w:t>Fix compile issue with clang 11 compiler</w:t>
      </w:r>
    </w:p>
    <w:p w14:paraId="32B67497" w14:textId="5F98EA41" w:rsidR="00454C97" w:rsidRPr="00454C97" w:rsidRDefault="00454C97" w:rsidP="00454C97">
      <w:pPr>
        <w:pStyle w:val="ListParagraph"/>
        <w:numPr>
          <w:ilvl w:val="0"/>
          <w:numId w:val="54"/>
        </w:numPr>
        <w:rPr>
          <w:lang w:val="en-CA"/>
        </w:rPr>
      </w:pPr>
      <w:r w:rsidRPr="00454C97">
        <w:rPr>
          <w:lang w:val="en-CA"/>
        </w:rPr>
        <w:t>JVET-X0073</w:t>
      </w:r>
      <w:r>
        <w:rPr>
          <w:lang w:val="en-CA"/>
        </w:rPr>
        <w:t>:</w:t>
      </w:r>
      <w:r w:rsidRPr="00454C97">
        <w:rPr>
          <w:lang w:val="en-CA"/>
        </w:rPr>
        <w:t xml:space="preserve"> </w:t>
      </w:r>
      <w:r>
        <w:rPr>
          <w:lang w:val="en-CA"/>
        </w:rPr>
        <w:t>D</w:t>
      </w:r>
      <w:r w:rsidRPr="00454C97">
        <w:rPr>
          <w:lang w:val="en-CA"/>
        </w:rPr>
        <w:t xml:space="preserve">ecrease </w:t>
      </w:r>
      <w:proofErr w:type="spellStart"/>
      <w:r w:rsidRPr="00454C97">
        <w:rPr>
          <w:lang w:val="en-CA"/>
        </w:rPr>
        <w:t>profile_idc</w:t>
      </w:r>
      <w:proofErr w:type="spellEnd"/>
      <w:r w:rsidRPr="00454C97">
        <w:rPr>
          <w:lang w:val="en-CA"/>
        </w:rPr>
        <w:t xml:space="preserve"> for </w:t>
      </w:r>
      <w:proofErr w:type="gramStart"/>
      <w:r w:rsidRPr="00454C97">
        <w:rPr>
          <w:lang w:val="en-CA"/>
        </w:rPr>
        <w:t>16 bit</w:t>
      </w:r>
      <w:proofErr w:type="gramEnd"/>
      <w:r w:rsidRPr="00454C97">
        <w:rPr>
          <w:lang w:val="en-CA"/>
        </w:rPr>
        <w:t xml:space="preserve"> profiles by 1</w:t>
      </w:r>
    </w:p>
    <w:p w14:paraId="1CA39FF9" w14:textId="56E504EE" w:rsidR="00454C97" w:rsidRPr="00454C97" w:rsidRDefault="00454C97" w:rsidP="00454C97">
      <w:pPr>
        <w:pStyle w:val="ListParagraph"/>
        <w:numPr>
          <w:ilvl w:val="0"/>
          <w:numId w:val="54"/>
        </w:numPr>
        <w:rPr>
          <w:lang w:val="en-CA"/>
        </w:rPr>
      </w:pPr>
      <w:r w:rsidRPr="00454C97">
        <w:rPr>
          <w:lang w:val="en-CA"/>
        </w:rPr>
        <w:t xml:space="preserve">JVET-X0048-X0103: </w:t>
      </w:r>
      <w:r>
        <w:rPr>
          <w:lang w:val="en-CA"/>
        </w:rPr>
        <w:t>I</w:t>
      </w:r>
      <w:r w:rsidRPr="00454C97">
        <w:rPr>
          <w:lang w:val="en-CA"/>
        </w:rPr>
        <w:t>mplementation of film grain analysis and synthesis</w:t>
      </w:r>
    </w:p>
    <w:p w14:paraId="2E077B25" w14:textId="4C3CC223" w:rsidR="00454C97" w:rsidRDefault="00454C97" w:rsidP="00454C97">
      <w:pPr>
        <w:pStyle w:val="ListParagraph"/>
        <w:numPr>
          <w:ilvl w:val="0"/>
          <w:numId w:val="54"/>
        </w:numPr>
        <w:rPr>
          <w:lang w:val="en-CA"/>
        </w:rPr>
      </w:pPr>
      <w:r w:rsidRPr="00454C97">
        <w:rPr>
          <w:lang w:val="en-CA"/>
        </w:rPr>
        <w:t>Add check of reference frame structure to detect low delay configuration</w:t>
      </w:r>
    </w:p>
    <w:p w14:paraId="4F004D5A" w14:textId="6D6FE70D" w:rsidR="00324094" w:rsidRPr="00157373" w:rsidRDefault="00324094" w:rsidP="00363300">
      <w:pPr>
        <w:pStyle w:val="ListParagraph"/>
        <w:rPr>
          <w:sz w:val="22"/>
          <w:lang w:val="en-CA" w:eastAsia="en-US"/>
        </w:rPr>
      </w:pPr>
    </w:p>
    <w:p w14:paraId="5D11C92E" w14:textId="4B470BE7" w:rsidR="00671FE1" w:rsidRPr="00157373" w:rsidRDefault="001D1001" w:rsidP="008365D6">
      <w:pPr>
        <w:rPr>
          <w:lang w:val="en-CA" w:eastAsia="zh-CN"/>
        </w:rPr>
      </w:pPr>
      <w:r w:rsidRPr="00157373">
        <w:rPr>
          <w:lang w:val="en-CA" w:eastAsia="zh-CN"/>
        </w:rPr>
        <w:t xml:space="preserve">VTM </w:t>
      </w:r>
      <w:r w:rsidR="00454C97" w:rsidRPr="00157373">
        <w:rPr>
          <w:lang w:val="en-CA" w:eastAsia="zh-CN"/>
        </w:rPr>
        <w:t>1</w:t>
      </w:r>
      <w:r w:rsidR="00454C97">
        <w:rPr>
          <w:lang w:val="en-CA" w:eastAsia="zh-CN"/>
        </w:rPr>
        <w:t>5</w:t>
      </w:r>
      <w:r w:rsidR="00A82705" w:rsidRPr="00157373">
        <w:rPr>
          <w:lang w:val="en-CA" w:eastAsia="zh-CN"/>
        </w:rPr>
        <w:t>.</w:t>
      </w:r>
      <w:r w:rsidR="00CA7226" w:rsidRPr="00157373">
        <w:rPr>
          <w:lang w:val="en-CA" w:eastAsia="zh-CN"/>
        </w:rPr>
        <w:t>2</w:t>
      </w:r>
      <w:r w:rsidR="003A790D" w:rsidRPr="00157373">
        <w:rPr>
          <w:lang w:val="en-CA" w:eastAsia="zh-CN"/>
        </w:rPr>
        <w:t xml:space="preserve"> </w:t>
      </w:r>
      <w:r w:rsidRPr="00157373">
        <w:rPr>
          <w:lang w:val="en-CA" w:eastAsia="zh-CN"/>
        </w:rPr>
        <w:t xml:space="preserve">was tagged on </w:t>
      </w:r>
      <w:r w:rsidR="00454C97">
        <w:rPr>
          <w:lang w:val="en-CA" w:eastAsia="zh-CN"/>
        </w:rPr>
        <w:t>Jan</w:t>
      </w:r>
      <w:r w:rsidRPr="00157373">
        <w:rPr>
          <w:lang w:val="en-CA" w:eastAsia="zh-CN"/>
        </w:rPr>
        <w:t>.</w:t>
      </w:r>
      <w:r w:rsidR="00194592" w:rsidRPr="00157373">
        <w:rPr>
          <w:lang w:val="en-CA" w:eastAsia="zh-CN"/>
        </w:rPr>
        <w:t xml:space="preserve"> </w:t>
      </w:r>
      <w:r w:rsidR="00CA7226" w:rsidRPr="00157373">
        <w:rPr>
          <w:lang w:val="en-CA" w:eastAsia="zh-CN"/>
        </w:rPr>
        <w:t>2</w:t>
      </w:r>
      <w:r w:rsidR="00454C97">
        <w:rPr>
          <w:lang w:val="en-CA" w:eastAsia="zh-CN"/>
        </w:rPr>
        <w:t>5</w:t>
      </w:r>
      <w:r w:rsidRPr="00157373">
        <w:rPr>
          <w:lang w:val="en-CA" w:eastAsia="zh-CN"/>
        </w:rPr>
        <w:t xml:space="preserve">, </w:t>
      </w:r>
      <w:r w:rsidR="00194592" w:rsidRPr="00157373">
        <w:rPr>
          <w:lang w:val="en-CA" w:eastAsia="zh-CN"/>
        </w:rPr>
        <w:t>202</w:t>
      </w:r>
      <w:r w:rsidR="00454C97">
        <w:rPr>
          <w:lang w:val="en-CA" w:eastAsia="zh-CN"/>
        </w:rPr>
        <w:t>2</w:t>
      </w:r>
      <w:r w:rsidRPr="00157373">
        <w:rPr>
          <w:lang w:val="en-CA" w:eastAsia="zh-CN"/>
        </w:rPr>
        <w:t xml:space="preserve">. </w:t>
      </w:r>
      <w:r w:rsidR="00194592" w:rsidRPr="00157373">
        <w:rPr>
          <w:lang w:val="en-CA" w:eastAsia="zh-CN"/>
        </w:rPr>
        <w:t>Changes include:</w:t>
      </w:r>
    </w:p>
    <w:p w14:paraId="32BC6D49" w14:textId="3A6483AF" w:rsidR="006104A8" w:rsidRDefault="00194592" w:rsidP="006104A8">
      <w:pPr>
        <w:pStyle w:val="ListParagraph"/>
        <w:numPr>
          <w:ilvl w:val="0"/>
          <w:numId w:val="17"/>
        </w:numPr>
        <w:rPr>
          <w:lang w:val="en-CA" w:eastAsia="zh-CN"/>
        </w:rPr>
      </w:pPr>
      <w:r w:rsidRPr="00157373">
        <w:rPr>
          <w:lang w:val="en-CA"/>
        </w:rPr>
        <w:t>Remove macros from previous cycle</w:t>
      </w:r>
    </w:p>
    <w:p w14:paraId="3D1C92E3" w14:textId="77777777" w:rsidR="006104A8" w:rsidRPr="006104A8" w:rsidRDefault="006104A8" w:rsidP="00005EDF">
      <w:pPr>
        <w:rPr>
          <w:lang w:val="en-CA" w:eastAsia="zh-CN"/>
        </w:rPr>
      </w:pPr>
    </w:p>
    <w:p w14:paraId="78FF427D" w14:textId="78F5D4FF" w:rsidR="001D1001" w:rsidRPr="00157373" w:rsidRDefault="001D1001" w:rsidP="008365D6">
      <w:pPr>
        <w:rPr>
          <w:lang w:val="en-CA" w:eastAsia="zh-CN"/>
        </w:rPr>
      </w:pPr>
      <w:r w:rsidRPr="00157373">
        <w:rPr>
          <w:lang w:val="en-CA" w:eastAsia="zh-CN"/>
        </w:rPr>
        <w:t xml:space="preserve">VTM </w:t>
      </w:r>
      <w:r w:rsidR="00454C97" w:rsidRPr="00157373">
        <w:rPr>
          <w:lang w:val="en-CA" w:eastAsia="zh-CN"/>
        </w:rPr>
        <w:t>1</w:t>
      </w:r>
      <w:r w:rsidR="00454C97">
        <w:rPr>
          <w:lang w:val="en-CA" w:eastAsia="zh-CN"/>
        </w:rPr>
        <w:t>6</w:t>
      </w:r>
      <w:r w:rsidRPr="00157373">
        <w:rPr>
          <w:lang w:val="en-CA" w:eastAsia="zh-CN"/>
        </w:rPr>
        <w:t xml:space="preserve">.0 was tagged </w:t>
      </w:r>
      <w:r w:rsidR="00454C97">
        <w:rPr>
          <w:lang w:val="en-CA" w:eastAsia="zh-CN"/>
        </w:rPr>
        <w:t>Mar</w:t>
      </w:r>
      <w:r w:rsidR="003775E8" w:rsidRPr="00157373">
        <w:rPr>
          <w:lang w:val="en-CA" w:eastAsia="zh-CN"/>
        </w:rPr>
        <w:t xml:space="preserve">. </w:t>
      </w:r>
      <w:r w:rsidR="00454C97">
        <w:rPr>
          <w:lang w:val="en-CA" w:eastAsia="zh-CN"/>
        </w:rPr>
        <w:t>4</w:t>
      </w:r>
      <w:r w:rsidRPr="00157373">
        <w:rPr>
          <w:lang w:val="en-CA" w:eastAsia="zh-CN"/>
        </w:rPr>
        <w:t xml:space="preserve">, </w:t>
      </w:r>
      <w:r w:rsidR="0084486C" w:rsidRPr="00157373">
        <w:rPr>
          <w:lang w:val="en-CA" w:eastAsia="zh-CN"/>
        </w:rPr>
        <w:t>202</w:t>
      </w:r>
      <w:r w:rsidR="00454C97">
        <w:rPr>
          <w:lang w:val="en-CA" w:eastAsia="zh-CN"/>
        </w:rPr>
        <w:t>2</w:t>
      </w:r>
      <w:r w:rsidRPr="00157373">
        <w:rPr>
          <w:lang w:val="en-CA" w:eastAsia="zh-CN"/>
        </w:rPr>
        <w:t>. Changes include:</w:t>
      </w:r>
    </w:p>
    <w:p w14:paraId="36226819" w14:textId="39993176" w:rsidR="00454C97" w:rsidRPr="00454C97" w:rsidRDefault="00454C97" w:rsidP="00454C97">
      <w:pPr>
        <w:pStyle w:val="ListParagraph"/>
        <w:numPr>
          <w:ilvl w:val="0"/>
          <w:numId w:val="17"/>
        </w:numPr>
        <w:rPr>
          <w:lang w:val="en-CA" w:eastAsia="en-US"/>
        </w:rPr>
      </w:pPr>
      <w:r w:rsidRPr="00454C97">
        <w:rPr>
          <w:lang w:val="en-CA" w:eastAsia="en-US"/>
        </w:rPr>
        <w:t>Fix build of SW manual &amp; update version numbers</w:t>
      </w:r>
    </w:p>
    <w:p w14:paraId="61004EF0" w14:textId="5F3A0E8B" w:rsidR="00454C97" w:rsidRPr="00454C97" w:rsidRDefault="00454C97" w:rsidP="00454C97">
      <w:pPr>
        <w:pStyle w:val="ListParagraph"/>
        <w:numPr>
          <w:ilvl w:val="0"/>
          <w:numId w:val="17"/>
        </w:numPr>
        <w:rPr>
          <w:lang w:val="en-CA" w:eastAsia="en-US"/>
        </w:rPr>
      </w:pPr>
      <w:r w:rsidRPr="00454C97">
        <w:rPr>
          <w:lang w:val="en-CA" w:eastAsia="en-US"/>
        </w:rPr>
        <w:t>Fix typo in error message</w:t>
      </w:r>
    </w:p>
    <w:p w14:paraId="63E12E71" w14:textId="0D7BB639" w:rsidR="00454C97" w:rsidRPr="00454C97" w:rsidRDefault="00454C97" w:rsidP="00454C97">
      <w:pPr>
        <w:pStyle w:val="ListParagraph"/>
        <w:numPr>
          <w:ilvl w:val="0"/>
          <w:numId w:val="17"/>
        </w:numPr>
        <w:rPr>
          <w:lang w:val="en-CA" w:eastAsia="en-US"/>
        </w:rPr>
      </w:pPr>
      <w:r w:rsidRPr="00454C97">
        <w:rPr>
          <w:lang w:val="en-CA" w:eastAsia="en-US"/>
        </w:rPr>
        <w:t xml:space="preserve">Fix check for temporal ID in </w:t>
      </w:r>
      <w:proofErr w:type="spellStart"/>
      <w:r w:rsidRPr="00454C97">
        <w:rPr>
          <w:lang w:val="en-CA" w:eastAsia="en-US"/>
        </w:rPr>
        <w:t>BitstreamExtractor</w:t>
      </w:r>
      <w:proofErr w:type="spellEnd"/>
    </w:p>
    <w:p w14:paraId="50BF9C69" w14:textId="26A753F3" w:rsidR="00454C97" w:rsidRPr="00454C97" w:rsidRDefault="00EA2D24" w:rsidP="00454C97">
      <w:pPr>
        <w:pStyle w:val="ListParagraph"/>
        <w:numPr>
          <w:ilvl w:val="0"/>
          <w:numId w:val="17"/>
        </w:numPr>
        <w:rPr>
          <w:lang w:val="en-CA" w:eastAsia="en-US"/>
        </w:rPr>
      </w:pPr>
      <w:r>
        <w:rPr>
          <w:lang w:val="en-CA" w:eastAsia="en-US"/>
        </w:rPr>
        <w:t>R</w:t>
      </w:r>
      <w:r w:rsidR="00454C97" w:rsidRPr="00454C97">
        <w:rPr>
          <w:lang w:val="en-CA" w:eastAsia="en-US"/>
        </w:rPr>
        <w:t>emove macro JVET_R0107_BITSTREAM_EXTACTION</w:t>
      </w:r>
    </w:p>
    <w:p w14:paraId="61E04F8B" w14:textId="16D39C52" w:rsidR="00454C97" w:rsidRPr="00454C97" w:rsidRDefault="00454C97" w:rsidP="00454C97">
      <w:pPr>
        <w:pStyle w:val="ListParagraph"/>
        <w:numPr>
          <w:ilvl w:val="0"/>
          <w:numId w:val="17"/>
        </w:numPr>
        <w:rPr>
          <w:lang w:val="en-CA" w:eastAsia="en-US"/>
        </w:rPr>
      </w:pPr>
      <w:r w:rsidRPr="00454C97">
        <w:rPr>
          <w:lang w:val="en-CA" w:eastAsia="en-US"/>
        </w:rPr>
        <w:t xml:space="preserve">Fix #355: </w:t>
      </w:r>
      <w:r w:rsidR="00EA2D24">
        <w:rPr>
          <w:lang w:val="en-CA" w:eastAsia="en-US"/>
        </w:rPr>
        <w:t>A</w:t>
      </w:r>
      <w:r w:rsidRPr="00454C97">
        <w:rPr>
          <w:lang w:val="en-CA" w:eastAsia="en-US"/>
        </w:rPr>
        <w:t>void undefined behaviour</w:t>
      </w:r>
    </w:p>
    <w:p w14:paraId="75587ACF" w14:textId="33F05D08" w:rsidR="00454C97" w:rsidRPr="00454C97" w:rsidRDefault="00454C97" w:rsidP="00454C97">
      <w:pPr>
        <w:pStyle w:val="ListParagraph"/>
        <w:numPr>
          <w:ilvl w:val="0"/>
          <w:numId w:val="17"/>
        </w:numPr>
        <w:rPr>
          <w:lang w:val="en-CA" w:eastAsia="en-US"/>
        </w:rPr>
      </w:pPr>
      <w:r w:rsidRPr="00454C97">
        <w:rPr>
          <w:lang w:val="en-CA" w:eastAsia="en-US"/>
        </w:rPr>
        <w:t>Fix multilayer decoding and indentation, and some cleanup</w:t>
      </w:r>
    </w:p>
    <w:p w14:paraId="5E6C45F1" w14:textId="20F2BA27" w:rsidR="00454C97" w:rsidRPr="00454C97" w:rsidRDefault="00454C97" w:rsidP="00454C97">
      <w:pPr>
        <w:pStyle w:val="ListParagraph"/>
        <w:numPr>
          <w:ilvl w:val="0"/>
          <w:numId w:val="17"/>
        </w:numPr>
        <w:rPr>
          <w:lang w:val="en-CA" w:eastAsia="en-US"/>
        </w:rPr>
      </w:pPr>
      <w:r w:rsidRPr="00454C97">
        <w:rPr>
          <w:lang w:val="en-CA" w:eastAsia="en-US"/>
        </w:rPr>
        <w:t>Fix braces and indentation</w:t>
      </w:r>
    </w:p>
    <w:p w14:paraId="7AC41A5F" w14:textId="0B13817A" w:rsidR="00454C97" w:rsidRPr="00454C97" w:rsidRDefault="00454C97" w:rsidP="00454C97">
      <w:pPr>
        <w:pStyle w:val="ListParagraph"/>
        <w:numPr>
          <w:ilvl w:val="0"/>
          <w:numId w:val="17"/>
        </w:numPr>
        <w:rPr>
          <w:lang w:val="en-CA" w:eastAsia="en-US"/>
        </w:rPr>
      </w:pPr>
      <w:r w:rsidRPr="00454C97">
        <w:rPr>
          <w:lang w:val="en-CA" w:eastAsia="en-US"/>
        </w:rPr>
        <w:t>Improve warning message and include end-of-line character</w:t>
      </w:r>
    </w:p>
    <w:p w14:paraId="0C903D4D" w14:textId="19645162" w:rsidR="00454C97" w:rsidRPr="00454C97" w:rsidRDefault="00454C97" w:rsidP="00454C97">
      <w:pPr>
        <w:pStyle w:val="ListParagraph"/>
        <w:numPr>
          <w:ilvl w:val="0"/>
          <w:numId w:val="17"/>
        </w:numPr>
        <w:rPr>
          <w:lang w:val="en-CA" w:eastAsia="en-US"/>
        </w:rPr>
      </w:pPr>
      <w:r w:rsidRPr="00454C97">
        <w:rPr>
          <w:lang w:val="en-CA" w:eastAsia="en-US"/>
        </w:rPr>
        <w:t xml:space="preserve">Fix #1138: </w:t>
      </w:r>
      <w:r w:rsidR="00EA2D24">
        <w:rPr>
          <w:lang w:val="en-CA" w:eastAsia="en-US"/>
        </w:rPr>
        <w:t>F</w:t>
      </w:r>
      <w:r w:rsidRPr="00454C97">
        <w:rPr>
          <w:lang w:val="en-CA" w:eastAsia="en-US"/>
        </w:rPr>
        <w:t>ix range check of sps_num_subpics_minus1</w:t>
      </w:r>
    </w:p>
    <w:p w14:paraId="148C75F6" w14:textId="472D40E9" w:rsidR="00454C97" w:rsidRPr="00454C97" w:rsidRDefault="00454C97" w:rsidP="00454C97">
      <w:pPr>
        <w:pStyle w:val="ListParagraph"/>
        <w:numPr>
          <w:ilvl w:val="0"/>
          <w:numId w:val="17"/>
        </w:numPr>
        <w:rPr>
          <w:lang w:val="en-CA" w:eastAsia="en-US"/>
        </w:rPr>
      </w:pPr>
      <w:r w:rsidRPr="00454C97">
        <w:rPr>
          <w:lang w:val="en-CA" w:eastAsia="en-US"/>
        </w:rPr>
        <w:t>Clean up SPS extension code</w:t>
      </w:r>
    </w:p>
    <w:p w14:paraId="6B9620AD" w14:textId="72F204AF" w:rsidR="00454C97" w:rsidRPr="00454C97" w:rsidRDefault="00454C97" w:rsidP="00454C97">
      <w:pPr>
        <w:pStyle w:val="ListParagraph"/>
        <w:numPr>
          <w:ilvl w:val="0"/>
          <w:numId w:val="17"/>
        </w:numPr>
        <w:rPr>
          <w:lang w:val="en-CA" w:eastAsia="en-US"/>
        </w:rPr>
      </w:pPr>
      <w:r w:rsidRPr="00454C97">
        <w:rPr>
          <w:lang w:val="en-CA" w:eastAsia="en-US"/>
        </w:rPr>
        <w:lastRenderedPageBreak/>
        <w:t xml:space="preserve">Fix #1487: </w:t>
      </w:r>
      <w:r w:rsidR="00EA2D24">
        <w:rPr>
          <w:lang w:val="en-CA" w:eastAsia="en-US"/>
        </w:rPr>
        <w:t>L</w:t>
      </w:r>
      <w:r w:rsidRPr="00454C97">
        <w:rPr>
          <w:lang w:val="en-CA" w:eastAsia="en-US"/>
        </w:rPr>
        <w:t>ook for slice boundaries, not tile boundaries</w:t>
      </w:r>
    </w:p>
    <w:p w14:paraId="79708388" w14:textId="3471D61D" w:rsidR="00454C97" w:rsidRPr="00454C97" w:rsidRDefault="00454C97" w:rsidP="00454C97">
      <w:pPr>
        <w:pStyle w:val="ListParagraph"/>
        <w:numPr>
          <w:ilvl w:val="0"/>
          <w:numId w:val="17"/>
        </w:numPr>
        <w:rPr>
          <w:lang w:val="en-CA" w:eastAsia="en-US"/>
        </w:rPr>
      </w:pPr>
      <w:r w:rsidRPr="00454C97">
        <w:rPr>
          <w:lang w:val="en-CA" w:eastAsia="en-US"/>
        </w:rPr>
        <w:t xml:space="preserve">Fix #1536: </w:t>
      </w:r>
      <w:r w:rsidR="00EA2D24">
        <w:rPr>
          <w:lang w:val="en-CA" w:eastAsia="en-US"/>
        </w:rPr>
        <w:t>F</w:t>
      </w:r>
      <w:r w:rsidRPr="00454C97">
        <w:rPr>
          <w:lang w:val="en-CA" w:eastAsia="en-US"/>
        </w:rPr>
        <w:t>ix computation of number of explicit slice heights</w:t>
      </w:r>
    </w:p>
    <w:p w14:paraId="6C72EDD1" w14:textId="5C17B33B" w:rsidR="00454C97" w:rsidRPr="00454C97" w:rsidRDefault="00454C97" w:rsidP="00454C97">
      <w:pPr>
        <w:pStyle w:val="ListParagraph"/>
        <w:numPr>
          <w:ilvl w:val="0"/>
          <w:numId w:val="17"/>
        </w:numPr>
        <w:rPr>
          <w:lang w:val="en-CA" w:eastAsia="en-US"/>
        </w:rPr>
      </w:pPr>
      <w:r w:rsidRPr="00454C97">
        <w:rPr>
          <w:lang w:val="en-CA" w:eastAsia="en-US"/>
        </w:rPr>
        <w:t xml:space="preserve">Fix #1532: </w:t>
      </w:r>
      <w:r w:rsidR="00EA2D24">
        <w:rPr>
          <w:lang w:val="en-CA" w:eastAsia="en-US"/>
        </w:rPr>
        <w:t>U</w:t>
      </w:r>
      <w:r w:rsidRPr="00454C97">
        <w:rPr>
          <w:lang w:val="en-CA" w:eastAsia="en-US"/>
        </w:rPr>
        <w:t>se correct parameter name</w:t>
      </w:r>
    </w:p>
    <w:p w14:paraId="101A5D0B" w14:textId="096AD448" w:rsidR="00454C97" w:rsidRPr="00454C97" w:rsidRDefault="00454C97" w:rsidP="00454C97">
      <w:pPr>
        <w:pStyle w:val="ListParagraph"/>
        <w:numPr>
          <w:ilvl w:val="0"/>
          <w:numId w:val="17"/>
        </w:numPr>
        <w:rPr>
          <w:lang w:val="en-CA" w:eastAsia="en-US"/>
        </w:rPr>
      </w:pPr>
      <w:r w:rsidRPr="00454C97">
        <w:rPr>
          <w:lang w:val="en-CA" w:eastAsia="en-US"/>
        </w:rPr>
        <w:t xml:space="preserve">Fix #1519: </w:t>
      </w:r>
      <w:r w:rsidR="00EA2D24">
        <w:rPr>
          <w:lang w:val="en-CA" w:eastAsia="en-US"/>
        </w:rPr>
        <w:t>P</w:t>
      </w:r>
      <w:r w:rsidRPr="00454C97">
        <w:rPr>
          <w:lang w:val="en-CA" w:eastAsia="en-US"/>
        </w:rPr>
        <w:t>reserve pel fraction when clipping MV</w:t>
      </w:r>
    </w:p>
    <w:p w14:paraId="5E703B0C" w14:textId="05F1AC0B" w:rsidR="00454C97" w:rsidRPr="00454C97" w:rsidRDefault="00454C97" w:rsidP="00454C97">
      <w:pPr>
        <w:pStyle w:val="ListParagraph"/>
        <w:numPr>
          <w:ilvl w:val="0"/>
          <w:numId w:val="17"/>
        </w:numPr>
        <w:rPr>
          <w:lang w:val="en-CA" w:eastAsia="en-US"/>
        </w:rPr>
      </w:pPr>
      <w:r w:rsidRPr="00454C97">
        <w:rPr>
          <w:lang w:val="en-CA" w:eastAsia="en-US"/>
        </w:rPr>
        <w:t xml:space="preserve">Fix #1535: </w:t>
      </w:r>
      <w:r w:rsidR="00EA2D24">
        <w:rPr>
          <w:lang w:val="en-CA" w:eastAsia="en-US"/>
        </w:rPr>
        <w:t>D</w:t>
      </w:r>
      <w:r w:rsidRPr="00454C97">
        <w:rPr>
          <w:lang w:val="en-CA" w:eastAsia="en-US"/>
        </w:rPr>
        <w:t xml:space="preserve">on't use deprecated </w:t>
      </w:r>
      <w:proofErr w:type="gramStart"/>
      <w:r w:rsidRPr="00454C97">
        <w:rPr>
          <w:lang w:val="en-CA" w:eastAsia="en-US"/>
        </w:rPr>
        <w:t>std::</w:t>
      </w:r>
      <w:proofErr w:type="spellStart"/>
      <w:proofErr w:type="gramEnd"/>
      <w:r w:rsidRPr="00454C97">
        <w:rPr>
          <w:lang w:val="en-CA" w:eastAsia="en-US"/>
        </w:rPr>
        <w:t>unary_function</w:t>
      </w:r>
      <w:proofErr w:type="spellEnd"/>
    </w:p>
    <w:p w14:paraId="12962337" w14:textId="0A87C5B2" w:rsidR="00454C97" w:rsidRPr="00454C97" w:rsidRDefault="00EA2D24" w:rsidP="00454C97">
      <w:pPr>
        <w:pStyle w:val="ListParagraph"/>
        <w:numPr>
          <w:ilvl w:val="0"/>
          <w:numId w:val="17"/>
        </w:numPr>
        <w:rPr>
          <w:lang w:val="en-CA" w:eastAsia="en-US"/>
        </w:rPr>
      </w:pPr>
      <w:r>
        <w:rPr>
          <w:lang w:val="en-CA" w:eastAsia="en-US"/>
        </w:rPr>
        <w:t>Fix</w:t>
      </w:r>
      <w:r w:rsidR="00454C97" w:rsidRPr="00454C97">
        <w:rPr>
          <w:lang w:val="en-CA" w:eastAsia="en-US"/>
        </w:rPr>
        <w:t xml:space="preserve"> </w:t>
      </w:r>
      <w:proofErr w:type="spellStart"/>
      <w:r w:rsidR="00454C97" w:rsidRPr="00454C97">
        <w:rPr>
          <w:lang w:val="en-CA" w:eastAsia="en-US"/>
        </w:rPr>
        <w:t>m_videoIOYuvSEIFGSFile</w:t>
      </w:r>
      <w:proofErr w:type="spellEnd"/>
      <w:r w:rsidR="00454C97" w:rsidRPr="00454C97">
        <w:rPr>
          <w:lang w:val="en-CA" w:eastAsia="en-US"/>
        </w:rPr>
        <w:t xml:space="preserve"> may be used without being initialized</w:t>
      </w:r>
    </w:p>
    <w:p w14:paraId="24D19F04" w14:textId="10090BA6" w:rsidR="00454C97" w:rsidRPr="00454C97" w:rsidRDefault="00EA2D24" w:rsidP="00454C97">
      <w:pPr>
        <w:pStyle w:val="ListParagraph"/>
        <w:numPr>
          <w:ilvl w:val="0"/>
          <w:numId w:val="17"/>
        </w:numPr>
        <w:rPr>
          <w:lang w:val="en-CA" w:eastAsia="en-US"/>
        </w:rPr>
      </w:pPr>
      <w:r>
        <w:rPr>
          <w:lang w:val="en-CA" w:eastAsia="en-US"/>
        </w:rPr>
        <w:t>F</w:t>
      </w:r>
      <w:r w:rsidR="00454C97" w:rsidRPr="00454C97">
        <w:rPr>
          <w:lang w:val="en-CA" w:eastAsia="en-US"/>
        </w:rPr>
        <w:t xml:space="preserve">ix compilation with </w:t>
      </w:r>
      <w:proofErr w:type="spellStart"/>
      <w:r w:rsidR="00454C97" w:rsidRPr="00454C97">
        <w:rPr>
          <w:lang w:val="en-CA" w:eastAsia="en-US"/>
        </w:rPr>
        <w:t>gcc</w:t>
      </w:r>
      <w:proofErr w:type="spellEnd"/>
      <w:r w:rsidR="00454C97" w:rsidRPr="00454C97">
        <w:rPr>
          <w:lang w:val="en-CA" w:eastAsia="en-US"/>
        </w:rPr>
        <w:t xml:space="preserve"> 11: 'misleading-indentation' error</w:t>
      </w:r>
    </w:p>
    <w:p w14:paraId="18CE3279" w14:textId="0493F791" w:rsidR="00454C97" w:rsidRPr="00454C97" w:rsidRDefault="00454C97" w:rsidP="00454C97">
      <w:pPr>
        <w:pStyle w:val="ListParagraph"/>
        <w:numPr>
          <w:ilvl w:val="0"/>
          <w:numId w:val="17"/>
        </w:numPr>
        <w:rPr>
          <w:lang w:val="en-CA" w:eastAsia="en-US"/>
        </w:rPr>
      </w:pPr>
      <w:r w:rsidRPr="00454C97">
        <w:rPr>
          <w:lang w:val="en-CA" w:eastAsia="en-US"/>
        </w:rPr>
        <w:t>Improve code alignment</w:t>
      </w:r>
    </w:p>
    <w:p w14:paraId="39731384" w14:textId="2F908470" w:rsidR="00454C97" w:rsidRPr="00454C97" w:rsidRDefault="00454C97" w:rsidP="00454C97">
      <w:pPr>
        <w:pStyle w:val="ListParagraph"/>
        <w:numPr>
          <w:ilvl w:val="0"/>
          <w:numId w:val="17"/>
        </w:numPr>
        <w:rPr>
          <w:lang w:val="en-CA" w:eastAsia="en-US"/>
        </w:rPr>
      </w:pPr>
      <w:r w:rsidRPr="00454C97">
        <w:rPr>
          <w:lang w:val="en-CA" w:eastAsia="en-US"/>
        </w:rPr>
        <w:t>Remove T0196_SELECTIVE_RDOQ macro</w:t>
      </w:r>
    </w:p>
    <w:p w14:paraId="083BE8BA" w14:textId="4E100CBC" w:rsidR="00454C97" w:rsidRPr="00454C97" w:rsidRDefault="00454C97" w:rsidP="00454C97">
      <w:pPr>
        <w:pStyle w:val="ListParagraph"/>
        <w:numPr>
          <w:ilvl w:val="0"/>
          <w:numId w:val="17"/>
        </w:numPr>
        <w:rPr>
          <w:lang w:val="en-CA" w:eastAsia="en-US"/>
        </w:rPr>
      </w:pPr>
      <w:r w:rsidRPr="00454C97">
        <w:rPr>
          <w:lang w:val="en-CA" w:eastAsia="en-US"/>
        </w:rPr>
        <w:t>Remove unused macro</w:t>
      </w:r>
    </w:p>
    <w:p w14:paraId="7D5BE71B" w14:textId="277DC873" w:rsidR="00454C97" w:rsidRPr="00454C97" w:rsidRDefault="00454C97" w:rsidP="00454C97">
      <w:pPr>
        <w:pStyle w:val="ListParagraph"/>
        <w:numPr>
          <w:ilvl w:val="0"/>
          <w:numId w:val="17"/>
        </w:numPr>
        <w:rPr>
          <w:lang w:val="en-CA" w:eastAsia="en-US"/>
        </w:rPr>
      </w:pPr>
      <w:r w:rsidRPr="00454C97">
        <w:rPr>
          <w:lang w:val="en-CA" w:eastAsia="en-US"/>
        </w:rPr>
        <w:t>Fix copyright year</w:t>
      </w:r>
    </w:p>
    <w:p w14:paraId="49BDF836" w14:textId="7F053152" w:rsidR="00454C97" w:rsidRPr="00454C97" w:rsidRDefault="00454C97" w:rsidP="00454C97">
      <w:pPr>
        <w:pStyle w:val="ListParagraph"/>
        <w:numPr>
          <w:ilvl w:val="0"/>
          <w:numId w:val="17"/>
        </w:numPr>
        <w:rPr>
          <w:lang w:val="en-CA" w:eastAsia="en-US"/>
        </w:rPr>
      </w:pPr>
      <w:r w:rsidRPr="00454C97">
        <w:rPr>
          <w:lang w:val="en-CA" w:eastAsia="en-US"/>
        </w:rPr>
        <w:t>Fix #1523: Fixes compilation issues in ARM/non-x86 environments</w:t>
      </w:r>
    </w:p>
    <w:p w14:paraId="17E7FDC5" w14:textId="54F16F27" w:rsidR="00454C97" w:rsidRPr="00454C97" w:rsidRDefault="00454C97" w:rsidP="00454C97">
      <w:pPr>
        <w:pStyle w:val="ListParagraph"/>
        <w:numPr>
          <w:ilvl w:val="0"/>
          <w:numId w:val="17"/>
        </w:numPr>
        <w:rPr>
          <w:lang w:val="en-CA" w:eastAsia="en-US"/>
        </w:rPr>
      </w:pPr>
      <w:r w:rsidRPr="00454C97">
        <w:rPr>
          <w:lang w:val="en-CA" w:eastAsia="en-US"/>
        </w:rPr>
        <w:t>Revert "Fix #1523: Compilation issue in ARM environment"</w:t>
      </w:r>
    </w:p>
    <w:p w14:paraId="39FF335A" w14:textId="7A61FCE7" w:rsidR="00454C97" w:rsidRPr="00454C97" w:rsidRDefault="00454C97" w:rsidP="00454C97">
      <w:pPr>
        <w:pStyle w:val="ListParagraph"/>
        <w:numPr>
          <w:ilvl w:val="0"/>
          <w:numId w:val="17"/>
        </w:numPr>
        <w:rPr>
          <w:lang w:val="en-CA" w:eastAsia="en-US"/>
        </w:rPr>
      </w:pPr>
      <w:r w:rsidRPr="00454C97">
        <w:rPr>
          <w:lang w:val="en-CA" w:eastAsia="en-US"/>
        </w:rPr>
        <w:t>Revert "Add safeguards to the ENABLE_SIMD_OPT* definitions missing those"</w:t>
      </w:r>
    </w:p>
    <w:p w14:paraId="0E61D3CC" w14:textId="7CA7B1A2" w:rsidR="00454C97" w:rsidRPr="00454C97" w:rsidRDefault="00454C97" w:rsidP="00454C97">
      <w:pPr>
        <w:pStyle w:val="ListParagraph"/>
        <w:numPr>
          <w:ilvl w:val="0"/>
          <w:numId w:val="17"/>
        </w:numPr>
        <w:rPr>
          <w:lang w:val="en-CA" w:eastAsia="en-US"/>
        </w:rPr>
      </w:pPr>
      <w:r w:rsidRPr="00454C97">
        <w:rPr>
          <w:lang w:val="en-CA" w:eastAsia="en-US"/>
        </w:rPr>
        <w:t>Add safeguards to the ENABLE_SIMD_OPT* definitions missing those</w:t>
      </w:r>
    </w:p>
    <w:p w14:paraId="5A06F341" w14:textId="39A36FA1" w:rsidR="00454C97" w:rsidRPr="00454C97" w:rsidRDefault="00454C97" w:rsidP="00454C97">
      <w:pPr>
        <w:pStyle w:val="ListParagraph"/>
        <w:numPr>
          <w:ilvl w:val="0"/>
          <w:numId w:val="17"/>
        </w:numPr>
        <w:rPr>
          <w:lang w:val="en-CA" w:eastAsia="en-US"/>
        </w:rPr>
      </w:pPr>
      <w:r w:rsidRPr="00454C97">
        <w:rPr>
          <w:lang w:val="en-CA" w:eastAsia="en-US"/>
        </w:rPr>
        <w:t>Fix #1523: Compilation issue in ARM environment</w:t>
      </w:r>
    </w:p>
    <w:p w14:paraId="57AEDCA7" w14:textId="2D34A05B" w:rsidR="00454C97" w:rsidRPr="00454C97" w:rsidRDefault="00454C97" w:rsidP="00454C97">
      <w:pPr>
        <w:pStyle w:val="ListParagraph"/>
        <w:numPr>
          <w:ilvl w:val="0"/>
          <w:numId w:val="17"/>
        </w:numPr>
        <w:rPr>
          <w:lang w:val="en-CA" w:eastAsia="en-US"/>
        </w:rPr>
      </w:pPr>
      <w:r w:rsidRPr="00454C97">
        <w:rPr>
          <w:lang w:val="en-CA" w:eastAsia="en-US"/>
        </w:rPr>
        <w:t>Fix variable names and indentation</w:t>
      </w:r>
    </w:p>
    <w:p w14:paraId="6A53DCEA" w14:textId="19F2DD60" w:rsidR="00454C97" w:rsidRPr="00454C97" w:rsidRDefault="00454C97" w:rsidP="00454C97">
      <w:pPr>
        <w:pStyle w:val="ListParagraph"/>
        <w:numPr>
          <w:ilvl w:val="0"/>
          <w:numId w:val="17"/>
        </w:numPr>
        <w:rPr>
          <w:lang w:val="en-CA" w:eastAsia="en-US"/>
        </w:rPr>
      </w:pPr>
      <w:r w:rsidRPr="00454C97">
        <w:rPr>
          <w:lang w:val="en-CA" w:eastAsia="en-US"/>
        </w:rPr>
        <w:t xml:space="preserve">JVET-Y0060: Add option to configure </w:t>
      </w:r>
      <w:proofErr w:type="spellStart"/>
      <w:r w:rsidRPr="00454C97">
        <w:rPr>
          <w:lang w:val="en-CA" w:eastAsia="en-US"/>
        </w:rPr>
        <w:t>AffineAmvp</w:t>
      </w:r>
      <w:proofErr w:type="spellEnd"/>
    </w:p>
    <w:p w14:paraId="2E4EEC94" w14:textId="0D663F52" w:rsidR="00454C97" w:rsidRPr="00454C97" w:rsidRDefault="00454C97" w:rsidP="00454C97">
      <w:pPr>
        <w:pStyle w:val="ListParagraph"/>
        <w:numPr>
          <w:ilvl w:val="0"/>
          <w:numId w:val="17"/>
        </w:numPr>
        <w:rPr>
          <w:lang w:val="en-CA" w:eastAsia="en-US"/>
        </w:rPr>
      </w:pPr>
      <w:r w:rsidRPr="00454C97">
        <w:rPr>
          <w:lang w:val="en-CA" w:eastAsia="en-US"/>
        </w:rPr>
        <w:t>Use SSE function when constraints for AVX2 not satisfied</w:t>
      </w:r>
    </w:p>
    <w:p w14:paraId="24D6AF00" w14:textId="2DE7A6D4" w:rsidR="00454C97" w:rsidRPr="00454C97" w:rsidRDefault="00454C97" w:rsidP="00454C97">
      <w:pPr>
        <w:pStyle w:val="ListParagraph"/>
        <w:numPr>
          <w:ilvl w:val="0"/>
          <w:numId w:val="17"/>
        </w:numPr>
        <w:rPr>
          <w:lang w:val="en-CA" w:eastAsia="en-US"/>
        </w:rPr>
      </w:pPr>
      <w:r w:rsidRPr="00454C97">
        <w:rPr>
          <w:lang w:val="en-CA" w:eastAsia="en-US"/>
        </w:rPr>
        <w:t>Restore accidentally overwritten code</w:t>
      </w:r>
    </w:p>
    <w:p w14:paraId="5B04668B" w14:textId="04E4781F" w:rsidR="00454C97" w:rsidRPr="00454C97" w:rsidRDefault="00454C97" w:rsidP="00454C97">
      <w:pPr>
        <w:pStyle w:val="ListParagraph"/>
        <w:numPr>
          <w:ilvl w:val="0"/>
          <w:numId w:val="17"/>
        </w:numPr>
        <w:rPr>
          <w:lang w:val="en-CA" w:eastAsia="en-US"/>
        </w:rPr>
      </w:pPr>
      <w:r w:rsidRPr="00454C97">
        <w:rPr>
          <w:lang w:val="en-CA" w:eastAsia="en-US"/>
        </w:rPr>
        <w:t>JVET-Y0077: Block Importance Mapping</w:t>
      </w:r>
    </w:p>
    <w:p w14:paraId="52DED0A4" w14:textId="72770FC8" w:rsidR="00454C97" w:rsidRPr="00454C97" w:rsidRDefault="00454C97" w:rsidP="00454C97">
      <w:pPr>
        <w:pStyle w:val="ListParagraph"/>
        <w:numPr>
          <w:ilvl w:val="0"/>
          <w:numId w:val="17"/>
        </w:numPr>
        <w:rPr>
          <w:lang w:val="en-CA" w:eastAsia="en-US"/>
        </w:rPr>
      </w:pPr>
      <w:r w:rsidRPr="00454C97">
        <w:rPr>
          <w:lang w:val="en-CA" w:eastAsia="en-US"/>
        </w:rPr>
        <w:t>JVET-Y0105: An improved VVC rate control scheme</w:t>
      </w:r>
    </w:p>
    <w:p w14:paraId="48F6FDDE" w14:textId="51B76234" w:rsidR="00454C97" w:rsidRPr="00454C97" w:rsidRDefault="00454C97" w:rsidP="00454C97">
      <w:pPr>
        <w:pStyle w:val="ListParagraph"/>
        <w:numPr>
          <w:ilvl w:val="0"/>
          <w:numId w:val="17"/>
        </w:numPr>
        <w:rPr>
          <w:lang w:val="en-CA" w:eastAsia="en-US"/>
        </w:rPr>
      </w:pPr>
      <w:r w:rsidRPr="00454C97">
        <w:rPr>
          <w:lang w:val="en-CA" w:eastAsia="en-US"/>
        </w:rPr>
        <w:t>Added check in decoder</w:t>
      </w:r>
    </w:p>
    <w:p w14:paraId="467602C4" w14:textId="2B2E4AED" w:rsidR="00454C97" w:rsidRPr="00454C97" w:rsidRDefault="00454C97" w:rsidP="00454C97">
      <w:pPr>
        <w:pStyle w:val="ListParagraph"/>
        <w:numPr>
          <w:ilvl w:val="0"/>
          <w:numId w:val="17"/>
        </w:numPr>
        <w:rPr>
          <w:lang w:val="en-CA" w:eastAsia="en-US"/>
        </w:rPr>
      </w:pPr>
      <w:r w:rsidRPr="00454C97">
        <w:rPr>
          <w:lang w:val="en-CA" w:eastAsia="en-US"/>
        </w:rPr>
        <w:t>Corrected level naming</w:t>
      </w:r>
    </w:p>
    <w:p w14:paraId="3855003B" w14:textId="73D85F5E" w:rsidR="00454C97" w:rsidRPr="00454C97" w:rsidRDefault="00454C97" w:rsidP="00454C97">
      <w:pPr>
        <w:pStyle w:val="ListParagraph"/>
        <w:numPr>
          <w:ilvl w:val="0"/>
          <w:numId w:val="17"/>
        </w:numPr>
        <w:rPr>
          <w:lang w:val="en-CA" w:eastAsia="en-US"/>
        </w:rPr>
      </w:pPr>
      <w:r w:rsidRPr="00454C97">
        <w:rPr>
          <w:lang w:val="en-CA" w:eastAsia="en-US"/>
        </w:rPr>
        <w:t xml:space="preserve">Clear </w:t>
      </w:r>
      <w:proofErr w:type="spellStart"/>
      <w:r w:rsidRPr="00454C97">
        <w:rPr>
          <w:lang w:val="en-CA" w:eastAsia="en-US"/>
        </w:rPr>
        <w:t>MinCR</w:t>
      </w:r>
      <w:proofErr w:type="spellEnd"/>
      <w:r w:rsidRPr="00454C97">
        <w:rPr>
          <w:lang w:val="en-CA" w:eastAsia="en-US"/>
        </w:rPr>
        <w:t xml:space="preserve"> definition for high tier for levels below 4.0 and add check</w:t>
      </w:r>
    </w:p>
    <w:p w14:paraId="2FF6A7E8" w14:textId="0C606D46" w:rsidR="00454C97" w:rsidRPr="00454C97" w:rsidRDefault="00454C97" w:rsidP="00454C97">
      <w:pPr>
        <w:pStyle w:val="ListParagraph"/>
        <w:numPr>
          <w:ilvl w:val="0"/>
          <w:numId w:val="17"/>
        </w:numPr>
        <w:rPr>
          <w:lang w:val="en-CA" w:eastAsia="en-US"/>
        </w:rPr>
      </w:pPr>
      <w:r w:rsidRPr="00454C97">
        <w:rPr>
          <w:lang w:val="en-CA" w:eastAsia="en-US"/>
        </w:rPr>
        <w:t>Change copyright year to 2022</w:t>
      </w:r>
    </w:p>
    <w:p w14:paraId="24944C45" w14:textId="20D624D7" w:rsidR="00454C97" w:rsidRPr="00454C97" w:rsidRDefault="00454C97" w:rsidP="00454C97">
      <w:pPr>
        <w:pStyle w:val="ListParagraph"/>
        <w:numPr>
          <w:ilvl w:val="0"/>
          <w:numId w:val="17"/>
        </w:numPr>
        <w:rPr>
          <w:lang w:val="en-CA" w:eastAsia="en-US"/>
        </w:rPr>
      </w:pPr>
      <w:r w:rsidRPr="00454C97">
        <w:rPr>
          <w:lang w:val="en-CA" w:eastAsia="en-US"/>
        </w:rPr>
        <w:t xml:space="preserve">Improve </w:t>
      </w:r>
      <w:proofErr w:type="gramStart"/>
      <w:r w:rsidRPr="00454C97">
        <w:rPr>
          <w:lang w:val="en-CA" w:eastAsia="en-US"/>
        </w:rPr>
        <w:t>fix:</w:t>
      </w:r>
      <w:proofErr w:type="gramEnd"/>
      <w:r w:rsidRPr="00454C97">
        <w:rPr>
          <w:lang w:val="en-CA" w:eastAsia="en-US"/>
        </w:rPr>
        <w:t xml:space="preserve"> now works again with temporal sublayer extraction (-t n)</w:t>
      </w:r>
    </w:p>
    <w:p w14:paraId="683EB680" w14:textId="659BFFCD" w:rsidR="00454C97" w:rsidRPr="00454C97" w:rsidRDefault="00454C97" w:rsidP="00454C97">
      <w:pPr>
        <w:pStyle w:val="ListParagraph"/>
        <w:numPr>
          <w:ilvl w:val="0"/>
          <w:numId w:val="17"/>
        </w:numPr>
        <w:rPr>
          <w:lang w:val="en-CA" w:eastAsia="en-US"/>
        </w:rPr>
      </w:pPr>
      <w:r w:rsidRPr="00454C97">
        <w:rPr>
          <w:lang w:val="en-CA" w:eastAsia="en-US"/>
        </w:rPr>
        <w:t>Improve fix: now merge splitting works correctly for independent layers, even those not including layer 0.</w:t>
      </w:r>
    </w:p>
    <w:p w14:paraId="48EC389F" w14:textId="2AB7F1CA" w:rsidR="00454C97" w:rsidRPr="00454C97" w:rsidRDefault="00454C97" w:rsidP="00454C97">
      <w:pPr>
        <w:pStyle w:val="ListParagraph"/>
        <w:numPr>
          <w:ilvl w:val="0"/>
          <w:numId w:val="17"/>
        </w:numPr>
        <w:rPr>
          <w:lang w:val="en-CA" w:eastAsia="en-US"/>
        </w:rPr>
      </w:pPr>
      <w:r w:rsidRPr="00454C97">
        <w:rPr>
          <w:lang w:val="en-CA" w:eastAsia="en-US"/>
        </w:rPr>
        <w:t xml:space="preserve">Fix a decoder crash in multi-layer context when using </w:t>
      </w:r>
      <w:proofErr w:type="gramStart"/>
      <w:r w:rsidRPr="00454C97">
        <w:rPr>
          <w:lang w:val="en-CA" w:eastAsia="en-US"/>
        </w:rPr>
        <w:t>e.g.</w:t>
      </w:r>
      <w:proofErr w:type="gramEnd"/>
      <w:r w:rsidRPr="00454C97">
        <w:rPr>
          <w:lang w:val="en-CA" w:eastAsia="en-US"/>
        </w:rPr>
        <w:t xml:space="preserve"> ALF and -p 0: reset APS NALs for a skipped layer.</w:t>
      </w:r>
    </w:p>
    <w:p w14:paraId="294509B9" w14:textId="644B201F" w:rsidR="00454C97" w:rsidRPr="00454C97" w:rsidRDefault="00454C97" w:rsidP="00454C97">
      <w:pPr>
        <w:pStyle w:val="ListParagraph"/>
        <w:numPr>
          <w:ilvl w:val="0"/>
          <w:numId w:val="17"/>
        </w:numPr>
        <w:rPr>
          <w:lang w:val="en-CA" w:eastAsia="en-US"/>
        </w:rPr>
      </w:pPr>
      <w:r w:rsidRPr="00454C97">
        <w:rPr>
          <w:lang w:val="en-CA" w:eastAsia="en-US"/>
        </w:rPr>
        <w:t xml:space="preserve">JVET-Y0152: </w:t>
      </w:r>
      <w:r w:rsidR="00EA2D24">
        <w:rPr>
          <w:lang w:val="en-CA" w:eastAsia="en-US"/>
        </w:rPr>
        <w:t>F</w:t>
      </w:r>
      <w:r w:rsidRPr="00454C97">
        <w:rPr>
          <w:lang w:val="en-CA" w:eastAsia="en-US"/>
        </w:rPr>
        <w:t>ast skip method for TT partition. default threshold value is 1.075.</w:t>
      </w:r>
    </w:p>
    <w:p w14:paraId="5892CF81" w14:textId="218E1B57" w:rsidR="00454C97" w:rsidRPr="00454C97" w:rsidRDefault="00454C97" w:rsidP="00454C97">
      <w:pPr>
        <w:pStyle w:val="ListParagraph"/>
        <w:numPr>
          <w:ilvl w:val="0"/>
          <w:numId w:val="17"/>
        </w:numPr>
        <w:rPr>
          <w:lang w:val="en-CA" w:eastAsia="en-US"/>
        </w:rPr>
      </w:pPr>
      <w:r w:rsidRPr="00454C97">
        <w:rPr>
          <w:lang w:val="en-CA" w:eastAsia="en-US"/>
        </w:rPr>
        <w:t xml:space="preserve">Update the </w:t>
      </w:r>
      <w:proofErr w:type="spellStart"/>
      <w:r w:rsidRPr="00454C97">
        <w:rPr>
          <w:lang w:val="en-CA" w:eastAsia="en-US"/>
        </w:rPr>
        <w:t>cfg</w:t>
      </w:r>
      <w:proofErr w:type="spellEnd"/>
      <w:r w:rsidRPr="00454C97">
        <w:rPr>
          <w:lang w:val="en-CA" w:eastAsia="en-US"/>
        </w:rPr>
        <w:t xml:space="preserve"> for RA GOP16</w:t>
      </w:r>
    </w:p>
    <w:p w14:paraId="132F64C7" w14:textId="2F66B75E" w:rsidR="00454C97" w:rsidRPr="00454C97" w:rsidRDefault="00454C97" w:rsidP="00454C97">
      <w:pPr>
        <w:pStyle w:val="ListParagraph"/>
        <w:numPr>
          <w:ilvl w:val="0"/>
          <w:numId w:val="17"/>
        </w:numPr>
        <w:rPr>
          <w:lang w:val="en-CA" w:eastAsia="en-US"/>
        </w:rPr>
      </w:pPr>
      <w:r w:rsidRPr="00454C97">
        <w:rPr>
          <w:lang w:val="en-CA" w:eastAsia="en-US"/>
        </w:rPr>
        <w:t xml:space="preserve">Fix RA </w:t>
      </w:r>
      <w:proofErr w:type="spellStart"/>
      <w:r w:rsidRPr="00454C97">
        <w:rPr>
          <w:lang w:val="en-CA" w:eastAsia="en-US"/>
        </w:rPr>
        <w:t>DeblockingFilterOffsetInPPS</w:t>
      </w:r>
      <w:proofErr w:type="spellEnd"/>
    </w:p>
    <w:p w14:paraId="1C39E2C3" w14:textId="0D52C7C8" w:rsidR="00454C97" w:rsidRPr="00454C97" w:rsidRDefault="00454C97" w:rsidP="00454C97">
      <w:pPr>
        <w:pStyle w:val="ListParagraph"/>
        <w:numPr>
          <w:ilvl w:val="0"/>
          <w:numId w:val="17"/>
        </w:numPr>
        <w:rPr>
          <w:lang w:val="en-CA" w:eastAsia="en-US"/>
        </w:rPr>
      </w:pPr>
      <w:r w:rsidRPr="00454C97">
        <w:rPr>
          <w:lang w:val="en-CA" w:eastAsia="en-US"/>
        </w:rPr>
        <w:t>JVET-Y0085</w:t>
      </w:r>
      <w:r w:rsidR="00EA2D24">
        <w:rPr>
          <w:lang w:val="en-CA" w:eastAsia="en-US"/>
        </w:rPr>
        <w:t xml:space="preserve">: </w:t>
      </w:r>
      <w:proofErr w:type="spellStart"/>
      <w:r w:rsidR="00EA2D24">
        <w:rPr>
          <w:lang w:val="en-CA" w:eastAsia="en-US"/>
        </w:rPr>
        <w:t>C</w:t>
      </w:r>
      <w:r w:rsidRPr="00454C97">
        <w:rPr>
          <w:lang w:val="en-CA" w:eastAsia="en-US"/>
        </w:rPr>
        <w:t>fg</w:t>
      </w:r>
      <w:proofErr w:type="spellEnd"/>
      <w:r w:rsidRPr="00454C97">
        <w:rPr>
          <w:lang w:val="en-CA" w:eastAsia="en-US"/>
        </w:rPr>
        <w:t xml:space="preserve"> changes to align deblocking settings to ECM.</w:t>
      </w:r>
    </w:p>
    <w:p w14:paraId="73BD1CB7" w14:textId="59A214EE" w:rsidR="00454C97" w:rsidRPr="00454C97" w:rsidRDefault="00454C97" w:rsidP="00454C97">
      <w:pPr>
        <w:pStyle w:val="ListParagraph"/>
        <w:numPr>
          <w:ilvl w:val="0"/>
          <w:numId w:val="17"/>
        </w:numPr>
        <w:rPr>
          <w:lang w:val="en-CA" w:eastAsia="en-US"/>
        </w:rPr>
      </w:pPr>
      <w:r w:rsidRPr="00454C97">
        <w:rPr>
          <w:lang w:val="en-CA" w:eastAsia="en-US"/>
        </w:rPr>
        <w:t>Fix bug in reference picture lists construction for dependent layers, when base layer picture is Intra: was discarding all inactive pictures, causing strong quality degradation.</w:t>
      </w:r>
    </w:p>
    <w:p w14:paraId="39039C6E" w14:textId="257E1653" w:rsidR="00454C97" w:rsidRPr="00454C97" w:rsidRDefault="00454C97" w:rsidP="00454C97">
      <w:pPr>
        <w:pStyle w:val="ListParagraph"/>
        <w:numPr>
          <w:ilvl w:val="0"/>
          <w:numId w:val="17"/>
        </w:numPr>
        <w:rPr>
          <w:lang w:val="en-CA" w:eastAsia="en-US"/>
        </w:rPr>
      </w:pPr>
      <w:r w:rsidRPr="00454C97">
        <w:rPr>
          <w:lang w:val="en-CA" w:eastAsia="en-US"/>
        </w:rPr>
        <w:t>Changes to address SW coordinators comments.</w:t>
      </w:r>
    </w:p>
    <w:p w14:paraId="5A94FCDA" w14:textId="240591FE" w:rsidR="00454C97" w:rsidRPr="00454C97" w:rsidRDefault="00454C97" w:rsidP="00454C97">
      <w:pPr>
        <w:pStyle w:val="ListParagraph"/>
        <w:numPr>
          <w:ilvl w:val="0"/>
          <w:numId w:val="17"/>
        </w:numPr>
        <w:rPr>
          <w:lang w:val="en-CA" w:eastAsia="en-US"/>
        </w:rPr>
      </w:pPr>
      <w:r w:rsidRPr="00454C97">
        <w:rPr>
          <w:lang w:val="en-CA" w:eastAsia="en-US"/>
        </w:rPr>
        <w:t>Adding new params in configuration files</w:t>
      </w:r>
    </w:p>
    <w:p w14:paraId="20B52FAF" w14:textId="3E9B37F2" w:rsidR="00454C97" w:rsidRPr="00454C97" w:rsidRDefault="00454C97" w:rsidP="00454C97">
      <w:pPr>
        <w:pStyle w:val="ListParagraph"/>
        <w:numPr>
          <w:ilvl w:val="0"/>
          <w:numId w:val="17"/>
        </w:numPr>
        <w:rPr>
          <w:lang w:val="en-CA" w:eastAsia="en-US"/>
        </w:rPr>
      </w:pPr>
      <w:r w:rsidRPr="00454C97">
        <w:rPr>
          <w:lang w:val="en-CA" w:eastAsia="en-US"/>
        </w:rPr>
        <w:t>JVET-Y0126</w:t>
      </w:r>
      <w:r w:rsidR="00EA2D24">
        <w:rPr>
          <w:lang w:val="en-CA" w:eastAsia="en-US"/>
        </w:rPr>
        <w:t xml:space="preserve">: </w:t>
      </w:r>
      <w:r w:rsidR="00EA2D24" w:rsidRPr="00363300">
        <w:rPr>
          <w:lang w:val="en-CA" w:eastAsia="en-US"/>
        </w:rPr>
        <w:t>VTM encoder configurations for tests targeting improved coding performance</w:t>
      </w:r>
    </w:p>
    <w:p w14:paraId="61F3030C" w14:textId="08864508" w:rsidR="00454C97" w:rsidRPr="00454C97" w:rsidRDefault="00454C97" w:rsidP="00454C97">
      <w:pPr>
        <w:pStyle w:val="ListParagraph"/>
        <w:numPr>
          <w:ilvl w:val="0"/>
          <w:numId w:val="17"/>
        </w:numPr>
        <w:rPr>
          <w:lang w:val="en-CA" w:eastAsia="en-US"/>
        </w:rPr>
      </w:pPr>
      <w:r w:rsidRPr="00454C97">
        <w:rPr>
          <w:lang w:val="en-CA" w:eastAsia="en-US"/>
        </w:rPr>
        <w:t>Avoid fast skip in case of inter-layer prediction (same POC): return MAX instead of 0</w:t>
      </w:r>
    </w:p>
    <w:p w14:paraId="42C8BF39" w14:textId="4C55E006" w:rsidR="00454C97" w:rsidRPr="00454C97" w:rsidRDefault="00454C97" w:rsidP="00454C97">
      <w:pPr>
        <w:pStyle w:val="ListParagraph"/>
        <w:numPr>
          <w:ilvl w:val="0"/>
          <w:numId w:val="17"/>
        </w:numPr>
        <w:rPr>
          <w:lang w:val="en-CA" w:eastAsia="en-US"/>
        </w:rPr>
      </w:pPr>
      <w:r w:rsidRPr="00454C97">
        <w:rPr>
          <w:lang w:val="en-CA" w:eastAsia="en-US"/>
        </w:rPr>
        <w:t xml:space="preserve">Print error message when </w:t>
      </w:r>
      <w:proofErr w:type="spellStart"/>
      <w:r w:rsidRPr="00454C97">
        <w:rPr>
          <w:lang w:val="en-CA" w:eastAsia="en-US"/>
        </w:rPr>
        <w:t>gci_num_additional_bits</w:t>
      </w:r>
      <w:proofErr w:type="spellEnd"/>
      <w:r w:rsidRPr="00454C97">
        <w:rPr>
          <w:lang w:val="en-CA" w:eastAsia="en-US"/>
        </w:rPr>
        <w:t xml:space="preserve"> is in the range [</w:t>
      </w:r>
      <w:proofErr w:type="gramStart"/>
      <w:r w:rsidRPr="00454C97">
        <w:rPr>
          <w:lang w:val="en-CA" w:eastAsia="en-US"/>
        </w:rPr>
        <w:t>1..</w:t>
      </w:r>
      <w:proofErr w:type="gramEnd"/>
      <w:r w:rsidRPr="00454C97">
        <w:rPr>
          <w:lang w:val="en-CA" w:eastAsia="en-US"/>
        </w:rPr>
        <w:t>5]</w:t>
      </w:r>
    </w:p>
    <w:p w14:paraId="2A5CBBB6" w14:textId="299D5E99" w:rsidR="00454C97" w:rsidRPr="00454C97" w:rsidRDefault="00454C97" w:rsidP="00454C97">
      <w:pPr>
        <w:pStyle w:val="ListParagraph"/>
        <w:numPr>
          <w:ilvl w:val="0"/>
          <w:numId w:val="17"/>
        </w:numPr>
        <w:rPr>
          <w:lang w:val="en-CA" w:eastAsia="en-US"/>
        </w:rPr>
      </w:pPr>
      <w:r w:rsidRPr="00454C97">
        <w:rPr>
          <w:lang w:val="en-CA" w:eastAsia="en-US"/>
        </w:rPr>
        <w:t>JVET-Y0237</w:t>
      </w:r>
      <w:r w:rsidR="00EA2D24">
        <w:rPr>
          <w:lang w:val="en-CA" w:eastAsia="en-US"/>
        </w:rPr>
        <w:t xml:space="preserve">: </w:t>
      </w:r>
    </w:p>
    <w:p w14:paraId="4299EBF7" w14:textId="3E9BF375" w:rsidR="00454C97" w:rsidRPr="00454C97" w:rsidRDefault="00454C97" w:rsidP="00454C97">
      <w:pPr>
        <w:pStyle w:val="ListParagraph"/>
        <w:numPr>
          <w:ilvl w:val="0"/>
          <w:numId w:val="17"/>
        </w:numPr>
        <w:rPr>
          <w:lang w:val="en-CA" w:eastAsia="en-US"/>
        </w:rPr>
      </w:pPr>
      <w:r w:rsidRPr="00454C97">
        <w:rPr>
          <w:lang w:val="en-CA" w:eastAsia="en-US"/>
        </w:rPr>
        <w:t xml:space="preserve">Fix #1524: CRA output when </w:t>
      </w:r>
      <w:proofErr w:type="spellStart"/>
      <w:r w:rsidRPr="00454C97">
        <w:rPr>
          <w:lang w:val="en-CA" w:eastAsia="en-US"/>
        </w:rPr>
        <w:t>NoOutputBeforeRecoveryFlag</w:t>
      </w:r>
      <w:proofErr w:type="spellEnd"/>
      <w:r w:rsidRPr="00454C97">
        <w:rPr>
          <w:lang w:val="en-CA" w:eastAsia="en-US"/>
        </w:rPr>
        <w:t xml:space="preserve"> = 1</w:t>
      </w:r>
    </w:p>
    <w:p w14:paraId="25FE3B13" w14:textId="2455A47F" w:rsidR="00454C97" w:rsidRPr="00454C97" w:rsidRDefault="00EA2D24" w:rsidP="00454C97">
      <w:pPr>
        <w:pStyle w:val="ListParagraph"/>
        <w:numPr>
          <w:ilvl w:val="0"/>
          <w:numId w:val="17"/>
        </w:numPr>
        <w:rPr>
          <w:lang w:val="en-CA" w:eastAsia="en-US"/>
        </w:rPr>
      </w:pPr>
      <w:r>
        <w:rPr>
          <w:lang w:val="en-CA" w:eastAsia="en-US"/>
        </w:rPr>
        <w:t>A</w:t>
      </w:r>
      <w:r w:rsidR="00454C97" w:rsidRPr="00454C97">
        <w:rPr>
          <w:lang w:val="en-CA" w:eastAsia="en-US"/>
        </w:rPr>
        <w:t>dd missing GDR_ENABLED macros</w:t>
      </w:r>
    </w:p>
    <w:p w14:paraId="252D014D" w14:textId="23126499" w:rsidR="00454C97" w:rsidRPr="00454C97" w:rsidRDefault="00EA2D24" w:rsidP="00454C97">
      <w:pPr>
        <w:pStyle w:val="ListParagraph"/>
        <w:numPr>
          <w:ilvl w:val="0"/>
          <w:numId w:val="17"/>
        </w:numPr>
        <w:rPr>
          <w:lang w:val="en-CA" w:eastAsia="en-US"/>
        </w:rPr>
      </w:pPr>
      <w:r>
        <w:rPr>
          <w:lang w:val="en-CA" w:eastAsia="en-US"/>
        </w:rPr>
        <w:t>D</w:t>
      </w:r>
      <w:r w:rsidR="00454C97" w:rsidRPr="00454C97">
        <w:rPr>
          <w:lang w:val="en-CA" w:eastAsia="en-US"/>
        </w:rPr>
        <w:t xml:space="preserve">o a clean reset of </w:t>
      </w:r>
      <w:proofErr w:type="spellStart"/>
      <w:r w:rsidR="00454C97" w:rsidRPr="00454C97">
        <w:rPr>
          <w:lang w:val="en-CA" w:eastAsia="en-US"/>
        </w:rPr>
        <w:t>gopList</w:t>
      </w:r>
      <w:proofErr w:type="spellEnd"/>
      <w:r w:rsidR="00454C97" w:rsidRPr="00454C97">
        <w:rPr>
          <w:lang w:val="en-CA" w:eastAsia="en-US"/>
        </w:rPr>
        <w:t xml:space="preserve"> POC in case of GDR configuration</w:t>
      </w:r>
    </w:p>
    <w:p w14:paraId="4A979FB1" w14:textId="10BC35C3" w:rsidR="00454C97" w:rsidRPr="00454C97" w:rsidRDefault="00EA2D24" w:rsidP="00454C97">
      <w:pPr>
        <w:pStyle w:val="ListParagraph"/>
        <w:numPr>
          <w:ilvl w:val="0"/>
          <w:numId w:val="17"/>
        </w:numPr>
        <w:rPr>
          <w:lang w:val="en-CA" w:eastAsia="en-US"/>
        </w:rPr>
      </w:pPr>
      <w:r>
        <w:rPr>
          <w:lang w:val="en-CA" w:eastAsia="en-US"/>
        </w:rPr>
        <w:t>R</w:t>
      </w:r>
      <w:r w:rsidR="00454C97" w:rsidRPr="00454C97">
        <w:rPr>
          <w:lang w:val="en-CA" w:eastAsia="en-US"/>
        </w:rPr>
        <w:t>emove unnecessary interaction between GDR and hash perfect match</w:t>
      </w:r>
    </w:p>
    <w:p w14:paraId="35D63666" w14:textId="2FB2C66E" w:rsidR="00454C97" w:rsidRPr="00454C97" w:rsidRDefault="00EA2D24" w:rsidP="00454C97">
      <w:pPr>
        <w:pStyle w:val="ListParagraph"/>
        <w:numPr>
          <w:ilvl w:val="0"/>
          <w:numId w:val="17"/>
        </w:numPr>
        <w:rPr>
          <w:lang w:val="en-CA" w:eastAsia="en-US"/>
        </w:rPr>
      </w:pPr>
      <w:r>
        <w:rPr>
          <w:lang w:val="en-CA" w:eastAsia="en-US"/>
        </w:rPr>
        <w:lastRenderedPageBreak/>
        <w:t>F</w:t>
      </w:r>
      <w:r w:rsidR="00454C97" w:rsidRPr="00454C97">
        <w:rPr>
          <w:lang w:val="en-CA" w:eastAsia="en-US"/>
        </w:rPr>
        <w:t xml:space="preserve">ix #1529: </w:t>
      </w:r>
      <w:r>
        <w:rPr>
          <w:lang w:val="en-CA" w:eastAsia="en-US"/>
        </w:rPr>
        <w:t>F</w:t>
      </w:r>
      <w:r w:rsidR="00454C97" w:rsidRPr="00454C97">
        <w:rPr>
          <w:lang w:val="en-CA" w:eastAsia="en-US"/>
        </w:rPr>
        <w:t xml:space="preserve">ix </w:t>
      </w:r>
      <w:proofErr w:type="spellStart"/>
      <w:r w:rsidR="00454C97" w:rsidRPr="00454C97">
        <w:rPr>
          <w:lang w:val="en-CA" w:eastAsia="en-US"/>
        </w:rPr>
        <w:t>gdr</w:t>
      </w:r>
      <w:proofErr w:type="spellEnd"/>
      <w:r w:rsidR="00454C97" w:rsidRPr="00454C97">
        <w:rPr>
          <w:lang w:val="en-CA" w:eastAsia="en-US"/>
        </w:rPr>
        <w:t xml:space="preserve"> restriction for affine merge mode</w:t>
      </w:r>
    </w:p>
    <w:p w14:paraId="75F1AC83" w14:textId="40178F3B" w:rsidR="00454C97" w:rsidRPr="00454C97" w:rsidRDefault="00EA2D24" w:rsidP="00454C97">
      <w:pPr>
        <w:pStyle w:val="ListParagraph"/>
        <w:numPr>
          <w:ilvl w:val="0"/>
          <w:numId w:val="17"/>
        </w:numPr>
        <w:rPr>
          <w:lang w:val="en-CA" w:eastAsia="en-US"/>
        </w:rPr>
      </w:pPr>
      <w:r>
        <w:rPr>
          <w:lang w:val="en-CA" w:eastAsia="en-US"/>
        </w:rPr>
        <w:t>D</w:t>
      </w:r>
      <w:r w:rsidR="00454C97" w:rsidRPr="00454C97">
        <w:rPr>
          <w:lang w:val="en-CA" w:eastAsia="en-US"/>
        </w:rPr>
        <w:t>on't apply restriction for Intra coded CU in non refreshed frames</w:t>
      </w:r>
    </w:p>
    <w:p w14:paraId="5374060A" w14:textId="1FCD6C58" w:rsidR="00454C97" w:rsidRPr="00454C97" w:rsidRDefault="00EA2D24" w:rsidP="00454C97">
      <w:pPr>
        <w:pStyle w:val="ListParagraph"/>
        <w:numPr>
          <w:ilvl w:val="0"/>
          <w:numId w:val="17"/>
        </w:numPr>
        <w:rPr>
          <w:lang w:val="en-CA" w:eastAsia="en-US"/>
        </w:rPr>
      </w:pPr>
      <w:r>
        <w:rPr>
          <w:lang w:val="en-CA" w:eastAsia="en-US"/>
        </w:rPr>
        <w:t>F</w:t>
      </w:r>
      <w:r w:rsidR="00454C97" w:rsidRPr="00454C97">
        <w:rPr>
          <w:lang w:val="en-CA" w:eastAsia="en-US"/>
        </w:rPr>
        <w:t xml:space="preserve">ix #1528: missing </w:t>
      </w:r>
      <w:proofErr w:type="spellStart"/>
      <w:r w:rsidR="00454C97" w:rsidRPr="00454C97">
        <w:rPr>
          <w:lang w:val="en-CA" w:eastAsia="en-US"/>
        </w:rPr>
        <w:t>gdrPeriod</w:t>
      </w:r>
      <w:proofErr w:type="spellEnd"/>
      <w:r w:rsidR="00454C97" w:rsidRPr="00454C97">
        <w:rPr>
          <w:lang w:val="en-CA" w:eastAsia="en-US"/>
        </w:rPr>
        <w:t xml:space="preserve"> for computing refresh area</w:t>
      </w:r>
    </w:p>
    <w:p w14:paraId="25188F91" w14:textId="01A19A0E" w:rsidR="00454C97" w:rsidRPr="00454C97" w:rsidRDefault="00454C97" w:rsidP="00454C97">
      <w:pPr>
        <w:pStyle w:val="ListParagraph"/>
        <w:numPr>
          <w:ilvl w:val="0"/>
          <w:numId w:val="17"/>
        </w:numPr>
        <w:rPr>
          <w:lang w:val="en-CA" w:eastAsia="en-US"/>
        </w:rPr>
      </w:pPr>
      <w:r w:rsidRPr="00454C97">
        <w:rPr>
          <w:lang w:val="en-CA" w:eastAsia="en-US"/>
        </w:rPr>
        <w:t>Fix FG related code</w:t>
      </w:r>
    </w:p>
    <w:p w14:paraId="3A4870AA" w14:textId="1C75C1F9" w:rsidR="00454C97" w:rsidRPr="00454C97" w:rsidRDefault="00454C97" w:rsidP="00454C97">
      <w:pPr>
        <w:pStyle w:val="ListParagraph"/>
        <w:numPr>
          <w:ilvl w:val="0"/>
          <w:numId w:val="17"/>
        </w:numPr>
        <w:rPr>
          <w:lang w:val="en-CA" w:eastAsia="en-US"/>
        </w:rPr>
      </w:pPr>
      <w:r w:rsidRPr="00454C97">
        <w:rPr>
          <w:lang w:val="en-CA" w:eastAsia="en-US"/>
        </w:rPr>
        <w:t>Implement modifications discussed in meeting</w:t>
      </w:r>
    </w:p>
    <w:p w14:paraId="0816EC13" w14:textId="32E86E18" w:rsidR="00454C97" w:rsidRPr="00454C97" w:rsidRDefault="00454C97" w:rsidP="00454C97">
      <w:pPr>
        <w:pStyle w:val="ListParagraph"/>
        <w:numPr>
          <w:ilvl w:val="0"/>
          <w:numId w:val="17"/>
        </w:numPr>
        <w:rPr>
          <w:lang w:val="en-CA" w:eastAsia="en-US"/>
        </w:rPr>
      </w:pPr>
      <w:r w:rsidRPr="00454C97">
        <w:rPr>
          <w:lang w:val="en-CA" w:eastAsia="en-US"/>
        </w:rPr>
        <w:t>JVET-Y0155: Fixes and clean up for temporal prefilter</w:t>
      </w:r>
    </w:p>
    <w:p w14:paraId="7D7B40F2" w14:textId="0F5EF731" w:rsidR="00454C97" w:rsidRDefault="00EA2D24" w:rsidP="00EA2D24">
      <w:pPr>
        <w:pStyle w:val="ListParagraph"/>
        <w:numPr>
          <w:ilvl w:val="0"/>
          <w:numId w:val="17"/>
        </w:numPr>
        <w:rPr>
          <w:lang w:val="en-CA" w:eastAsia="en-US"/>
        </w:rPr>
      </w:pPr>
      <w:r w:rsidRPr="00EA2D24">
        <w:rPr>
          <w:lang w:val="en-CA" w:eastAsia="en-US"/>
        </w:rPr>
        <w:t xml:space="preserve">Fix </w:t>
      </w:r>
      <w:r w:rsidR="00454C97" w:rsidRPr="00EA2D24">
        <w:rPr>
          <w:lang w:val="en-CA" w:eastAsia="en-US"/>
        </w:rPr>
        <w:t>#1512: Bug-fix to the ticket 1512</w:t>
      </w:r>
    </w:p>
    <w:p w14:paraId="493DD111" w14:textId="77777777" w:rsidR="006104A8" w:rsidRPr="006104A8" w:rsidRDefault="006104A8" w:rsidP="00005EDF">
      <w:pPr>
        <w:rPr>
          <w:lang w:val="en-CA" w:eastAsia="en-US"/>
        </w:rPr>
      </w:pPr>
    </w:p>
    <w:p w14:paraId="5733B021" w14:textId="5083BFE3" w:rsidR="00E57BB8" w:rsidRPr="00157373" w:rsidRDefault="00846620" w:rsidP="003474E6">
      <w:pPr>
        <w:rPr>
          <w:lang w:val="en-CA" w:eastAsia="zh-CN"/>
        </w:rPr>
      </w:pPr>
      <w:r w:rsidRPr="00157373">
        <w:rPr>
          <w:lang w:val="en-CA" w:eastAsia="zh-CN"/>
        </w:rPr>
        <w:t xml:space="preserve">VTM </w:t>
      </w:r>
      <w:r w:rsidR="00EA2D24" w:rsidRPr="00157373">
        <w:rPr>
          <w:lang w:val="en-CA" w:eastAsia="zh-CN"/>
        </w:rPr>
        <w:t>1</w:t>
      </w:r>
      <w:r w:rsidR="00EA2D24">
        <w:rPr>
          <w:lang w:val="en-CA" w:eastAsia="zh-CN"/>
        </w:rPr>
        <w:t>6</w:t>
      </w:r>
      <w:r w:rsidR="007C1B66" w:rsidRPr="00157373">
        <w:rPr>
          <w:lang w:val="en-CA" w:eastAsia="zh-CN"/>
        </w:rPr>
        <w:t>.1</w:t>
      </w:r>
      <w:r w:rsidRPr="00157373">
        <w:rPr>
          <w:lang w:val="en-CA" w:eastAsia="zh-CN"/>
        </w:rPr>
        <w:t xml:space="preserve"> is expected to be tagged during the </w:t>
      </w:r>
      <w:r w:rsidR="00EA2D24" w:rsidRPr="00157373">
        <w:rPr>
          <w:lang w:val="en-CA" w:eastAsia="zh-CN"/>
        </w:rPr>
        <w:t>2</w:t>
      </w:r>
      <w:r w:rsidR="00EA2D24">
        <w:rPr>
          <w:lang w:val="en-CA" w:eastAsia="zh-CN"/>
        </w:rPr>
        <w:t>6</w:t>
      </w:r>
      <w:r w:rsidR="00EA2D24" w:rsidRPr="00157373">
        <w:rPr>
          <w:vertAlign w:val="superscript"/>
          <w:lang w:val="en-CA" w:eastAsia="zh-CN"/>
        </w:rPr>
        <w:t>th</w:t>
      </w:r>
      <w:r w:rsidR="00EA2D24" w:rsidRPr="00157373">
        <w:rPr>
          <w:lang w:val="en-CA" w:eastAsia="zh-CN"/>
        </w:rPr>
        <w:t xml:space="preserve"> </w:t>
      </w:r>
      <w:r w:rsidRPr="00157373">
        <w:rPr>
          <w:lang w:val="en-CA" w:eastAsia="zh-CN"/>
        </w:rPr>
        <w:t>JVET meeting. Changes include</w:t>
      </w:r>
      <w:r w:rsidR="00CE757C">
        <w:rPr>
          <w:lang w:val="en-CA" w:eastAsia="zh-CN"/>
        </w:rPr>
        <w:t xml:space="preserve"> so far</w:t>
      </w:r>
      <w:r w:rsidRPr="00157373">
        <w:rPr>
          <w:lang w:val="en-CA" w:eastAsia="zh-CN"/>
        </w:rPr>
        <w:t>:</w:t>
      </w:r>
    </w:p>
    <w:p w14:paraId="557E8290" w14:textId="1721FBB0" w:rsidR="009D4C14" w:rsidRDefault="009D4C14" w:rsidP="00363300">
      <w:pPr>
        <w:pStyle w:val="ListParagraph"/>
        <w:numPr>
          <w:ilvl w:val="0"/>
          <w:numId w:val="50"/>
        </w:numPr>
        <w:rPr>
          <w:lang w:val="en-CA" w:eastAsia="zh-CN"/>
        </w:rPr>
      </w:pPr>
      <w:r w:rsidRPr="009D4C14">
        <w:rPr>
          <w:lang w:val="en-CA" w:eastAsia="zh-CN"/>
        </w:rPr>
        <w:t xml:space="preserve">Fix: Check the value of </w:t>
      </w:r>
      <w:proofErr w:type="spellStart"/>
      <w:r w:rsidRPr="009D4C14">
        <w:rPr>
          <w:lang w:val="en-CA" w:eastAsia="zh-CN"/>
        </w:rPr>
        <w:t>NoOutputBeforeRecoveryFlag</w:t>
      </w:r>
      <w:proofErr w:type="spellEnd"/>
      <w:r w:rsidRPr="009D4C14">
        <w:rPr>
          <w:lang w:val="en-CA" w:eastAsia="zh-CN"/>
        </w:rPr>
        <w:t xml:space="preserve"> prior to marking no output</w:t>
      </w:r>
    </w:p>
    <w:p w14:paraId="37F41582" w14:textId="691493FF" w:rsidR="00363300" w:rsidRPr="00363300" w:rsidRDefault="00363300" w:rsidP="00363300">
      <w:pPr>
        <w:pStyle w:val="ListParagraph"/>
        <w:numPr>
          <w:ilvl w:val="0"/>
          <w:numId w:val="50"/>
        </w:numPr>
        <w:rPr>
          <w:lang w:val="en-CA" w:eastAsia="zh-CN"/>
        </w:rPr>
      </w:pPr>
      <w:r w:rsidRPr="00363300">
        <w:rPr>
          <w:lang w:val="en-CA" w:eastAsia="zh-CN"/>
        </w:rPr>
        <w:t>JVET-Y0072: Unlimited level support for all video profiles</w:t>
      </w:r>
    </w:p>
    <w:p w14:paraId="68F91668" w14:textId="29E9E954" w:rsidR="00363300" w:rsidRDefault="00363300" w:rsidP="00363300">
      <w:pPr>
        <w:pStyle w:val="ListParagraph"/>
        <w:numPr>
          <w:ilvl w:val="0"/>
          <w:numId w:val="50"/>
        </w:numPr>
        <w:rPr>
          <w:lang w:val="en-CA" w:eastAsia="zh-CN"/>
        </w:rPr>
      </w:pPr>
      <w:r w:rsidRPr="00363300">
        <w:rPr>
          <w:lang w:val="en-CA" w:eastAsia="zh-CN"/>
        </w:rPr>
        <w:t>JVET-S0078: No output of prior pics flag</w:t>
      </w:r>
    </w:p>
    <w:p w14:paraId="716D3790" w14:textId="59212E46" w:rsidR="00EA2D24" w:rsidRPr="00EA2D24" w:rsidRDefault="00EA2D24" w:rsidP="00EA2D24">
      <w:pPr>
        <w:pStyle w:val="ListParagraph"/>
        <w:numPr>
          <w:ilvl w:val="0"/>
          <w:numId w:val="50"/>
        </w:numPr>
        <w:rPr>
          <w:lang w:val="en-CA" w:eastAsia="zh-CN"/>
        </w:rPr>
      </w:pPr>
      <w:r w:rsidRPr="00EA2D24">
        <w:rPr>
          <w:lang w:val="en-CA" w:eastAsia="zh-CN"/>
        </w:rPr>
        <w:t>Avoid potential buffer overflow in illegal bitstream</w:t>
      </w:r>
    </w:p>
    <w:p w14:paraId="05F97166" w14:textId="556266CA" w:rsidR="00EA2D24" w:rsidRPr="00EA2D24" w:rsidRDefault="00EA2D24" w:rsidP="00EA2D24">
      <w:pPr>
        <w:pStyle w:val="ListParagraph"/>
        <w:numPr>
          <w:ilvl w:val="0"/>
          <w:numId w:val="50"/>
        </w:numPr>
        <w:rPr>
          <w:lang w:val="en-CA" w:eastAsia="zh-CN"/>
        </w:rPr>
      </w:pPr>
      <w:r w:rsidRPr="00EA2D24">
        <w:rPr>
          <w:lang w:val="en-CA" w:eastAsia="zh-CN"/>
        </w:rPr>
        <w:t xml:space="preserve">Fix </w:t>
      </w:r>
      <w:r>
        <w:rPr>
          <w:lang w:val="en-CA" w:eastAsia="zh-CN"/>
        </w:rPr>
        <w:t>#</w:t>
      </w:r>
      <w:r w:rsidRPr="00EA2D24">
        <w:rPr>
          <w:lang w:val="en-CA" w:eastAsia="zh-CN"/>
        </w:rPr>
        <w:t>1546</w:t>
      </w:r>
      <w:r>
        <w:rPr>
          <w:lang w:val="en-CA" w:eastAsia="zh-CN"/>
        </w:rPr>
        <w:t>:</w:t>
      </w:r>
      <w:r w:rsidRPr="00EA2D24">
        <w:rPr>
          <w:lang w:val="en-CA" w:eastAsia="zh-CN"/>
        </w:rPr>
        <w:t xml:space="preserve"> </w:t>
      </w:r>
      <w:r>
        <w:rPr>
          <w:lang w:val="en-CA" w:eastAsia="zh-CN"/>
        </w:rPr>
        <w:t>T</w:t>
      </w:r>
      <w:r w:rsidRPr="00EA2D24">
        <w:rPr>
          <w:lang w:val="en-CA" w:eastAsia="zh-CN"/>
        </w:rPr>
        <w:t xml:space="preserve">une range for </w:t>
      </w:r>
      <w:proofErr w:type="spellStart"/>
      <w:r w:rsidRPr="00EA2D24">
        <w:rPr>
          <w:lang w:val="en-CA" w:eastAsia="zh-CN"/>
        </w:rPr>
        <w:t>m_cpbRemovalDelayDelta</w:t>
      </w:r>
      <w:proofErr w:type="spellEnd"/>
    </w:p>
    <w:p w14:paraId="4D8000B0" w14:textId="2D8A2B9C" w:rsidR="00EA2D24" w:rsidRPr="00EA2D24" w:rsidRDefault="00EA2D24" w:rsidP="00EA2D24">
      <w:pPr>
        <w:pStyle w:val="ListParagraph"/>
        <w:numPr>
          <w:ilvl w:val="0"/>
          <w:numId w:val="50"/>
        </w:numPr>
        <w:rPr>
          <w:lang w:val="en-CA" w:eastAsia="zh-CN"/>
        </w:rPr>
      </w:pPr>
      <w:r>
        <w:rPr>
          <w:lang w:val="en-CA" w:eastAsia="zh-CN"/>
        </w:rPr>
        <w:t>C</w:t>
      </w:r>
      <w:r w:rsidRPr="00EA2D24">
        <w:rPr>
          <w:lang w:val="en-CA" w:eastAsia="zh-CN"/>
        </w:rPr>
        <w:t xml:space="preserve">hange </w:t>
      </w:r>
      <w:proofErr w:type="spellStart"/>
      <w:r w:rsidRPr="00EA2D24">
        <w:rPr>
          <w:lang w:val="en-CA" w:eastAsia="zh-CN"/>
        </w:rPr>
        <w:t>video_decoding_interface</w:t>
      </w:r>
      <w:proofErr w:type="spellEnd"/>
      <w:r w:rsidRPr="00EA2D24">
        <w:rPr>
          <w:lang w:val="en-CA" w:eastAsia="zh-CN"/>
        </w:rPr>
        <w:t xml:space="preserve"> to </w:t>
      </w:r>
      <w:proofErr w:type="spellStart"/>
      <w:r w:rsidRPr="00EA2D24">
        <w:rPr>
          <w:lang w:val="en-CA" w:eastAsia="zh-CN"/>
        </w:rPr>
        <w:t>VDI_sei_envelope</w:t>
      </w:r>
      <w:proofErr w:type="spellEnd"/>
    </w:p>
    <w:p w14:paraId="42A74757" w14:textId="28B7BE50" w:rsidR="00EA2D24" w:rsidRPr="00EA2D24" w:rsidRDefault="00EA2D24" w:rsidP="00EA2D24">
      <w:pPr>
        <w:pStyle w:val="ListParagraph"/>
        <w:numPr>
          <w:ilvl w:val="0"/>
          <w:numId w:val="50"/>
        </w:numPr>
        <w:rPr>
          <w:lang w:val="en-CA" w:eastAsia="zh-CN"/>
        </w:rPr>
      </w:pPr>
      <w:r w:rsidRPr="00EA2D24">
        <w:rPr>
          <w:lang w:val="en-CA" w:eastAsia="zh-CN"/>
        </w:rPr>
        <w:t>JVET-Y0044</w:t>
      </w:r>
      <w:r>
        <w:rPr>
          <w:lang w:val="en-CA" w:eastAsia="zh-CN"/>
        </w:rPr>
        <w:t>:</w:t>
      </w:r>
      <w:r w:rsidRPr="00EA2D24">
        <w:rPr>
          <w:lang w:val="en-CA" w:eastAsia="zh-CN"/>
        </w:rPr>
        <w:t xml:space="preserve"> Signal Green metadata and VDI SEI messages</w:t>
      </w:r>
    </w:p>
    <w:p w14:paraId="2668A18F" w14:textId="2ABF34B4" w:rsidR="00EA2D24" w:rsidRPr="00EA2D24" w:rsidRDefault="00EA2D24" w:rsidP="00EA2D24">
      <w:pPr>
        <w:pStyle w:val="ListParagraph"/>
        <w:numPr>
          <w:ilvl w:val="0"/>
          <w:numId w:val="50"/>
        </w:numPr>
        <w:rPr>
          <w:lang w:val="en-CA" w:eastAsia="zh-CN"/>
        </w:rPr>
      </w:pPr>
      <w:r w:rsidRPr="00EA2D24">
        <w:rPr>
          <w:lang w:val="en-CA" w:eastAsia="zh-CN"/>
        </w:rPr>
        <w:t xml:space="preserve">Fix </w:t>
      </w:r>
      <w:r>
        <w:rPr>
          <w:lang w:val="en-CA" w:eastAsia="zh-CN"/>
        </w:rPr>
        <w:t>#</w:t>
      </w:r>
      <w:r w:rsidRPr="00EA2D24">
        <w:rPr>
          <w:lang w:val="en-CA" w:eastAsia="zh-CN"/>
        </w:rPr>
        <w:t xml:space="preserve">1542: </w:t>
      </w:r>
      <w:r>
        <w:rPr>
          <w:lang w:val="en-CA" w:eastAsia="zh-CN"/>
        </w:rPr>
        <w:t>C</w:t>
      </w:r>
      <w:r w:rsidRPr="00EA2D24">
        <w:rPr>
          <w:lang w:val="en-CA" w:eastAsia="zh-CN"/>
        </w:rPr>
        <w:t>orrect QPA rate allocation for bit depths other than 10</w:t>
      </w:r>
    </w:p>
    <w:p w14:paraId="170AB355" w14:textId="77777777" w:rsidR="00EA2D24" w:rsidRPr="00EA2D24" w:rsidRDefault="00EA2D24" w:rsidP="00EA2D24">
      <w:pPr>
        <w:pStyle w:val="ListParagraph"/>
        <w:numPr>
          <w:ilvl w:val="0"/>
          <w:numId w:val="50"/>
        </w:numPr>
        <w:rPr>
          <w:lang w:val="en-CA" w:eastAsia="zh-CN"/>
        </w:rPr>
      </w:pPr>
      <w:r w:rsidRPr="00EA2D24">
        <w:rPr>
          <w:lang w:val="en-CA" w:eastAsia="zh-CN"/>
        </w:rPr>
        <w:t>Add checks for activated APS ALF flags</w:t>
      </w:r>
    </w:p>
    <w:p w14:paraId="108E8931" w14:textId="65244978" w:rsidR="00EA2D24" w:rsidRPr="00EA2D24" w:rsidRDefault="00EA2D24" w:rsidP="00EA2D24">
      <w:pPr>
        <w:pStyle w:val="ListParagraph"/>
        <w:numPr>
          <w:ilvl w:val="0"/>
          <w:numId w:val="50"/>
        </w:numPr>
        <w:rPr>
          <w:lang w:val="en-CA" w:eastAsia="zh-CN"/>
        </w:rPr>
      </w:pPr>
      <w:r w:rsidRPr="00EA2D24">
        <w:rPr>
          <w:lang w:val="en-CA" w:eastAsia="zh-CN"/>
        </w:rPr>
        <w:t xml:space="preserve">Fix </w:t>
      </w:r>
      <w:r>
        <w:rPr>
          <w:lang w:val="en-CA" w:eastAsia="zh-CN"/>
        </w:rPr>
        <w:t>#</w:t>
      </w:r>
      <w:r w:rsidRPr="00EA2D24">
        <w:rPr>
          <w:lang w:val="en-CA" w:eastAsia="zh-CN"/>
        </w:rPr>
        <w:t>1543: BIM index out of bounds error</w:t>
      </w:r>
    </w:p>
    <w:p w14:paraId="4731D0F3" w14:textId="77777777" w:rsidR="00EA2D24" w:rsidRPr="00EA2D24" w:rsidRDefault="00EA2D24" w:rsidP="00EA2D24">
      <w:pPr>
        <w:pStyle w:val="ListParagraph"/>
        <w:numPr>
          <w:ilvl w:val="0"/>
          <w:numId w:val="50"/>
        </w:numPr>
        <w:rPr>
          <w:lang w:val="en-CA" w:eastAsia="zh-CN"/>
        </w:rPr>
      </w:pPr>
      <w:r w:rsidRPr="00EA2D24">
        <w:rPr>
          <w:lang w:val="en-CA" w:eastAsia="zh-CN"/>
        </w:rPr>
        <w:t xml:space="preserve">Cleanup </w:t>
      </w:r>
      <w:proofErr w:type="gramStart"/>
      <w:r w:rsidRPr="00EA2D24">
        <w:rPr>
          <w:lang w:val="en-CA" w:eastAsia="zh-CN"/>
        </w:rPr>
        <w:t>PU::</w:t>
      </w:r>
      <w:proofErr w:type="spellStart"/>
      <w:proofErr w:type="gramEnd"/>
      <w:r w:rsidRPr="00EA2D24">
        <w:rPr>
          <w:lang w:val="en-CA" w:eastAsia="zh-CN"/>
        </w:rPr>
        <w:t>getIntraMPMs</w:t>
      </w:r>
      <w:proofErr w:type="spellEnd"/>
      <w:r w:rsidRPr="00EA2D24">
        <w:rPr>
          <w:lang w:val="en-CA" w:eastAsia="zh-CN"/>
        </w:rPr>
        <w:t xml:space="preserve"> and add const qualifiers</w:t>
      </w:r>
    </w:p>
    <w:p w14:paraId="5D29E44D" w14:textId="77777777" w:rsidR="00EA2D24" w:rsidRPr="00EA2D24" w:rsidRDefault="00EA2D24" w:rsidP="00EA2D24">
      <w:pPr>
        <w:pStyle w:val="ListParagraph"/>
        <w:numPr>
          <w:ilvl w:val="0"/>
          <w:numId w:val="50"/>
        </w:numPr>
        <w:rPr>
          <w:lang w:val="en-CA" w:eastAsia="zh-CN"/>
        </w:rPr>
      </w:pPr>
      <w:r w:rsidRPr="00EA2D24">
        <w:rPr>
          <w:lang w:val="en-CA" w:eastAsia="zh-CN"/>
        </w:rPr>
        <w:t>Remove unused field</w:t>
      </w:r>
    </w:p>
    <w:p w14:paraId="2B2838A3" w14:textId="77777777" w:rsidR="00EA2D24" w:rsidRPr="00EA2D24" w:rsidRDefault="00EA2D24" w:rsidP="00EA2D24">
      <w:pPr>
        <w:pStyle w:val="ListParagraph"/>
        <w:numPr>
          <w:ilvl w:val="0"/>
          <w:numId w:val="50"/>
        </w:numPr>
        <w:rPr>
          <w:lang w:val="en-CA" w:eastAsia="zh-CN"/>
        </w:rPr>
      </w:pPr>
      <w:r w:rsidRPr="00EA2D24">
        <w:rPr>
          <w:lang w:val="en-CA" w:eastAsia="zh-CN"/>
        </w:rPr>
        <w:t xml:space="preserve">Remove commented defaults and unnecessary </w:t>
      </w:r>
      <w:proofErr w:type="spellStart"/>
      <w:r w:rsidRPr="00EA2D24">
        <w:rPr>
          <w:lang w:val="en-CA" w:eastAsia="zh-CN"/>
        </w:rPr>
        <w:t>nullptr</w:t>
      </w:r>
      <w:proofErr w:type="spellEnd"/>
      <w:r w:rsidRPr="00EA2D24">
        <w:rPr>
          <w:lang w:val="en-CA" w:eastAsia="zh-CN"/>
        </w:rPr>
        <w:t xml:space="preserve"> cast</w:t>
      </w:r>
    </w:p>
    <w:p w14:paraId="411196D0" w14:textId="77777777" w:rsidR="00EA2D24" w:rsidRPr="00EA2D24" w:rsidRDefault="00EA2D24" w:rsidP="00EA2D24">
      <w:pPr>
        <w:pStyle w:val="ListParagraph"/>
        <w:numPr>
          <w:ilvl w:val="0"/>
          <w:numId w:val="50"/>
        </w:numPr>
        <w:rPr>
          <w:lang w:val="en-CA" w:eastAsia="zh-CN"/>
        </w:rPr>
      </w:pPr>
      <w:r w:rsidRPr="00EA2D24">
        <w:rPr>
          <w:lang w:val="en-CA" w:eastAsia="zh-CN"/>
        </w:rPr>
        <w:t xml:space="preserve">Use </w:t>
      </w:r>
      <w:proofErr w:type="spellStart"/>
      <w:r w:rsidRPr="00EA2D24">
        <w:rPr>
          <w:lang w:val="en-CA" w:eastAsia="zh-CN"/>
        </w:rPr>
        <w:t>nullptr</w:t>
      </w:r>
      <w:proofErr w:type="spellEnd"/>
      <w:r w:rsidRPr="00EA2D24">
        <w:rPr>
          <w:lang w:val="en-CA" w:eastAsia="zh-CN"/>
        </w:rPr>
        <w:t xml:space="preserve"> instead of NULL</w:t>
      </w:r>
    </w:p>
    <w:p w14:paraId="5AD37BFB" w14:textId="77777777" w:rsidR="00EA2D24" w:rsidRPr="00EA2D24" w:rsidRDefault="00EA2D24" w:rsidP="00EA2D24">
      <w:pPr>
        <w:pStyle w:val="ListParagraph"/>
        <w:numPr>
          <w:ilvl w:val="0"/>
          <w:numId w:val="50"/>
        </w:numPr>
        <w:rPr>
          <w:lang w:val="en-CA" w:eastAsia="zh-CN"/>
        </w:rPr>
      </w:pPr>
      <w:r w:rsidRPr="00EA2D24">
        <w:rPr>
          <w:lang w:val="en-CA" w:eastAsia="zh-CN"/>
        </w:rPr>
        <w:t>Remove unnecessary braces</w:t>
      </w:r>
    </w:p>
    <w:p w14:paraId="7E4844E4" w14:textId="77777777" w:rsidR="00EA2D24" w:rsidRPr="00EA2D24" w:rsidRDefault="00EA2D24" w:rsidP="00EA2D24">
      <w:pPr>
        <w:pStyle w:val="ListParagraph"/>
        <w:numPr>
          <w:ilvl w:val="0"/>
          <w:numId w:val="50"/>
        </w:numPr>
        <w:rPr>
          <w:lang w:val="en-CA" w:eastAsia="zh-CN"/>
        </w:rPr>
      </w:pPr>
      <w:r w:rsidRPr="00EA2D24">
        <w:rPr>
          <w:lang w:val="en-CA" w:eastAsia="zh-CN"/>
        </w:rPr>
        <w:t>Remove unused code, fix braces</w:t>
      </w:r>
    </w:p>
    <w:p w14:paraId="3557AB87" w14:textId="0FB3F002" w:rsidR="00CA7226" w:rsidRPr="006104A8" w:rsidRDefault="00EA2D24" w:rsidP="006104A8">
      <w:pPr>
        <w:pStyle w:val="ListParagraph"/>
        <w:numPr>
          <w:ilvl w:val="0"/>
          <w:numId w:val="50"/>
        </w:numPr>
        <w:rPr>
          <w:lang w:val="en-CA" w:eastAsia="zh-CN"/>
        </w:rPr>
      </w:pPr>
      <w:r w:rsidRPr="00EA2D24">
        <w:rPr>
          <w:lang w:val="en-CA" w:eastAsia="zh-CN"/>
        </w:rPr>
        <w:t>Fix #1541</w:t>
      </w:r>
    </w:p>
    <w:p w14:paraId="4677A579" w14:textId="0287B1D3" w:rsidR="00E87015" w:rsidRPr="00157373" w:rsidRDefault="00F67FC2" w:rsidP="005B37F6">
      <w:pPr>
        <w:pStyle w:val="Heading2"/>
        <w:rPr>
          <w:lang w:val="en-CA"/>
        </w:rPr>
      </w:pPr>
      <w:r w:rsidRPr="00157373">
        <w:rPr>
          <w:lang w:val="en-CA"/>
        </w:rPr>
        <w:t xml:space="preserve">CTC </w:t>
      </w:r>
      <w:r w:rsidR="00E87015" w:rsidRPr="00157373">
        <w:rPr>
          <w:lang w:val="en-CA"/>
        </w:rPr>
        <w:t>Performance</w:t>
      </w:r>
    </w:p>
    <w:p w14:paraId="0846BAC8" w14:textId="277D2065" w:rsidR="006C0523" w:rsidRPr="00157373" w:rsidRDefault="006104A8" w:rsidP="00005EDF">
      <w:pPr>
        <w:jc w:val="both"/>
        <w:rPr>
          <w:lang w:val="en-CA"/>
        </w:rPr>
      </w:pPr>
      <w:r>
        <w:rPr>
          <w:lang w:val="en-CA"/>
        </w:rPr>
        <w:t>T</w:t>
      </w:r>
      <w:r w:rsidR="00D6148C" w:rsidRPr="00157373">
        <w:rPr>
          <w:lang w:val="en-CA"/>
        </w:rPr>
        <w:t xml:space="preserve">he following </w:t>
      </w:r>
      <w:r w:rsidR="00160F68" w:rsidRPr="00157373">
        <w:rPr>
          <w:lang w:val="en-CA"/>
        </w:rPr>
        <w:t>table</w:t>
      </w:r>
      <w:r w:rsidR="003B7973" w:rsidRPr="00157373">
        <w:rPr>
          <w:lang w:val="en-CA"/>
        </w:rPr>
        <w:t>s</w:t>
      </w:r>
      <w:r w:rsidR="00160F68" w:rsidRPr="00157373">
        <w:rPr>
          <w:lang w:val="en-CA"/>
        </w:rPr>
        <w:t xml:space="preserve"> </w:t>
      </w:r>
      <w:r w:rsidR="00DA5BC0">
        <w:rPr>
          <w:lang w:val="en-CA"/>
        </w:rPr>
        <w:t xml:space="preserve">still </w:t>
      </w:r>
      <w:r w:rsidR="00D6148C" w:rsidRPr="00157373">
        <w:rPr>
          <w:lang w:val="en-CA"/>
        </w:rPr>
        <w:t xml:space="preserve">show </w:t>
      </w:r>
      <w:r w:rsidR="00D6148C" w:rsidRPr="00157373">
        <w:rPr>
          <w:b/>
          <w:lang w:val="en-CA"/>
        </w:rPr>
        <w:t xml:space="preserve">VTM </w:t>
      </w:r>
      <w:r w:rsidRPr="00157373">
        <w:rPr>
          <w:b/>
          <w:lang w:val="en-CA"/>
        </w:rPr>
        <w:t>1</w:t>
      </w:r>
      <w:r>
        <w:rPr>
          <w:b/>
          <w:lang w:val="en-CA"/>
        </w:rPr>
        <w:t>5</w:t>
      </w:r>
      <w:r w:rsidR="00AA2CCB" w:rsidRPr="00157373">
        <w:rPr>
          <w:b/>
          <w:lang w:val="en-CA"/>
        </w:rPr>
        <w:t>.0</w:t>
      </w:r>
      <w:r w:rsidR="0084486C" w:rsidRPr="00157373">
        <w:rPr>
          <w:lang w:val="en-CA"/>
        </w:rPr>
        <w:t xml:space="preserve"> </w:t>
      </w:r>
      <w:r w:rsidR="00D6148C" w:rsidRPr="00157373">
        <w:rPr>
          <w:lang w:val="en-CA"/>
        </w:rPr>
        <w:t xml:space="preserve">performance over </w:t>
      </w:r>
      <w:r w:rsidR="00D6148C" w:rsidRPr="00157373">
        <w:rPr>
          <w:b/>
          <w:lang w:val="en-CA"/>
        </w:rPr>
        <w:t>HM 16.</w:t>
      </w:r>
      <w:r w:rsidRPr="00157373">
        <w:rPr>
          <w:b/>
          <w:lang w:val="en-CA"/>
        </w:rPr>
        <w:t>2</w:t>
      </w:r>
      <w:r>
        <w:rPr>
          <w:b/>
          <w:lang w:val="en-CA"/>
        </w:rPr>
        <w:t>5</w:t>
      </w:r>
      <w:r w:rsidRPr="00473470">
        <w:rPr>
          <w:bCs/>
          <w:lang w:val="en-CA"/>
        </w:rPr>
        <w:t xml:space="preserve"> </w:t>
      </w:r>
      <w:r w:rsidR="00DA5BC0" w:rsidRPr="00473470">
        <w:rPr>
          <w:bCs/>
          <w:lang w:val="en-CA"/>
        </w:rPr>
        <w:t>for a fair comparison</w:t>
      </w:r>
      <w:r>
        <w:rPr>
          <w:bCs/>
          <w:lang w:val="en-CA"/>
        </w:rPr>
        <w:t xml:space="preserve"> with aligned tool configurations. The upcoming version HM 16.26 is expected to be aligned with VTM 16.0</w:t>
      </w:r>
      <w:r w:rsidR="00D6148C" w:rsidRPr="00DA5BC0">
        <w:rPr>
          <w:lang w:val="en-CA"/>
        </w:rPr>
        <w:t>:</w:t>
      </w:r>
    </w:p>
    <w:tbl>
      <w:tblPr>
        <w:tblW w:w="7941" w:type="dxa"/>
        <w:tblLook w:val="04A0" w:firstRow="1" w:lastRow="0" w:firstColumn="1" w:lastColumn="0" w:noHBand="0" w:noVBand="1"/>
      </w:tblPr>
      <w:tblGrid>
        <w:gridCol w:w="1640"/>
        <w:gridCol w:w="1060"/>
        <w:gridCol w:w="1060"/>
        <w:gridCol w:w="2061"/>
        <w:gridCol w:w="1060"/>
        <w:gridCol w:w="1060"/>
      </w:tblGrid>
      <w:tr w:rsidR="00210126" w14:paraId="7874CEAD" w14:textId="77777777" w:rsidTr="00210126">
        <w:trPr>
          <w:trHeight w:val="255"/>
        </w:trPr>
        <w:tc>
          <w:tcPr>
            <w:tcW w:w="1640" w:type="dxa"/>
            <w:tcBorders>
              <w:top w:val="nil"/>
              <w:left w:val="nil"/>
              <w:bottom w:val="nil"/>
              <w:right w:val="nil"/>
            </w:tcBorders>
            <w:shd w:val="clear" w:color="auto" w:fill="auto"/>
            <w:noWrap/>
            <w:vAlign w:val="center"/>
            <w:hideMark/>
          </w:tcPr>
          <w:p w14:paraId="3815CFCF" w14:textId="77777777" w:rsidR="00210126" w:rsidRDefault="0021012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7D215B6"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197B4F9" w14:textId="77777777" w:rsidR="00210126" w:rsidRDefault="00210126">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4065D5F"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338BFBC" w14:textId="77777777" w:rsidR="00210126" w:rsidRDefault="0021012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32047F2" w14:textId="77777777" w:rsidR="00210126" w:rsidRDefault="00210126">
            <w:pPr>
              <w:jc w:val="center"/>
              <w:rPr>
                <w:rFonts w:ascii="Calibri" w:hAnsi="Calibri" w:cs="Calibri"/>
                <w:color w:val="000000"/>
              </w:rPr>
            </w:pPr>
            <w:r>
              <w:rPr>
                <w:rFonts w:ascii="Calibri" w:hAnsi="Calibri" w:cs="Calibri"/>
                <w:color w:val="000000"/>
              </w:rPr>
              <w:t> </w:t>
            </w:r>
          </w:p>
        </w:tc>
      </w:tr>
      <w:tr w:rsidR="00210126" w14:paraId="71DA3523" w14:textId="77777777" w:rsidTr="00210126">
        <w:trPr>
          <w:trHeight w:val="255"/>
        </w:trPr>
        <w:tc>
          <w:tcPr>
            <w:tcW w:w="1640" w:type="dxa"/>
            <w:tcBorders>
              <w:top w:val="nil"/>
              <w:left w:val="nil"/>
              <w:bottom w:val="nil"/>
              <w:right w:val="nil"/>
            </w:tcBorders>
            <w:shd w:val="clear" w:color="auto" w:fill="auto"/>
            <w:noWrap/>
            <w:vAlign w:val="center"/>
            <w:hideMark/>
          </w:tcPr>
          <w:p w14:paraId="3429C9CB" w14:textId="77777777" w:rsidR="00210126" w:rsidRDefault="0021012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22F4FD5"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16651D"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231CEFE"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Over HM-16.25</w:t>
            </w:r>
          </w:p>
        </w:tc>
        <w:tc>
          <w:tcPr>
            <w:tcW w:w="1060" w:type="dxa"/>
            <w:tcBorders>
              <w:top w:val="nil"/>
              <w:left w:val="nil"/>
              <w:bottom w:val="nil"/>
              <w:right w:val="nil"/>
            </w:tcBorders>
            <w:shd w:val="clear" w:color="auto" w:fill="auto"/>
            <w:noWrap/>
            <w:vAlign w:val="center"/>
            <w:hideMark/>
          </w:tcPr>
          <w:p w14:paraId="7BDECEB8"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DAD7124"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r>
      <w:tr w:rsidR="00210126" w14:paraId="14F519E0" w14:textId="77777777" w:rsidTr="00210126">
        <w:trPr>
          <w:trHeight w:val="255"/>
        </w:trPr>
        <w:tc>
          <w:tcPr>
            <w:tcW w:w="1640" w:type="dxa"/>
            <w:tcBorders>
              <w:top w:val="nil"/>
              <w:left w:val="nil"/>
              <w:bottom w:val="nil"/>
              <w:right w:val="nil"/>
            </w:tcBorders>
            <w:shd w:val="clear" w:color="auto" w:fill="auto"/>
            <w:noWrap/>
            <w:vAlign w:val="center"/>
            <w:hideMark/>
          </w:tcPr>
          <w:p w14:paraId="5B356F5B" w14:textId="77777777" w:rsidR="00210126" w:rsidRDefault="0021012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FDE8C6" w14:textId="77777777" w:rsidR="00210126" w:rsidRDefault="0021012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6D7D14A" w14:textId="77777777" w:rsidR="00210126" w:rsidRDefault="00210126">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084EA29" w14:textId="77777777" w:rsidR="00210126" w:rsidRDefault="0021012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17FE69" w14:textId="77777777" w:rsidR="00210126" w:rsidRDefault="0021012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187E1FA" w14:textId="77777777" w:rsidR="00210126" w:rsidRDefault="00210126">
            <w:pPr>
              <w:jc w:val="center"/>
              <w:rPr>
                <w:rFonts w:ascii="Arial" w:hAnsi="Arial" w:cs="Arial"/>
                <w:color w:val="000000"/>
                <w:sz w:val="18"/>
                <w:szCs w:val="18"/>
              </w:rPr>
            </w:pPr>
            <w:r>
              <w:rPr>
                <w:rFonts w:ascii="Arial" w:hAnsi="Arial" w:cs="Arial"/>
                <w:color w:val="000000"/>
                <w:sz w:val="18"/>
                <w:szCs w:val="18"/>
              </w:rPr>
              <w:t>DecT</w:t>
            </w:r>
          </w:p>
        </w:tc>
      </w:tr>
      <w:tr w:rsidR="00210126" w14:paraId="3E4C4163"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EE68FD" w14:textId="77777777" w:rsidR="00210126" w:rsidRDefault="0021012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A3E77BE" w14:textId="77777777" w:rsidR="00210126" w:rsidRDefault="00210126">
            <w:pPr>
              <w:jc w:val="center"/>
              <w:rPr>
                <w:rFonts w:ascii="Arial" w:hAnsi="Arial" w:cs="Arial"/>
                <w:sz w:val="18"/>
                <w:szCs w:val="18"/>
              </w:rPr>
            </w:pPr>
            <w:r>
              <w:rPr>
                <w:rFonts w:ascii="Arial" w:hAnsi="Arial" w:cs="Arial"/>
                <w:sz w:val="18"/>
                <w:szCs w:val="18"/>
              </w:rPr>
              <w:t>-29.03%</w:t>
            </w:r>
          </w:p>
        </w:tc>
        <w:tc>
          <w:tcPr>
            <w:tcW w:w="1060" w:type="dxa"/>
            <w:tcBorders>
              <w:top w:val="single" w:sz="8" w:space="0" w:color="auto"/>
              <w:left w:val="nil"/>
              <w:bottom w:val="nil"/>
              <w:right w:val="nil"/>
            </w:tcBorders>
            <w:shd w:val="clear" w:color="000000" w:fill="CCFFCC"/>
            <w:noWrap/>
            <w:vAlign w:val="center"/>
            <w:hideMark/>
          </w:tcPr>
          <w:p w14:paraId="798498F3" w14:textId="77777777" w:rsidR="00210126" w:rsidRDefault="00210126">
            <w:pPr>
              <w:jc w:val="center"/>
              <w:rPr>
                <w:rFonts w:ascii="Arial" w:hAnsi="Arial" w:cs="Arial"/>
                <w:sz w:val="18"/>
                <w:szCs w:val="18"/>
              </w:rPr>
            </w:pPr>
            <w:r>
              <w:rPr>
                <w:rFonts w:ascii="Arial" w:hAnsi="Arial" w:cs="Arial"/>
                <w:sz w:val="18"/>
                <w:szCs w:val="18"/>
              </w:rPr>
              <w:t>-32.17%</w:t>
            </w:r>
          </w:p>
        </w:tc>
        <w:tc>
          <w:tcPr>
            <w:tcW w:w="2061" w:type="dxa"/>
            <w:tcBorders>
              <w:top w:val="single" w:sz="8" w:space="0" w:color="auto"/>
              <w:left w:val="nil"/>
              <w:bottom w:val="nil"/>
              <w:right w:val="single" w:sz="4" w:space="0" w:color="auto"/>
            </w:tcBorders>
            <w:shd w:val="clear" w:color="000000" w:fill="CCFFCC"/>
            <w:noWrap/>
            <w:vAlign w:val="center"/>
            <w:hideMark/>
          </w:tcPr>
          <w:p w14:paraId="6EEC95D0" w14:textId="77777777" w:rsidR="00210126" w:rsidRDefault="00210126">
            <w:pPr>
              <w:jc w:val="center"/>
              <w:rPr>
                <w:rFonts w:ascii="Arial" w:hAnsi="Arial" w:cs="Arial"/>
                <w:sz w:val="18"/>
                <w:szCs w:val="18"/>
              </w:rPr>
            </w:pPr>
            <w:r>
              <w:rPr>
                <w:rFonts w:ascii="Arial" w:hAnsi="Arial" w:cs="Arial"/>
                <w:sz w:val="18"/>
                <w:szCs w:val="18"/>
              </w:rPr>
              <w:t>-34.07%</w:t>
            </w:r>
          </w:p>
        </w:tc>
        <w:tc>
          <w:tcPr>
            <w:tcW w:w="1060" w:type="dxa"/>
            <w:tcBorders>
              <w:top w:val="nil"/>
              <w:left w:val="nil"/>
              <w:bottom w:val="nil"/>
              <w:right w:val="nil"/>
            </w:tcBorders>
            <w:shd w:val="clear" w:color="auto" w:fill="auto"/>
            <w:noWrap/>
            <w:vAlign w:val="center"/>
            <w:hideMark/>
          </w:tcPr>
          <w:p w14:paraId="053C505E" w14:textId="77777777" w:rsidR="00210126" w:rsidRDefault="00210126">
            <w:pPr>
              <w:jc w:val="center"/>
              <w:rPr>
                <w:rFonts w:ascii="Arial" w:hAnsi="Arial" w:cs="Arial"/>
                <w:color w:val="000000"/>
                <w:sz w:val="18"/>
                <w:szCs w:val="18"/>
              </w:rPr>
            </w:pPr>
            <w:r>
              <w:rPr>
                <w:rFonts w:ascii="Arial" w:hAnsi="Arial" w:cs="Arial"/>
                <w:color w:val="000000"/>
                <w:sz w:val="18"/>
                <w:szCs w:val="18"/>
              </w:rPr>
              <w:t>1564%</w:t>
            </w:r>
          </w:p>
        </w:tc>
        <w:tc>
          <w:tcPr>
            <w:tcW w:w="1060" w:type="dxa"/>
            <w:tcBorders>
              <w:top w:val="nil"/>
              <w:left w:val="nil"/>
              <w:bottom w:val="nil"/>
              <w:right w:val="single" w:sz="8" w:space="0" w:color="auto"/>
            </w:tcBorders>
            <w:shd w:val="clear" w:color="auto" w:fill="auto"/>
            <w:noWrap/>
            <w:vAlign w:val="center"/>
            <w:hideMark/>
          </w:tcPr>
          <w:p w14:paraId="75E3C6BD" w14:textId="77777777" w:rsidR="00210126" w:rsidRDefault="00210126">
            <w:pPr>
              <w:jc w:val="center"/>
              <w:rPr>
                <w:rFonts w:ascii="Arial" w:hAnsi="Arial" w:cs="Arial"/>
                <w:color w:val="000000"/>
                <w:sz w:val="18"/>
                <w:szCs w:val="18"/>
              </w:rPr>
            </w:pPr>
            <w:r>
              <w:rPr>
                <w:rFonts w:ascii="Arial" w:hAnsi="Arial" w:cs="Arial"/>
                <w:color w:val="000000"/>
                <w:sz w:val="18"/>
                <w:szCs w:val="18"/>
              </w:rPr>
              <w:t>171%</w:t>
            </w:r>
          </w:p>
        </w:tc>
      </w:tr>
      <w:tr w:rsidR="00210126" w14:paraId="554CED4E"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754F34" w14:textId="77777777" w:rsidR="00210126" w:rsidRDefault="0021012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456C485F" w14:textId="77777777" w:rsidR="00210126" w:rsidRDefault="00210126">
            <w:pPr>
              <w:jc w:val="center"/>
              <w:rPr>
                <w:rFonts w:ascii="Arial" w:hAnsi="Arial" w:cs="Arial"/>
                <w:sz w:val="18"/>
                <w:szCs w:val="18"/>
              </w:rPr>
            </w:pPr>
            <w:r>
              <w:rPr>
                <w:rFonts w:ascii="Arial" w:hAnsi="Arial" w:cs="Arial"/>
                <w:sz w:val="18"/>
                <w:szCs w:val="18"/>
              </w:rPr>
              <w:t>-29.29%</w:t>
            </w:r>
          </w:p>
        </w:tc>
        <w:tc>
          <w:tcPr>
            <w:tcW w:w="1060" w:type="dxa"/>
            <w:tcBorders>
              <w:top w:val="nil"/>
              <w:left w:val="nil"/>
              <w:bottom w:val="nil"/>
              <w:right w:val="nil"/>
            </w:tcBorders>
            <w:shd w:val="clear" w:color="000000" w:fill="CCFFCC"/>
            <w:noWrap/>
            <w:vAlign w:val="center"/>
            <w:hideMark/>
          </w:tcPr>
          <w:p w14:paraId="66212D1D" w14:textId="77777777" w:rsidR="00210126" w:rsidRDefault="00210126">
            <w:pPr>
              <w:jc w:val="center"/>
              <w:rPr>
                <w:rFonts w:ascii="Arial" w:hAnsi="Arial" w:cs="Arial"/>
                <w:sz w:val="18"/>
                <w:szCs w:val="18"/>
              </w:rPr>
            </w:pPr>
            <w:r>
              <w:rPr>
                <w:rFonts w:ascii="Arial" w:hAnsi="Arial" w:cs="Arial"/>
                <w:sz w:val="18"/>
                <w:szCs w:val="18"/>
              </w:rPr>
              <w:t>-23.92%</w:t>
            </w:r>
          </w:p>
        </w:tc>
        <w:tc>
          <w:tcPr>
            <w:tcW w:w="2061" w:type="dxa"/>
            <w:tcBorders>
              <w:top w:val="nil"/>
              <w:left w:val="nil"/>
              <w:bottom w:val="nil"/>
              <w:right w:val="single" w:sz="4" w:space="0" w:color="auto"/>
            </w:tcBorders>
            <w:shd w:val="clear" w:color="000000" w:fill="CCFFCC"/>
            <w:noWrap/>
            <w:vAlign w:val="center"/>
            <w:hideMark/>
          </w:tcPr>
          <w:p w14:paraId="21CCB21D" w14:textId="77777777" w:rsidR="00210126" w:rsidRDefault="00210126">
            <w:pPr>
              <w:jc w:val="center"/>
              <w:rPr>
                <w:rFonts w:ascii="Arial" w:hAnsi="Arial" w:cs="Arial"/>
                <w:sz w:val="18"/>
                <w:szCs w:val="18"/>
              </w:rPr>
            </w:pPr>
            <w:r>
              <w:rPr>
                <w:rFonts w:ascii="Arial" w:hAnsi="Arial" w:cs="Arial"/>
                <w:sz w:val="18"/>
                <w:szCs w:val="18"/>
              </w:rPr>
              <w:t>-21.06%</w:t>
            </w:r>
          </w:p>
        </w:tc>
        <w:tc>
          <w:tcPr>
            <w:tcW w:w="1060" w:type="dxa"/>
            <w:tcBorders>
              <w:top w:val="nil"/>
              <w:left w:val="nil"/>
              <w:bottom w:val="nil"/>
              <w:right w:val="nil"/>
            </w:tcBorders>
            <w:shd w:val="clear" w:color="auto" w:fill="auto"/>
            <w:noWrap/>
            <w:vAlign w:val="center"/>
            <w:hideMark/>
          </w:tcPr>
          <w:p w14:paraId="44D9D0AF" w14:textId="77777777" w:rsidR="00210126" w:rsidRDefault="00210126">
            <w:pPr>
              <w:jc w:val="center"/>
              <w:rPr>
                <w:rFonts w:ascii="Arial" w:hAnsi="Arial" w:cs="Arial"/>
                <w:color w:val="000000"/>
                <w:sz w:val="18"/>
                <w:szCs w:val="18"/>
              </w:rPr>
            </w:pPr>
            <w:r>
              <w:rPr>
                <w:rFonts w:ascii="Arial" w:hAnsi="Arial" w:cs="Arial"/>
                <w:color w:val="000000"/>
                <w:sz w:val="18"/>
                <w:szCs w:val="18"/>
              </w:rPr>
              <w:t>2483%</w:t>
            </w:r>
          </w:p>
        </w:tc>
        <w:tc>
          <w:tcPr>
            <w:tcW w:w="1060" w:type="dxa"/>
            <w:tcBorders>
              <w:top w:val="nil"/>
              <w:left w:val="nil"/>
              <w:bottom w:val="nil"/>
              <w:right w:val="single" w:sz="8" w:space="0" w:color="auto"/>
            </w:tcBorders>
            <w:shd w:val="clear" w:color="auto" w:fill="auto"/>
            <w:noWrap/>
            <w:vAlign w:val="center"/>
            <w:hideMark/>
          </w:tcPr>
          <w:p w14:paraId="7327B4B8" w14:textId="77777777" w:rsidR="00210126" w:rsidRDefault="00210126">
            <w:pPr>
              <w:jc w:val="center"/>
              <w:rPr>
                <w:rFonts w:ascii="Arial" w:hAnsi="Arial" w:cs="Arial"/>
                <w:color w:val="000000"/>
                <w:sz w:val="18"/>
                <w:szCs w:val="18"/>
              </w:rPr>
            </w:pPr>
            <w:r>
              <w:rPr>
                <w:rFonts w:ascii="Arial" w:hAnsi="Arial" w:cs="Arial"/>
                <w:color w:val="000000"/>
                <w:sz w:val="18"/>
                <w:szCs w:val="18"/>
              </w:rPr>
              <w:t>183%</w:t>
            </w:r>
          </w:p>
        </w:tc>
      </w:tr>
      <w:tr w:rsidR="00210126" w14:paraId="5D2043CA"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8A9EC" w14:textId="77777777" w:rsidR="00210126" w:rsidRDefault="0021012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2FDB7B62" w14:textId="77777777" w:rsidR="00210126" w:rsidRDefault="00210126">
            <w:pPr>
              <w:jc w:val="center"/>
              <w:rPr>
                <w:rFonts w:ascii="Arial" w:hAnsi="Arial" w:cs="Arial"/>
                <w:sz w:val="18"/>
                <w:szCs w:val="18"/>
              </w:rPr>
            </w:pPr>
            <w:r>
              <w:rPr>
                <w:rFonts w:ascii="Arial" w:hAnsi="Arial" w:cs="Arial"/>
                <w:sz w:val="18"/>
                <w:szCs w:val="18"/>
              </w:rPr>
              <w:t>-21.73%</w:t>
            </w:r>
          </w:p>
        </w:tc>
        <w:tc>
          <w:tcPr>
            <w:tcW w:w="1060" w:type="dxa"/>
            <w:tcBorders>
              <w:top w:val="nil"/>
              <w:left w:val="nil"/>
              <w:bottom w:val="nil"/>
              <w:right w:val="nil"/>
            </w:tcBorders>
            <w:shd w:val="clear" w:color="000000" w:fill="CCFFCC"/>
            <w:noWrap/>
            <w:vAlign w:val="center"/>
            <w:hideMark/>
          </w:tcPr>
          <w:p w14:paraId="12191E5F" w14:textId="77777777" w:rsidR="00210126" w:rsidRDefault="00210126">
            <w:pPr>
              <w:jc w:val="center"/>
              <w:rPr>
                <w:rFonts w:ascii="Arial" w:hAnsi="Arial" w:cs="Arial"/>
                <w:sz w:val="18"/>
                <w:szCs w:val="18"/>
              </w:rPr>
            </w:pPr>
            <w:r>
              <w:rPr>
                <w:rFonts w:ascii="Arial" w:hAnsi="Arial" w:cs="Arial"/>
                <w:sz w:val="18"/>
                <w:szCs w:val="18"/>
              </w:rPr>
              <w:t>-26.96%</w:t>
            </w:r>
          </w:p>
        </w:tc>
        <w:tc>
          <w:tcPr>
            <w:tcW w:w="2061" w:type="dxa"/>
            <w:tcBorders>
              <w:top w:val="nil"/>
              <w:left w:val="nil"/>
              <w:bottom w:val="nil"/>
              <w:right w:val="single" w:sz="4" w:space="0" w:color="auto"/>
            </w:tcBorders>
            <w:shd w:val="clear" w:color="000000" w:fill="CCFFCC"/>
            <w:noWrap/>
            <w:vAlign w:val="center"/>
            <w:hideMark/>
          </w:tcPr>
          <w:p w14:paraId="68AEDCBB" w14:textId="77777777" w:rsidR="00210126" w:rsidRDefault="00210126">
            <w:pPr>
              <w:jc w:val="center"/>
              <w:rPr>
                <w:rFonts w:ascii="Arial" w:hAnsi="Arial" w:cs="Arial"/>
                <w:sz w:val="18"/>
                <w:szCs w:val="18"/>
              </w:rPr>
            </w:pPr>
            <w:r>
              <w:rPr>
                <w:rFonts w:ascii="Arial" w:hAnsi="Arial" w:cs="Arial"/>
                <w:sz w:val="18"/>
                <w:szCs w:val="18"/>
              </w:rPr>
              <w:t>-30.76%</w:t>
            </w:r>
          </w:p>
        </w:tc>
        <w:tc>
          <w:tcPr>
            <w:tcW w:w="1060" w:type="dxa"/>
            <w:tcBorders>
              <w:top w:val="nil"/>
              <w:left w:val="nil"/>
              <w:bottom w:val="nil"/>
              <w:right w:val="nil"/>
            </w:tcBorders>
            <w:shd w:val="clear" w:color="auto" w:fill="auto"/>
            <w:noWrap/>
            <w:vAlign w:val="center"/>
            <w:hideMark/>
          </w:tcPr>
          <w:p w14:paraId="1756D0F2" w14:textId="77777777" w:rsidR="00210126" w:rsidRDefault="00210126">
            <w:pPr>
              <w:jc w:val="center"/>
              <w:rPr>
                <w:rFonts w:ascii="Arial" w:hAnsi="Arial" w:cs="Arial"/>
                <w:color w:val="000000"/>
                <w:sz w:val="18"/>
                <w:szCs w:val="18"/>
              </w:rPr>
            </w:pPr>
            <w:r>
              <w:rPr>
                <w:rFonts w:ascii="Arial" w:hAnsi="Arial" w:cs="Arial"/>
                <w:color w:val="000000"/>
                <w:sz w:val="18"/>
                <w:szCs w:val="18"/>
              </w:rPr>
              <w:t>2731%</w:t>
            </w:r>
          </w:p>
        </w:tc>
        <w:tc>
          <w:tcPr>
            <w:tcW w:w="1060" w:type="dxa"/>
            <w:tcBorders>
              <w:top w:val="nil"/>
              <w:left w:val="nil"/>
              <w:bottom w:val="nil"/>
              <w:right w:val="single" w:sz="8" w:space="0" w:color="auto"/>
            </w:tcBorders>
            <w:shd w:val="clear" w:color="auto" w:fill="auto"/>
            <w:noWrap/>
            <w:vAlign w:val="center"/>
            <w:hideMark/>
          </w:tcPr>
          <w:p w14:paraId="789A93AD" w14:textId="77777777" w:rsidR="00210126" w:rsidRDefault="00210126">
            <w:pPr>
              <w:jc w:val="center"/>
              <w:rPr>
                <w:rFonts w:ascii="Arial" w:hAnsi="Arial" w:cs="Arial"/>
                <w:color w:val="000000"/>
                <w:sz w:val="18"/>
                <w:szCs w:val="18"/>
              </w:rPr>
            </w:pPr>
            <w:r>
              <w:rPr>
                <w:rFonts w:ascii="Arial" w:hAnsi="Arial" w:cs="Arial"/>
                <w:color w:val="000000"/>
                <w:sz w:val="18"/>
                <w:szCs w:val="18"/>
              </w:rPr>
              <w:t>182%</w:t>
            </w:r>
          </w:p>
        </w:tc>
      </w:tr>
      <w:tr w:rsidR="00210126" w14:paraId="68E7019E"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D5849C" w14:textId="77777777" w:rsidR="00210126" w:rsidRDefault="0021012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4F4D218C" w14:textId="77777777" w:rsidR="00210126" w:rsidRDefault="00210126">
            <w:pPr>
              <w:jc w:val="center"/>
              <w:rPr>
                <w:rFonts w:ascii="Arial" w:hAnsi="Arial" w:cs="Arial"/>
                <w:sz w:val="18"/>
                <w:szCs w:val="18"/>
              </w:rPr>
            </w:pPr>
            <w:r>
              <w:rPr>
                <w:rFonts w:ascii="Arial" w:hAnsi="Arial" w:cs="Arial"/>
                <w:sz w:val="18"/>
                <w:szCs w:val="18"/>
              </w:rPr>
              <w:t>-22.54%</w:t>
            </w:r>
          </w:p>
        </w:tc>
        <w:tc>
          <w:tcPr>
            <w:tcW w:w="1060" w:type="dxa"/>
            <w:tcBorders>
              <w:top w:val="nil"/>
              <w:left w:val="nil"/>
              <w:bottom w:val="nil"/>
              <w:right w:val="nil"/>
            </w:tcBorders>
            <w:shd w:val="clear" w:color="000000" w:fill="CCFFCC"/>
            <w:noWrap/>
            <w:vAlign w:val="center"/>
            <w:hideMark/>
          </w:tcPr>
          <w:p w14:paraId="5D0CDFA2" w14:textId="77777777" w:rsidR="00210126" w:rsidRDefault="00210126">
            <w:pPr>
              <w:jc w:val="center"/>
              <w:rPr>
                <w:rFonts w:ascii="Arial" w:hAnsi="Arial" w:cs="Arial"/>
                <w:sz w:val="18"/>
                <w:szCs w:val="18"/>
              </w:rPr>
            </w:pPr>
            <w:r>
              <w:rPr>
                <w:rFonts w:ascii="Arial" w:hAnsi="Arial" w:cs="Arial"/>
                <w:sz w:val="18"/>
                <w:szCs w:val="18"/>
              </w:rPr>
              <w:t>-18.95%</w:t>
            </w:r>
          </w:p>
        </w:tc>
        <w:tc>
          <w:tcPr>
            <w:tcW w:w="2061" w:type="dxa"/>
            <w:tcBorders>
              <w:top w:val="nil"/>
              <w:left w:val="nil"/>
              <w:bottom w:val="nil"/>
              <w:right w:val="single" w:sz="4" w:space="0" w:color="auto"/>
            </w:tcBorders>
            <w:shd w:val="clear" w:color="000000" w:fill="CCFFCC"/>
            <w:noWrap/>
            <w:vAlign w:val="center"/>
            <w:hideMark/>
          </w:tcPr>
          <w:p w14:paraId="51EC39A5" w14:textId="77777777" w:rsidR="00210126" w:rsidRDefault="00210126">
            <w:pPr>
              <w:jc w:val="center"/>
              <w:rPr>
                <w:rFonts w:ascii="Arial" w:hAnsi="Arial" w:cs="Arial"/>
                <w:sz w:val="18"/>
                <w:szCs w:val="18"/>
              </w:rPr>
            </w:pPr>
            <w:r>
              <w:rPr>
                <w:rFonts w:ascii="Arial" w:hAnsi="Arial" w:cs="Arial"/>
                <w:sz w:val="18"/>
                <w:szCs w:val="18"/>
              </w:rPr>
              <w:t>-22.70%</w:t>
            </w:r>
          </w:p>
        </w:tc>
        <w:tc>
          <w:tcPr>
            <w:tcW w:w="1060" w:type="dxa"/>
            <w:tcBorders>
              <w:top w:val="nil"/>
              <w:left w:val="nil"/>
              <w:bottom w:val="nil"/>
              <w:right w:val="nil"/>
            </w:tcBorders>
            <w:shd w:val="clear" w:color="auto" w:fill="auto"/>
            <w:noWrap/>
            <w:vAlign w:val="center"/>
            <w:hideMark/>
          </w:tcPr>
          <w:p w14:paraId="6E6C4914" w14:textId="77777777" w:rsidR="00210126" w:rsidRDefault="00210126">
            <w:pPr>
              <w:jc w:val="center"/>
              <w:rPr>
                <w:rFonts w:ascii="Arial" w:hAnsi="Arial" w:cs="Arial"/>
                <w:color w:val="000000"/>
                <w:sz w:val="18"/>
                <w:szCs w:val="18"/>
              </w:rPr>
            </w:pPr>
            <w:r>
              <w:rPr>
                <w:rFonts w:ascii="Arial" w:hAnsi="Arial" w:cs="Arial"/>
                <w:color w:val="000000"/>
                <w:sz w:val="18"/>
                <w:szCs w:val="18"/>
              </w:rPr>
              <w:t>3923%</w:t>
            </w:r>
          </w:p>
        </w:tc>
        <w:tc>
          <w:tcPr>
            <w:tcW w:w="1060" w:type="dxa"/>
            <w:tcBorders>
              <w:top w:val="nil"/>
              <w:left w:val="nil"/>
              <w:bottom w:val="nil"/>
              <w:right w:val="single" w:sz="8" w:space="0" w:color="auto"/>
            </w:tcBorders>
            <w:shd w:val="clear" w:color="auto" w:fill="auto"/>
            <w:noWrap/>
            <w:vAlign w:val="center"/>
            <w:hideMark/>
          </w:tcPr>
          <w:p w14:paraId="4B3C71CF" w14:textId="77777777" w:rsidR="00210126" w:rsidRDefault="00210126">
            <w:pPr>
              <w:jc w:val="center"/>
              <w:rPr>
                <w:rFonts w:ascii="Arial" w:hAnsi="Arial" w:cs="Arial"/>
                <w:color w:val="000000"/>
                <w:sz w:val="18"/>
                <w:szCs w:val="18"/>
              </w:rPr>
            </w:pPr>
            <w:r>
              <w:rPr>
                <w:rFonts w:ascii="Arial" w:hAnsi="Arial" w:cs="Arial"/>
                <w:color w:val="000000"/>
                <w:sz w:val="18"/>
                <w:szCs w:val="18"/>
              </w:rPr>
              <w:t>187%</w:t>
            </w:r>
          </w:p>
        </w:tc>
      </w:tr>
      <w:tr w:rsidR="00210126" w14:paraId="029D415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5E810" w14:textId="77777777" w:rsidR="00210126" w:rsidRDefault="0021012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0C14633D" w14:textId="77777777" w:rsidR="00210126" w:rsidRDefault="00210126">
            <w:pPr>
              <w:jc w:val="center"/>
              <w:rPr>
                <w:rFonts w:ascii="Arial" w:hAnsi="Arial" w:cs="Arial"/>
                <w:sz w:val="18"/>
                <w:szCs w:val="18"/>
              </w:rPr>
            </w:pPr>
            <w:r>
              <w:rPr>
                <w:rFonts w:ascii="Arial" w:hAnsi="Arial" w:cs="Arial"/>
                <w:sz w:val="18"/>
                <w:szCs w:val="18"/>
              </w:rPr>
              <w:t>-25.75%</w:t>
            </w:r>
          </w:p>
        </w:tc>
        <w:tc>
          <w:tcPr>
            <w:tcW w:w="1060" w:type="dxa"/>
            <w:tcBorders>
              <w:top w:val="nil"/>
              <w:left w:val="nil"/>
              <w:bottom w:val="nil"/>
              <w:right w:val="nil"/>
            </w:tcBorders>
            <w:shd w:val="clear" w:color="000000" w:fill="CCFFCC"/>
            <w:noWrap/>
            <w:vAlign w:val="center"/>
            <w:hideMark/>
          </w:tcPr>
          <w:p w14:paraId="052FE233" w14:textId="77777777" w:rsidR="00210126" w:rsidRDefault="00210126">
            <w:pPr>
              <w:jc w:val="center"/>
              <w:rPr>
                <w:rFonts w:ascii="Arial" w:hAnsi="Arial" w:cs="Arial"/>
                <w:sz w:val="18"/>
                <w:szCs w:val="18"/>
              </w:rPr>
            </w:pPr>
            <w:r>
              <w:rPr>
                <w:rFonts w:ascii="Arial" w:hAnsi="Arial" w:cs="Arial"/>
                <w:sz w:val="18"/>
                <w:szCs w:val="18"/>
              </w:rPr>
              <w:t>-25.91%</w:t>
            </w:r>
          </w:p>
        </w:tc>
        <w:tc>
          <w:tcPr>
            <w:tcW w:w="2061" w:type="dxa"/>
            <w:tcBorders>
              <w:top w:val="nil"/>
              <w:left w:val="nil"/>
              <w:bottom w:val="nil"/>
              <w:right w:val="single" w:sz="4" w:space="0" w:color="auto"/>
            </w:tcBorders>
            <w:shd w:val="clear" w:color="000000" w:fill="CCFFCC"/>
            <w:noWrap/>
            <w:vAlign w:val="center"/>
            <w:hideMark/>
          </w:tcPr>
          <w:p w14:paraId="19055EA3" w14:textId="77777777" w:rsidR="00210126" w:rsidRDefault="00210126">
            <w:pPr>
              <w:jc w:val="center"/>
              <w:rPr>
                <w:rFonts w:ascii="Arial" w:hAnsi="Arial" w:cs="Arial"/>
                <w:sz w:val="18"/>
                <w:szCs w:val="18"/>
              </w:rPr>
            </w:pPr>
            <w:r>
              <w:rPr>
                <w:rFonts w:ascii="Arial" w:hAnsi="Arial" w:cs="Arial"/>
                <w:sz w:val="18"/>
                <w:szCs w:val="18"/>
              </w:rPr>
              <w:t>-24.45%</w:t>
            </w:r>
          </w:p>
        </w:tc>
        <w:tc>
          <w:tcPr>
            <w:tcW w:w="1060" w:type="dxa"/>
            <w:tcBorders>
              <w:top w:val="nil"/>
              <w:left w:val="nil"/>
              <w:bottom w:val="nil"/>
              <w:right w:val="nil"/>
            </w:tcBorders>
            <w:shd w:val="clear" w:color="auto" w:fill="auto"/>
            <w:noWrap/>
            <w:vAlign w:val="center"/>
            <w:hideMark/>
          </w:tcPr>
          <w:p w14:paraId="7E0C5376" w14:textId="77777777" w:rsidR="00210126" w:rsidRDefault="00210126">
            <w:pPr>
              <w:jc w:val="center"/>
              <w:rPr>
                <w:rFonts w:ascii="Arial" w:hAnsi="Arial" w:cs="Arial"/>
                <w:color w:val="000000"/>
                <w:sz w:val="18"/>
                <w:szCs w:val="18"/>
              </w:rPr>
            </w:pPr>
            <w:r>
              <w:rPr>
                <w:rFonts w:ascii="Arial" w:hAnsi="Arial" w:cs="Arial"/>
                <w:color w:val="000000"/>
                <w:sz w:val="18"/>
                <w:szCs w:val="18"/>
              </w:rPr>
              <w:t>2209%</w:t>
            </w:r>
          </w:p>
        </w:tc>
        <w:tc>
          <w:tcPr>
            <w:tcW w:w="1060" w:type="dxa"/>
            <w:tcBorders>
              <w:top w:val="nil"/>
              <w:left w:val="nil"/>
              <w:bottom w:val="nil"/>
              <w:right w:val="single" w:sz="8" w:space="0" w:color="auto"/>
            </w:tcBorders>
            <w:shd w:val="clear" w:color="auto" w:fill="auto"/>
            <w:noWrap/>
            <w:vAlign w:val="center"/>
            <w:hideMark/>
          </w:tcPr>
          <w:p w14:paraId="39EADFEC" w14:textId="77777777" w:rsidR="00210126" w:rsidRDefault="00210126">
            <w:pPr>
              <w:jc w:val="center"/>
              <w:rPr>
                <w:rFonts w:ascii="Arial" w:hAnsi="Arial" w:cs="Arial"/>
                <w:color w:val="000000"/>
                <w:sz w:val="18"/>
                <w:szCs w:val="18"/>
              </w:rPr>
            </w:pPr>
            <w:r>
              <w:rPr>
                <w:rFonts w:ascii="Arial" w:hAnsi="Arial" w:cs="Arial"/>
                <w:color w:val="000000"/>
                <w:sz w:val="18"/>
                <w:szCs w:val="18"/>
              </w:rPr>
              <w:t>171%</w:t>
            </w:r>
          </w:p>
        </w:tc>
      </w:tr>
      <w:tr w:rsidR="00210126" w14:paraId="40CE69D3"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DF9F6F"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4EF44B74" w14:textId="77777777" w:rsidR="00210126" w:rsidRDefault="00210126">
            <w:pPr>
              <w:jc w:val="center"/>
              <w:rPr>
                <w:rFonts w:ascii="Arial" w:hAnsi="Arial" w:cs="Arial"/>
                <w:sz w:val="18"/>
                <w:szCs w:val="18"/>
              </w:rPr>
            </w:pPr>
            <w:r>
              <w:rPr>
                <w:rFonts w:ascii="Arial" w:hAnsi="Arial" w:cs="Arial"/>
                <w:sz w:val="18"/>
                <w:szCs w:val="18"/>
              </w:rPr>
              <w:t>-25.06%</w:t>
            </w:r>
          </w:p>
        </w:tc>
        <w:tc>
          <w:tcPr>
            <w:tcW w:w="1060" w:type="dxa"/>
            <w:tcBorders>
              <w:top w:val="single" w:sz="8" w:space="0" w:color="auto"/>
              <w:left w:val="nil"/>
              <w:bottom w:val="nil"/>
              <w:right w:val="nil"/>
            </w:tcBorders>
            <w:shd w:val="clear" w:color="000000" w:fill="CCFFCC"/>
            <w:noWrap/>
            <w:vAlign w:val="center"/>
            <w:hideMark/>
          </w:tcPr>
          <w:p w14:paraId="0CFF81BA" w14:textId="77777777" w:rsidR="00210126" w:rsidRDefault="00210126">
            <w:pPr>
              <w:jc w:val="center"/>
              <w:rPr>
                <w:rFonts w:ascii="Arial" w:hAnsi="Arial" w:cs="Arial"/>
                <w:sz w:val="18"/>
                <w:szCs w:val="18"/>
              </w:rPr>
            </w:pPr>
            <w:r>
              <w:rPr>
                <w:rFonts w:ascii="Arial" w:hAnsi="Arial" w:cs="Arial"/>
                <w:sz w:val="18"/>
                <w:szCs w:val="18"/>
              </w:rPr>
              <w:t>-25.37%</w:t>
            </w:r>
          </w:p>
        </w:tc>
        <w:tc>
          <w:tcPr>
            <w:tcW w:w="2061" w:type="dxa"/>
            <w:tcBorders>
              <w:top w:val="single" w:sz="8" w:space="0" w:color="auto"/>
              <w:left w:val="nil"/>
              <w:bottom w:val="nil"/>
              <w:right w:val="single" w:sz="4" w:space="0" w:color="auto"/>
            </w:tcBorders>
            <w:shd w:val="clear" w:color="000000" w:fill="CCFFCC"/>
            <w:noWrap/>
            <w:vAlign w:val="center"/>
            <w:hideMark/>
          </w:tcPr>
          <w:p w14:paraId="41207537" w14:textId="77777777" w:rsidR="00210126" w:rsidRDefault="00210126">
            <w:pPr>
              <w:jc w:val="center"/>
              <w:rPr>
                <w:rFonts w:ascii="Arial" w:hAnsi="Arial" w:cs="Arial"/>
                <w:sz w:val="18"/>
                <w:szCs w:val="18"/>
              </w:rPr>
            </w:pPr>
            <w:r>
              <w:rPr>
                <w:rFonts w:ascii="Arial" w:hAnsi="Arial" w:cs="Arial"/>
                <w:sz w:val="18"/>
                <w:szCs w:val="18"/>
              </w:rPr>
              <w:t>-26.85%</w:t>
            </w:r>
          </w:p>
        </w:tc>
        <w:tc>
          <w:tcPr>
            <w:tcW w:w="1060" w:type="dxa"/>
            <w:tcBorders>
              <w:top w:val="single" w:sz="8" w:space="0" w:color="auto"/>
              <w:left w:val="nil"/>
              <w:bottom w:val="nil"/>
              <w:right w:val="nil"/>
            </w:tcBorders>
            <w:shd w:val="clear" w:color="auto" w:fill="auto"/>
            <w:noWrap/>
            <w:vAlign w:val="center"/>
            <w:hideMark/>
          </w:tcPr>
          <w:p w14:paraId="153DA51C" w14:textId="77777777" w:rsidR="00210126" w:rsidRDefault="00210126">
            <w:pPr>
              <w:jc w:val="center"/>
              <w:rPr>
                <w:rFonts w:ascii="Arial" w:hAnsi="Arial" w:cs="Arial"/>
                <w:color w:val="000000"/>
                <w:sz w:val="18"/>
                <w:szCs w:val="18"/>
              </w:rPr>
            </w:pPr>
            <w:r>
              <w:rPr>
                <w:rFonts w:ascii="Arial" w:hAnsi="Arial" w:cs="Arial"/>
                <w:color w:val="000000"/>
                <w:sz w:val="18"/>
                <w:szCs w:val="18"/>
              </w:rPr>
              <w:t>2563%</w:t>
            </w:r>
          </w:p>
        </w:tc>
        <w:tc>
          <w:tcPr>
            <w:tcW w:w="1060" w:type="dxa"/>
            <w:tcBorders>
              <w:top w:val="single" w:sz="8" w:space="0" w:color="auto"/>
              <w:left w:val="nil"/>
              <w:bottom w:val="nil"/>
              <w:right w:val="single" w:sz="8" w:space="0" w:color="auto"/>
            </w:tcBorders>
            <w:shd w:val="clear" w:color="auto" w:fill="auto"/>
            <w:noWrap/>
            <w:vAlign w:val="center"/>
            <w:hideMark/>
          </w:tcPr>
          <w:p w14:paraId="78F3ECC0" w14:textId="77777777" w:rsidR="00210126" w:rsidRDefault="00210126">
            <w:pPr>
              <w:jc w:val="center"/>
              <w:rPr>
                <w:rFonts w:ascii="Arial" w:hAnsi="Arial" w:cs="Arial"/>
                <w:color w:val="000000"/>
                <w:sz w:val="18"/>
                <w:szCs w:val="18"/>
              </w:rPr>
            </w:pPr>
            <w:r>
              <w:rPr>
                <w:rFonts w:ascii="Arial" w:hAnsi="Arial" w:cs="Arial"/>
                <w:color w:val="000000"/>
                <w:sz w:val="18"/>
                <w:szCs w:val="18"/>
              </w:rPr>
              <w:t>179%</w:t>
            </w:r>
          </w:p>
        </w:tc>
      </w:tr>
      <w:tr w:rsidR="00210126" w14:paraId="04586157" w14:textId="77777777" w:rsidTr="0021012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9BEA908" w14:textId="77777777" w:rsidR="00210126" w:rsidRDefault="0021012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2676888" w14:textId="77777777" w:rsidR="00210126" w:rsidRDefault="00210126">
            <w:pPr>
              <w:jc w:val="center"/>
              <w:rPr>
                <w:rFonts w:ascii="Arial" w:hAnsi="Arial" w:cs="Arial"/>
                <w:sz w:val="18"/>
                <w:szCs w:val="18"/>
              </w:rPr>
            </w:pPr>
            <w:r>
              <w:rPr>
                <w:rFonts w:ascii="Arial" w:hAnsi="Arial" w:cs="Arial"/>
                <w:sz w:val="18"/>
                <w:szCs w:val="18"/>
              </w:rPr>
              <w:t>-18.46%</w:t>
            </w:r>
          </w:p>
        </w:tc>
        <w:tc>
          <w:tcPr>
            <w:tcW w:w="1060" w:type="dxa"/>
            <w:tcBorders>
              <w:top w:val="single" w:sz="8" w:space="0" w:color="auto"/>
              <w:left w:val="nil"/>
              <w:bottom w:val="nil"/>
              <w:right w:val="nil"/>
            </w:tcBorders>
            <w:shd w:val="clear" w:color="000000" w:fill="CCFFCC"/>
            <w:noWrap/>
            <w:vAlign w:val="center"/>
            <w:hideMark/>
          </w:tcPr>
          <w:p w14:paraId="4421EDF7" w14:textId="77777777" w:rsidR="00210126" w:rsidRDefault="00210126">
            <w:pPr>
              <w:jc w:val="center"/>
              <w:rPr>
                <w:rFonts w:ascii="Arial" w:hAnsi="Arial" w:cs="Arial"/>
                <w:sz w:val="18"/>
                <w:szCs w:val="18"/>
              </w:rPr>
            </w:pPr>
            <w:r>
              <w:rPr>
                <w:rFonts w:ascii="Arial" w:hAnsi="Arial" w:cs="Arial"/>
                <w:sz w:val="18"/>
                <w:szCs w:val="18"/>
              </w:rPr>
              <w:t>-13.31%</w:t>
            </w:r>
          </w:p>
        </w:tc>
        <w:tc>
          <w:tcPr>
            <w:tcW w:w="2061" w:type="dxa"/>
            <w:tcBorders>
              <w:top w:val="single" w:sz="8" w:space="0" w:color="auto"/>
              <w:left w:val="nil"/>
              <w:bottom w:val="nil"/>
              <w:right w:val="single" w:sz="4" w:space="0" w:color="auto"/>
            </w:tcBorders>
            <w:shd w:val="clear" w:color="000000" w:fill="CCFFCC"/>
            <w:noWrap/>
            <w:vAlign w:val="center"/>
            <w:hideMark/>
          </w:tcPr>
          <w:p w14:paraId="64B2FE49" w14:textId="77777777" w:rsidR="00210126" w:rsidRDefault="00210126">
            <w:pPr>
              <w:jc w:val="center"/>
              <w:rPr>
                <w:rFonts w:ascii="Arial" w:hAnsi="Arial" w:cs="Arial"/>
                <w:sz w:val="18"/>
                <w:szCs w:val="18"/>
              </w:rPr>
            </w:pPr>
            <w:r>
              <w:rPr>
                <w:rFonts w:ascii="Arial" w:hAnsi="Arial" w:cs="Arial"/>
                <w:sz w:val="18"/>
                <w:szCs w:val="18"/>
              </w:rPr>
              <w:t>-13.41%</w:t>
            </w:r>
          </w:p>
        </w:tc>
        <w:tc>
          <w:tcPr>
            <w:tcW w:w="1060" w:type="dxa"/>
            <w:tcBorders>
              <w:top w:val="single" w:sz="8" w:space="0" w:color="auto"/>
              <w:left w:val="nil"/>
              <w:bottom w:val="nil"/>
              <w:right w:val="nil"/>
            </w:tcBorders>
            <w:shd w:val="clear" w:color="auto" w:fill="auto"/>
            <w:noWrap/>
            <w:vAlign w:val="center"/>
            <w:hideMark/>
          </w:tcPr>
          <w:p w14:paraId="41D22364" w14:textId="77777777" w:rsidR="00210126" w:rsidRDefault="00210126">
            <w:pPr>
              <w:jc w:val="center"/>
              <w:rPr>
                <w:rFonts w:ascii="Arial" w:hAnsi="Arial" w:cs="Arial"/>
                <w:color w:val="000000"/>
                <w:sz w:val="18"/>
                <w:szCs w:val="18"/>
              </w:rPr>
            </w:pPr>
            <w:r>
              <w:rPr>
                <w:rFonts w:ascii="Arial" w:hAnsi="Arial" w:cs="Arial"/>
                <w:color w:val="000000"/>
                <w:sz w:val="18"/>
                <w:szCs w:val="18"/>
              </w:rPr>
              <w:t>4463%</w:t>
            </w:r>
          </w:p>
        </w:tc>
        <w:tc>
          <w:tcPr>
            <w:tcW w:w="1060" w:type="dxa"/>
            <w:tcBorders>
              <w:top w:val="single" w:sz="8" w:space="0" w:color="auto"/>
              <w:left w:val="nil"/>
              <w:bottom w:val="nil"/>
              <w:right w:val="single" w:sz="8" w:space="0" w:color="auto"/>
            </w:tcBorders>
            <w:shd w:val="clear" w:color="auto" w:fill="auto"/>
            <w:noWrap/>
            <w:vAlign w:val="center"/>
            <w:hideMark/>
          </w:tcPr>
          <w:p w14:paraId="35A48A3F" w14:textId="77777777" w:rsidR="00210126" w:rsidRDefault="00210126">
            <w:pPr>
              <w:jc w:val="center"/>
              <w:rPr>
                <w:rFonts w:ascii="Arial" w:hAnsi="Arial" w:cs="Arial"/>
                <w:color w:val="000000"/>
                <w:sz w:val="18"/>
                <w:szCs w:val="18"/>
              </w:rPr>
            </w:pPr>
            <w:r>
              <w:rPr>
                <w:rFonts w:ascii="Arial" w:hAnsi="Arial" w:cs="Arial"/>
                <w:color w:val="000000"/>
                <w:sz w:val="18"/>
                <w:szCs w:val="18"/>
              </w:rPr>
              <w:t>167%</w:t>
            </w:r>
          </w:p>
        </w:tc>
      </w:tr>
      <w:tr w:rsidR="00210126" w14:paraId="146FD26E" w14:textId="77777777" w:rsidTr="0021012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D9B00E6" w14:textId="77777777" w:rsidR="00210126" w:rsidRDefault="0021012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E7E5D88" w14:textId="77777777" w:rsidR="00210126" w:rsidRDefault="00210126">
            <w:pPr>
              <w:jc w:val="center"/>
              <w:rPr>
                <w:rFonts w:ascii="Arial" w:hAnsi="Arial" w:cs="Arial"/>
                <w:sz w:val="18"/>
                <w:szCs w:val="18"/>
              </w:rPr>
            </w:pPr>
            <w:r>
              <w:rPr>
                <w:rFonts w:ascii="Arial" w:hAnsi="Arial" w:cs="Arial"/>
                <w:sz w:val="18"/>
                <w:szCs w:val="18"/>
              </w:rPr>
              <w:t>-39.33%</w:t>
            </w:r>
          </w:p>
        </w:tc>
        <w:tc>
          <w:tcPr>
            <w:tcW w:w="1060" w:type="dxa"/>
            <w:tcBorders>
              <w:top w:val="nil"/>
              <w:left w:val="nil"/>
              <w:bottom w:val="single" w:sz="8" w:space="0" w:color="auto"/>
              <w:right w:val="nil"/>
            </w:tcBorders>
            <w:shd w:val="clear" w:color="000000" w:fill="CCFFCC"/>
            <w:noWrap/>
            <w:vAlign w:val="center"/>
            <w:hideMark/>
          </w:tcPr>
          <w:p w14:paraId="60D70C69" w14:textId="77777777" w:rsidR="00210126" w:rsidRDefault="00210126">
            <w:pPr>
              <w:jc w:val="center"/>
              <w:rPr>
                <w:rFonts w:ascii="Arial" w:hAnsi="Arial" w:cs="Arial"/>
                <w:sz w:val="18"/>
                <w:szCs w:val="18"/>
              </w:rPr>
            </w:pPr>
            <w:r>
              <w:rPr>
                <w:rFonts w:ascii="Arial" w:hAnsi="Arial" w:cs="Arial"/>
                <w:sz w:val="18"/>
                <w:szCs w:val="18"/>
              </w:rPr>
              <w:t>-39.73%</w:t>
            </w:r>
          </w:p>
        </w:tc>
        <w:tc>
          <w:tcPr>
            <w:tcW w:w="2061" w:type="dxa"/>
            <w:tcBorders>
              <w:top w:val="nil"/>
              <w:left w:val="nil"/>
              <w:bottom w:val="single" w:sz="8" w:space="0" w:color="auto"/>
              <w:right w:val="single" w:sz="4" w:space="0" w:color="auto"/>
            </w:tcBorders>
            <w:shd w:val="clear" w:color="000000" w:fill="CCFFCC"/>
            <w:noWrap/>
            <w:vAlign w:val="center"/>
            <w:hideMark/>
          </w:tcPr>
          <w:p w14:paraId="35040877" w14:textId="77777777" w:rsidR="00210126" w:rsidRDefault="00210126">
            <w:pPr>
              <w:jc w:val="center"/>
              <w:rPr>
                <w:rFonts w:ascii="Arial" w:hAnsi="Arial" w:cs="Arial"/>
                <w:sz w:val="18"/>
                <w:szCs w:val="18"/>
              </w:rPr>
            </w:pPr>
            <w:r>
              <w:rPr>
                <w:rFonts w:ascii="Arial" w:hAnsi="Arial" w:cs="Arial"/>
                <w:sz w:val="18"/>
                <w:szCs w:val="18"/>
              </w:rPr>
              <w:t>-42.22%</w:t>
            </w:r>
          </w:p>
        </w:tc>
        <w:tc>
          <w:tcPr>
            <w:tcW w:w="1060" w:type="dxa"/>
            <w:tcBorders>
              <w:top w:val="nil"/>
              <w:left w:val="nil"/>
              <w:bottom w:val="single" w:sz="8" w:space="0" w:color="auto"/>
              <w:right w:val="nil"/>
            </w:tcBorders>
            <w:shd w:val="clear" w:color="auto" w:fill="auto"/>
            <w:noWrap/>
            <w:vAlign w:val="center"/>
            <w:hideMark/>
          </w:tcPr>
          <w:p w14:paraId="76C57B6B" w14:textId="77777777" w:rsidR="00210126" w:rsidRDefault="00210126">
            <w:pPr>
              <w:jc w:val="center"/>
              <w:rPr>
                <w:rFonts w:ascii="Arial" w:hAnsi="Arial" w:cs="Arial"/>
                <w:color w:val="000000"/>
                <w:sz w:val="18"/>
                <w:szCs w:val="18"/>
              </w:rPr>
            </w:pPr>
            <w:r>
              <w:rPr>
                <w:rFonts w:ascii="Arial" w:hAnsi="Arial" w:cs="Arial"/>
                <w:color w:val="000000"/>
                <w:sz w:val="18"/>
                <w:szCs w:val="18"/>
              </w:rPr>
              <w:t>5299%</w:t>
            </w:r>
          </w:p>
        </w:tc>
        <w:tc>
          <w:tcPr>
            <w:tcW w:w="1060" w:type="dxa"/>
            <w:tcBorders>
              <w:top w:val="nil"/>
              <w:left w:val="nil"/>
              <w:bottom w:val="single" w:sz="8" w:space="0" w:color="auto"/>
              <w:right w:val="single" w:sz="8" w:space="0" w:color="auto"/>
            </w:tcBorders>
            <w:shd w:val="clear" w:color="auto" w:fill="auto"/>
            <w:noWrap/>
            <w:vAlign w:val="center"/>
            <w:hideMark/>
          </w:tcPr>
          <w:p w14:paraId="111CAEEF" w14:textId="77777777" w:rsidR="00210126" w:rsidRDefault="00210126">
            <w:pPr>
              <w:jc w:val="center"/>
              <w:rPr>
                <w:rFonts w:ascii="Arial" w:hAnsi="Arial" w:cs="Arial"/>
                <w:color w:val="000000"/>
                <w:sz w:val="18"/>
                <w:szCs w:val="18"/>
              </w:rPr>
            </w:pPr>
            <w:r>
              <w:rPr>
                <w:rFonts w:ascii="Arial" w:hAnsi="Arial" w:cs="Arial"/>
                <w:color w:val="000000"/>
                <w:sz w:val="18"/>
                <w:szCs w:val="18"/>
              </w:rPr>
              <w:t>171%</w:t>
            </w:r>
          </w:p>
        </w:tc>
      </w:tr>
      <w:tr w:rsidR="00210126" w14:paraId="66CFB9F6" w14:textId="77777777" w:rsidTr="00210126">
        <w:trPr>
          <w:trHeight w:val="255"/>
        </w:trPr>
        <w:tc>
          <w:tcPr>
            <w:tcW w:w="1640" w:type="dxa"/>
            <w:tcBorders>
              <w:top w:val="nil"/>
              <w:left w:val="nil"/>
              <w:bottom w:val="nil"/>
              <w:right w:val="nil"/>
            </w:tcBorders>
            <w:shd w:val="clear" w:color="auto" w:fill="auto"/>
            <w:noWrap/>
            <w:vAlign w:val="center"/>
            <w:hideMark/>
          </w:tcPr>
          <w:p w14:paraId="20E88401" w14:textId="77777777" w:rsidR="00210126" w:rsidRDefault="0021012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31CDD21" w14:textId="77777777" w:rsidR="00210126" w:rsidRDefault="00210126">
            <w:pPr>
              <w:jc w:val="center"/>
              <w:rPr>
                <w:sz w:val="20"/>
                <w:szCs w:val="20"/>
              </w:rPr>
            </w:pPr>
          </w:p>
        </w:tc>
        <w:tc>
          <w:tcPr>
            <w:tcW w:w="1060" w:type="dxa"/>
            <w:tcBorders>
              <w:top w:val="nil"/>
              <w:left w:val="nil"/>
              <w:bottom w:val="nil"/>
              <w:right w:val="nil"/>
            </w:tcBorders>
            <w:shd w:val="clear" w:color="auto" w:fill="auto"/>
            <w:noWrap/>
            <w:vAlign w:val="center"/>
            <w:hideMark/>
          </w:tcPr>
          <w:p w14:paraId="555BE865" w14:textId="77777777" w:rsidR="00210126" w:rsidRDefault="00210126">
            <w:pPr>
              <w:jc w:val="center"/>
              <w:rPr>
                <w:sz w:val="20"/>
                <w:szCs w:val="20"/>
              </w:rPr>
            </w:pPr>
          </w:p>
        </w:tc>
        <w:tc>
          <w:tcPr>
            <w:tcW w:w="2061" w:type="dxa"/>
            <w:tcBorders>
              <w:top w:val="nil"/>
              <w:left w:val="nil"/>
              <w:bottom w:val="nil"/>
              <w:right w:val="nil"/>
            </w:tcBorders>
            <w:shd w:val="clear" w:color="auto" w:fill="auto"/>
            <w:noWrap/>
            <w:vAlign w:val="center"/>
            <w:hideMark/>
          </w:tcPr>
          <w:p w14:paraId="41EF4761" w14:textId="77777777" w:rsidR="00210126" w:rsidRDefault="00210126">
            <w:pPr>
              <w:jc w:val="center"/>
              <w:rPr>
                <w:sz w:val="20"/>
                <w:szCs w:val="20"/>
              </w:rPr>
            </w:pPr>
          </w:p>
        </w:tc>
        <w:tc>
          <w:tcPr>
            <w:tcW w:w="1060" w:type="dxa"/>
            <w:tcBorders>
              <w:top w:val="nil"/>
              <w:left w:val="nil"/>
              <w:bottom w:val="nil"/>
              <w:right w:val="nil"/>
            </w:tcBorders>
            <w:shd w:val="clear" w:color="auto" w:fill="auto"/>
            <w:noWrap/>
            <w:vAlign w:val="center"/>
            <w:hideMark/>
          </w:tcPr>
          <w:p w14:paraId="1392222B" w14:textId="77777777" w:rsidR="00210126" w:rsidRDefault="00210126">
            <w:pPr>
              <w:jc w:val="center"/>
              <w:rPr>
                <w:sz w:val="20"/>
                <w:szCs w:val="20"/>
              </w:rPr>
            </w:pPr>
          </w:p>
        </w:tc>
        <w:tc>
          <w:tcPr>
            <w:tcW w:w="1060" w:type="dxa"/>
            <w:tcBorders>
              <w:top w:val="nil"/>
              <w:left w:val="nil"/>
              <w:bottom w:val="nil"/>
              <w:right w:val="nil"/>
            </w:tcBorders>
            <w:shd w:val="clear" w:color="auto" w:fill="auto"/>
            <w:noWrap/>
            <w:vAlign w:val="center"/>
            <w:hideMark/>
          </w:tcPr>
          <w:p w14:paraId="68357B80" w14:textId="77777777" w:rsidR="00210126" w:rsidRDefault="00210126">
            <w:pPr>
              <w:jc w:val="center"/>
              <w:rPr>
                <w:sz w:val="20"/>
                <w:szCs w:val="20"/>
              </w:rPr>
            </w:pPr>
          </w:p>
        </w:tc>
      </w:tr>
      <w:tr w:rsidR="00210126" w14:paraId="437F050E" w14:textId="77777777" w:rsidTr="00210126">
        <w:trPr>
          <w:trHeight w:val="255"/>
        </w:trPr>
        <w:tc>
          <w:tcPr>
            <w:tcW w:w="1640" w:type="dxa"/>
            <w:tcBorders>
              <w:top w:val="nil"/>
              <w:left w:val="nil"/>
              <w:bottom w:val="nil"/>
              <w:right w:val="nil"/>
            </w:tcBorders>
            <w:shd w:val="clear" w:color="auto" w:fill="auto"/>
            <w:noWrap/>
            <w:vAlign w:val="center"/>
            <w:hideMark/>
          </w:tcPr>
          <w:p w14:paraId="4A1DF1C0" w14:textId="77777777" w:rsidR="00210126" w:rsidRDefault="00210126">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D0355A"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9BBF65" w14:textId="77777777" w:rsidR="00210126" w:rsidRDefault="00210126">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0A6FB7"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06C9A25" w14:textId="77777777" w:rsidR="00210126" w:rsidRDefault="0021012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624F0A" w14:textId="77777777" w:rsidR="00210126" w:rsidRDefault="00210126">
            <w:pPr>
              <w:jc w:val="center"/>
              <w:rPr>
                <w:rFonts w:ascii="Calibri" w:hAnsi="Calibri" w:cs="Calibri"/>
                <w:color w:val="000000"/>
              </w:rPr>
            </w:pPr>
            <w:r>
              <w:rPr>
                <w:rFonts w:ascii="Calibri" w:hAnsi="Calibri" w:cs="Calibri"/>
                <w:color w:val="000000"/>
              </w:rPr>
              <w:t> </w:t>
            </w:r>
          </w:p>
        </w:tc>
      </w:tr>
      <w:tr w:rsidR="00210126" w14:paraId="3BEA398E" w14:textId="77777777" w:rsidTr="00210126">
        <w:trPr>
          <w:trHeight w:val="255"/>
        </w:trPr>
        <w:tc>
          <w:tcPr>
            <w:tcW w:w="1640" w:type="dxa"/>
            <w:tcBorders>
              <w:top w:val="nil"/>
              <w:left w:val="nil"/>
              <w:bottom w:val="nil"/>
              <w:right w:val="nil"/>
            </w:tcBorders>
            <w:shd w:val="clear" w:color="auto" w:fill="auto"/>
            <w:noWrap/>
            <w:vAlign w:val="center"/>
            <w:hideMark/>
          </w:tcPr>
          <w:p w14:paraId="7AF1BC6E" w14:textId="77777777" w:rsidR="00210126" w:rsidRDefault="0021012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26D6B9B4"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69EFE0B"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C84A2B1"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Over HM-16.25</w:t>
            </w:r>
          </w:p>
        </w:tc>
        <w:tc>
          <w:tcPr>
            <w:tcW w:w="1060" w:type="dxa"/>
            <w:tcBorders>
              <w:top w:val="nil"/>
              <w:left w:val="nil"/>
              <w:bottom w:val="nil"/>
              <w:right w:val="nil"/>
            </w:tcBorders>
            <w:shd w:val="clear" w:color="auto" w:fill="auto"/>
            <w:noWrap/>
            <w:vAlign w:val="center"/>
            <w:hideMark/>
          </w:tcPr>
          <w:p w14:paraId="37625112"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CCE140"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r>
      <w:tr w:rsidR="00210126" w14:paraId="4BF4CDDA" w14:textId="77777777" w:rsidTr="00210126">
        <w:trPr>
          <w:trHeight w:val="255"/>
        </w:trPr>
        <w:tc>
          <w:tcPr>
            <w:tcW w:w="1640" w:type="dxa"/>
            <w:tcBorders>
              <w:top w:val="nil"/>
              <w:left w:val="nil"/>
              <w:bottom w:val="nil"/>
              <w:right w:val="nil"/>
            </w:tcBorders>
            <w:shd w:val="clear" w:color="auto" w:fill="auto"/>
            <w:noWrap/>
            <w:vAlign w:val="center"/>
            <w:hideMark/>
          </w:tcPr>
          <w:p w14:paraId="23AEC63E" w14:textId="77777777" w:rsidR="00210126" w:rsidRDefault="0021012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F80135" w14:textId="77777777" w:rsidR="00210126" w:rsidRDefault="0021012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F530912" w14:textId="77777777" w:rsidR="00210126" w:rsidRDefault="00210126">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F8FE7EF" w14:textId="77777777" w:rsidR="00210126" w:rsidRDefault="0021012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EC19810" w14:textId="77777777" w:rsidR="00210126" w:rsidRDefault="0021012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F3684B" w14:textId="77777777" w:rsidR="00210126" w:rsidRDefault="00210126">
            <w:pPr>
              <w:jc w:val="center"/>
              <w:rPr>
                <w:rFonts w:ascii="Arial" w:hAnsi="Arial" w:cs="Arial"/>
                <w:color w:val="000000"/>
                <w:sz w:val="18"/>
                <w:szCs w:val="18"/>
              </w:rPr>
            </w:pPr>
            <w:r>
              <w:rPr>
                <w:rFonts w:ascii="Arial" w:hAnsi="Arial" w:cs="Arial"/>
                <w:color w:val="000000"/>
                <w:sz w:val="18"/>
                <w:szCs w:val="18"/>
              </w:rPr>
              <w:t>DecT</w:t>
            </w:r>
          </w:p>
        </w:tc>
      </w:tr>
      <w:tr w:rsidR="00210126" w14:paraId="46C8E7E6"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9FE6A" w14:textId="77777777" w:rsidR="00210126" w:rsidRDefault="0021012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0DF1D04C" w14:textId="77777777" w:rsidR="00210126" w:rsidRDefault="00210126">
            <w:pPr>
              <w:jc w:val="center"/>
              <w:rPr>
                <w:rFonts w:ascii="Arial" w:hAnsi="Arial" w:cs="Arial"/>
                <w:sz w:val="18"/>
                <w:szCs w:val="18"/>
              </w:rPr>
            </w:pPr>
            <w:r>
              <w:rPr>
                <w:rFonts w:ascii="Arial" w:hAnsi="Arial" w:cs="Arial"/>
                <w:sz w:val="18"/>
                <w:szCs w:val="18"/>
              </w:rPr>
              <w:t>-39.85%</w:t>
            </w:r>
          </w:p>
        </w:tc>
        <w:tc>
          <w:tcPr>
            <w:tcW w:w="1060" w:type="dxa"/>
            <w:tcBorders>
              <w:top w:val="single" w:sz="8" w:space="0" w:color="auto"/>
              <w:left w:val="nil"/>
              <w:bottom w:val="nil"/>
              <w:right w:val="nil"/>
            </w:tcBorders>
            <w:shd w:val="clear" w:color="000000" w:fill="CCFFCC"/>
            <w:noWrap/>
            <w:vAlign w:val="center"/>
            <w:hideMark/>
          </w:tcPr>
          <w:p w14:paraId="10D0B866" w14:textId="77777777" w:rsidR="00210126" w:rsidRDefault="00210126">
            <w:pPr>
              <w:jc w:val="center"/>
              <w:rPr>
                <w:rFonts w:ascii="Arial" w:hAnsi="Arial" w:cs="Arial"/>
                <w:sz w:val="18"/>
                <w:szCs w:val="18"/>
              </w:rPr>
            </w:pPr>
            <w:r>
              <w:rPr>
                <w:rFonts w:ascii="Arial" w:hAnsi="Arial" w:cs="Arial"/>
                <w:sz w:val="18"/>
                <w:szCs w:val="18"/>
              </w:rPr>
              <w:t>-39.48%</w:t>
            </w:r>
          </w:p>
        </w:tc>
        <w:tc>
          <w:tcPr>
            <w:tcW w:w="2061" w:type="dxa"/>
            <w:tcBorders>
              <w:top w:val="single" w:sz="8" w:space="0" w:color="auto"/>
              <w:left w:val="nil"/>
              <w:bottom w:val="nil"/>
              <w:right w:val="single" w:sz="4" w:space="0" w:color="auto"/>
            </w:tcBorders>
            <w:shd w:val="clear" w:color="000000" w:fill="CCFFCC"/>
            <w:noWrap/>
            <w:vAlign w:val="center"/>
            <w:hideMark/>
          </w:tcPr>
          <w:p w14:paraId="323ECACA" w14:textId="77777777" w:rsidR="00210126" w:rsidRDefault="00210126">
            <w:pPr>
              <w:jc w:val="center"/>
              <w:rPr>
                <w:rFonts w:ascii="Arial" w:hAnsi="Arial" w:cs="Arial"/>
                <w:sz w:val="18"/>
                <w:szCs w:val="18"/>
              </w:rPr>
            </w:pPr>
            <w:r>
              <w:rPr>
                <w:rFonts w:ascii="Arial" w:hAnsi="Arial" w:cs="Arial"/>
                <w:sz w:val="18"/>
                <w:szCs w:val="18"/>
              </w:rPr>
              <w:t>-46.15%</w:t>
            </w:r>
          </w:p>
        </w:tc>
        <w:tc>
          <w:tcPr>
            <w:tcW w:w="1060" w:type="dxa"/>
            <w:tcBorders>
              <w:top w:val="nil"/>
              <w:left w:val="nil"/>
              <w:bottom w:val="nil"/>
              <w:right w:val="nil"/>
            </w:tcBorders>
            <w:shd w:val="clear" w:color="auto" w:fill="auto"/>
            <w:noWrap/>
            <w:vAlign w:val="center"/>
            <w:hideMark/>
          </w:tcPr>
          <w:p w14:paraId="2DF687E4" w14:textId="77777777" w:rsidR="00210126" w:rsidRDefault="00210126">
            <w:pPr>
              <w:jc w:val="center"/>
              <w:rPr>
                <w:rFonts w:ascii="Arial" w:hAnsi="Arial" w:cs="Arial"/>
                <w:color w:val="000000"/>
                <w:sz w:val="18"/>
                <w:szCs w:val="18"/>
              </w:rPr>
            </w:pPr>
            <w:r>
              <w:rPr>
                <w:rFonts w:ascii="Arial" w:hAnsi="Arial" w:cs="Arial"/>
                <w:color w:val="000000"/>
                <w:sz w:val="18"/>
                <w:szCs w:val="18"/>
              </w:rPr>
              <w:t>670%</w:t>
            </w:r>
          </w:p>
        </w:tc>
        <w:tc>
          <w:tcPr>
            <w:tcW w:w="1060" w:type="dxa"/>
            <w:tcBorders>
              <w:top w:val="nil"/>
              <w:left w:val="nil"/>
              <w:bottom w:val="nil"/>
              <w:right w:val="single" w:sz="8" w:space="0" w:color="auto"/>
            </w:tcBorders>
            <w:shd w:val="clear" w:color="auto" w:fill="auto"/>
            <w:noWrap/>
            <w:vAlign w:val="center"/>
            <w:hideMark/>
          </w:tcPr>
          <w:p w14:paraId="65C80DDE" w14:textId="77777777" w:rsidR="00210126" w:rsidRDefault="00210126">
            <w:pPr>
              <w:jc w:val="center"/>
              <w:rPr>
                <w:rFonts w:ascii="Arial" w:hAnsi="Arial" w:cs="Arial"/>
                <w:color w:val="000000"/>
                <w:sz w:val="18"/>
                <w:szCs w:val="18"/>
              </w:rPr>
            </w:pPr>
            <w:r>
              <w:rPr>
                <w:rFonts w:ascii="Arial" w:hAnsi="Arial" w:cs="Arial"/>
                <w:color w:val="000000"/>
                <w:sz w:val="18"/>
                <w:szCs w:val="18"/>
              </w:rPr>
              <w:t>164%</w:t>
            </w:r>
          </w:p>
        </w:tc>
      </w:tr>
      <w:tr w:rsidR="00210126" w14:paraId="1CD25BD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52BC3" w14:textId="77777777" w:rsidR="00210126" w:rsidRDefault="0021012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000000" w:fill="CCFFCC"/>
            <w:noWrap/>
            <w:vAlign w:val="center"/>
            <w:hideMark/>
          </w:tcPr>
          <w:p w14:paraId="3E1C9D13" w14:textId="77777777" w:rsidR="00210126" w:rsidRDefault="00210126">
            <w:pPr>
              <w:jc w:val="center"/>
              <w:rPr>
                <w:rFonts w:ascii="Arial" w:hAnsi="Arial" w:cs="Arial"/>
                <w:sz w:val="18"/>
                <w:szCs w:val="18"/>
              </w:rPr>
            </w:pPr>
            <w:r>
              <w:rPr>
                <w:rFonts w:ascii="Arial" w:hAnsi="Arial" w:cs="Arial"/>
                <w:sz w:val="18"/>
                <w:szCs w:val="18"/>
              </w:rPr>
              <w:t>-43.19%</w:t>
            </w:r>
          </w:p>
        </w:tc>
        <w:tc>
          <w:tcPr>
            <w:tcW w:w="1060" w:type="dxa"/>
            <w:tcBorders>
              <w:top w:val="nil"/>
              <w:left w:val="nil"/>
              <w:bottom w:val="nil"/>
              <w:right w:val="nil"/>
            </w:tcBorders>
            <w:shd w:val="clear" w:color="000000" w:fill="CCFFCC"/>
            <w:noWrap/>
            <w:vAlign w:val="center"/>
            <w:hideMark/>
          </w:tcPr>
          <w:p w14:paraId="6AC2B572" w14:textId="77777777" w:rsidR="00210126" w:rsidRDefault="00210126">
            <w:pPr>
              <w:jc w:val="center"/>
              <w:rPr>
                <w:rFonts w:ascii="Arial" w:hAnsi="Arial" w:cs="Arial"/>
                <w:sz w:val="18"/>
                <w:szCs w:val="18"/>
              </w:rPr>
            </w:pPr>
            <w:r>
              <w:rPr>
                <w:rFonts w:ascii="Arial" w:hAnsi="Arial" w:cs="Arial"/>
                <w:sz w:val="18"/>
                <w:szCs w:val="18"/>
              </w:rPr>
              <w:t>-40.54%</w:t>
            </w:r>
          </w:p>
        </w:tc>
        <w:tc>
          <w:tcPr>
            <w:tcW w:w="2061" w:type="dxa"/>
            <w:tcBorders>
              <w:top w:val="nil"/>
              <w:left w:val="nil"/>
              <w:bottom w:val="nil"/>
              <w:right w:val="single" w:sz="4" w:space="0" w:color="auto"/>
            </w:tcBorders>
            <w:shd w:val="clear" w:color="000000" w:fill="CCFFCC"/>
            <w:noWrap/>
            <w:vAlign w:val="center"/>
            <w:hideMark/>
          </w:tcPr>
          <w:p w14:paraId="4AB7C48F" w14:textId="77777777" w:rsidR="00210126" w:rsidRDefault="00210126">
            <w:pPr>
              <w:jc w:val="center"/>
              <w:rPr>
                <w:rFonts w:ascii="Arial" w:hAnsi="Arial" w:cs="Arial"/>
                <w:sz w:val="18"/>
                <w:szCs w:val="18"/>
              </w:rPr>
            </w:pPr>
            <w:r>
              <w:rPr>
                <w:rFonts w:ascii="Arial" w:hAnsi="Arial" w:cs="Arial"/>
                <w:sz w:val="18"/>
                <w:szCs w:val="18"/>
              </w:rPr>
              <w:t>-39.68%</w:t>
            </w:r>
          </w:p>
        </w:tc>
        <w:tc>
          <w:tcPr>
            <w:tcW w:w="1060" w:type="dxa"/>
            <w:tcBorders>
              <w:top w:val="nil"/>
              <w:left w:val="nil"/>
              <w:bottom w:val="nil"/>
              <w:right w:val="nil"/>
            </w:tcBorders>
            <w:shd w:val="clear" w:color="auto" w:fill="auto"/>
            <w:noWrap/>
            <w:vAlign w:val="center"/>
            <w:hideMark/>
          </w:tcPr>
          <w:p w14:paraId="06FC7C3E" w14:textId="77777777" w:rsidR="00210126" w:rsidRDefault="00210126">
            <w:pPr>
              <w:jc w:val="center"/>
              <w:rPr>
                <w:rFonts w:ascii="Arial" w:hAnsi="Arial" w:cs="Arial"/>
                <w:color w:val="000000"/>
                <w:sz w:val="18"/>
                <w:szCs w:val="18"/>
              </w:rPr>
            </w:pPr>
            <w:r>
              <w:rPr>
                <w:rFonts w:ascii="Arial" w:hAnsi="Arial" w:cs="Arial"/>
                <w:color w:val="000000"/>
                <w:sz w:val="18"/>
                <w:szCs w:val="18"/>
              </w:rPr>
              <w:t>746%</w:t>
            </w:r>
          </w:p>
        </w:tc>
        <w:tc>
          <w:tcPr>
            <w:tcW w:w="1060" w:type="dxa"/>
            <w:tcBorders>
              <w:top w:val="nil"/>
              <w:left w:val="nil"/>
              <w:bottom w:val="nil"/>
              <w:right w:val="single" w:sz="8" w:space="0" w:color="auto"/>
            </w:tcBorders>
            <w:shd w:val="clear" w:color="auto" w:fill="auto"/>
            <w:noWrap/>
            <w:vAlign w:val="center"/>
            <w:hideMark/>
          </w:tcPr>
          <w:p w14:paraId="1F370548" w14:textId="77777777" w:rsidR="00210126" w:rsidRDefault="00210126">
            <w:pPr>
              <w:jc w:val="center"/>
              <w:rPr>
                <w:rFonts w:ascii="Arial" w:hAnsi="Arial" w:cs="Arial"/>
                <w:color w:val="000000"/>
                <w:sz w:val="18"/>
                <w:szCs w:val="18"/>
              </w:rPr>
            </w:pPr>
            <w:r>
              <w:rPr>
                <w:rFonts w:ascii="Arial" w:hAnsi="Arial" w:cs="Arial"/>
                <w:color w:val="000000"/>
                <w:sz w:val="18"/>
                <w:szCs w:val="18"/>
              </w:rPr>
              <w:t>178%</w:t>
            </w:r>
          </w:p>
        </w:tc>
      </w:tr>
      <w:tr w:rsidR="00210126" w14:paraId="7B3B8128"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1957C3" w14:textId="77777777" w:rsidR="00210126" w:rsidRDefault="0021012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6048B0D3" w14:textId="77777777" w:rsidR="00210126" w:rsidRDefault="00210126">
            <w:pPr>
              <w:jc w:val="center"/>
              <w:rPr>
                <w:rFonts w:ascii="Arial" w:hAnsi="Arial" w:cs="Arial"/>
                <w:sz w:val="18"/>
                <w:szCs w:val="18"/>
              </w:rPr>
            </w:pPr>
            <w:r>
              <w:rPr>
                <w:rFonts w:ascii="Arial" w:hAnsi="Arial" w:cs="Arial"/>
                <w:sz w:val="18"/>
                <w:szCs w:val="18"/>
              </w:rPr>
              <w:t>-36.30%</w:t>
            </w:r>
          </w:p>
        </w:tc>
        <w:tc>
          <w:tcPr>
            <w:tcW w:w="1060" w:type="dxa"/>
            <w:tcBorders>
              <w:top w:val="nil"/>
              <w:left w:val="nil"/>
              <w:bottom w:val="nil"/>
              <w:right w:val="nil"/>
            </w:tcBorders>
            <w:shd w:val="clear" w:color="000000" w:fill="CCFFCC"/>
            <w:noWrap/>
            <w:vAlign w:val="center"/>
            <w:hideMark/>
          </w:tcPr>
          <w:p w14:paraId="5FB47873" w14:textId="77777777" w:rsidR="00210126" w:rsidRDefault="00210126">
            <w:pPr>
              <w:jc w:val="center"/>
              <w:rPr>
                <w:rFonts w:ascii="Arial" w:hAnsi="Arial" w:cs="Arial"/>
                <w:sz w:val="18"/>
                <w:szCs w:val="18"/>
              </w:rPr>
            </w:pPr>
            <w:r>
              <w:rPr>
                <w:rFonts w:ascii="Arial" w:hAnsi="Arial" w:cs="Arial"/>
                <w:sz w:val="18"/>
                <w:szCs w:val="18"/>
              </w:rPr>
              <w:t>-48.60%</w:t>
            </w:r>
          </w:p>
        </w:tc>
        <w:tc>
          <w:tcPr>
            <w:tcW w:w="2061" w:type="dxa"/>
            <w:tcBorders>
              <w:top w:val="nil"/>
              <w:left w:val="nil"/>
              <w:bottom w:val="nil"/>
              <w:right w:val="single" w:sz="4" w:space="0" w:color="auto"/>
            </w:tcBorders>
            <w:shd w:val="clear" w:color="000000" w:fill="CCFFCC"/>
            <w:noWrap/>
            <w:vAlign w:val="center"/>
            <w:hideMark/>
          </w:tcPr>
          <w:p w14:paraId="297DBFE7" w14:textId="77777777" w:rsidR="00210126" w:rsidRDefault="00210126">
            <w:pPr>
              <w:jc w:val="center"/>
              <w:rPr>
                <w:rFonts w:ascii="Arial" w:hAnsi="Arial" w:cs="Arial"/>
                <w:sz w:val="18"/>
                <w:szCs w:val="18"/>
              </w:rPr>
            </w:pPr>
            <w:r>
              <w:rPr>
                <w:rFonts w:ascii="Arial" w:hAnsi="Arial" w:cs="Arial"/>
                <w:sz w:val="18"/>
                <w:szCs w:val="18"/>
              </w:rPr>
              <w:t>-47.20%</w:t>
            </w:r>
          </w:p>
        </w:tc>
        <w:tc>
          <w:tcPr>
            <w:tcW w:w="1060" w:type="dxa"/>
            <w:tcBorders>
              <w:top w:val="nil"/>
              <w:left w:val="nil"/>
              <w:bottom w:val="nil"/>
              <w:right w:val="nil"/>
            </w:tcBorders>
            <w:shd w:val="clear" w:color="auto" w:fill="auto"/>
            <w:noWrap/>
            <w:vAlign w:val="center"/>
            <w:hideMark/>
          </w:tcPr>
          <w:p w14:paraId="5837B883" w14:textId="77777777" w:rsidR="00210126" w:rsidRDefault="00210126">
            <w:pPr>
              <w:jc w:val="center"/>
              <w:rPr>
                <w:rFonts w:ascii="Arial" w:hAnsi="Arial" w:cs="Arial"/>
                <w:color w:val="000000"/>
                <w:sz w:val="18"/>
                <w:szCs w:val="18"/>
              </w:rPr>
            </w:pPr>
            <w:r>
              <w:rPr>
                <w:rFonts w:ascii="Arial" w:hAnsi="Arial" w:cs="Arial"/>
                <w:color w:val="000000"/>
                <w:sz w:val="18"/>
                <w:szCs w:val="18"/>
              </w:rPr>
              <w:t>740%</w:t>
            </w:r>
          </w:p>
        </w:tc>
        <w:tc>
          <w:tcPr>
            <w:tcW w:w="1060" w:type="dxa"/>
            <w:tcBorders>
              <w:top w:val="nil"/>
              <w:left w:val="nil"/>
              <w:bottom w:val="nil"/>
              <w:right w:val="single" w:sz="8" w:space="0" w:color="auto"/>
            </w:tcBorders>
            <w:shd w:val="clear" w:color="auto" w:fill="auto"/>
            <w:noWrap/>
            <w:vAlign w:val="center"/>
            <w:hideMark/>
          </w:tcPr>
          <w:p w14:paraId="6CAE713F" w14:textId="77777777" w:rsidR="00210126" w:rsidRDefault="00210126">
            <w:pPr>
              <w:jc w:val="center"/>
              <w:rPr>
                <w:rFonts w:ascii="Arial" w:hAnsi="Arial" w:cs="Arial"/>
                <w:color w:val="000000"/>
                <w:sz w:val="18"/>
                <w:szCs w:val="18"/>
              </w:rPr>
            </w:pPr>
            <w:r>
              <w:rPr>
                <w:rFonts w:ascii="Arial" w:hAnsi="Arial" w:cs="Arial"/>
                <w:color w:val="000000"/>
                <w:sz w:val="18"/>
                <w:szCs w:val="18"/>
              </w:rPr>
              <w:t>166%</w:t>
            </w:r>
          </w:p>
        </w:tc>
      </w:tr>
      <w:tr w:rsidR="00210126" w14:paraId="5A23930C"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D6E4BA" w14:textId="77777777" w:rsidR="00210126" w:rsidRDefault="00210126">
            <w:pPr>
              <w:jc w:val="center"/>
              <w:rPr>
                <w:rFonts w:ascii="Arial" w:hAnsi="Arial" w:cs="Arial"/>
                <w:color w:val="000000"/>
                <w:sz w:val="18"/>
                <w:szCs w:val="18"/>
              </w:rPr>
            </w:pPr>
            <w:r>
              <w:rPr>
                <w:rFonts w:ascii="Arial" w:hAnsi="Arial" w:cs="Arial"/>
                <w:color w:val="000000"/>
                <w:sz w:val="18"/>
                <w:szCs w:val="18"/>
              </w:rPr>
              <w:lastRenderedPageBreak/>
              <w:t>Class C</w:t>
            </w:r>
          </w:p>
        </w:tc>
        <w:tc>
          <w:tcPr>
            <w:tcW w:w="1060" w:type="dxa"/>
            <w:tcBorders>
              <w:top w:val="nil"/>
              <w:left w:val="single" w:sz="8" w:space="0" w:color="auto"/>
              <w:bottom w:val="nil"/>
              <w:right w:val="nil"/>
            </w:tcBorders>
            <w:shd w:val="clear" w:color="000000" w:fill="CCFFCC"/>
            <w:noWrap/>
            <w:vAlign w:val="center"/>
            <w:hideMark/>
          </w:tcPr>
          <w:p w14:paraId="33117D87" w14:textId="77777777" w:rsidR="00210126" w:rsidRDefault="00210126">
            <w:pPr>
              <w:jc w:val="center"/>
              <w:rPr>
                <w:rFonts w:ascii="Arial" w:hAnsi="Arial" w:cs="Arial"/>
                <w:sz w:val="18"/>
                <w:szCs w:val="18"/>
              </w:rPr>
            </w:pPr>
            <w:r>
              <w:rPr>
                <w:rFonts w:ascii="Arial" w:hAnsi="Arial" w:cs="Arial"/>
                <w:sz w:val="18"/>
                <w:szCs w:val="18"/>
              </w:rPr>
              <w:t>-33.16%</w:t>
            </w:r>
          </w:p>
        </w:tc>
        <w:tc>
          <w:tcPr>
            <w:tcW w:w="1060" w:type="dxa"/>
            <w:tcBorders>
              <w:top w:val="nil"/>
              <w:left w:val="nil"/>
              <w:bottom w:val="nil"/>
              <w:right w:val="nil"/>
            </w:tcBorders>
            <w:shd w:val="clear" w:color="000000" w:fill="CCFFCC"/>
            <w:noWrap/>
            <w:vAlign w:val="center"/>
            <w:hideMark/>
          </w:tcPr>
          <w:p w14:paraId="4109623C" w14:textId="77777777" w:rsidR="00210126" w:rsidRDefault="00210126">
            <w:pPr>
              <w:jc w:val="center"/>
              <w:rPr>
                <w:rFonts w:ascii="Arial" w:hAnsi="Arial" w:cs="Arial"/>
                <w:sz w:val="18"/>
                <w:szCs w:val="18"/>
              </w:rPr>
            </w:pPr>
            <w:r>
              <w:rPr>
                <w:rFonts w:ascii="Arial" w:hAnsi="Arial" w:cs="Arial"/>
                <w:sz w:val="18"/>
                <w:szCs w:val="18"/>
              </w:rPr>
              <w:t>-34.83%</w:t>
            </w:r>
          </w:p>
        </w:tc>
        <w:tc>
          <w:tcPr>
            <w:tcW w:w="2061" w:type="dxa"/>
            <w:tcBorders>
              <w:top w:val="nil"/>
              <w:left w:val="nil"/>
              <w:bottom w:val="nil"/>
              <w:right w:val="single" w:sz="4" w:space="0" w:color="auto"/>
            </w:tcBorders>
            <w:shd w:val="clear" w:color="000000" w:fill="CCFFCC"/>
            <w:noWrap/>
            <w:vAlign w:val="center"/>
            <w:hideMark/>
          </w:tcPr>
          <w:p w14:paraId="200A687F" w14:textId="77777777" w:rsidR="00210126" w:rsidRDefault="00210126">
            <w:pPr>
              <w:jc w:val="center"/>
              <w:rPr>
                <w:rFonts w:ascii="Arial" w:hAnsi="Arial" w:cs="Arial"/>
                <w:sz w:val="18"/>
                <w:szCs w:val="18"/>
              </w:rPr>
            </w:pPr>
            <w:r>
              <w:rPr>
                <w:rFonts w:ascii="Arial" w:hAnsi="Arial" w:cs="Arial"/>
                <w:sz w:val="18"/>
                <w:szCs w:val="18"/>
              </w:rPr>
              <w:t>-36.95%</w:t>
            </w:r>
          </w:p>
        </w:tc>
        <w:tc>
          <w:tcPr>
            <w:tcW w:w="1060" w:type="dxa"/>
            <w:tcBorders>
              <w:top w:val="nil"/>
              <w:left w:val="nil"/>
              <w:bottom w:val="nil"/>
              <w:right w:val="nil"/>
            </w:tcBorders>
            <w:shd w:val="clear" w:color="auto" w:fill="auto"/>
            <w:noWrap/>
            <w:vAlign w:val="center"/>
            <w:hideMark/>
          </w:tcPr>
          <w:p w14:paraId="4A579BAA" w14:textId="77777777" w:rsidR="00210126" w:rsidRDefault="00210126">
            <w:pPr>
              <w:jc w:val="center"/>
              <w:rPr>
                <w:rFonts w:ascii="Arial" w:hAnsi="Arial" w:cs="Arial"/>
                <w:color w:val="000000"/>
                <w:sz w:val="18"/>
                <w:szCs w:val="18"/>
              </w:rPr>
            </w:pPr>
            <w:r>
              <w:rPr>
                <w:rFonts w:ascii="Arial" w:hAnsi="Arial" w:cs="Arial"/>
                <w:color w:val="000000"/>
                <w:sz w:val="18"/>
                <w:szCs w:val="18"/>
              </w:rPr>
              <w:t>997%</w:t>
            </w:r>
          </w:p>
        </w:tc>
        <w:tc>
          <w:tcPr>
            <w:tcW w:w="1060" w:type="dxa"/>
            <w:tcBorders>
              <w:top w:val="nil"/>
              <w:left w:val="nil"/>
              <w:bottom w:val="nil"/>
              <w:right w:val="single" w:sz="8" w:space="0" w:color="auto"/>
            </w:tcBorders>
            <w:shd w:val="clear" w:color="auto" w:fill="auto"/>
            <w:noWrap/>
            <w:vAlign w:val="center"/>
            <w:hideMark/>
          </w:tcPr>
          <w:p w14:paraId="1DFBA632" w14:textId="77777777" w:rsidR="00210126" w:rsidRDefault="00210126">
            <w:pPr>
              <w:jc w:val="center"/>
              <w:rPr>
                <w:rFonts w:ascii="Arial" w:hAnsi="Arial" w:cs="Arial"/>
                <w:color w:val="000000"/>
                <w:sz w:val="18"/>
                <w:szCs w:val="18"/>
              </w:rPr>
            </w:pPr>
            <w:r>
              <w:rPr>
                <w:rFonts w:ascii="Arial" w:hAnsi="Arial" w:cs="Arial"/>
                <w:color w:val="000000"/>
                <w:sz w:val="18"/>
                <w:szCs w:val="18"/>
              </w:rPr>
              <w:t>168%</w:t>
            </w:r>
          </w:p>
        </w:tc>
      </w:tr>
      <w:tr w:rsidR="00210126" w14:paraId="3A1934F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CD06C2" w14:textId="77777777" w:rsidR="00210126" w:rsidRDefault="0021012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188FA52"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F7FE53" w14:textId="77777777" w:rsidR="00210126" w:rsidRDefault="00210126">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AE46428"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E3409B"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7322744"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r>
      <w:tr w:rsidR="00210126" w14:paraId="1C2DC6AA"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0E833"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47A8E6E3" w14:textId="77777777" w:rsidR="00210126" w:rsidRDefault="00210126">
            <w:pPr>
              <w:jc w:val="center"/>
              <w:rPr>
                <w:rFonts w:ascii="Arial" w:hAnsi="Arial" w:cs="Arial"/>
                <w:sz w:val="18"/>
                <w:szCs w:val="18"/>
              </w:rPr>
            </w:pPr>
            <w:r>
              <w:rPr>
                <w:rFonts w:ascii="Arial" w:hAnsi="Arial" w:cs="Arial"/>
                <w:sz w:val="18"/>
                <w:szCs w:val="18"/>
              </w:rPr>
              <w:t>-37.55%</w:t>
            </w:r>
          </w:p>
        </w:tc>
        <w:tc>
          <w:tcPr>
            <w:tcW w:w="1060" w:type="dxa"/>
            <w:tcBorders>
              <w:top w:val="single" w:sz="8" w:space="0" w:color="auto"/>
              <w:left w:val="nil"/>
              <w:bottom w:val="nil"/>
              <w:right w:val="nil"/>
            </w:tcBorders>
            <w:shd w:val="clear" w:color="000000" w:fill="CCFFCC"/>
            <w:noWrap/>
            <w:vAlign w:val="center"/>
            <w:hideMark/>
          </w:tcPr>
          <w:p w14:paraId="35AE5DC5" w14:textId="77777777" w:rsidR="00210126" w:rsidRDefault="00210126">
            <w:pPr>
              <w:jc w:val="center"/>
              <w:rPr>
                <w:rFonts w:ascii="Arial" w:hAnsi="Arial" w:cs="Arial"/>
                <w:sz w:val="18"/>
                <w:szCs w:val="18"/>
              </w:rPr>
            </w:pPr>
            <w:r>
              <w:rPr>
                <w:rFonts w:ascii="Arial" w:hAnsi="Arial" w:cs="Arial"/>
                <w:sz w:val="18"/>
                <w:szCs w:val="18"/>
              </w:rPr>
              <w:t>-41.49%</w:t>
            </w:r>
          </w:p>
        </w:tc>
        <w:tc>
          <w:tcPr>
            <w:tcW w:w="2061" w:type="dxa"/>
            <w:tcBorders>
              <w:top w:val="single" w:sz="8" w:space="0" w:color="auto"/>
              <w:left w:val="nil"/>
              <w:bottom w:val="nil"/>
              <w:right w:val="single" w:sz="4" w:space="0" w:color="auto"/>
            </w:tcBorders>
            <w:shd w:val="clear" w:color="000000" w:fill="CCFFCC"/>
            <w:noWrap/>
            <w:vAlign w:val="center"/>
            <w:hideMark/>
          </w:tcPr>
          <w:p w14:paraId="7D501718" w14:textId="77777777" w:rsidR="00210126" w:rsidRDefault="00210126">
            <w:pPr>
              <w:jc w:val="center"/>
              <w:rPr>
                <w:rFonts w:ascii="Arial" w:hAnsi="Arial" w:cs="Arial"/>
                <w:sz w:val="18"/>
                <w:szCs w:val="18"/>
              </w:rPr>
            </w:pPr>
            <w:r>
              <w:rPr>
                <w:rFonts w:ascii="Arial" w:hAnsi="Arial" w:cs="Arial"/>
                <w:sz w:val="18"/>
                <w:szCs w:val="18"/>
              </w:rPr>
              <w:t>-42.75%</w:t>
            </w:r>
          </w:p>
        </w:tc>
        <w:tc>
          <w:tcPr>
            <w:tcW w:w="1060" w:type="dxa"/>
            <w:tcBorders>
              <w:top w:val="single" w:sz="8" w:space="0" w:color="auto"/>
              <w:left w:val="nil"/>
              <w:bottom w:val="nil"/>
              <w:right w:val="nil"/>
            </w:tcBorders>
            <w:shd w:val="clear" w:color="auto" w:fill="auto"/>
            <w:noWrap/>
            <w:vAlign w:val="center"/>
            <w:hideMark/>
          </w:tcPr>
          <w:p w14:paraId="0492ED55" w14:textId="77777777" w:rsidR="00210126" w:rsidRDefault="00210126">
            <w:pPr>
              <w:jc w:val="center"/>
              <w:rPr>
                <w:rFonts w:ascii="Arial" w:hAnsi="Arial" w:cs="Arial"/>
                <w:color w:val="000000"/>
                <w:sz w:val="18"/>
                <w:szCs w:val="18"/>
              </w:rPr>
            </w:pPr>
            <w:r>
              <w:rPr>
                <w:rFonts w:ascii="Arial" w:hAnsi="Arial" w:cs="Arial"/>
                <w:color w:val="000000"/>
                <w:sz w:val="18"/>
                <w:szCs w:val="18"/>
              </w:rPr>
              <w:t>787%</w:t>
            </w:r>
          </w:p>
        </w:tc>
        <w:tc>
          <w:tcPr>
            <w:tcW w:w="1060" w:type="dxa"/>
            <w:tcBorders>
              <w:top w:val="single" w:sz="8" w:space="0" w:color="auto"/>
              <w:left w:val="nil"/>
              <w:bottom w:val="nil"/>
              <w:right w:val="single" w:sz="8" w:space="0" w:color="auto"/>
            </w:tcBorders>
            <w:shd w:val="clear" w:color="auto" w:fill="auto"/>
            <w:noWrap/>
            <w:vAlign w:val="center"/>
            <w:hideMark/>
          </w:tcPr>
          <w:p w14:paraId="13A781DD" w14:textId="77777777" w:rsidR="00210126" w:rsidRDefault="00210126">
            <w:pPr>
              <w:jc w:val="center"/>
              <w:rPr>
                <w:rFonts w:ascii="Arial" w:hAnsi="Arial" w:cs="Arial"/>
                <w:color w:val="000000"/>
                <w:sz w:val="18"/>
                <w:szCs w:val="18"/>
              </w:rPr>
            </w:pPr>
            <w:r>
              <w:rPr>
                <w:rFonts w:ascii="Arial" w:hAnsi="Arial" w:cs="Arial"/>
                <w:color w:val="000000"/>
                <w:sz w:val="18"/>
                <w:szCs w:val="18"/>
              </w:rPr>
              <w:t>169%</w:t>
            </w:r>
          </w:p>
        </w:tc>
      </w:tr>
      <w:tr w:rsidR="00210126" w14:paraId="67A62ADF"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2B3742" w14:textId="77777777" w:rsidR="00210126" w:rsidRDefault="0021012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BF3AE1A" w14:textId="77777777" w:rsidR="00210126" w:rsidRDefault="00210126">
            <w:pPr>
              <w:jc w:val="center"/>
              <w:rPr>
                <w:rFonts w:ascii="Arial" w:hAnsi="Arial" w:cs="Arial"/>
                <w:sz w:val="18"/>
                <w:szCs w:val="18"/>
              </w:rPr>
            </w:pPr>
            <w:r>
              <w:rPr>
                <w:rFonts w:ascii="Arial" w:hAnsi="Arial" w:cs="Arial"/>
                <w:sz w:val="18"/>
                <w:szCs w:val="18"/>
              </w:rPr>
              <w:t>-31.45%</w:t>
            </w:r>
          </w:p>
        </w:tc>
        <w:tc>
          <w:tcPr>
            <w:tcW w:w="1060" w:type="dxa"/>
            <w:tcBorders>
              <w:top w:val="single" w:sz="8" w:space="0" w:color="auto"/>
              <w:left w:val="nil"/>
              <w:bottom w:val="nil"/>
              <w:right w:val="nil"/>
            </w:tcBorders>
            <w:shd w:val="clear" w:color="000000" w:fill="CCFFCC"/>
            <w:noWrap/>
            <w:vAlign w:val="center"/>
            <w:hideMark/>
          </w:tcPr>
          <w:p w14:paraId="5E6AEE17" w14:textId="77777777" w:rsidR="00210126" w:rsidRDefault="00210126">
            <w:pPr>
              <w:jc w:val="center"/>
              <w:rPr>
                <w:rFonts w:ascii="Arial" w:hAnsi="Arial" w:cs="Arial"/>
                <w:sz w:val="18"/>
                <w:szCs w:val="18"/>
              </w:rPr>
            </w:pPr>
            <w:r>
              <w:rPr>
                <w:rFonts w:ascii="Arial" w:hAnsi="Arial" w:cs="Arial"/>
                <w:sz w:val="18"/>
                <w:szCs w:val="18"/>
              </w:rPr>
              <w:t>-31.40%</w:t>
            </w:r>
          </w:p>
        </w:tc>
        <w:tc>
          <w:tcPr>
            <w:tcW w:w="2061" w:type="dxa"/>
            <w:tcBorders>
              <w:top w:val="single" w:sz="8" w:space="0" w:color="auto"/>
              <w:left w:val="nil"/>
              <w:bottom w:val="nil"/>
              <w:right w:val="single" w:sz="4" w:space="0" w:color="auto"/>
            </w:tcBorders>
            <w:shd w:val="clear" w:color="000000" w:fill="CCFFCC"/>
            <w:noWrap/>
            <w:vAlign w:val="center"/>
            <w:hideMark/>
          </w:tcPr>
          <w:p w14:paraId="473CCF9B" w14:textId="77777777" w:rsidR="00210126" w:rsidRDefault="00210126">
            <w:pPr>
              <w:jc w:val="center"/>
              <w:rPr>
                <w:rFonts w:ascii="Arial" w:hAnsi="Arial" w:cs="Arial"/>
                <w:sz w:val="18"/>
                <w:szCs w:val="18"/>
              </w:rPr>
            </w:pPr>
            <w:r>
              <w:rPr>
                <w:rFonts w:ascii="Arial" w:hAnsi="Arial" w:cs="Arial"/>
                <w:sz w:val="18"/>
                <w:szCs w:val="18"/>
              </w:rPr>
              <w:t>-31.26%</w:t>
            </w:r>
          </w:p>
        </w:tc>
        <w:tc>
          <w:tcPr>
            <w:tcW w:w="1060" w:type="dxa"/>
            <w:tcBorders>
              <w:top w:val="single" w:sz="8" w:space="0" w:color="auto"/>
              <w:left w:val="nil"/>
              <w:bottom w:val="nil"/>
              <w:right w:val="nil"/>
            </w:tcBorders>
            <w:shd w:val="clear" w:color="auto" w:fill="auto"/>
            <w:noWrap/>
            <w:vAlign w:val="center"/>
            <w:hideMark/>
          </w:tcPr>
          <w:p w14:paraId="02F552B1" w14:textId="77777777" w:rsidR="00210126" w:rsidRDefault="00210126">
            <w:pPr>
              <w:jc w:val="center"/>
              <w:rPr>
                <w:rFonts w:ascii="Arial" w:hAnsi="Arial" w:cs="Arial"/>
                <w:color w:val="000000"/>
                <w:sz w:val="18"/>
                <w:szCs w:val="18"/>
              </w:rPr>
            </w:pPr>
            <w:r>
              <w:rPr>
                <w:rFonts w:ascii="Arial" w:hAnsi="Arial" w:cs="Arial"/>
                <w:color w:val="000000"/>
                <w:sz w:val="18"/>
                <w:szCs w:val="18"/>
              </w:rPr>
              <w:t>1125%</w:t>
            </w:r>
          </w:p>
        </w:tc>
        <w:tc>
          <w:tcPr>
            <w:tcW w:w="1060" w:type="dxa"/>
            <w:tcBorders>
              <w:top w:val="single" w:sz="8" w:space="0" w:color="auto"/>
              <w:left w:val="nil"/>
              <w:bottom w:val="nil"/>
              <w:right w:val="single" w:sz="8" w:space="0" w:color="auto"/>
            </w:tcBorders>
            <w:shd w:val="clear" w:color="auto" w:fill="auto"/>
            <w:noWrap/>
            <w:vAlign w:val="center"/>
            <w:hideMark/>
          </w:tcPr>
          <w:p w14:paraId="1871FA90" w14:textId="77777777" w:rsidR="00210126" w:rsidRDefault="00210126">
            <w:pPr>
              <w:jc w:val="center"/>
              <w:rPr>
                <w:rFonts w:ascii="Arial" w:hAnsi="Arial" w:cs="Arial"/>
                <w:color w:val="000000"/>
                <w:sz w:val="18"/>
                <w:szCs w:val="18"/>
              </w:rPr>
            </w:pPr>
            <w:r>
              <w:rPr>
                <w:rFonts w:ascii="Arial" w:hAnsi="Arial" w:cs="Arial"/>
                <w:color w:val="000000"/>
                <w:sz w:val="18"/>
                <w:szCs w:val="18"/>
              </w:rPr>
              <w:t>165%</w:t>
            </w:r>
          </w:p>
        </w:tc>
      </w:tr>
      <w:tr w:rsidR="00210126" w14:paraId="4F60F2BB" w14:textId="77777777" w:rsidTr="0021012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C7A592" w14:textId="77777777" w:rsidR="00210126" w:rsidRDefault="0021012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227B5D8" w14:textId="77777777" w:rsidR="00210126" w:rsidRDefault="00210126">
            <w:pPr>
              <w:jc w:val="center"/>
              <w:rPr>
                <w:rFonts w:ascii="Arial" w:hAnsi="Arial" w:cs="Arial"/>
                <w:sz w:val="18"/>
                <w:szCs w:val="18"/>
              </w:rPr>
            </w:pPr>
            <w:r>
              <w:rPr>
                <w:rFonts w:ascii="Arial" w:hAnsi="Arial" w:cs="Arial"/>
                <w:sz w:val="18"/>
                <w:szCs w:val="18"/>
              </w:rPr>
              <w:t>-45.76%</w:t>
            </w:r>
          </w:p>
        </w:tc>
        <w:tc>
          <w:tcPr>
            <w:tcW w:w="1060" w:type="dxa"/>
            <w:tcBorders>
              <w:top w:val="nil"/>
              <w:left w:val="nil"/>
              <w:bottom w:val="single" w:sz="8" w:space="0" w:color="auto"/>
              <w:right w:val="nil"/>
            </w:tcBorders>
            <w:shd w:val="clear" w:color="000000" w:fill="CCFFCC"/>
            <w:noWrap/>
            <w:vAlign w:val="center"/>
            <w:hideMark/>
          </w:tcPr>
          <w:p w14:paraId="0877F737" w14:textId="77777777" w:rsidR="00210126" w:rsidRDefault="00210126">
            <w:pPr>
              <w:jc w:val="center"/>
              <w:rPr>
                <w:rFonts w:ascii="Arial" w:hAnsi="Arial" w:cs="Arial"/>
                <w:sz w:val="18"/>
                <w:szCs w:val="18"/>
              </w:rPr>
            </w:pPr>
            <w:r>
              <w:rPr>
                <w:rFonts w:ascii="Arial" w:hAnsi="Arial" w:cs="Arial"/>
                <w:sz w:val="18"/>
                <w:szCs w:val="18"/>
              </w:rPr>
              <w:t>-49.18%</w:t>
            </w:r>
          </w:p>
        </w:tc>
        <w:tc>
          <w:tcPr>
            <w:tcW w:w="2061" w:type="dxa"/>
            <w:tcBorders>
              <w:top w:val="nil"/>
              <w:left w:val="nil"/>
              <w:bottom w:val="single" w:sz="8" w:space="0" w:color="auto"/>
              <w:right w:val="single" w:sz="4" w:space="0" w:color="auto"/>
            </w:tcBorders>
            <w:shd w:val="clear" w:color="000000" w:fill="CCFFCC"/>
            <w:noWrap/>
            <w:vAlign w:val="center"/>
            <w:hideMark/>
          </w:tcPr>
          <w:p w14:paraId="7D53A0FD" w14:textId="77777777" w:rsidR="00210126" w:rsidRDefault="00210126">
            <w:pPr>
              <w:jc w:val="center"/>
              <w:rPr>
                <w:rFonts w:ascii="Arial" w:hAnsi="Arial" w:cs="Arial"/>
                <w:sz w:val="18"/>
                <w:szCs w:val="18"/>
              </w:rPr>
            </w:pPr>
            <w:r>
              <w:rPr>
                <w:rFonts w:ascii="Arial" w:hAnsi="Arial" w:cs="Arial"/>
                <w:sz w:val="18"/>
                <w:szCs w:val="18"/>
              </w:rPr>
              <w:t>-50.10%</w:t>
            </w:r>
          </w:p>
        </w:tc>
        <w:tc>
          <w:tcPr>
            <w:tcW w:w="1060" w:type="dxa"/>
            <w:tcBorders>
              <w:top w:val="nil"/>
              <w:left w:val="nil"/>
              <w:bottom w:val="single" w:sz="8" w:space="0" w:color="auto"/>
              <w:right w:val="nil"/>
            </w:tcBorders>
            <w:shd w:val="clear" w:color="auto" w:fill="auto"/>
            <w:noWrap/>
            <w:vAlign w:val="center"/>
            <w:hideMark/>
          </w:tcPr>
          <w:p w14:paraId="0C5409F7" w14:textId="77777777" w:rsidR="00210126" w:rsidRDefault="00210126">
            <w:pPr>
              <w:jc w:val="center"/>
              <w:rPr>
                <w:rFonts w:ascii="Arial" w:hAnsi="Arial" w:cs="Arial"/>
                <w:color w:val="000000"/>
                <w:sz w:val="18"/>
                <w:szCs w:val="18"/>
              </w:rPr>
            </w:pPr>
            <w:r>
              <w:rPr>
                <w:rFonts w:ascii="Arial" w:hAnsi="Arial" w:cs="Arial"/>
                <w:color w:val="000000"/>
                <w:sz w:val="18"/>
                <w:szCs w:val="18"/>
              </w:rPr>
              <w:t>580%</w:t>
            </w:r>
          </w:p>
        </w:tc>
        <w:tc>
          <w:tcPr>
            <w:tcW w:w="1060" w:type="dxa"/>
            <w:tcBorders>
              <w:top w:val="nil"/>
              <w:left w:val="nil"/>
              <w:bottom w:val="single" w:sz="8" w:space="0" w:color="auto"/>
              <w:right w:val="single" w:sz="8" w:space="0" w:color="auto"/>
            </w:tcBorders>
            <w:shd w:val="clear" w:color="auto" w:fill="auto"/>
            <w:noWrap/>
            <w:vAlign w:val="center"/>
            <w:hideMark/>
          </w:tcPr>
          <w:p w14:paraId="0F0F0C8B" w14:textId="77777777" w:rsidR="00210126" w:rsidRDefault="00210126">
            <w:pPr>
              <w:jc w:val="center"/>
              <w:rPr>
                <w:rFonts w:ascii="Arial" w:hAnsi="Arial" w:cs="Arial"/>
                <w:color w:val="000000"/>
                <w:sz w:val="18"/>
                <w:szCs w:val="18"/>
              </w:rPr>
            </w:pPr>
            <w:r>
              <w:rPr>
                <w:rFonts w:ascii="Arial" w:hAnsi="Arial" w:cs="Arial"/>
                <w:color w:val="000000"/>
                <w:sz w:val="18"/>
                <w:szCs w:val="18"/>
              </w:rPr>
              <w:t>147%</w:t>
            </w:r>
          </w:p>
        </w:tc>
      </w:tr>
      <w:tr w:rsidR="00210126" w14:paraId="0306B7D7" w14:textId="77777777" w:rsidTr="00210126">
        <w:trPr>
          <w:trHeight w:val="255"/>
        </w:trPr>
        <w:tc>
          <w:tcPr>
            <w:tcW w:w="1640" w:type="dxa"/>
            <w:tcBorders>
              <w:top w:val="nil"/>
              <w:left w:val="nil"/>
              <w:bottom w:val="nil"/>
              <w:right w:val="nil"/>
            </w:tcBorders>
            <w:shd w:val="clear" w:color="auto" w:fill="auto"/>
            <w:noWrap/>
            <w:vAlign w:val="center"/>
            <w:hideMark/>
          </w:tcPr>
          <w:p w14:paraId="554CDFA7" w14:textId="77777777" w:rsidR="00210126" w:rsidRDefault="0021012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12CDCD8" w14:textId="77777777" w:rsidR="00210126" w:rsidRDefault="00210126">
            <w:pPr>
              <w:jc w:val="center"/>
              <w:rPr>
                <w:sz w:val="20"/>
                <w:szCs w:val="20"/>
              </w:rPr>
            </w:pPr>
          </w:p>
        </w:tc>
        <w:tc>
          <w:tcPr>
            <w:tcW w:w="1060" w:type="dxa"/>
            <w:tcBorders>
              <w:top w:val="nil"/>
              <w:left w:val="nil"/>
              <w:bottom w:val="nil"/>
              <w:right w:val="nil"/>
            </w:tcBorders>
            <w:shd w:val="clear" w:color="auto" w:fill="auto"/>
            <w:noWrap/>
            <w:vAlign w:val="bottom"/>
            <w:hideMark/>
          </w:tcPr>
          <w:p w14:paraId="3120EF69" w14:textId="77777777" w:rsidR="00210126" w:rsidRDefault="00210126">
            <w:pPr>
              <w:rPr>
                <w:sz w:val="20"/>
                <w:szCs w:val="20"/>
              </w:rPr>
            </w:pPr>
          </w:p>
        </w:tc>
        <w:tc>
          <w:tcPr>
            <w:tcW w:w="2061" w:type="dxa"/>
            <w:tcBorders>
              <w:top w:val="nil"/>
              <w:left w:val="nil"/>
              <w:bottom w:val="nil"/>
              <w:right w:val="nil"/>
            </w:tcBorders>
            <w:shd w:val="clear" w:color="auto" w:fill="auto"/>
            <w:noWrap/>
            <w:vAlign w:val="bottom"/>
            <w:hideMark/>
          </w:tcPr>
          <w:p w14:paraId="578D57AD" w14:textId="77777777" w:rsidR="00210126" w:rsidRDefault="00210126">
            <w:pPr>
              <w:rPr>
                <w:sz w:val="20"/>
                <w:szCs w:val="20"/>
              </w:rPr>
            </w:pPr>
          </w:p>
        </w:tc>
        <w:tc>
          <w:tcPr>
            <w:tcW w:w="1060" w:type="dxa"/>
            <w:tcBorders>
              <w:top w:val="nil"/>
              <w:left w:val="nil"/>
              <w:bottom w:val="nil"/>
              <w:right w:val="nil"/>
            </w:tcBorders>
            <w:shd w:val="clear" w:color="auto" w:fill="auto"/>
            <w:noWrap/>
            <w:vAlign w:val="bottom"/>
            <w:hideMark/>
          </w:tcPr>
          <w:p w14:paraId="64696698" w14:textId="77777777" w:rsidR="00210126" w:rsidRDefault="00210126">
            <w:pPr>
              <w:rPr>
                <w:sz w:val="20"/>
                <w:szCs w:val="20"/>
              </w:rPr>
            </w:pPr>
          </w:p>
        </w:tc>
        <w:tc>
          <w:tcPr>
            <w:tcW w:w="1060" w:type="dxa"/>
            <w:tcBorders>
              <w:top w:val="nil"/>
              <w:left w:val="nil"/>
              <w:bottom w:val="nil"/>
              <w:right w:val="nil"/>
            </w:tcBorders>
            <w:shd w:val="clear" w:color="auto" w:fill="auto"/>
            <w:noWrap/>
            <w:vAlign w:val="bottom"/>
            <w:hideMark/>
          </w:tcPr>
          <w:p w14:paraId="3A91B62D" w14:textId="77777777" w:rsidR="00210126" w:rsidRDefault="00210126">
            <w:pPr>
              <w:rPr>
                <w:sz w:val="20"/>
                <w:szCs w:val="20"/>
              </w:rPr>
            </w:pPr>
          </w:p>
        </w:tc>
      </w:tr>
      <w:tr w:rsidR="00210126" w14:paraId="18620E5F" w14:textId="77777777" w:rsidTr="00210126">
        <w:trPr>
          <w:trHeight w:val="255"/>
        </w:trPr>
        <w:tc>
          <w:tcPr>
            <w:tcW w:w="1640" w:type="dxa"/>
            <w:tcBorders>
              <w:top w:val="nil"/>
              <w:left w:val="nil"/>
              <w:bottom w:val="nil"/>
              <w:right w:val="nil"/>
            </w:tcBorders>
            <w:shd w:val="clear" w:color="auto" w:fill="auto"/>
            <w:noWrap/>
            <w:vAlign w:val="center"/>
            <w:hideMark/>
          </w:tcPr>
          <w:p w14:paraId="33C75E44" w14:textId="77777777" w:rsidR="00210126" w:rsidRDefault="0021012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78222A"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C34600" w14:textId="77777777" w:rsidR="00210126" w:rsidRDefault="00210126">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F61564E"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438B2D3" w14:textId="77777777" w:rsidR="00210126" w:rsidRDefault="0021012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0FCE0" w14:textId="77777777" w:rsidR="00210126" w:rsidRDefault="00210126">
            <w:pPr>
              <w:jc w:val="center"/>
              <w:rPr>
                <w:rFonts w:ascii="Calibri" w:hAnsi="Calibri" w:cs="Calibri"/>
                <w:color w:val="000000"/>
              </w:rPr>
            </w:pPr>
            <w:r>
              <w:rPr>
                <w:rFonts w:ascii="Calibri" w:hAnsi="Calibri" w:cs="Calibri"/>
                <w:color w:val="000000"/>
              </w:rPr>
              <w:t> </w:t>
            </w:r>
          </w:p>
        </w:tc>
      </w:tr>
      <w:tr w:rsidR="00210126" w14:paraId="1CFB775D" w14:textId="77777777" w:rsidTr="00210126">
        <w:trPr>
          <w:trHeight w:val="255"/>
        </w:trPr>
        <w:tc>
          <w:tcPr>
            <w:tcW w:w="1640" w:type="dxa"/>
            <w:tcBorders>
              <w:top w:val="nil"/>
              <w:left w:val="nil"/>
              <w:bottom w:val="nil"/>
              <w:right w:val="nil"/>
            </w:tcBorders>
            <w:shd w:val="clear" w:color="auto" w:fill="auto"/>
            <w:noWrap/>
            <w:vAlign w:val="center"/>
            <w:hideMark/>
          </w:tcPr>
          <w:p w14:paraId="04CE02B2" w14:textId="77777777" w:rsidR="00210126" w:rsidRDefault="0021012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E4A1245"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AABD655"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D4A38B2"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Over HM-16.25</w:t>
            </w:r>
          </w:p>
        </w:tc>
        <w:tc>
          <w:tcPr>
            <w:tcW w:w="1060" w:type="dxa"/>
            <w:tcBorders>
              <w:top w:val="nil"/>
              <w:left w:val="nil"/>
              <w:bottom w:val="nil"/>
              <w:right w:val="nil"/>
            </w:tcBorders>
            <w:shd w:val="clear" w:color="auto" w:fill="auto"/>
            <w:noWrap/>
            <w:vAlign w:val="center"/>
            <w:hideMark/>
          </w:tcPr>
          <w:p w14:paraId="436DD8E2"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826363C"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r>
      <w:tr w:rsidR="00210126" w14:paraId="7EC6AA01" w14:textId="77777777" w:rsidTr="00210126">
        <w:trPr>
          <w:trHeight w:val="255"/>
        </w:trPr>
        <w:tc>
          <w:tcPr>
            <w:tcW w:w="1640" w:type="dxa"/>
            <w:tcBorders>
              <w:top w:val="nil"/>
              <w:left w:val="nil"/>
              <w:bottom w:val="nil"/>
              <w:right w:val="nil"/>
            </w:tcBorders>
            <w:shd w:val="clear" w:color="auto" w:fill="auto"/>
            <w:noWrap/>
            <w:vAlign w:val="center"/>
            <w:hideMark/>
          </w:tcPr>
          <w:p w14:paraId="761EDCE9" w14:textId="77777777" w:rsidR="00210126" w:rsidRDefault="0021012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90DC458" w14:textId="77777777" w:rsidR="00210126" w:rsidRDefault="0021012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321473" w14:textId="77777777" w:rsidR="00210126" w:rsidRDefault="00210126">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C474742" w14:textId="77777777" w:rsidR="00210126" w:rsidRDefault="0021012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58593C2" w14:textId="77777777" w:rsidR="00210126" w:rsidRDefault="0021012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8238B7" w14:textId="77777777" w:rsidR="00210126" w:rsidRDefault="00210126">
            <w:pPr>
              <w:jc w:val="center"/>
              <w:rPr>
                <w:rFonts w:ascii="Arial" w:hAnsi="Arial" w:cs="Arial"/>
                <w:color w:val="000000"/>
                <w:sz w:val="18"/>
                <w:szCs w:val="18"/>
              </w:rPr>
            </w:pPr>
            <w:r>
              <w:rPr>
                <w:rFonts w:ascii="Arial" w:hAnsi="Arial" w:cs="Arial"/>
                <w:color w:val="000000"/>
                <w:sz w:val="18"/>
                <w:szCs w:val="18"/>
              </w:rPr>
              <w:t>DecT</w:t>
            </w:r>
          </w:p>
        </w:tc>
      </w:tr>
      <w:tr w:rsidR="00210126" w14:paraId="2B08FE5B"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74ED4A" w14:textId="77777777" w:rsidR="00210126" w:rsidRDefault="0021012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EBFEC59"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DB0293"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3FE9F24"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2BE479"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E8B8DE"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r>
      <w:tr w:rsidR="00210126" w14:paraId="32AAE596"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2BD81" w14:textId="77777777" w:rsidR="00210126" w:rsidRDefault="0021012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FCCC8A"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3F9956" w14:textId="77777777" w:rsidR="00210126" w:rsidRDefault="00210126">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BEA2B7E"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9363E7"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6C7AAC"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r>
      <w:tr w:rsidR="00210126" w14:paraId="1D45D2BA"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3681CF" w14:textId="77777777" w:rsidR="00210126" w:rsidRDefault="0021012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031EC5A2" w14:textId="77777777" w:rsidR="00210126" w:rsidRDefault="00210126">
            <w:pPr>
              <w:jc w:val="center"/>
              <w:rPr>
                <w:rFonts w:ascii="Arial" w:hAnsi="Arial" w:cs="Arial"/>
                <w:sz w:val="18"/>
                <w:szCs w:val="18"/>
              </w:rPr>
            </w:pPr>
            <w:r>
              <w:rPr>
                <w:rFonts w:ascii="Arial" w:hAnsi="Arial" w:cs="Arial"/>
                <w:sz w:val="18"/>
                <w:szCs w:val="18"/>
              </w:rPr>
              <w:t>-29.17%</w:t>
            </w:r>
          </w:p>
        </w:tc>
        <w:tc>
          <w:tcPr>
            <w:tcW w:w="1060" w:type="dxa"/>
            <w:tcBorders>
              <w:top w:val="nil"/>
              <w:left w:val="nil"/>
              <w:bottom w:val="nil"/>
              <w:right w:val="nil"/>
            </w:tcBorders>
            <w:shd w:val="clear" w:color="000000" w:fill="CCFFCC"/>
            <w:noWrap/>
            <w:vAlign w:val="center"/>
            <w:hideMark/>
          </w:tcPr>
          <w:p w14:paraId="4E908CC0" w14:textId="77777777" w:rsidR="00210126" w:rsidRDefault="00210126">
            <w:pPr>
              <w:jc w:val="center"/>
              <w:rPr>
                <w:rFonts w:ascii="Arial" w:hAnsi="Arial" w:cs="Arial"/>
                <w:sz w:val="18"/>
                <w:szCs w:val="18"/>
              </w:rPr>
            </w:pPr>
            <w:r>
              <w:rPr>
                <w:rFonts w:ascii="Arial" w:hAnsi="Arial" w:cs="Arial"/>
                <w:sz w:val="18"/>
                <w:szCs w:val="18"/>
              </w:rPr>
              <w:t>-34.97%</w:t>
            </w:r>
          </w:p>
        </w:tc>
        <w:tc>
          <w:tcPr>
            <w:tcW w:w="2061" w:type="dxa"/>
            <w:tcBorders>
              <w:top w:val="nil"/>
              <w:left w:val="nil"/>
              <w:bottom w:val="nil"/>
              <w:right w:val="single" w:sz="4" w:space="0" w:color="auto"/>
            </w:tcBorders>
            <w:shd w:val="clear" w:color="000000" w:fill="CCFFCC"/>
            <w:noWrap/>
            <w:vAlign w:val="center"/>
            <w:hideMark/>
          </w:tcPr>
          <w:p w14:paraId="1A7484BC" w14:textId="77777777" w:rsidR="00210126" w:rsidRDefault="00210126">
            <w:pPr>
              <w:jc w:val="center"/>
              <w:rPr>
                <w:rFonts w:ascii="Arial" w:hAnsi="Arial" w:cs="Arial"/>
                <w:sz w:val="18"/>
                <w:szCs w:val="18"/>
              </w:rPr>
            </w:pPr>
            <w:r>
              <w:rPr>
                <w:rFonts w:ascii="Arial" w:hAnsi="Arial" w:cs="Arial"/>
                <w:sz w:val="18"/>
                <w:szCs w:val="18"/>
              </w:rPr>
              <w:t>-32.34%</w:t>
            </w:r>
          </w:p>
        </w:tc>
        <w:tc>
          <w:tcPr>
            <w:tcW w:w="1060" w:type="dxa"/>
            <w:tcBorders>
              <w:top w:val="nil"/>
              <w:left w:val="nil"/>
              <w:bottom w:val="nil"/>
              <w:right w:val="nil"/>
            </w:tcBorders>
            <w:shd w:val="clear" w:color="auto" w:fill="auto"/>
            <w:noWrap/>
            <w:vAlign w:val="center"/>
            <w:hideMark/>
          </w:tcPr>
          <w:p w14:paraId="0314E8C2" w14:textId="77777777" w:rsidR="00210126" w:rsidRDefault="00210126">
            <w:pPr>
              <w:jc w:val="center"/>
              <w:rPr>
                <w:rFonts w:ascii="Arial" w:hAnsi="Arial" w:cs="Arial"/>
                <w:color w:val="000000"/>
                <w:sz w:val="18"/>
                <w:szCs w:val="18"/>
              </w:rPr>
            </w:pPr>
            <w:r>
              <w:rPr>
                <w:rFonts w:ascii="Arial" w:hAnsi="Arial" w:cs="Arial"/>
                <w:color w:val="000000"/>
                <w:sz w:val="18"/>
                <w:szCs w:val="18"/>
              </w:rPr>
              <w:t>761%</w:t>
            </w:r>
          </w:p>
        </w:tc>
        <w:tc>
          <w:tcPr>
            <w:tcW w:w="1060" w:type="dxa"/>
            <w:tcBorders>
              <w:top w:val="nil"/>
              <w:left w:val="nil"/>
              <w:bottom w:val="nil"/>
              <w:right w:val="single" w:sz="8" w:space="0" w:color="auto"/>
            </w:tcBorders>
            <w:shd w:val="clear" w:color="auto" w:fill="auto"/>
            <w:noWrap/>
            <w:vAlign w:val="center"/>
            <w:hideMark/>
          </w:tcPr>
          <w:p w14:paraId="54320064" w14:textId="77777777" w:rsidR="00210126" w:rsidRDefault="00210126">
            <w:pPr>
              <w:jc w:val="center"/>
              <w:rPr>
                <w:rFonts w:ascii="Arial" w:hAnsi="Arial" w:cs="Arial"/>
                <w:color w:val="000000"/>
                <w:sz w:val="18"/>
                <w:szCs w:val="18"/>
              </w:rPr>
            </w:pPr>
            <w:r>
              <w:rPr>
                <w:rFonts w:ascii="Arial" w:hAnsi="Arial" w:cs="Arial"/>
                <w:color w:val="000000"/>
                <w:sz w:val="18"/>
                <w:szCs w:val="18"/>
              </w:rPr>
              <w:t>166%</w:t>
            </w:r>
          </w:p>
        </w:tc>
      </w:tr>
      <w:tr w:rsidR="00210126" w14:paraId="635360E3"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B1DE3F" w14:textId="77777777" w:rsidR="00210126" w:rsidRDefault="0021012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34A7E4F7" w14:textId="77777777" w:rsidR="00210126" w:rsidRDefault="00210126">
            <w:pPr>
              <w:jc w:val="center"/>
              <w:rPr>
                <w:rFonts w:ascii="Arial" w:hAnsi="Arial" w:cs="Arial"/>
                <w:sz w:val="18"/>
                <w:szCs w:val="18"/>
              </w:rPr>
            </w:pPr>
            <w:r>
              <w:rPr>
                <w:rFonts w:ascii="Arial" w:hAnsi="Arial" w:cs="Arial"/>
                <w:sz w:val="18"/>
                <w:szCs w:val="18"/>
              </w:rPr>
              <w:t>-25.87%</w:t>
            </w:r>
          </w:p>
        </w:tc>
        <w:tc>
          <w:tcPr>
            <w:tcW w:w="1060" w:type="dxa"/>
            <w:tcBorders>
              <w:top w:val="nil"/>
              <w:left w:val="nil"/>
              <w:bottom w:val="nil"/>
              <w:right w:val="nil"/>
            </w:tcBorders>
            <w:shd w:val="clear" w:color="000000" w:fill="CCFFCC"/>
            <w:noWrap/>
            <w:vAlign w:val="center"/>
            <w:hideMark/>
          </w:tcPr>
          <w:p w14:paraId="2807958C" w14:textId="77777777" w:rsidR="00210126" w:rsidRDefault="00210126">
            <w:pPr>
              <w:jc w:val="center"/>
              <w:rPr>
                <w:rFonts w:ascii="Arial" w:hAnsi="Arial" w:cs="Arial"/>
                <w:sz w:val="18"/>
                <w:szCs w:val="18"/>
              </w:rPr>
            </w:pPr>
            <w:r>
              <w:rPr>
                <w:rFonts w:ascii="Arial" w:hAnsi="Arial" w:cs="Arial"/>
                <w:sz w:val="18"/>
                <w:szCs w:val="18"/>
              </w:rPr>
              <w:t>-17.39%</w:t>
            </w:r>
          </w:p>
        </w:tc>
        <w:tc>
          <w:tcPr>
            <w:tcW w:w="2061" w:type="dxa"/>
            <w:tcBorders>
              <w:top w:val="nil"/>
              <w:left w:val="nil"/>
              <w:bottom w:val="nil"/>
              <w:right w:val="single" w:sz="4" w:space="0" w:color="auto"/>
            </w:tcBorders>
            <w:shd w:val="clear" w:color="000000" w:fill="CCFFCC"/>
            <w:noWrap/>
            <w:vAlign w:val="center"/>
            <w:hideMark/>
          </w:tcPr>
          <w:p w14:paraId="4600F014" w14:textId="77777777" w:rsidR="00210126" w:rsidRDefault="00210126">
            <w:pPr>
              <w:jc w:val="center"/>
              <w:rPr>
                <w:rFonts w:ascii="Arial" w:hAnsi="Arial" w:cs="Arial"/>
                <w:sz w:val="18"/>
                <w:szCs w:val="18"/>
              </w:rPr>
            </w:pPr>
            <w:r>
              <w:rPr>
                <w:rFonts w:ascii="Arial" w:hAnsi="Arial" w:cs="Arial"/>
                <w:sz w:val="18"/>
                <w:szCs w:val="18"/>
              </w:rPr>
              <w:t>-17.85%</w:t>
            </w:r>
          </w:p>
        </w:tc>
        <w:tc>
          <w:tcPr>
            <w:tcW w:w="1060" w:type="dxa"/>
            <w:tcBorders>
              <w:top w:val="nil"/>
              <w:left w:val="nil"/>
              <w:bottom w:val="nil"/>
              <w:right w:val="nil"/>
            </w:tcBorders>
            <w:shd w:val="clear" w:color="auto" w:fill="auto"/>
            <w:noWrap/>
            <w:vAlign w:val="center"/>
            <w:hideMark/>
          </w:tcPr>
          <w:p w14:paraId="2D070F66" w14:textId="77777777" w:rsidR="00210126" w:rsidRDefault="00210126">
            <w:pPr>
              <w:jc w:val="center"/>
              <w:rPr>
                <w:rFonts w:ascii="Arial" w:hAnsi="Arial" w:cs="Arial"/>
                <w:color w:val="000000"/>
                <w:sz w:val="18"/>
                <w:szCs w:val="18"/>
              </w:rPr>
            </w:pPr>
            <w:r>
              <w:rPr>
                <w:rFonts w:ascii="Arial" w:hAnsi="Arial" w:cs="Arial"/>
                <w:color w:val="000000"/>
                <w:sz w:val="18"/>
                <w:szCs w:val="18"/>
              </w:rPr>
              <w:t>910%</w:t>
            </w:r>
          </w:p>
        </w:tc>
        <w:tc>
          <w:tcPr>
            <w:tcW w:w="1060" w:type="dxa"/>
            <w:tcBorders>
              <w:top w:val="nil"/>
              <w:left w:val="nil"/>
              <w:bottom w:val="nil"/>
              <w:right w:val="single" w:sz="8" w:space="0" w:color="auto"/>
            </w:tcBorders>
            <w:shd w:val="clear" w:color="auto" w:fill="auto"/>
            <w:noWrap/>
            <w:vAlign w:val="center"/>
            <w:hideMark/>
          </w:tcPr>
          <w:p w14:paraId="02E6979F" w14:textId="77777777" w:rsidR="00210126" w:rsidRDefault="00210126">
            <w:pPr>
              <w:jc w:val="center"/>
              <w:rPr>
                <w:rFonts w:ascii="Arial" w:hAnsi="Arial" w:cs="Arial"/>
                <w:color w:val="000000"/>
                <w:sz w:val="18"/>
                <w:szCs w:val="18"/>
              </w:rPr>
            </w:pPr>
            <w:r>
              <w:rPr>
                <w:rFonts w:ascii="Arial" w:hAnsi="Arial" w:cs="Arial"/>
                <w:color w:val="000000"/>
                <w:sz w:val="18"/>
                <w:szCs w:val="18"/>
              </w:rPr>
              <w:t>164%</w:t>
            </w:r>
          </w:p>
        </w:tc>
      </w:tr>
      <w:tr w:rsidR="00210126" w14:paraId="2A202313"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B8D22A" w14:textId="77777777" w:rsidR="00210126" w:rsidRDefault="0021012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1D635CBE" w14:textId="77777777" w:rsidR="00210126" w:rsidRDefault="00210126">
            <w:pPr>
              <w:jc w:val="center"/>
              <w:rPr>
                <w:rFonts w:ascii="Arial" w:hAnsi="Arial" w:cs="Arial"/>
                <w:sz w:val="18"/>
                <w:szCs w:val="18"/>
              </w:rPr>
            </w:pPr>
            <w:r>
              <w:rPr>
                <w:rFonts w:ascii="Arial" w:hAnsi="Arial" w:cs="Arial"/>
                <w:sz w:val="18"/>
                <w:szCs w:val="18"/>
              </w:rPr>
              <w:t>-28.93%</w:t>
            </w:r>
          </w:p>
        </w:tc>
        <w:tc>
          <w:tcPr>
            <w:tcW w:w="1060" w:type="dxa"/>
            <w:tcBorders>
              <w:top w:val="nil"/>
              <w:left w:val="nil"/>
              <w:bottom w:val="nil"/>
              <w:right w:val="nil"/>
            </w:tcBorders>
            <w:shd w:val="clear" w:color="000000" w:fill="CCFFCC"/>
            <w:noWrap/>
            <w:vAlign w:val="center"/>
            <w:hideMark/>
          </w:tcPr>
          <w:p w14:paraId="07E9A371" w14:textId="77777777" w:rsidR="00210126" w:rsidRDefault="00210126">
            <w:pPr>
              <w:jc w:val="center"/>
              <w:rPr>
                <w:rFonts w:ascii="Arial" w:hAnsi="Arial" w:cs="Arial"/>
                <w:sz w:val="18"/>
                <w:szCs w:val="18"/>
              </w:rPr>
            </w:pPr>
            <w:r>
              <w:rPr>
                <w:rFonts w:ascii="Arial" w:hAnsi="Arial" w:cs="Arial"/>
                <w:sz w:val="18"/>
                <w:szCs w:val="18"/>
              </w:rPr>
              <w:t>-33.29%</w:t>
            </w:r>
          </w:p>
        </w:tc>
        <w:tc>
          <w:tcPr>
            <w:tcW w:w="2061" w:type="dxa"/>
            <w:tcBorders>
              <w:top w:val="nil"/>
              <w:left w:val="nil"/>
              <w:bottom w:val="nil"/>
              <w:right w:val="single" w:sz="4" w:space="0" w:color="auto"/>
            </w:tcBorders>
            <w:shd w:val="clear" w:color="000000" w:fill="CCFFCC"/>
            <w:noWrap/>
            <w:vAlign w:val="center"/>
            <w:hideMark/>
          </w:tcPr>
          <w:p w14:paraId="292FE54B" w14:textId="77777777" w:rsidR="00210126" w:rsidRDefault="00210126">
            <w:pPr>
              <w:jc w:val="center"/>
              <w:rPr>
                <w:rFonts w:ascii="Arial" w:hAnsi="Arial" w:cs="Arial"/>
                <w:sz w:val="18"/>
                <w:szCs w:val="18"/>
              </w:rPr>
            </w:pPr>
            <w:r>
              <w:rPr>
                <w:rFonts w:ascii="Arial" w:hAnsi="Arial" w:cs="Arial"/>
                <w:sz w:val="18"/>
                <w:szCs w:val="18"/>
              </w:rPr>
              <w:t>-26.46%</w:t>
            </w:r>
          </w:p>
        </w:tc>
        <w:tc>
          <w:tcPr>
            <w:tcW w:w="1060" w:type="dxa"/>
            <w:tcBorders>
              <w:top w:val="nil"/>
              <w:left w:val="nil"/>
              <w:bottom w:val="nil"/>
              <w:right w:val="nil"/>
            </w:tcBorders>
            <w:shd w:val="clear" w:color="auto" w:fill="auto"/>
            <w:noWrap/>
            <w:vAlign w:val="center"/>
            <w:hideMark/>
          </w:tcPr>
          <w:p w14:paraId="2D7C2D69" w14:textId="77777777" w:rsidR="00210126" w:rsidRDefault="00210126">
            <w:pPr>
              <w:jc w:val="center"/>
              <w:rPr>
                <w:rFonts w:ascii="Arial" w:hAnsi="Arial" w:cs="Arial"/>
                <w:color w:val="000000"/>
                <w:sz w:val="18"/>
                <w:szCs w:val="18"/>
              </w:rPr>
            </w:pPr>
            <w:r>
              <w:rPr>
                <w:rFonts w:ascii="Arial" w:hAnsi="Arial" w:cs="Arial"/>
                <w:color w:val="000000"/>
                <w:sz w:val="18"/>
                <w:szCs w:val="18"/>
              </w:rPr>
              <w:t>371%</w:t>
            </w:r>
          </w:p>
        </w:tc>
        <w:tc>
          <w:tcPr>
            <w:tcW w:w="1060" w:type="dxa"/>
            <w:tcBorders>
              <w:top w:val="nil"/>
              <w:left w:val="nil"/>
              <w:bottom w:val="nil"/>
              <w:right w:val="single" w:sz="8" w:space="0" w:color="auto"/>
            </w:tcBorders>
            <w:shd w:val="clear" w:color="auto" w:fill="auto"/>
            <w:noWrap/>
            <w:vAlign w:val="center"/>
            <w:hideMark/>
          </w:tcPr>
          <w:p w14:paraId="0FE6F3B5" w14:textId="77777777" w:rsidR="00210126" w:rsidRDefault="00210126">
            <w:pPr>
              <w:jc w:val="center"/>
              <w:rPr>
                <w:rFonts w:ascii="Arial" w:hAnsi="Arial" w:cs="Arial"/>
                <w:color w:val="000000"/>
                <w:sz w:val="18"/>
                <w:szCs w:val="18"/>
              </w:rPr>
            </w:pPr>
            <w:r>
              <w:rPr>
                <w:rFonts w:ascii="Arial" w:hAnsi="Arial" w:cs="Arial"/>
                <w:color w:val="000000"/>
                <w:sz w:val="18"/>
                <w:szCs w:val="18"/>
              </w:rPr>
              <w:t>136%</w:t>
            </w:r>
          </w:p>
        </w:tc>
      </w:tr>
      <w:tr w:rsidR="00210126" w14:paraId="60643E2C"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EE4BD9"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29E0834C" w14:textId="77777777" w:rsidR="00210126" w:rsidRDefault="00210126">
            <w:pPr>
              <w:jc w:val="center"/>
              <w:rPr>
                <w:rFonts w:ascii="Arial" w:hAnsi="Arial" w:cs="Arial"/>
                <w:sz w:val="18"/>
                <w:szCs w:val="18"/>
              </w:rPr>
            </w:pPr>
            <w:r>
              <w:rPr>
                <w:rFonts w:ascii="Arial" w:hAnsi="Arial" w:cs="Arial"/>
                <w:sz w:val="18"/>
                <w:szCs w:val="18"/>
              </w:rPr>
              <w:t>-28.01%</w:t>
            </w:r>
          </w:p>
        </w:tc>
        <w:tc>
          <w:tcPr>
            <w:tcW w:w="1060" w:type="dxa"/>
            <w:tcBorders>
              <w:top w:val="single" w:sz="8" w:space="0" w:color="auto"/>
              <w:left w:val="nil"/>
              <w:bottom w:val="nil"/>
              <w:right w:val="nil"/>
            </w:tcBorders>
            <w:shd w:val="clear" w:color="000000" w:fill="CCFFCC"/>
            <w:noWrap/>
            <w:vAlign w:val="center"/>
            <w:hideMark/>
          </w:tcPr>
          <w:p w14:paraId="2519CEAE" w14:textId="77777777" w:rsidR="00210126" w:rsidRDefault="00210126">
            <w:pPr>
              <w:jc w:val="center"/>
              <w:rPr>
                <w:rFonts w:ascii="Arial" w:hAnsi="Arial" w:cs="Arial"/>
                <w:sz w:val="18"/>
                <w:szCs w:val="18"/>
              </w:rPr>
            </w:pPr>
            <w:r>
              <w:rPr>
                <w:rFonts w:ascii="Arial" w:hAnsi="Arial" w:cs="Arial"/>
                <w:sz w:val="18"/>
                <w:szCs w:val="18"/>
              </w:rPr>
              <w:t>-28.69%</w:t>
            </w:r>
          </w:p>
        </w:tc>
        <w:tc>
          <w:tcPr>
            <w:tcW w:w="2061" w:type="dxa"/>
            <w:tcBorders>
              <w:top w:val="single" w:sz="8" w:space="0" w:color="auto"/>
              <w:left w:val="nil"/>
              <w:bottom w:val="nil"/>
              <w:right w:val="single" w:sz="4" w:space="0" w:color="auto"/>
            </w:tcBorders>
            <w:shd w:val="clear" w:color="000000" w:fill="CCFFCC"/>
            <w:noWrap/>
            <w:vAlign w:val="center"/>
            <w:hideMark/>
          </w:tcPr>
          <w:p w14:paraId="6A1ABB68" w14:textId="77777777" w:rsidR="00210126" w:rsidRDefault="00210126">
            <w:pPr>
              <w:jc w:val="center"/>
              <w:rPr>
                <w:rFonts w:ascii="Arial" w:hAnsi="Arial" w:cs="Arial"/>
                <w:sz w:val="18"/>
                <w:szCs w:val="18"/>
              </w:rPr>
            </w:pPr>
            <w:r>
              <w:rPr>
                <w:rFonts w:ascii="Arial" w:hAnsi="Arial" w:cs="Arial"/>
                <w:sz w:val="18"/>
                <w:szCs w:val="18"/>
              </w:rPr>
              <w:t>-26.04%</w:t>
            </w:r>
          </w:p>
        </w:tc>
        <w:tc>
          <w:tcPr>
            <w:tcW w:w="1060" w:type="dxa"/>
            <w:tcBorders>
              <w:top w:val="single" w:sz="8" w:space="0" w:color="auto"/>
              <w:left w:val="nil"/>
              <w:bottom w:val="nil"/>
              <w:right w:val="nil"/>
            </w:tcBorders>
            <w:shd w:val="clear" w:color="auto" w:fill="auto"/>
            <w:noWrap/>
            <w:vAlign w:val="center"/>
            <w:hideMark/>
          </w:tcPr>
          <w:p w14:paraId="1E946897" w14:textId="77777777" w:rsidR="00210126" w:rsidRDefault="00210126">
            <w:pPr>
              <w:jc w:val="center"/>
              <w:rPr>
                <w:rFonts w:ascii="Arial" w:hAnsi="Arial" w:cs="Arial"/>
                <w:color w:val="000000"/>
                <w:sz w:val="18"/>
                <w:szCs w:val="18"/>
              </w:rPr>
            </w:pPr>
            <w:r>
              <w:rPr>
                <w:rFonts w:ascii="Arial" w:hAnsi="Arial" w:cs="Arial"/>
                <w:color w:val="000000"/>
                <w:sz w:val="18"/>
                <w:szCs w:val="18"/>
              </w:rPr>
              <w:t>675%</w:t>
            </w:r>
          </w:p>
        </w:tc>
        <w:tc>
          <w:tcPr>
            <w:tcW w:w="1060" w:type="dxa"/>
            <w:tcBorders>
              <w:top w:val="single" w:sz="8" w:space="0" w:color="auto"/>
              <w:left w:val="nil"/>
              <w:bottom w:val="nil"/>
              <w:right w:val="single" w:sz="8" w:space="0" w:color="auto"/>
            </w:tcBorders>
            <w:shd w:val="clear" w:color="auto" w:fill="auto"/>
            <w:noWrap/>
            <w:vAlign w:val="center"/>
            <w:hideMark/>
          </w:tcPr>
          <w:p w14:paraId="3E7D1A3C" w14:textId="77777777" w:rsidR="00210126" w:rsidRDefault="00210126">
            <w:pPr>
              <w:jc w:val="center"/>
              <w:rPr>
                <w:rFonts w:ascii="Arial" w:hAnsi="Arial" w:cs="Arial"/>
                <w:color w:val="000000"/>
                <w:sz w:val="18"/>
                <w:szCs w:val="18"/>
              </w:rPr>
            </w:pPr>
            <w:r>
              <w:rPr>
                <w:rFonts w:ascii="Arial" w:hAnsi="Arial" w:cs="Arial"/>
                <w:color w:val="000000"/>
                <w:sz w:val="18"/>
                <w:szCs w:val="18"/>
              </w:rPr>
              <w:t>157%</w:t>
            </w:r>
          </w:p>
        </w:tc>
      </w:tr>
      <w:tr w:rsidR="00210126" w14:paraId="2BE7849C" w14:textId="77777777" w:rsidTr="0021012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B1F7AD" w14:textId="77777777" w:rsidR="00210126" w:rsidRDefault="0021012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6776B95" w14:textId="77777777" w:rsidR="00210126" w:rsidRDefault="00210126">
            <w:pPr>
              <w:jc w:val="center"/>
              <w:rPr>
                <w:rFonts w:ascii="Arial" w:hAnsi="Arial" w:cs="Arial"/>
                <w:sz w:val="18"/>
                <w:szCs w:val="18"/>
              </w:rPr>
            </w:pPr>
            <w:r>
              <w:rPr>
                <w:rFonts w:ascii="Arial" w:hAnsi="Arial" w:cs="Arial"/>
                <w:sz w:val="18"/>
                <w:szCs w:val="18"/>
              </w:rPr>
              <w:t>-25.08%</w:t>
            </w:r>
          </w:p>
        </w:tc>
        <w:tc>
          <w:tcPr>
            <w:tcW w:w="1060" w:type="dxa"/>
            <w:tcBorders>
              <w:top w:val="single" w:sz="8" w:space="0" w:color="auto"/>
              <w:left w:val="nil"/>
              <w:bottom w:val="nil"/>
              <w:right w:val="nil"/>
            </w:tcBorders>
            <w:shd w:val="clear" w:color="000000" w:fill="CCFFCC"/>
            <w:noWrap/>
            <w:vAlign w:val="center"/>
            <w:hideMark/>
          </w:tcPr>
          <w:p w14:paraId="6E6714C2" w14:textId="77777777" w:rsidR="00210126" w:rsidRDefault="00210126">
            <w:pPr>
              <w:jc w:val="center"/>
              <w:rPr>
                <w:rFonts w:ascii="Arial" w:hAnsi="Arial" w:cs="Arial"/>
                <w:sz w:val="18"/>
                <w:szCs w:val="18"/>
              </w:rPr>
            </w:pPr>
            <w:r>
              <w:rPr>
                <w:rFonts w:ascii="Arial" w:hAnsi="Arial" w:cs="Arial"/>
                <w:sz w:val="18"/>
                <w:szCs w:val="18"/>
              </w:rPr>
              <w:t>-12.54%</w:t>
            </w:r>
          </w:p>
        </w:tc>
        <w:tc>
          <w:tcPr>
            <w:tcW w:w="2061" w:type="dxa"/>
            <w:tcBorders>
              <w:top w:val="single" w:sz="8" w:space="0" w:color="auto"/>
              <w:left w:val="nil"/>
              <w:bottom w:val="nil"/>
              <w:right w:val="single" w:sz="4" w:space="0" w:color="auto"/>
            </w:tcBorders>
            <w:shd w:val="clear" w:color="000000" w:fill="CCFFCC"/>
            <w:noWrap/>
            <w:vAlign w:val="center"/>
            <w:hideMark/>
          </w:tcPr>
          <w:p w14:paraId="039455C9" w14:textId="77777777" w:rsidR="00210126" w:rsidRDefault="00210126">
            <w:pPr>
              <w:jc w:val="center"/>
              <w:rPr>
                <w:rFonts w:ascii="Arial" w:hAnsi="Arial" w:cs="Arial"/>
                <w:sz w:val="18"/>
                <w:szCs w:val="18"/>
              </w:rPr>
            </w:pPr>
            <w:r>
              <w:rPr>
                <w:rFonts w:ascii="Arial" w:hAnsi="Arial" w:cs="Arial"/>
                <w:sz w:val="18"/>
                <w:szCs w:val="18"/>
              </w:rPr>
              <w:t>-12.25%</w:t>
            </w:r>
          </w:p>
        </w:tc>
        <w:tc>
          <w:tcPr>
            <w:tcW w:w="1060" w:type="dxa"/>
            <w:tcBorders>
              <w:top w:val="single" w:sz="8" w:space="0" w:color="auto"/>
              <w:left w:val="nil"/>
              <w:bottom w:val="nil"/>
              <w:right w:val="nil"/>
            </w:tcBorders>
            <w:shd w:val="clear" w:color="auto" w:fill="auto"/>
            <w:noWrap/>
            <w:vAlign w:val="center"/>
            <w:hideMark/>
          </w:tcPr>
          <w:p w14:paraId="6CABA482" w14:textId="77777777" w:rsidR="00210126" w:rsidRDefault="00210126">
            <w:pPr>
              <w:jc w:val="center"/>
              <w:rPr>
                <w:rFonts w:ascii="Arial" w:hAnsi="Arial" w:cs="Arial"/>
                <w:color w:val="000000"/>
                <w:sz w:val="18"/>
                <w:szCs w:val="18"/>
              </w:rPr>
            </w:pPr>
            <w:r>
              <w:rPr>
                <w:rFonts w:ascii="Arial" w:hAnsi="Arial" w:cs="Arial"/>
                <w:color w:val="000000"/>
                <w:sz w:val="18"/>
                <w:szCs w:val="18"/>
              </w:rPr>
              <w:t>961%</w:t>
            </w:r>
          </w:p>
        </w:tc>
        <w:tc>
          <w:tcPr>
            <w:tcW w:w="1060" w:type="dxa"/>
            <w:tcBorders>
              <w:top w:val="single" w:sz="8" w:space="0" w:color="auto"/>
              <w:left w:val="nil"/>
              <w:bottom w:val="nil"/>
              <w:right w:val="single" w:sz="8" w:space="0" w:color="auto"/>
            </w:tcBorders>
            <w:shd w:val="clear" w:color="auto" w:fill="auto"/>
            <w:noWrap/>
            <w:vAlign w:val="center"/>
            <w:hideMark/>
          </w:tcPr>
          <w:p w14:paraId="0FD2FAAD" w14:textId="77777777" w:rsidR="00210126" w:rsidRDefault="00210126">
            <w:pPr>
              <w:jc w:val="center"/>
              <w:rPr>
                <w:rFonts w:ascii="Arial" w:hAnsi="Arial" w:cs="Arial"/>
                <w:color w:val="000000"/>
                <w:sz w:val="18"/>
                <w:szCs w:val="18"/>
              </w:rPr>
            </w:pPr>
            <w:r>
              <w:rPr>
                <w:rFonts w:ascii="Arial" w:hAnsi="Arial" w:cs="Arial"/>
                <w:color w:val="000000"/>
                <w:sz w:val="18"/>
                <w:szCs w:val="18"/>
              </w:rPr>
              <w:t>168%</w:t>
            </w:r>
          </w:p>
        </w:tc>
      </w:tr>
      <w:tr w:rsidR="00210126" w14:paraId="6645D3D2" w14:textId="77777777" w:rsidTr="0021012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D70C44" w14:textId="77777777" w:rsidR="00210126" w:rsidRDefault="0021012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3FE845D" w14:textId="77777777" w:rsidR="00210126" w:rsidRDefault="00210126">
            <w:pPr>
              <w:jc w:val="center"/>
              <w:rPr>
                <w:rFonts w:ascii="Arial" w:hAnsi="Arial" w:cs="Arial"/>
                <w:sz w:val="18"/>
                <w:szCs w:val="18"/>
              </w:rPr>
            </w:pPr>
            <w:r>
              <w:rPr>
                <w:rFonts w:ascii="Arial" w:hAnsi="Arial" w:cs="Arial"/>
                <w:sz w:val="18"/>
                <w:szCs w:val="18"/>
              </w:rPr>
              <w:t>-40.20%</w:t>
            </w:r>
          </w:p>
        </w:tc>
        <w:tc>
          <w:tcPr>
            <w:tcW w:w="1060" w:type="dxa"/>
            <w:tcBorders>
              <w:top w:val="nil"/>
              <w:left w:val="nil"/>
              <w:bottom w:val="single" w:sz="8" w:space="0" w:color="auto"/>
              <w:right w:val="nil"/>
            </w:tcBorders>
            <w:shd w:val="clear" w:color="000000" w:fill="CCFFCC"/>
            <w:noWrap/>
            <w:vAlign w:val="center"/>
            <w:hideMark/>
          </w:tcPr>
          <w:p w14:paraId="4628C0C5" w14:textId="77777777" w:rsidR="00210126" w:rsidRDefault="00210126">
            <w:pPr>
              <w:jc w:val="center"/>
              <w:rPr>
                <w:rFonts w:ascii="Arial" w:hAnsi="Arial" w:cs="Arial"/>
                <w:sz w:val="18"/>
                <w:szCs w:val="18"/>
              </w:rPr>
            </w:pPr>
            <w:r>
              <w:rPr>
                <w:rFonts w:ascii="Arial" w:hAnsi="Arial" w:cs="Arial"/>
                <w:sz w:val="18"/>
                <w:szCs w:val="18"/>
              </w:rPr>
              <w:t>-41.56%</w:t>
            </w:r>
          </w:p>
        </w:tc>
        <w:tc>
          <w:tcPr>
            <w:tcW w:w="2061" w:type="dxa"/>
            <w:tcBorders>
              <w:top w:val="nil"/>
              <w:left w:val="nil"/>
              <w:bottom w:val="single" w:sz="8" w:space="0" w:color="auto"/>
              <w:right w:val="single" w:sz="4" w:space="0" w:color="auto"/>
            </w:tcBorders>
            <w:shd w:val="clear" w:color="000000" w:fill="CCFFCC"/>
            <w:noWrap/>
            <w:vAlign w:val="center"/>
            <w:hideMark/>
          </w:tcPr>
          <w:p w14:paraId="24782F5E" w14:textId="77777777" w:rsidR="00210126" w:rsidRDefault="00210126">
            <w:pPr>
              <w:jc w:val="center"/>
              <w:rPr>
                <w:rFonts w:ascii="Arial" w:hAnsi="Arial" w:cs="Arial"/>
                <w:sz w:val="18"/>
                <w:szCs w:val="18"/>
              </w:rPr>
            </w:pPr>
            <w:r>
              <w:rPr>
                <w:rFonts w:ascii="Arial" w:hAnsi="Arial" w:cs="Arial"/>
                <w:sz w:val="18"/>
                <w:szCs w:val="18"/>
              </w:rPr>
              <w:t>-41.87%</w:t>
            </w:r>
          </w:p>
        </w:tc>
        <w:tc>
          <w:tcPr>
            <w:tcW w:w="1060" w:type="dxa"/>
            <w:tcBorders>
              <w:top w:val="nil"/>
              <w:left w:val="nil"/>
              <w:bottom w:val="single" w:sz="8" w:space="0" w:color="auto"/>
              <w:right w:val="nil"/>
            </w:tcBorders>
            <w:shd w:val="clear" w:color="auto" w:fill="auto"/>
            <w:noWrap/>
            <w:vAlign w:val="center"/>
            <w:hideMark/>
          </w:tcPr>
          <w:p w14:paraId="31BDEEE8" w14:textId="77777777" w:rsidR="00210126" w:rsidRDefault="00210126">
            <w:pPr>
              <w:jc w:val="center"/>
              <w:rPr>
                <w:rFonts w:ascii="Arial" w:hAnsi="Arial" w:cs="Arial"/>
                <w:color w:val="000000"/>
                <w:sz w:val="18"/>
                <w:szCs w:val="18"/>
              </w:rPr>
            </w:pPr>
            <w:r>
              <w:rPr>
                <w:rFonts w:ascii="Arial" w:hAnsi="Arial" w:cs="Arial"/>
                <w:color w:val="000000"/>
                <w:sz w:val="18"/>
                <w:szCs w:val="18"/>
              </w:rPr>
              <w:t>509%</w:t>
            </w:r>
          </w:p>
        </w:tc>
        <w:tc>
          <w:tcPr>
            <w:tcW w:w="1060" w:type="dxa"/>
            <w:tcBorders>
              <w:top w:val="nil"/>
              <w:left w:val="nil"/>
              <w:bottom w:val="single" w:sz="8" w:space="0" w:color="auto"/>
              <w:right w:val="single" w:sz="8" w:space="0" w:color="auto"/>
            </w:tcBorders>
            <w:shd w:val="clear" w:color="auto" w:fill="auto"/>
            <w:noWrap/>
            <w:vAlign w:val="center"/>
            <w:hideMark/>
          </w:tcPr>
          <w:p w14:paraId="5E83183D" w14:textId="77777777" w:rsidR="00210126" w:rsidRDefault="00210126">
            <w:pPr>
              <w:jc w:val="center"/>
              <w:rPr>
                <w:rFonts w:ascii="Arial" w:hAnsi="Arial" w:cs="Arial"/>
                <w:color w:val="000000"/>
                <w:sz w:val="18"/>
                <w:szCs w:val="18"/>
              </w:rPr>
            </w:pPr>
            <w:r>
              <w:rPr>
                <w:rFonts w:ascii="Arial" w:hAnsi="Arial" w:cs="Arial"/>
                <w:color w:val="000000"/>
                <w:sz w:val="18"/>
                <w:szCs w:val="18"/>
              </w:rPr>
              <w:t>136%</w:t>
            </w:r>
          </w:p>
        </w:tc>
      </w:tr>
      <w:tr w:rsidR="00210126" w14:paraId="61775CB1" w14:textId="77777777" w:rsidTr="00210126">
        <w:trPr>
          <w:trHeight w:val="255"/>
        </w:trPr>
        <w:tc>
          <w:tcPr>
            <w:tcW w:w="1640" w:type="dxa"/>
            <w:tcBorders>
              <w:top w:val="nil"/>
              <w:left w:val="nil"/>
              <w:bottom w:val="nil"/>
              <w:right w:val="nil"/>
            </w:tcBorders>
            <w:shd w:val="clear" w:color="auto" w:fill="auto"/>
            <w:noWrap/>
            <w:vAlign w:val="center"/>
            <w:hideMark/>
          </w:tcPr>
          <w:p w14:paraId="1FDBFC34" w14:textId="77777777" w:rsidR="00210126" w:rsidRDefault="0021012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567135B" w14:textId="77777777" w:rsidR="00210126" w:rsidRDefault="00210126">
            <w:pPr>
              <w:jc w:val="center"/>
              <w:rPr>
                <w:sz w:val="20"/>
                <w:szCs w:val="20"/>
              </w:rPr>
            </w:pPr>
          </w:p>
        </w:tc>
        <w:tc>
          <w:tcPr>
            <w:tcW w:w="1060" w:type="dxa"/>
            <w:tcBorders>
              <w:top w:val="nil"/>
              <w:left w:val="nil"/>
              <w:bottom w:val="nil"/>
              <w:right w:val="nil"/>
            </w:tcBorders>
            <w:shd w:val="clear" w:color="auto" w:fill="auto"/>
            <w:noWrap/>
            <w:vAlign w:val="bottom"/>
            <w:hideMark/>
          </w:tcPr>
          <w:p w14:paraId="6E5E7A4C" w14:textId="77777777" w:rsidR="00210126" w:rsidRDefault="00210126">
            <w:pPr>
              <w:rPr>
                <w:sz w:val="20"/>
                <w:szCs w:val="20"/>
              </w:rPr>
            </w:pPr>
          </w:p>
        </w:tc>
        <w:tc>
          <w:tcPr>
            <w:tcW w:w="2061" w:type="dxa"/>
            <w:tcBorders>
              <w:top w:val="nil"/>
              <w:left w:val="nil"/>
              <w:bottom w:val="nil"/>
              <w:right w:val="nil"/>
            </w:tcBorders>
            <w:shd w:val="clear" w:color="auto" w:fill="auto"/>
            <w:noWrap/>
            <w:vAlign w:val="bottom"/>
            <w:hideMark/>
          </w:tcPr>
          <w:p w14:paraId="3986B98F" w14:textId="77777777" w:rsidR="00210126" w:rsidRDefault="00210126">
            <w:pPr>
              <w:rPr>
                <w:sz w:val="20"/>
                <w:szCs w:val="20"/>
              </w:rPr>
            </w:pPr>
          </w:p>
        </w:tc>
        <w:tc>
          <w:tcPr>
            <w:tcW w:w="1060" w:type="dxa"/>
            <w:tcBorders>
              <w:top w:val="nil"/>
              <w:left w:val="nil"/>
              <w:bottom w:val="nil"/>
              <w:right w:val="nil"/>
            </w:tcBorders>
            <w:shd w:val="clear" w:color="auto" w:fill="auto"/>
            <w:noWrap/>
            <w:vAlign w:val="bottom"/>
            <w:hideMark/>
          </w:tcPr>
          <w:p w14:paraId="008977D9" w14:textId="77777777" w:rsidR="00210126" w:rsidRDefault="00210126">
            <w:pPr>
              <w:rPr>
                <w:sz w:val="20"/>
                <w:szCs w:val="20"/>
              </w:rPr>
            </w:pPr>
          </w:p>
        </w:tc>
        <w:tc>
          <w:tcPr>
            <w:tcW w:w="1060" w:type="dxa"/>
            <w:tcBorders>
              <w:top w:val="nil"/>
              <w:left w:val="nil"/>
              <w:bottom w:val="nil"/>
              <w:right w:val="nil"/>
            </w:tcBorders>
            <w:shd w:val="clear" w:color="auto" w:fill="auto"/>
            <w:noWrap/>
            <w:vAlign w:val="bottom"/>
            <w:hideMark/>
          </w:tcPr>
          <w:p w14:paraId="34C76B97" w14:textId="77777777" w:rsidR="00210126" w:rsidRDefault="00210126">
            <w:pPr>
              <w:rPr>
                <w:sz w:val="20"/>
                <w:szCs w:val="20"/>
              </w:rPr>
            </w:pPr>
          </w:p>
        </w:tc>
      </w:tr>
      <w:tr w:rsidR="00210126" w14:paraId="6B99922F" w14:textId="77777777" w:rsidTr="00210126">
        <w:trPr>
          <w:trHeight w:val="255"/>
        </w:trPr>
        <w:tc>
          <w:tcPr>
            <w:tcW w:w="1640" w:type="dxa"/>
            <w:tcBorders>
              <w:top w:val="nil"/>
              <w:left w:val="nil"/>
              <w:bottom w:val="nil"/>
              <w:right w:val="nil"/>
            </w:tcBorders>
            <w:shd w:val="clear" w:color="auto" w:fill="auto"/>
            <w:noWrap/>
            <w:vAlign w:val="center"/>
            <w:hideMark/>
          </w:tcPr>
          <w:p w14:paraId="3B2BD9AA" w14:textId="77777777" w:rsidR="00210126" w:rsidRDefault="0021012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4A2B5F"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6EA278" w14:textId="77777777" w:rsidR="00210126" w:rsidRDefault="00210126">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35BAFF6"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F7A2617" w14:textId="77777777" w:rsidR="00210126" w:rsidRDefault="0021012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142343" w14:textId="77777777" w:rsidR="00210126" w:rsidRDefault="00210126">
            <w:pPr>
              <w:jc w:val="center"/>
              <w:rPr>
                <w:rFonts w:ascii="Calibri" w:hAnsi="Calibri" w:cs="Calibri"/>
                <w:color w:val="000000"/>
              </w:rPr>
            </w:pPr>
            <w:r>
              <w:rPr>
                <w:rFonts w:ascii="Calibri" w:hAnsi="Calibri" w:cs="Calibri"/>
                <w:color w:val="000000"/>
              </w:rPr>
              <w:t> </w:t>
            </w:r>
          </w:p>
        </w:tc>
      </w:tr>
      <w:tr w:rsidR="00210126" w14:paraId="4E0E3C85" w14:textId="77777777" w:rsidTr="00210126">
        <w:trPr>
          <w:trHeight w:val="255"/>
        </w:trPr>
        <w:tc>
          <w:tcPr>
            <w:tcW w:w="1640" w:type="dxa"/>
            <w:tcBorders>
              <w:top w:val="nil"/>
              <w:left w:val="nil"/>
              <w:bottom w:val="nil"/>
              <w:right w:val="nil"/>
            </w:tcBorders>
            <w:shd w:val="clear" w:color="auto" w:fill="auto"/>
            <w:noWrap/>
            <w:vAlign w:val="center"/>
            <w:hideMark/>
          </w:tcPr>
          <w:p w14:paraId="7D8A14E6" w14:textId="77777777" w:rsidR="00210126" w:rsidRDefault="0021012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550B743"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4935AFB"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41640A0"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Over HM-16.25</w:t>
            </w:r>
          </w:p>
        </w:tc>
        <w:tc>
          <w:tcPr>
            <w:tcW w:w="1060" w:type="dxa"/>
            <w:tcBorders>
              <w:top w:val="nil"/>
              <w:left w:val="nil"/>
              <w:bottom w:val="nil"/>
              <w:right w:val="nil"/>
            </w:tcBorders>
            <w:shd w:val="clear" w:color="auto" w:fill="auto"/>
            <w:noWrap/>
            <w:vAlign w:val="center"/>
            <w:hideMark/>
          </w:tcPr>
          <w:p w14:paraId="74BA1443"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A83BE3"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 </w:t>
            </w:r>
          </w:p>
        </w:tc>
      </w:tr>
      <w:tr w:rsidR="00210126" w14:paraId="224607C6" w14:textId="77777777" w:rsidTr="00210126">
        <w:trPr>
          <w:trHeight w:val="255"/>
        </w:trPr>
        <w:tc>
          <w:tcPr>
            <w:tcW w:w="1640" w:type="dxa"/>
            <w:tcBorders>
              <w:top w:val="nil"/>
              <w:left w:val="nil"/>
              <w:bottom w:val="nil"/>
              <w:right w:val="nil"/>
            </w:tcBorders>
            <w:shd w:val="clear" w:color="auto" w:fill="auto"/>
            <w:noWrap/>
            <w:vAlign w:val="center"/>
            <w:hideMark/>
          </w:tcPr>
          <w:p w14:paraId="133497FB" w14:textId="77777777" w:rsidR="00210126" w:rsidRDefault="0021012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3B72D9B" w14:textId="77777777" w:rsidR="00210126" w:rsidRDefault="0021012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55D80B5" w14:textId="77777777" w:rsidR="00210126" w:rsidRDefault="00210126">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F1F5AB8" w14:textId="77777777" w:rsidR="00210126" w:rsidRDefault="0021012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E8432D" w14:textId="77777777" w:rsidR="00210126" w:rsidRDefault="00210126">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965D26B" w14:textId="77777777" w:rsidR="00210126" w:rsidRDefault="00210126">
            <w:pPr>
              <w:jc w:val="center"/>
              <w:rPr>
                <w:rFonts w:ascii="Arial" w:hAnsi="Arial" w:cs="Arial"/>
                <w:color w:val="000000"/>
                <w:sz w:val="18"/>
                <w:szCs w:val="18"/>
              </w:rPr>
            </w:pPr>
            <w:r>
              <w:rPr>
                <w:rFonts w:ascii="Arial" w:hAnsi="Arial" w:cs="Arial"/>
                <w:color w:val="000000"/>
                <w:sz w:val="18"/>
                <w:szCs w:val="18"/>
              </w:rPr>
              <w:t>DecT</w:t>
            </w:r>
          </w:p>
        </w:tc>
      </w:tr>
      <w:tr w:rsidR="00210126" w14:paraId="454DFF3F"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4F38B" w14:textId="77777777" w:rsidR="00210126" w:rsidRDefault="0021012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A2019AE"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C85D731"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59D485F"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EE289F"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49939DF"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r>
      <w:tr w:rsidR="00210126" w14:paraId="2C111302"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45E88E" w14:textId="77777777" w:rsidR="00210126" w:rsidRDefault="0021012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0F7732B"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009FB75" w14:textId="77777777" w:rsidR="00210126" w:rsidRDefault="00210126">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A00923F"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F73897"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142D5CD" w14:textId="77777777" w:rsidR="00210126" w:rsidRDefault="00210126">
            <w:pPr>
              <w:jc w:val="center"/>
              <w:rPr>
                <w:rFonts w:ascii="Arial" w:hAnsi="Arial" w:cs="Arial"/>
                <w:color w:val="000000"/>
                <w:sz w:val="18"/>
                <w:szCs w:val="18"/>
              </w:rPr>
            </w:pPr>
            <w:r>
              <w:rPr>
                <w:rFonts w:ascii="Arial" w:hAnsi="Arial" w:cs="Arial"/>
                <w:color w:val="000000"/>
                <w:sz w:val="18"/>
                <w:szCs w:val="18"/>
              </w:rPr>
              <w:t> </w:t>
            </w:r>
          </w:p>
        </w:tc>
      </w:tr>
      <w:tr w:rsidR="00210126" w14:paraId="277CEDB3"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2FF2E" w14:textId="77777777" w:rsidR="00210126" w:rsidRDefault="0021012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8" w:space="0" w:color="auto"/>
              <w:bottom w:val="nil"/>
              <w:right w:val="nil"/>
            </w:tcBorders>
            <w:shd w:val="clear" w:color="000000" w:fill="CCFFCC"/>
            <w:noWrap/>
            <w:vAlign w:val="center"/>
            <w:hideMark/>
          </w:tcPr>
          <w:p w14:paraId="41D45E2E" w14:textId="77777777" w:rsidR="00210126" w:rsidRDefault="00210126">
            <w:pPr>
              <w:jc w:val="center"/>
              <w:rPr>
                <w:rFonts w:ascii="Arial" w:hAnsi="Arial" w:cs="Arial"/>
                <w:sz w:val="18"/>
                <w:szCs w:val="18"/>
              </w:rPr>
            </w:pPr>
            <w:r>
              <w:rPr>
                <w:rFonts w:ascii="Arial" w:hAnsi="Arial" w:cs="Arial"/>
                <w:sz w:val="18"/>
                <w:szCs w:val="18"/>
              </w:rPr>
              <w:t>-33.74%</w:t>
            </w:r>
          </w:p>
        </w:tc>
        <w:tc>
          <w:tcPr>
            <w:tcW w:w="1060" w:type="dxa"/>
            <w:tcBorders>
              <w:top w:val="nil"/>
              <w:left w:val="nil"/>
              <w:bottom w:val="nil"/>
              <w:right w:val="nil"/>
            </w:tcBorders>
            <w:shd w:val="clear" w:color="000000" w:fill="CCFFCC"/>
            <w:noWrap/>
            <w:vAlign w:val="center"/>
            <w:hideMark/>
          </w:tcPr>
          <w:p w14:paraId="0B2DD5B8" w14:textId="77777777" w:rsidR="00210126" w:rsidRDefault="00210126">
            <w:pPr>
              <w:jc w:val="center"/>
              <w:rPr>
                <w:rFonts w:ascii="Arial" w:hAnsi="Arial" w:cs="Arial"/>
                <w:sz w:val="18"/>
                <w:szCs w:val="18"/>
              </w:rPr>
            </w:pPr>
            <w:r>
              <w:rPr>
                <w:rFonts w:ascii="Arial" w:hAnsi="Arial" w:cs="Arial"/>
                <w:sz w:val="18"/>
                <w:szCs w:val="18"/>
              </w:rPr>
              <w:t>-37.63%</w:t>
            </w:r>
          </w:p>
        </w:tc>
        <w:tc>
          <w:tcPr>
            <w:tcW w:w="2061" w:type="dxa"/>
            <w:tcBorders>
              <w:top w:val="nil"/>
              <w:left w:val="nil"/>
              <w:bottom w:val="nil"/>
              <w:right w:val="single" w:sz="4" w:space="0" w:color="auto"/>
            </w:tcBorders>
            <w:shd w:val="clear" w:color="000000" w:fill="CCFFCC"/>
            <w:noWrap/>
            <w:vAlign w:val="center"/>
            <w:hideMark/>
          </w:tcPr>
          <w:p w14:paraId="786CA07F" w14:textId="77777777" w:rsidR="00210126" w:rsidRDefault="00210126">
            <w:pPr>
              <w:jc w:val="center"/>
              <w:rPr>
                <w:rFonts w:ascii="Arial" w:hAnsi="Arial" w:cs="Arial"/>
                <w:sz w:val="18"/>
                <w:szCs w:val="18"/>
              </w:rPr>
            </w:pPr>
            <w:r>
              <w:rPr>
                <w:rFonts w:ascii="Arial" w:hAnsi="Arial" w:cs="Arial"/>
                <w:sz w:val="18"/>
                <w:szCs w:val="18"/>
              </w:rPr>
              <w:t>-34.94%</w:t>
            </w:r>
          </w:p>
        </w:tc>
        <w:tc>
          <w:tcPr>
            <w:tcW w:w="1060" w:type="dxa"/>
            <w:tcBorders>
              <w:top w:val="nil"/>
              <w:left w:val="nil"/>
              <w:bottom w:val="nil"/>
              <w:right w:val="nil"/>
            </w:tcBorders>
            <w:shd w:val="clear" w:color="auto" w:fill="auto"/>
            <w:noWrap/>
            <w:vAlign w:val="center"/>
            <w:hideMark/>
          </w:tcPr>
          <w:p w14:paraId="7A56323A" w14:textId="77777777" w:rsidR="00210126" w:rsidRDefault="00210126">
            <w:pPr>
              <w:jc w:val="center"/>
              <w:rPr>
                <w:rFonts w:ascii="Arial" w:hAnsi="Arial" w:cs="Arial"/>
                <w:color w:val="000000"/>
                <w:sz w:val="18"/>
                <w:szCs w:val="18"/>
              </w:rPr>
            </w:pPr>
            <w:r>
              <w:rPr>
                <w:rFonts w:ascii="Arial" w:hAnsi="Arial" w:cs="Arial"/>
                <w:color w:val="000000"/>
                <w:sz w:val="18"/>
                <w:szCs w:val="18"/>
              </w:rPr>
              <w:t>697%</w:t>
            </w:r>
          </w:p>
        </w:tc>
        <w:tc>
          <w:tcPr>
            <w:tcW w:w="1060" w:type="dxa"/>
            <w:tcBorders>
              <w:top w:val="nil"/>
              <w:left w:val="nil"/>
              <w:bottom w:val="nil"/>
              <w:right w:val="single" w:sz="8" w:space="0" w:color="auto"/>
            </w:tcBorders>
            <w:shd w:val="clear" w:color="auto" w:fill="auto"/>
            <w:noWrap/>
            <w:vAlign w:val="center"/>
            <w:hideMark/>
          </w:tcPr>
          <w:p w14:paraId="57D1D248" w14:textId="77777777" w:rsidR="00210126" w:rsidRDefault="00210126">
            <w:pPr>
              <w:jc w:val="center"/>
              <w:rPr>
                <w:rFonts w:ascii="Arial" w:hAnsi="Arial" w:cs="Arial"/>
                <w:color w:val="000000"/>
                <w:sz w:val="18"/>
                <w:szCs w:val="18"/>
              </w:rPr>
            </w:pPr>
            <w:r>
              <w:rPr>
                <w:rFonts w:ascii="Arial" w:hAnsi="Arial" w:cs="Arial"/>
                <w:color w:val="000000"/>
                <w:sz w:val="18"/>
                <w:szCs w:val="18"/>
              </w:rPr>
              <w:t>175%</w:t>
            </w:r>
          </w:p>
        </w:tc>
      </w:tr>
      <w:tr w:rsidR="00210126" w14:paraId="55838826"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7A1D3" w14:textId="77777777" w:rsidR="00210126" w:rsidRDefault="0021012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8" w:space="0" w:color="auto"/>
              <w:bottom w:val="nil"/>
              <w:right w:val="nil"/>
            </w:tcBorders>
            <w:shd w:val="clear" w:color="000000" w:fill="CCFFCC"/>
            <w:noWrap/>
            <w:vAlign w:val="center"/>
            <w:hideMark/>
          </w:tcPr>
          <w:p w14:paraId="65C80586" w14:textId="77777777" w:rsidR="00210126" w:rsidRDefault="00210126">
            <w:pPr>
              <w:jc w:val="center"/>
              <w:rPr>
                <w:rFonts w:ascii="Arial" w:hAnsi="Arial" w:cs="Arial"/>
                <w:sz w:val="18"/>
                <w:szCs w:val="18"/>
              </w:rPr>
            </w:pPr>
            <w:r>
              <w:rPr>
                <w:rFonts w:ascii="Arial" w:hAnsi="Arial" w:cs="Arial"/>
                <w:sz w:val="18"/>
                <w:szCs w:val="18"/>
              </w:rPr>
              <w:t>-27.71%</w:t>
            </w:r>
          </w:p>
        </w:tc>
        <w:tc>
          <w:tcPr>
            <w:tcW w:w="1060" w:type="dxa"/>
            <w:tcBorders>
              <w:top w:val="nil"/>
              <w:left w:val="nil"/>
              <w:bottom w:val="nil"/>
              <w:right w:val="nil"/>
            </w:tcBorders>
            <w:shd w:val="clear" w:color="000000" w:fill="CCFFCC"/>
            <w:noWrap/>
            <w:vAlign w:val="center"/>
            <w:hideMark/>
          </w:tcPr>
          <w:p w14:paraId="4588D8D8" w14:textId="77777777" w:rsidR="00210126" w:rsidRDefault="00210126">
            <w:pPr>
              <w:jc w:val="center"/>
              <w:rPr>
                <w:rFonts w:ascii="Arial" w:hAnsi="Arial" w:cs="Arial"/>
                <w:sz w:val="18"/>
                <w:szCs w:val="18"/>
              </w:rPr>
            </w:pPr>
            <w:r>
              <w:rPr>
                <w:rFonts w:ascii="Arial" w:hAnsi="Arial" w:cs="Arial"/>
                <w:sz w:val="18"/>
                <w:szCs w:val="18"/>
              </w:rPr>
              <w:t>-17.50%</w:t>
            </w:r>
          </w:p>
        </w:tc>
        <w:tc>
          <w:tcPr>
            <w:tcW w:w="2061" w:type="dxa"/>
            <w:tcBorders>
              <w:top w:val="nil"/>
              <w:left w:val="nil"/>
              <w:bottom w:val="nil"/>
              <w:right w:val="single" w:sz="4" w:space="0" w:color="auto"/>
            </w:tcBorders>
            <w:shd w:val="clear" w:color="000000" w:fill="CCFFCC"/>
            <w:noWrap/>
            <w:vAlign w:val="center"/>
            <w:hideMark/>
          </w:tcPr>
          <w:p w14:paraId="2DF3B747" w14:textId="77777777" w:rsidR="00210126" w:rsidRDefault="00210126">
            <w:pPr>
              <w:jc w:val="center"/>
              <w:rPr>
                <w:rFonts w:ascii="Arial" w:hAnsi="Arial" w:cs="Arial"/>
                <w:sz w:val="18"/>
                <w:szCs w:val="18"/>
              </w:rPr>
            </w:pPr>
            <w:r>
              <w:rPr>
                <w:rFonts w:ascii="Arial" w:hAnsi="Arial" w:cs="Arial"/>
                <w:sz w:val="18"/>
                <w:szCs w:val="18"/>
              </w:rPr>
              <w:t>-17.86%</w:t>
            </w:r>
          </w:p>
        </w:tc>
        <w:tc>
          <w:tcPr>
            <w:tcW w:w="1060" w:type="dxa"/>
            <w:tcBorders>
              <w:top w:val="nil"/>
              <w:left w:val="nil"/>
              <w:bottom w:val="nil"/>
              <w:right w:val="nil"/>
            </w:tcBorders>
            <w:shd w:val="clear" w:color="auto" w:fill="auto"/>
            <w:noWrap/>
            <w:vAlign w:val="center"/>
            <w:hideMark/>
          </w:tcPr>
          <w:p w14:paraId="79CAEC57" w14:textId="77777777" w:rsidR="00210126" w:rsidRDefault="00210126">
            <w:pPr>
              <w:jc w:val="center"/>
              <w:rPr>
                <w:rFonts w:ascii="Arial" w:hAnsi="Arial" w:cs="Arial"/>
                <w:color w:val="000000"/>
                <w:sz w:val="18"/>
                <w:szCs w:val="18"/>
              </w:rPr>
            </w:pPr>
            <w:r>
              <w:rPr>
                <w:rFonts w:ascii="Arial" w:hAnsi="Arial" w:cs="Arial"/>
                <w:color w:val="000000"/>
                <w:sz w:val="18"/>
                <w:szCs w:val="18"/>
              </w:rPr>
              <w:t>831%</w:t>
            </w:r>
          </w:p>
        </w:tc>
        <w:tc>
          <w:tcPr>
            <w:tcW w:w="1060" w:type="dxa"/>
            <w:tcBorders>
              <w:top w:val="nil"/>
              <w:left w:val="nil"/>
              <w:bottom w:val="nil"/>
              <w:right w:val="single" w:sz="8" w:space="0" w:color="auto"/>
            </w:tcBorders>
            <w:shd w:val="clear" w:color="auto" w:fill="auto"/>
            <w:noWrap/>
            <w:vAlign w:val="center"/>
            <w:hideMark/>
          </w:tcPr>
          <w:p w14:paraId="78D9C5BB" w14:textId="77777777" w:rsidR="00210126" w:rsidRDefault="00210126">
            <w:pPr>
              <w:jc w:val="center"/>
              <w:rPr>
                <w:rFonts w:ascii="Arial" w:hAnsi="Arial" w:cs="Arial"/>
                <w:color w:val="000000"/>
                <w:sz w:val="18"/>
                <w:szCs w:val="18"/>
              </w:rPr>
            </w:pPr>
            <w:r>
              <w:rPr>
                <w:rFonts w:ascii="Arial" w:hAnsi="Arial" w:cs="Arial"/>
                <w:color w:val="000000"/>
                <w:sz w:val="18"/>
                <w:szCs w:val="18"/>
              </w:rPr>
              <w:t>175%</w:t>
            </w:r>
          </w:p>
        </w:tc>
      </w:tr>
      <w:tr w:rsidR="00210126" w14:paraId="00015805" w14:textId="77777777" w:rsidTr="0021012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0B0554" w14:textId="77777777" w:rsidR="00210126" w:rsidRDefault="0021012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8" w:space="0" w:color="auto"/>
              <w:bottom w:val="nil"/>
              <w:right w:val="nil"/>
            </w:tcBorders>
            <w:shd w:val="clear" w:color="000000" w:fill="CCFFCC"/>
            <w:noWrap/>
            <w:vAlign w:val="center"/>
            <w:hideMark/>
          </w:tcPr>
          <w:p w14:paraId="6BD83417" w14:textId="77777777" w:rsidR="00210126" w:rsidRDefault="00210126">
            <w:pPr>
              <w:jc w:val="center"/>
              <w:rPr>
                <w:rFonts w:ascii="Arial" w:hAnsi="Arial" w:cs="Arial"/>
                <w:sz w:val="18"/>
                <w:szCs w:val="18"/>
              </w:rPr>
            </w:pPr>
            <w:r>
              <w:rPr>
                <w:rFonts w:ascii="Arial" w:hAnsi="Arial" w:cs="Arial"/>
                <w:sz w:val="18"/>
                <w:szCs w:val="18"/>
              </w:rPr>
              <w:t>-32.18%</w:t>
            </w:r>
          </w:p>
        </w:tc>
        <w:tc>
          <w:tcPr>
            <w:tcW w:w="1060" w:type="dxa"/>
            <w:tcBorders>
              <w:top w:val="nil"/>
              <w:left w:val="nil"/>
              <w:bottom w:val="nil"/>
              <w:right w:val="nil"/>
            </w:tcBorders>
            <w:shd w:val="clear" w:color="000000" w:fill="CCFFCC"/>
            <w:noWrap/>
            <w:vAlign w:val="center"/>
            <w:hideMark/>
          </w:tcPr>
          <w:p w14:paraId="6053489F" w14:textId="77777777" w:rsidR="00210126" w:rsidRDefault="00210126">
            <w:pPr>
              <w:jc w:val="center"/>
              <w:rPr>
                <w:rFonts w:ascii="Arial" w:hAnsi="Arial" w:cs="Arial"/>
                <w:sz w:val="18"/>
                <w:szCs w:val="18"/>
              </w:rPr>
            </w:pPr>
            <w:r>
              <w:rPr>
                <w:rFonts w:ascii="Arial" w:hAnsi="Arial" w:cs="Arial"/>
                <w:sz w:val="18"/>
                <w:szCs w:val="18"/>
              </w:rPr>
              <w:t>-37.21%</w:t>
            </w:r>
          </w:p>
        </w:tc>
        <w:tc>
          <w:tcPr>
            <w:tcW w:w="2061" w:type="dxa"/>
            <w:tcBorders>
              <w:top w:val="nil"/>
              <w:left w:val="nil"/>
              <w:bottom w:val="nil"/>
              <w:right w:val="single" w:sz="4" w:space="0" w:color="auto"/>
            </w:tcBorders>
            <w:shd w:val="clear" w:color="000000" w:fill="CCFFCC"/>
            <w:noWrap/>
            <w:vAlign w:val="center"/>
            <w:hideMark/>
          </w:tcPr>
          <w:p w14:paraId="7615D5BF" w14:textId="77777777" w:rsidR="00210126" w:rsidRDefault="00210126">
            <w:pPr>
              <w:jc w:val="center"/>
              <w:rPr>
                <w:rFonts w:ascii="Arial" w:hAnsi="Arial" w:cs="Arial"/>
                <w:sz w:val="18"/>
                <w:szCs w:val="18"/>
              </w:rPr>
            </w:pPr>
            <w:r>
              <w:rPr>
                <w:rFonts w:ascii="Arial" w:hAnsi="Arial" w:cs="Arial"/>
                <w:sz w:val="18"/>
                <w:szCs w:val="18"/>
              </w:rPr>
              <w:t>-31.09%</w:t>
            </w:r>
          </w:p>
        </w:tc>
        <w:tc>
          <w:tcPr>
            <w:tcW w:w="1060" w:type="dxa"/>
            <w:tcBorders>
              <w:top w:val="nil"/>
              <w:left w:val="nil"/>
              <w:bottom w:val="nil"/>
              <w:right w:val="nil"/>
            </w:tcBorders>
            <w:shd w:val="clear" w:color="auto" w:fill="auto"/>
            <w:noWrap/>
            <w:vAlign w:val="center"/>
            <w:hideMark/>
          </w:tcPr>
          <w:p w14:paraId="3EB6065C" w14:textId="77777777" w:rsidR="00210126" w:rsidRDefault="00210126">
            <w:pPr>
              <w:jc w:val="center"/>
              <w:rPr>
                <w:rFonts w:ascii="Arial" w:hAnsi="Arial" w:cs="Arial"/>
                <w:color w:val="000000"/>
                <w:sz w:val="18"/>
                <w:szCs w:val="18"/>
              </w:rPr>
            </w:pPr>
            <w:r>
              <w:rPr>
                <w:rFonts w:ascii="Arial" w:hAnsi="Arial" w:cs="Arial"/>
                <w:color w:val="000000"/>
                <w:sz w:val="18"/>
                <w:szCs w:val="18"/>
              </w:rPr>
              <w:t>358%</w:t>
            </w:r>
          </w:p>
        </w:tc>
        <w:tc>
          <w:tcPr>
            <w:tcW w:w="1060" w:type="dxa"/>
            <w:tcBorders>
              <w:top w:val="nil"/>
              <w:left w:val="nil"/>
              <w:bottom w:val="nil"/>
              <w:right w:val="single" w:sz="8" w:space="0" w:color="auto"/>
            </w:tcBorders>
            <w:shd w:val="clear" w:color="auto" w:fill="auto"/>
            <w:noWrap/>
            <w:vAlign w:val="center"/>
            <w:hideMark/>
          </w:tcPr>
          <w:p w14:paraId="681EC891" w14:textId="77777777" w:rsidR="00210126" w:rsidRDefault="00210126">
            <w:pPr>
              <w:jc w:val="center"/>
              <w:rPr>
                <w:rFonts w:ascii="Arial" w:hAnsi="Arial" w:cs="Arial"/>
                <w:color w:val="000000"/>
                <w:sz w:val="18"/>
                <w:szCs w:val="18"/>
              </w:rPr>
            </w:pPr>
            <w:r>
              <w:rPr>
                <w:rFonts w:ascii="Arial" w:hAnsi="Arial" w:cs="Arial"/>
                <w:color w:val="000000"/>
                <w:sz w:val="18"/>
                <w:szCs w:val="18"/>
              </w:rPr>
              <w:t>147%</w:t>
            </w:r>
          </w:p>
        </w:tc>
      </w:tr>
      <w:tr w:rsidR="00210126" w14:paraId="076B6A48" w14:textId="77777777" w:rsidTr="0021012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9A5629" w14:textId="77777777" w:rsidR="00210126" w:rsidRDefault="0021012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11E85264" w14:textId="77777777" w:rsidR="00210126" w:rsidRDefault="00210126">
            <w:pPr>
              <w:jc w:val="center"/>
              <w:rPr>
                <w:rFonts w:ascii="Arial" w:hAnsi="Arial" w:cs="Arial"/>
                <w:sz w:val="18"/>
                <w:szCs w:val="18"/>
              </w:rPr>
            </w:pPr>
            <w:r>
              <w:rPr>
                <w:rFonts w:ascii="Arial" w:hAnsi="Arial" w:cs="Arial"/>
                <w:sz w:val="18"/>
                <w:szCs w:val="18"/>
              </w:rPr>
              <w:t>-31.34%</w:t>
            </w:r>
          </w:p>
        </w:tc>
        <w:tc>
          <w:tcPr>
            <w:tcW w:w="1060" w:type="dxa"/>
            <w:tcBorders>
              <w:top w:val="single" w:sz="8" w:space="0" w:color="auto"/>
              <w:left w:val="nil"/>
              <w:bottom w:val="nil"/>
              <w:right w:val="nil"/>
            </w:tcBorders>
            <w:shd w:val="clear" w:color="000000" w:fill="CCFFCC"/>
            <w:noWrap/>
            <w:vAlign w:val="center"/>
            <w:hideMark/>
          </w:tcPr>
          <w:p w14:paraId="18AD9275" w14:textId="77777777" w:rsidR="00210126" w:rsidRDefault="00210126">
            <w:pPr>
              <w:jc w:val="center"/>
              <w:rPr>
                <w:rFonts w:ascii="Arial" w:hAnsi="Arial" w:cs="Arial"/>
                <w:sz w:val="18"/>
                <w:szCs w:val="18"/>
              </w:rPr>
            </w:pPr>
            <w:r>
              <w:rPr>
                <w:rFonts w:ascii="Arial" w:hAnsi="Arial" w:cs="Arial"/>
                <w:sz w:val="18"/>
                <w:szCs w:val="18"/>
              </w:rPr>
              <w:t>-30.82%</w:t>
            </w:r>
          </w:p>
        </w:tc>
        <w:tc>
          <w:tcPr>
            <w:tcW w:w="2061" w:type="dxa"/>
            <w:tcBorders>
              <w:top w:val="single" w:sz="8" w:space="0" w:color="auto"/>
              <w:left w:val="nil"/>
              <w:bottom w:val="nil"/>
              <w:right w:val="single" w:sz="4" w:space="0" w:color="auto"/>
            </w:tcBorders>
            <w:shd w:val="clear" w:color="000000" w:fill="CCFFCC"/>
            <w:noWrap/>
            <w:vAlign w:val="center"/>
            <w:hideMark/>
          </w:tcPr>
          <w:p w14:paraId="55D85AF5" w14:textId="77777777" w:rsidR="00210126" w:rsidRDefault="00210126">
            <w:pPr>
              <w:jc w:val="center"/>
              <w:rPr>
                <w:rFonts w:ascii="Arial" w:hAnsi="Arial" w:cs="Arial"/>
                <w:sz w:val="18"/>
                <w:szCs w:val="18"/>
              </w:rPr>
            </w:pPr>
            <w:r>
              <w:rPr>
                <w:rFonts w:ascii="Arial" w:hAnsi="Arial" w:cs="Arial"/>
                <w:sz w:val="18"/>
                <w:szCs w:val="18"/>
              </w:rPr>
              <w:t>-28.28%</w:t>
            </w:r>
          </w:p>
        </w:tc>
        <w:tc>
          <w:tcPr>
            <w:tcW w:w="1060" w:type="dxa"/>
            <w:tcBorders>
              <w:top w:val="single" w:sz="8" w:space="0" w:color="auto"/>
              <w:left w:val="nil"/>
              <w:bottom w:val="nil"/>
              <w:right w:val="nil"/>
            </w:tcBorders>
            <w:shd w:val="clear" w:color="auto" w:fill="auto"/>
            <w:noWrap/>
            <w:vAlign w:val="center"/>
            <w:hideMark/>
          </w:tcPr>
          <w:p w14:paraId="68265BA4" w14:textId="77777777" w:rsidR="00210126" w:rsidRDefault="00210126">
            <w:pPr>
              <w:jc w:val="center"/>
              <w:rPr>
                <w:rFonts w:ascii="Arial" w:hAnsi="Arial" w:cs="Arial"/>
                <w:color w:val="000000"/>
                <w:sz w:val="18"/>
                <w:szCs w:val="18"/>
              </w:rPr>
            </w:pPr>
            <w:r>
              <w:rPr>
                <w:rFonts w:ascii="Arial" w:hAnsi="Arial" w:cs="Arial"/>
                <w:color w:val="000000"/>
                <w:sz w:val="18"/>
                <w:szCs w:val="18"/>
              </w:rPr>
              <w:t>626%</w:t>
            </w:r>
          </w:p>
        </w:tc>
        <w:tc>
          <w:tcPr>
            <w:tcW w:w="1060" w:type="dxa"/>
            <w:tcBorders>
              <w:top w:val="single" w:sz="8" w:space="0" w:color="auto"/>
              <w:left w:val="nil"/>
              <w:bottom w:val="nil"/>
              <w:right w:val="single" w:sz="8" w:space="0" w:color="auto"/>
            </w:tcBorders>
            <w:shd w:val="clear" w:color="auto" w:fill="auto"/>
            <w:noWrap/>
            <w:vAlign w:val="center"/>
            <w:hideMark/>
          </w:tcPr>
          <w:p w14:paraId="22969F56" w14:textId="77777777" w:rsidR="00210126" w:rsidRDefault="00210126">
            <w:pPr>
              <w:jc w:val="center"/>
              <w:rPr>
                <w:rFonts w:ascii="Arial" w:hAnsi="Arial" w:cs="Arial"/>
                <w:color w:val="000000"/>
                <w:sz w:val="18"/>
                <w:szCs w:val="18"/>
              </w:rPr>
            </w:pPr>
            <w:r>
              <w:rPr>
                <w:rFonts w:ascii="Arial" w:hAnsi="Arial" w:cs="Arial"/>
                <w:color w:val="000000"/>
                <w:sz w:val="18"/>
                <w:szCs w:val="18"/>
              </w:rPr>
              <w:t>167%</w:t>
            </w:r>
          </w:p>
        </w:tc>
      </w:tr>
      <w:tr w:rsidR="00210126" w14:paraId="36F97961" w14:textId="77777777" w:rsidTr="0021012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D8FCEF" w14:textId="77777777" w:rsidR="00210126" w:rsidRDefault="0021012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256C402E" w14:textId="77777777" w:rsidR="00210126" w:rsidRDefault="00210126">
            <w:pPr>
              <w:jc w:val="center"/>
              <w:rPr>
                <w:rFonts w:ascii="Arial" w:hAnsi="Arial" w:cs="Arial"/>
                <w:sz w:val="18"/>
                <w:szCs w:val="18"/>
              </w:rPr>
            </w:pPr>
            <w:r>
              <w:rPr>
                <w:rFonts w:ascii="Arial" w:hAnsi="Arial" w:cs="Arial"/>
                <w:sz w:val="18"/>
                <w:szCs w:val="18"/>
              </w:rPr>
              <w:t>-26.32%</w:t>
            </w:r>
          </w:p>
        </w:tc>
        <w:tc>
          <w:tcPr>
            <w:tcW w:w="1060" w:type="dxa"/>
            <w:tcBorders>
              <w:top w:val="single" w:sz="8" w:space="0" w:color="auto"/>
              <w:left w:val="nil"/>
              <w:bottom w:val="nil"/>
              <w:right w:val="nil"/>
            </w:tcBorders>
            <w:shd w:val="clear" w:color="000000" w:fill="CCFFCC"/>
            <w:noWrap/>
            <w:vAlign w:val="center"/>
            <w:hideMark/>
          </w:tcPr>
          <w:p w14:paraId="44E6F901" w14:textId="77777777" w:rsidR="00210126" w:rsidRDefault="00210126">
            <w:pPr>
              <w:jc w:val="center"/>
              <w:rPr>
                <w:rFonts w:ascii="Arial" w:hAnsi="Arial" w:cs="Arial"/>
                <w:sz w:val="18"/>
                <w:szCs w:val="18"/>
              </w:rPr>
            </w:pPr>
            <w:r>
              <w:rPr>
                <w:rFonts w:ascii="Arial" w:hAnsi="Arial" w:cs="Arial"/>
                <w:sz w:val="18"/>
                <w:szCs w:val="18"/>
              </w:rPr>
              <w:t>-11.70%</w:t>
            </w:r>
          </w:p>
        </w:tc>
        <w:tc>
          <w:tcPr>
            <w:tcW w:w="2061" w:type="dxa"/>
            <w:tcBorders>
              <w:top w:val="single" w:sz="8" w:space="0" w:color="auto"/>
              <w:left w:val="nil"/>
              <w:bottom w:val="nil"/>
              <w:right w:val="single" w:sz="4" w:space="0" w:color="auto"/>
            </w:tcBorders>
            <w:shd w:val="clear" w:color="000000" w:fill="CCFFCC"/>
            <w:noWrap/>
            <w:vAlign w:val="center"/>
            <w:hideMark/>
          </w:tcPr>
          <w:p w14:paraId="6BEB8276" w14:textId="77777777" w:rsidR="00210126" w:rsidRDefault="00210126">
            <w:pPr>
              <w:jc w:val="center"/>
              <w:rPr>
                <w:rFonts w:ascii="Arial" w:hAnsi="Arial" w:cs="Arial"/>
                <w:sz w:val="18"/>
                <w:szCs w:val="18"/>
              </w:rPr>
            </w:pPr>
            <w:r>
              <w:rPr>
                <w:rFonts w:ascii="Arial" w:hAnsi="Arial" w:cs="Arial"/>
                <w:sz w:val="18"/>
                <w:szCs w:val="18"/>
              </w:rPr>
              <w:t>-10.99%</w:t>
            </w:r>
          </w:p>
        </w:tc>
        <w:tc>
          <w:tcPr>
            <w:tcW w:w="1060" w:type="dxa"/>
            <w:tcBorders>
              <w:top w:val="single" w:sz="8" w:space="0" w:color="auto"/>
              <w:left w:val="nil"/>
              <w:bottom w:val="nil"/>
              <w:right w:val="nil"/>
            </w:tcBorders>
            <w:shd w:val="clear" w:color="auto" w:fill="auto"/>
            <w:noWrap/>
            <w:vAlign w:val="center"/>
            <w:hideMark/>
          </w:tcPr>
          <w:p w14:paraId="44F8E6AC" w14:textId="77777777" w:rsidR="00210126" w:rsidRDefault="00210126">
            <w:pPr>
              <w:jc w:val="center"/>
              <w:rPr>
                <w:rFonts w:ascii="Arial" w:hAnsi="Arial" w:cs="Arial"/>
                <w:color w:val="000000"/>
                <w:sz w:val="18"/>
                <w:szCs w:val="18"/>
              </w:rPr>
            </w:pPr>
            <w:r>
              <w:rPr>
                <w:rFonts w:ascii="Arial" w:hAnsi="Arial" w:cs="Arial"/>
                <w:color w:val="000000"/>
                <w:sz w:val="18"/>
                <w:szCs w:val="18"/>
              </w:rPr>
              <w:t>876%</w:t>
            </w:r>
          </w:p>
        </w:tc>
        <w:tc>
          <w:tcPr>
            <w:tcW w:w="1060" w:type="dxa"/>
            <w:tcBorders>
              <w:top w:val="single" w:sz="8" w:space="0" w:color="auto"/>
              <w:left w:val="nil"/>
              <w:bottom w:val="nil"/>
              <w:right w:val="single" w:sz="8" w:space="0" w:color="auto"/>
            </w:tcBorders>
            <w:shd w:val="clear" w:color="auto" w:fill="auto"/>
            <w:noWrap/>
            <w:vAlign w:val="center"/>
            <w:hideMark/>
          </w:tcPr>
          <w:p w14:paraId="1BB62D6D" w14:textId="77777777" w:rsidR="00210126" w:rsidRDefault="00210126">
            <w:pPr>
              <w:jc w:val="center"/>
              <w:rPr>
                <w:rFonts w:ascii="Arial" w:hAnsi="Arial" w:cs="Arial"/>
                <w:color w:val="000000"/>
                <w:sz w:val="18"/>
                <w:szCs w:val="18"/>
              </w:rPr>
            </w:pPr>
            <w:r>
              <w:rPr>
                <w:rFonts w:ascii="Arial" w:hAnsi="Arial" w:cs="Arial"/>
                <w:color w:val="000000"/>
                <w:sz w:val="18"/>
                <w:szCs w:val="18"/>
              </w:rPr>
              <w:t>170%</w:t>
            </w:r>
          </w:p>
        </w:tc>
      </w:tr>
      <w:tr w:rsidR="00210126" w14:paraId="72C3DCB3" w14:textId="77777777" w:rsidTr="0021012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B23C5B" w14:textId="77777777" w:rsidR="00210126" w:rsidRDefault="0021012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1FC238CA" w14:textId="77777777" w:rsidR="00210126" w:rsidRDefault="00210126">
            <w:pPr>
              <w:jc w:val="center"/>
              <w:rPr>
                <w:rFonts w:ascii="Arial" w:hAnsi="Arial" w:cs="Arial"/>
                <w:sz w:val="18"/>
                <w:szCs w:val="18"/>
              </w:rPr>
            </w:pPr>
            <w:r>
              <w:rPr>
                <w:rFonts w:ascii="Arial" w:hAnsi="Arial" w:cs="Arial"/>
                <w:sz w:val="18"/>
                <w:szCs w:val="18"/>
              </w:rPr>
              <w:t>-39.97%</w:t>
            </w:r>
          </w:p>
        </w:tc>
        <w:tc>
          <w:tcPr>
            <w:tcW w:w="1060" w:type="dxa"/>
            <w:tcBorders>
              <w:top w:val="nil"/>
              <w:left w:val="nil"/>
              <w:bottom w:val="single" w:sz="8" w:space="0" w:color="auto"/>
              <w:right w:val="nil"/>
            </w:tcBorders>
            <w:shd w:val="clear" w:color="000000" w:fill="CCFFCC"/>
            <w:noWrap/>
            <w:vAlign w:val="center"/>
            <w:hideMark/>
          </w:tcPr>
          <w:p w14:paraId="79096D07" w14:textId="77777777" w:rsidR="00210126" w:rsidRDefault="00210126">
            <w:pPr>
              <w:jc w:val="center"/>
              <w:rPr>
                <w:rFonts w:ascii="Arial" w:hAnsi="Arial" w:cs="Arial"/>
                <w:sz w:val="18"/>
                <w:szCs w:val="18"/>
              </w:rPr>
            </w:pPr>
            <w:r>
              <w:rPr>
                <w:rFonts w:ascii="Arial" w:hAnsi="Arial" w:cs="Arial"/>
                <w:sz w:val="18"/>
                <w:szCs w:val="18"/>
              </w:rPr>
              <w:t>-41.10%</w:t>
            </w:r>
          </w:p>
        </w:tc>
        <w:tc>
          <w:tcPr>
            <w:tcW w:w="2061" w:type="dxa"/>
            <w:tcBorders>
              <w:top w:val="nil"/>
              <w:left w:val="nil"/>
              <w:bottom w:val="single" w:sz="8" w:space="0" w:color="auto"/>
              <w:right w:val="single" w:sz="4" w:space="0" w:color="auto"/>
            </w:tcBorders>
            <w:shd w:val="clear" w:color="000000" w:fill="CCFFCC"/>
            <w:noWrap/>
            <w:vAlign w:val="center"/>
            <w:hideMark/>
          </w:tcPr>
          <w:p w14:paraId="79A8A8F7" w14:textId="77777777" w:rsidR="00210126" w:rsidRDefault="00210126">
            <w:pPr>
              <w:jc w:val="center"/>
              <w:rPr>
                <w:rFonts w:ascii="Arial" w:hAnsi="Arial" w:cs="Arial"/>
                <w:sz w:val="18"/>
                <w:szCs w:val="18"/>
              </w:rPr>
            </w:pPr>
            <w:r>
              <w:rPr>
                <w:rFonts w:ascii="Arial" w:hAnsi="Arial" w:cs="Arial"/>
                <w:sz w:val="18"/>
                <w:szCs w:val="18"/>
              </w:rPr>
              <w:t>-41.48%</w:t>
            </w:r>
          </w:p>
        </w:tc>
        <w:tc>
          <w:tcPr>
            <w:tcW w:w="1060" w:type="dxa"/>
            <w:tcBorders>
              <w:top w:val="nil"/>
              <w:left w:val="nil"/>
              <w:bottom w:val="single" w:sz="8" w:space="0" w:color="auto"/>
              <w:right w:val="nil"/>
            </w:tcBorders>
            <w:shd w:val="clear" w:color="auto" w:fill="auto"/>
            <w:noWrap/>
            <w:vAlign w:val="center"/>
            <w:hideMark/>
          </w:tcPr>
          <w:p w14:paraId="5666FCA5" w14:textId="77777777" w:rsidR="00210126" w:rsidRDefault="00210126">
            <w:pPr>
              <w:jc w:val="center"/>
              <w:rPr>
                <w:rFonts w:ascii="Arial" w:hAnsi="Arial" w:cs="Arial"/>
                <w:color w:val="000000"/>
                <w:sz w:val="18"/>
                <w:szCs w:val="18"/>
              </w:rPr>
            </w:pPr>
            <w:r>
              <w:rPr>
                <w:rFonts w:ascii="Arial" w:hAnsi="Arial" w:cs="Arial"/>
                <w:color w:val="000000"/>
                <w:sz w:val="18"/>
                <w:szCs w:val="18"/>
              </w:rPr>
              <w:t>542%</w:t>
            </w:r>
          </w:p>
        </w:tc>
        <w:tc>
          <w:tcPr>
            <w:tcW w:w="1060" w:type="dxa"/>
            <w:tcBorders>
              <w:top w:val="nil"/>
              <w:left w:val="nil"/>
              <w:bottom w:val="single" w:sz="8" w:space="0" w:color="auto"/>
              <w:right w:val="single" w:sz="8" w:space="0" w:color="auto"/>
            </w:tcBorders>
            <w:shd w:val="clear" w:color="auto" w:fill="auto"/>
            <w:noWrap/>
            <w:vAlign w:val="center"/>
            <w:hideMark/>
          </w:tcPr>
          <w:p w14:paraId="47F73BF4" w14:textId="77777777" w:rsidR="00210126" w:rsidRDefault="00210126">
            <w:pPr>
              <w:jc w:val="center"/>
              <w:rPr>
                <w:rFonts w:ascii="Arial" w:hAnsi="Arial" w:cs="Arial"/>
                <w:color w:val="000000"/>
                <w:sz w:val="18"/>
                <w:szCs w:val="18"/>
              </w:rPr>
            </w:pPr>
            <w:r>
              <w:rPr>
                <w:rFonts w:ascii="Arial" w:hAnsi="Arial" w:cs="Arial"/>
                <w:color w:val="000000"/>
                <w:sz w:val="18"/>
                <w:szCs w:val="18"/>
              </w:rPr>
              <w:t>143%</w:t>
            </w:r>
          </w:p>
        </w:tc>
      </w:tr>
    </w:tbl>
    <w:p w14:paraId="78CF28E5" w14:textId="77777777" w:rsidR="006104A8" w:rsidRDefault="006104A8" w:rsidP="00D6148C">
      <w:pPr>
        <w:rPr>
          <w:lang w:val="en-CA"/>
        </w:rPr>
      </w:pPr>
    </w:p>
    <w:p w14:paraId="00E99A21" w14:textId="7F3A40A6" w:rsidR="00E72220" w:rsidRDefault="00B340E9" w:rsidP="00005EDF">
      <w:pPr>
        <w:jc w:val="both"/>
        <w:rPr>
          <w:lang w:val="en-CA"/>
        </w:rPr>
      </w:pPr>
      <w:r w:rsidRPr="00157373">
        <w:rPr>
          <w:lang w:val="en-CA"/>
        </w:rPr>
        <w:t xml:space="preserve">According to common test conditions in </w:t>
      </w:r>
      <w:r w:rsidR="00341373" w:rsidRPr="00157373">
        <w:rPr>
          <w:lang w:val="en-CA"/>
        </w:rPr>
        <w:t xml:space="preserve">random access configuration HM is using a GOP size of 16 </w:t>
      </w:r>
      <w:r w:rsidR="00D866E6" w:rsidRPr="00157373">
        <w:rPr>
          <w:lang w:val="en-CA"/>
        </w:rPr>
        <w:t xml:space="preserve">pictures compared to VTM using a GOP of 32 pictures. </w:t>
      </w:r>
      <w:r w:rsidRPr="00157373">
        <w:rPr>
          <w:lang w:val="en-CA"/>
        </w:rPr>
        <w:t>R</w:t>
      </w:r>
      <w:r w:rsidR="00D866E6" w:rsidRPr="00157373">
        <w:rPr>
          <w:lang w:val="en-CA"/>
        </w:rPr>
        <w:t>andom access points are inserted approximately every second aligned with a GOP boundary</w:t>
      </w:r>
      <w:r w:rsidRPr="00157373">
        <w:rPr>
          <w:lang w:val="en-CA"/>
        </w:rPr>
        <w:t xml:space="preserve"> of GOP 32</w:t>
      </w:r>
      <w:r w:rsidR="00846620" w:rsidRPr="00157373">
        <w:rPr>
          <w:lang w:val="en-CA"/>
        </w:rPr>
        <w:t xml:space="preserve"> </w:t>
      </w:r>
      <w:r w:rsidRPr="00157373">
        <w:rPr>
          <w:lang w:val="en-CA"/>
        </w:rPr>
        <w:t>in both</w:t>
      </w:r>
      <w:r w:rsidR="00D866E6" w:rsidRPr="00157373">
        <w:rPr>
          <w:lang w:val="en-CA"/>
        </w:rPr>
        <w:t xml:space="preserve"> VTM and HM. VTM uses two more reference pictures in random access than HM (due to more memory being availably in typical level settings).</w:t>
      </w:r>
    </w:p>
    <w:p w14:paraId="1395B89C" w14:textId="77777777" w:rsidR="00DA5BC0" w:rsidRPr="00157373" w:rsidRDefault="00DA5BC0" w:rsidP="00D6148C">
      <w:pPr>
        <w:rPr>
          <w:lang w:val="en-CA"/>
        </w:rPr>
      </w:pPr>
    </w:p>
    <w:p w14:paraId="7ADD3164" w14:textId="2113CD66" w:rsidR="00480F01" w:rsidRPr="00157373" w:rsidRDefault="00480F01" w:rsidP="00D6148C">
      <w:pPr>
        <w:rPr>
          <w:lang w:val="en-CA"/>
        </w:rPr>
      </w:pPr>
      <w:r w:rsidRPr="00157373">
        <w:rPr>
          <w:lang w:val="en-CA"/>
        </w:rPr>
        <w:t>The following table</w:t>
      </w:r>
      <w:r w:rsidR="003B7973" w:rsidRPr="00157373">
        <w:rPr>
          <w:lang w:val="en-CA"/>
        </w:rPr>
        <w:t>s</w:t>
      </w:r>
      <w:r w:rsidRPr="00157373">
        <w:rPr>
          <w:lang w:val="en-CA"/>
        </w:rPr>
        <w:t xml:space="preserve"> show </w:t>
      </w:r>
      <w:r w:rsidR="00FF7528" w:rsidRPr="00157373">
        <w:rPr>
          <w:b/>
          <w:lang w:val="en-CA"/>
        </w:rPr>
        <w:t xml:space="preserve">VTM </w:t>
      </w:r>
      <w:r w:rsidR="00B83EA9" w:rsidRPr="00157373">
        <w:rPr>
          <w:b/>
          <w:lang w:val="en-CA"/>
        </w:rPr>
        <w:t>1</w:t>
      </w:r>
      <w:r w:rsidR="00B83EA9">
        <w:rPr>
          <w:b/>
          <w:lang w:val="en-CA"/>
        </w:rPr>
        <w:t>6</w:t>
      </w:r>
      <w:r w:rsidR="000043D7" w:rsidRPr="00157373">
        <w:rPr>
          <w:b/>
          <w:lang w:val="en-CA"/>
        </w:rPr>
        <w:t>.0</w:t>
      </w:r>
      <w:r w:rsidR="0084486C" w:rsidRPr="00157373">
        <w:rPr>
          <w:lang w:val="en-CA"/>
        </w:rPr>
        <w:t xml:space="preserve"> </w:t>
      </w:r>
      <w:r w:rsidR="007B4D3E" w:rsidRPr="00157373">
        <w:rPr>
          <w:lang w:val="en-CA"/>
        </w:rPr>
        <w:t xml:space="preserve">performance </w:t>
      </w:r>
      <w:r w:rsidRPr="00157373">
        <w:rPr>
          <w:lang w:val="en-CA"/>
        </w:rPr>
        <w:t xml:space="preserve">compared to </w:t>
      </w:r>
      <w:r w:rsidRPr="00157373">
        <w:rPr>
          <w:b/>
          <w:lang w:val="en-CA"/>
        </w:rPr>
        <w:t xml:space="preserve">VTM </w:t>
      </w:r>
      <w:r w:rsidR="00B83EA9" w:rsidRPr="00157373">
        <w:rPr>
          <w:b/>
          <w:lang w:val="en-CA"/>
        </w:rPr>
        <w:t>1</w:t>
      </w:r>
      <w:r w:rsidR="00B83EA9">
        <w:rPr>
          <w:b/>
          <w:lang w:val="en-CA"/>
        </w:rPr>
        <w:t>5</w:t>
      </w:r>
      <w:r w:rsidR="000043D7" w:rsidRPr="00157373">
        <w:rPr>
          <w:b/>
          <w:lang w:val="en-CA"/>
        </w:rPr>
        <w:t>.</w:t>
      </w:r>
      <w:r w:rsidR="00DA5BC0">
        <w:rPr>
          <w:b/>
          <w:lang w:val="en-CA"/>
        </w:rPr>
        <w:t>0</w:t>
      </w:r>
      <w:r w:rsidRPr="00157373">
        <w:rPr>
          <w:lang w:val="en-CA"/>
        </w:rPr>
        <w:t>:</w:t>
      </w:r>
    </w:p>
    <w:p w14:paraId="5FB7D706" w14:textId="2AC0F6D2" w:rsidR="00FC46FF" w:rsidRDefault="00FC46FF" w:rsidP="008365D6">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FC46FF" w14:paraId="6398F3E8" w14:textId="77777777" w:rsidTr="00FC46FF">
        <w:trPr>
          <w:trHeight w:val="255"/>
        </w:trPr>
        <w:tc>
          <w:tcPr>
            <w:tcW w:w="1640" w:type="dxa"/>
            <w:tcBorders>
              <w:top w:val="nil"/>
              <w:left w:val="nil"/>
              <w:bottom w:val="nil"/>
              <w:right w:val="nil"/>
            </w:tcBorders>
            <w:shd w:val="clear" w:color="auto" w:fill="auto"/>
            <w:noWrap/>
            <w:vAlign w:val="center"/>
            <w:hideMark/>
          </w:tcPr>
          <w:p w14:paraId="526D8154" w14:textId="77777777" w:rsidR="00FC46FF" w:rsidRDefault="00FC46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076675"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F26269" w14:textId="77777777" w:rsidR="00FC46FF" w:rsidRDefault="00FC46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B609B2"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9ECA4D" w14:textId="77777777" w:rsidR="00FC46FF" w:rsidRDefault="00FC46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C3E79B" w14:textId="77777777" w:rsidR="00FC46FF" w:rsidRDefault="00FC46FF">
            <w:pPr>
              <w:jc w:val="center"/>
              <w:rPr>
                <w:rFonts w:ascii="Calibri" w:hAnsi="Calibri" w:cs="Calibri"/>
                <w:color w:val="000000"/>
              </w:rPr>
            </w:pPr>
            <w:r>
              <w:rPr>
                <w:rFonts w:ascii="Calibri" w:hAnsi="Calibri" w:cs="Calibri"/>
                <w:color w:val="000000"/>
              </w:rPr>
              <w:t> </w:t>
            </w:r>
          </w:p>
        </w:tc>
      </w:tr>
      <w:tr w:rsidR="00FC46FF" w14:paraId="623E1485" w14:textId="77777777" w:rsidTr="00FC46FF">
        <w:trPr>
          <w:trHeight w:val="255"/>
        </w:trPr>
        <w:tc>
          <w:tcPr>
            <w:tcW w:w="1640" w:type="dxa"/>
            <w:tcBorders>
              <w:top w:val="nil"/>
              <w:left w:val="nil"/>
              <w:bottom w:val="nil"/>
              <w:right w:val="nil"/>
            </w:tcBorders>
            <w:shd w:val="clear" w:color="auto" w:fill="auto"/>
            <w:noWrap/>
            <w:vAlign w:val="center"/>
            <w:hideMark/>
          </w:tcPr>
          <w:p w14:paraId="7DD1F9DF" w14:textId="77777777" w:rsidR="00FC46FF" w:rsidRDefault="00FC46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B6BE41B"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51AE900"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4699552"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0192290F"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3DD5C0"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r>
      <w:tr w:rsidR="00FC46FF" w14:paraId="07E98639" w14:textId="77777777" w:rsidTr="00FC46FF">
        <w:trPr>
          <w:trHeight w:val="255"/>
        </w:trPr>
        <w:tc>
          <w:tcPr>
            <w:tcW w:w="1640" w:type="dxa"/>
            <w:tcBorders>
              <w:top w:val="nil"/>
              <w:left w:val="nil"/>
              <w:bottom w:val="nil"/>
              <w:right w:val="nil"/>
            </w:tcBorders>
            <w:shd w:val="clear" w:color="auto" w:fill="auto"/>
            <w:noWrap/>
            <w:vAlign w:val="center"/>
            <w:hideMark/>
          </w:tcPr>
          <w:p w14:paraId="02A61B98" w14:textId="77777777" w:rsidR="00FC46FF" w:rsidRDefault="00FC46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7D5190" w14:textId="77777777" w:rsidR="00FC46FF" w:rsidRDefault="00FC46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7AED5C3" w14:textId="77777777" w:rsidR="00FC46FF" w:rsidRDefault="00FC46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94B5928" w14:textId="77777777" w:rsidR="00FC46FF" w:rsidRDefault="00FC46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AA819AA" w14:textId="77777777" w:rsidR="00FC46FF" w:rsidRDefault="00FC46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DED6933" w14:textId="77777777" w:rsidR="00FC46FF" w:rsidRDefault="00FC46FF">
            <w:pPr>
              <w:jc w:val="center"/>
              <w:rPr>
                <w:rFonts w:ascii="Arial" w:hAnsi="Arial" w:cs="Arial"/>
                <w:color w:val="000000"/>
                <w:sz w:val="18"/>
                <w:szCs w:val="18"/>
              </w:rPr>
            </w:pPr>
            <w:r>
              <w:rPr>
                <w:rFonts w:ascii="Arial" w:hAnsi="Arial" w:cs="Arial"/>
                <w:color w:val="000000"/>
                <w:sz w:val="18"/>
                <w:szCs w:val="18"/>
              </w:rPr>
              <w:t>DecT</w:t>
            </w:r>
          </w:p>
        </w:tc>
      </w:tr>
      <w:tr w:rsidR="00FC46FF" w14:paraId="47B5B2E6" w14:textId="77777777" w:rsidTr="00FC46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EF121" w14:textId="77777777" w:rsidR="00FC46FF" w:rsidRDefault="00FC46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2055036" w14:textId="77777777" w:rsidR="00FC46FF" w:rsidRDefault="00FC46FF">
            <w:pPr>
              <w:jc w:val="center"/>
              <w:rPr>
                <w:rFonts w:ascii="Arial" w:hAnsi="Arial" w:cs="Arial"/>
                <w:color w:val="000000"/>
                <w:sz w:val="18"/>
                <w:szCs w:val="18"/>
              </w:rPr>
            </w:pPr>
            <w:r>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hideMark/>
          </w:tcPr>
          <w:p w14:paraId="10E2FD90" w14:textId="77777777" w:rsidR="00FC46FF" w:rsidRDefault="00FC46FF">
            <w:pPr>
              <w:jc w:val="center"/>
              <w:rPr>
                <w:rFonts w:ascii="Arial" w:hAnsi="Arial" w:cs="Arial"/>
                <w:color w:val="000000"/>
                <w:sz w:val="18"/>
                <w:szCs w:val="18"/>
              </w:rPr>
            </w:pPr>
            <w:r>
              <w:rPr>
                <w:rFonts w:ascii="Arial" w:hAnsi="Arial" w:cs="Arial"/>
                <w:color w:val="000000"/>
                <w:sz w:val="18"/>
                <w:szCs w:val="18"/>
              </w:rPr>
              <w:t>-0.79%</w:t>
            </w:r>
          </w:p>
        </w:tc>
        <w:tc>
          <w:tcPr>
            <w:tcW w:w="2061" w:type="dxa"/>
            <w:tcBorders>
              <w:top w:val="nil"/>
              <w:left w:val="nil"/>
              <w:bottom w:val="nil"/>
              <w:right w:val="single" w:sz="4" w:space="0" w:color="auto"/>
            </w:tcBorders>
            <w:shd w:val="clear" w:color="auto" w:fill="auto"/>
            <w:noWrap/>
            <w:vAlign w:val="center"/>
            <w:hideMark/>
          </w:tcPr>
          <w:p w14:paraId="6F263DE6" w14:textId="77777777" w:rsidR="00FC46FF" w:rsidRDefault="00FC46FF">
            <w:pPr>
              <w:jc w:val="center"/>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2921906D" w14:textId="77777777" w:rsidR="00FC46FF" w:rsidRDefault="00FC46FF">
            <w:pPr>
              <w:jc w:val="center"/>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07AE606C" w14:textId="77777777" w:rsidR="00FC46FF" w:rsidRDefault="00FC46FF">
            <w:pPr>
              <w:jc w:val="center"/>
              <w:rPr>
                <w:rFonts w:ascii="Arial" w:hAnsi="Arial" w:cs="Arial"/>
                <w:color w:val="000000"/>
                <w:sz w:val="18"/>
                <w:szCs w:val="18"/>
              </w:rPr>
            </w:pPr>
            <w:r>
              <w:rPr>
                <w:rFonts w:ascii="Arial" w:hAnsi="Arial" w:cs="Arial"/>
                <w:color w:val="000000"/>
                <w:sz w:val="18"/>
                <w:szCs w:val="18"/>
              </w:rPr>
              <w:t>100%</w:t>
            </w:r>
          </w:p>
        </w:tc>
      </w:tr>
      <w:tr w:rsidR="00FC46FF" w14:paraId="7603C98F"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D0D14" w14:textId="77777777" w:rsidR="00FC46FF" w:rsidRDefault="00FC46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40B84D8" w14:textId="77777777" w:rsidR="00FC46FF" w:rsidRDefault="00FC46FF">
            <w:pPr>
              <w:jc w:val="center"/>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08F41E60" w14:textId="77777777" w:rsidR="00FC46FF" w:rsidRDefault="00FC46FF">
            <w:pPr>
              <w:jc w:val="center"/>
              <w:rPr>
                <w:rFonts w:ascii="Arial" w:hAnsi="Arial" w:cs="Arial"/>
                <w:color w:val="000000"/>
                <w:sz w:val="18"/>
                <w:szCs w:val="18"/>
              </w:rPr>
            </w:pPr>
            <w:r>
              <w:rPr>
                <w:rFonts w:ascii="Arial" w:hAnsi="Arial" w:cs="Arial"/>
                <w:color w:val="000000"/>
                <w:sz w:val="18"/>
                <w:szCs w:val="18"/>
              </w:rPr>
              <w:t>-0.62%</w:t>
            </w:r>
          </w:p>
        </w:tc>
        <w:tc>
          <w:tcPr>
            <w:tcW w:w="2061" w:type="dxa"/>
            <w:tcBorders>
              <w:top w:val="nil"/>
              <w:left w:val="nil"/>
              <w:bottom w:val="nil"/>
              <w:right w:val="single" w:sz="4" w:space="0" w:color="auto"/>
            </w:tcBorders>
            <w:shd w:val="clear" w:color="auto" w:fill="auto"/>
            <w:noWrap/>
            <w:vAlign w:val="center"/>
            <w:hideMark/>
          </w:tcPr>
          <w:p w14:paraId="183DFC6E" w14:textId="77777777" w:rsidR="00FC46FF" w:rsidRDefault="00FC46FF">
            <w:pPr>
              <w:jc w:val="center"/>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1D09BA3E" w14:textId="77777777" w:rsidR="00FC46FF" w:rsidRDefault="00FC46FF">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193A8B6E" w14:textId="77777777" w:rsidR="00FC46FF" w:rsidRDefault="00FC46FF">
            <w:pPr>
              <w:jc w:val="center"/>
              <w:rPr>
                <w:rFonts w:ascii="Arial" w:hAnsi="Arial" w:cs="Arial"/>
                <w:color w:val="000000"/>
                <w:sz w:val="18"/>
                <w:szCs w:val="18"/>
              </w:rPr>
            </w:pPr>
            <w:r>
              <w:rPr>
                <w:rFonts w:ascii="Arial" w:hAnsi="Arial" w:cs="Arial"/>
                <w:color w:val="000000"/>
                <w:sz w:val="18"/>
                <w:szCs w:val="18"/>
              </w:rPr>
              <w:t>101%</w:t>
            </w:r>
          </w:p>
        </w:tc>
      </w:tr>
      <w:tr w:rsidR="00FC46FF" w14:paraId="7DD53329"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58618C" w14:textId="77777777" w:rsidR="00FC46FF" w:rsidRDefault="00FC46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BA2EF3A" w14:textId="77777777" w:rsidR="00FC46FF" w:rsidRDefault="00FC46FF">
            <w:pPr>
              <w:jc w:val="center"/>
              <w:rPr>
                <w:rFonts w:ascii="Arial"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34C08D31" w14:textId="77777777" w:rsidR="00FC46FF" w:rsidRDefault="00FC46FF">
            <w:pPr>
              <w:jc w:val="center"/>
              <w:rPr>
                <w:rFonts w:ascii="Arial" w:hAnsi="Arial" w:cs="Arial"/>
                <w:color w:val="000000"/>
                <w:sz w:val="18"/>
                <w:szCs w:val="18"/>
              </w:rPr>
            </w:pPr>
            <w:r>
              <w:rPr>
                <w:rFonts w:ascii="Arial" w:hAnsi="Arial" w:cs="Arial"/>
                <w:color w:val="000000"/>
                <w:sz w:val="18"/>
                <w:szCs w:val="18"/>
              </w:rPr>
              <w:t>-0.50%</w:t>
            </w:r>
          </w:p>
        </w:tc>
        <w:tc>
          <w:tcPr>
            <w:tcW w:w="2061" w:type="dxa"/>
            <w:tcBorders>
              <w:top w:val="nil"/>
              <w:left w:val="nil"/>
              <w:bottom w:val="nil"/>
              <w:right w:val="single" w:sz="4" w:space="0" w:color="auto"/>
            </w:tcBorders>
            <w:shd w:val="clear" w:color="auto" w:fill="auto"/>
            <w:noWrap/>
            <w:vAlign w:val="center"/>
            <w:hideMark/>
          </w:tcPr>
          <w:p w14:paraId="59F553DC" w14:textId="77777777" w:rsidR="00FC46FF" w:rsidRDefault="00FC46FF">
            <w:pPr>
              <w:jc w:val="center"/>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339F0E91" w14:textId="77777777" w:rsidR="00FC46FF" w:rsidRDefault="00FC46FF">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77FE9CE0" w14:textId="77777777" w:rsidR="00FC46FF" w:rsidRDefault="00FC46FF">
            <w:pPr>
              <w:jc w:val="center"/>
              <w:rPr>
                <w:rFonts w:ascii="Arial" w:hAnsi="Arial" w:cs="Arial"/>
                <w:color w:val="000000"/>
                <w:sz w:val="18"/>
                <w:szCs w:val="18"/>
              </w:rPr>
            </w:pPr>
            <w:r>
              <w:rPr>
                <w:rFonts w:ascii="Arial" w:hAnsi="Arial" w:cs="Arial"/>
                <w:color w:val="000000"/>
                <w:sz w:val="18"/>
                <w:szCs w:val="18"/>
              </w:rPr>
              <w:t>98%</w:t>
            </w:r>
          </w:p>
        </w:tc>
      </w:tr>
      <w:tr w:rsidR="00FC46FF" w14:paraId="05F31C84"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189A69" w14:textId="77777777" w:rsidR="00FC46FF" w:rsidRDefault="00FC46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5E8AB5B" w14:textId="77777777" w:rsidR="00FC46FF" w:rsidRDefault="00FC46FF">
            <w:pPr>
              <w:jc w:val="center"/>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4A026340" w14:textId="77777777" w:rsidR="00FC46FF" w:rsidRDefault="00FC46FF">
            <w:pPr>
              <w:jc w:val="center"/>
              <w:rPr>
                <w:rFonts w:ascii="Arial" w:hAnsi="Arial" w:cs="Arial"/>
                <w:color w:val="000000"/>
                <w:sz w:val="18"/>
                <w:szCs w:val="18"/>
              </w:rPr>
            </w:pPr>
            <w:r>
              <w:rPr>
                <w:rFonts w:ascii="Arial" w:hAnsi="Arial" w:cs="Arial"/>
                <w:color w:val="000000"/>
                <w:sz w:val="18"/>
                <w:szCs w:val="18"/>
              </w:rPr>
              <w:t>-0.81%</w:t>
            </w:r>
          </w:p>
        </w:tc>
        <w:tc>
          <w:tcPr>
            <w:tcW w:w="2061" w:type="dxa"/>
            <w:tcBorders>
              <w:top w:val="nil"/>
              <w:left w:val="nil"/>
              <w:bottom w:val="nil"/>
              <w:right w:val="single" w:sz="4" w:space="0" w:color="auto"/>
            </w:tcBorders>
            <w:shd w:val="clear" w:color="auto" w:fill="auto"/>
            <w:noWrap/>
            <w:vAlign w:val="center"/>
            <w:hideMark/>
          </w:tcPr>
          <w:p w14:paraId="58A679FF" w14:textId="77777777" w:rsidR="00FC46FF" w:rsidRDefault="00FC46FF">
            <w:pPr>
              <w:jc w:val="center"/>
              <w:rPr>
                <w:rFonts w:ascii="Arial" w:hAnsi="Arial" w:cs="Arial"/>
                <w:color w:val="000000"/>
                <w:sz w:val="18"/>
                <w:szCs w:val="18"/>
              </w:rPr>
            </w:pPr>
            <w:r>
              <w:rPr>
                <w:rFonts w:ascii="Arial" w:hAnsi="Arial" w:cs="Arial"/>
                <w:color w:val="000000"/>
                <w:sz w:val="18"/>
                <w:szCs w:val="18"/>
              </w:rPr>
              <w:t>-0.76%</w:t>
            </w:r>
          </w:p>
        </w:tc>
        <w:tc>
          <w:tcPr>
            <w:tcW w:w="1060" w:type="dxa"/>
            <w:tcBorders>
              <w:top w:val="nil"/>
              <w:left w:val="nil"/>
              <w:bottom w:val="nil"/>
              <w:right w:val="nil"/>
            </w:tcBorders>
            <w:shd w:val="clear" w:color="auto" w:fill="auto"/>
            <w:noWrap/>
            <w:vAlign w:val="center"/>
            <w:hideMark/>
          </w:tcPr>
          <w:p w14:paraId="05A30D1F" w14:textId="77777777" w:rsidR="00FC46FF" w:rsidRDefault="00FC46FF">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5B3B1DCD" w14:textId="77777777" w:rsidR="00FC46FF" w:rsidRDefault="00FC46FF">
            <w:pPr>
              <w:jc w:val="center"/>
              <w:rPr>
                <w:rFonts w:ascii="Arial" w:hAnsi="Arial" w:cs="Arial"/>
                <w:color w:val="000000"/>
                <w:sz w:val="18"/>
                <w:szCs w:val="18"/>
              </w:rPr>
            </w:pPr>
            <w:r>
              <w:rPr>
                <w:rFonts w:ascii="Arial" w:hAnsi="Arial" w:cs="Arial"/>
                <w:color w:val="000000"/>
                <w:sz w:val="18"/>
                <w:szCs w:val="18"/>
              </w:rPr>
              <w:t>94%</w:t>
            </w:r>
          </w:p>
        </w:tc>
      </w:tr>
      <w:tr w:rsidR="00FC46FF" w14:paraId="0549E9BE"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999BAA" w14:textId="77777777" w:rsidR="00FC46FF" w:rsidRDefault="00FC46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1F5ACF0" w14:textId="77777777" w:rsidR="00FC46FF" w:rsidRDefault="00FC46FF">
            <w:pPr>
              <w:jc w:val="center"/>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8F84768" w14:textId="77777777" w:rsidR="00FC46FF" w:rsidRDefault="00FC46FF">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47D840EA" w14:textId="77777777" w:rsidR="00FC46FF" w:rsidRDefault="00FC46FF">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4E3F2C92" w14:textId="77777777" w:rsidR="00FC46FF" w:rsidRDefault="00FC46FF">
            <w:pPr>
              <w:jc w:val="center"/>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689DB587" w14:textId="77777777" w:rsidR="00FC46FF" w:rsidRDefault="00FC46FF">
            <w:pPr>
              <w:jc w:val="center"/>
              <w:rPr>
                <w:rFonts w:ascii="Arial" w:hAnsi="Arial" w:cs="Arial"/>
                <w:color w:val="000000"/>
                <w:sz w:val="18"/>
                <w:szCs w:val="18"/>
              </w:rPr>
            </w:pPr>
            <w:r>
              <w:rPr>
                <w:rFonts w:ascii="Arial" w:hAnsi="Arial" w:cs="Arial"/>
                <w:color w:val="000000"/>
                <w:sz w:val="18"/>
                <w:szCs w:val="18"/>
              </w:rPr>
              <w:t>93%</w:t>
            </w:r>
          </w:p>
        </w:tc>
      </w:tr>
      <w:tr w:rsidR="00FC46FF" w14:paraId="5207FA16" w14:textId="77777777" w:rsidTr="00FC46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98CE80"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436F259" w14:textId="77777777" w:rsidR="00FC46FF" w:rsidRDefault="00FC46FF">
            <w:pPr>
              <w:jc w:val="center"/>
              <w:rPr>
                <w:rFonts w:ascii="Arial" w:hAnsi="Arial" w:cs="Arial"/>
                <w:color w:val="000000"/>
                <w:sz w:val="18"/>
                <w:szCs w:val="18"/>
              </w:rPr>
            </w:pPr>
            <w:r>
              <w:rPr>
                <w:rFonts w:ascii="Arial"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hideMark/>
          </w:tcPr>
          <w:p w14:paraId="6AFBFEE5" w14:textId="77777777" w:rsidR="00FC46FF" w:rsidRDefault="00FC46FF">
            <w:pPr>
              <w:jc w:val="center"/>
              <w:rPr>
                <w:rFonts w:ascii="Arial" w:hAnsi="Arial" w:cs="Arial"/>
                <w:color w:val="000000"/>
                <w:sz w:val="18"/>
                <w:szCs w:val="18"/>
              </w:rPr>
            </w:pPr>
            <w:r>
              <w:rPr>
                <w:rFonts w:ascii="Arial" w:hAnsi="Arial" w:cs="Arial"/>
                <w:color w:val="000000"/>
                <w:sz w:val="18"/>
                <w:szCs w:val="18"/>
              </w:rPr>
              <w:t>-0.55%</w:t>
            </w:r>
          </w:p>
        </w:tc>
        <w:tc>
          <w:tcPr>
            <w:tcW w:w="2061" w:type="dxa"/>
            <w:tcBorders>
              <w:top w:val="single" w:sz="8" w:space="0" w:color="auto"/>
              <w:left w:val="nil"/>
              <w:bottom w:val="nil"/>
              <w:right w:val="single" w:sz="4" w:space="0" w:color="auto"/>
            </w:tcBorders>
            <w:shd w:val="clear" w:color="auto" w:fill="auto"/>
            <w:noWrap/>
            <w:vAlign w:val="center"/>
            <w:hideMark/>
          </w:tcPr>
          <w:p w14:paraId="606E8ABB" w14:textId="77777777" w:rsidR="00FC46FF" w:rsidRDefault="00FC46FF">
            <w:pPr>
              <w:jc w:val="center"/>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0BCD055F" w14:textId="77777777" w:rsidR="00FC46FF" w:rsidRDefault="00FC46FF">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353D465"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r w:rsidR="00FC46FF" w14:paraId="617E192C" w14:textId="77777777" w:rsidTr="00FC46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11FE34" w14:textId="77777777" w:rsidR="00FC46FF" w:rsidRDefault="00FC46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51CD0F" w14:textId="77777777" w:rsidR="00FC46FF" w:rsidRDefault="00FC46FF">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hideMark/>
          </w:tcPr>
          <w:p w14:paraId="65348CD1" w14:textId="77777777" w:rsidR="00FC46FF" w:rsidRDefault="00FC46FF">
            <w:pPr>
              <w:jc w:val="center"/>
              <w:rPr>
                <w:rFonts w:ascii="Arial" w:hAnsi="Arial" w:cs="Arial"/>
                <w:color w:val="000000"/>
                <w:sz w:val="18"/>
                <w:szCs w:val="18"/>
              </w:rPr>
            </w:pPr>
            <w:r>
              <w:rPr>
                <w:rFonts w:ascii="Arial" w:hAnsi="Arial" w:cs="Arial"/>
                <w:color w:val="000000"/>
                <w:sz w:val="18"/>
                <w:szCs w:val="18"/>
              </w:rPr>
              <w:t>-0.58%</w:t>
            </w:r>
          </w:p>
        </w:tc>
        <w:tc>
          <w:tcPr>
            <w:tcW w:w="2061" w:type="dxa"/>
            <w:tcBorders>
              <w:top w:val="single" w:sz="8" w:space="0" w:color="auto"/>
              <w:left w:val="nil"/>
              <w:bottom w:val="nil"/>
              <w:right w:val="single" w:sz="4" w:space="0" w:color="auto"/>
            </w:tcBorders>
            <w:shd w:val="clear" w:color="auto" w:fill="auto"/>
            <w:noWrap/>
            <w:vAlign w:val="center"/>
            <w:hideMark/>
          </w:tcPr>
          <w:p w14:paraId="2C0B1BFF" w14:textId="77777777" w:rsidR="00FC46FF" w:rsidRDefault="00FC46FF">
            <w:pPr>
              <w:jc w:val="center"/>
              <w:rPr>
                <w:rFonts w:ascii="Arial" w:hAnsi="Arial" w:cs="Arial"/>
                <w:color w:val="000000"/>
                <w:sz w:val="18"/>
                <w:szCs w:val="18"/>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413DD8F5" w14:textId="77777777" w:rsidR="00FC46FF" w:rsidRDefault="00FC46FF">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7CB9083D" w14:textId="77777777" w:rsidR="00FC46FF" w:rsidRDefault="00FC46FF">
            <w:pPr>
              <w:jc w:val="center"/>
              <w:rPr>
                <w:rFonts w:ascii="Arial" w:hAnsi="Arial" w:cs="Arial"/>
                <w:color w:val="000000"/>
                <w:sz w:val="18"/>
                <w:szCs w:val="18"/>
              </w:rPr>
            </w:pPr>
            <w:r>
              <w:rPr>
                <w:rFonts w:ascii="Arial" w:hAnsi="Arial" w:cs="Arial"/>
                <w:color w:val="000000"/>
                <w:sz w:val="18"/>
                <w:szCs w:val="18"/>
              </w:rPr>
              <w:t>102%</w:t>
            </w:r>
          </w:p>
        </w:tc>
      </w:tr>
      <w:tr w:rsidR="00FC46FF" w14:paraId="6C39E631" w14:textId="77777777" w:rsidTr="00FC46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98A77E" w14:textId="77777777" w:rsidR="00FC46FF" w:rsidRDefault="00FC46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5E65F1" w14:textId="77777777" w:rsidR="00FC46FF" w:rsidRDefault="00FC46FF">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547987DF" w14:textId="77777777" w:rsidR="00FC46FF" w:rsidRDefault="00FC46FF">
            <w:pPr>
              <w:jc w:val="center"/>
              <w:rPr>
                <w:rFonts w:ascii="Arial" w:hAnsi="Arial" w:cs="Arial"/>
                <w:color w:val="000000"/>
                <w:sz w:val="18"/>
                <w:szCs w:val="18"/>
              </w:rPr>
            </w:pPr>
            <w:r>
              <w:rPr>
                <w:rFonts w:ascii="Arial" w:hAnsi="Arial" w:cs="Arial"/>
                <w:color w:val="000000"/>
                <w:sz w:val="18"/>
                <w:szCs w:val="18"/>
              </w:rPr>
              <w:t>-0.75%</w:t>
            </w:r>
          </w:p>
        </w:tc>
        <w:tc>
          <w:tcPr>
            <w:tcW w:w="2061" w:type="dxa"/>
            <w:tcBorders>
              <w:top w:val="nil"/>
              <w:left w:val="nil"/>
              <w:bottom w:val="single" w:sz="8" w:space="0" w:color="auto"/>
              <w:right w:val="single" w:sz="4" w:space="0" w:color="auto"/>
            </w:tcBorders>
            <w:shd w:val="clear" w:color="auto" w:fill="auto"/>
            <w:noWrap/>
            <w:vAlign w:val="center"/>
            <w:hideMark/>
          </w:tcPr>
          <w:p w14:paraId="555E4E20" w14:textId="77777777" w:rsidR="00FC46FF" w:rsidRDefault="00FC46FF">
            <w:pPr>
              <w:jc w:val="center"/>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single" w:sz="8" w:space="0" w:color="auto"/>
              <w:right w:val="nil"/>
            </w:tcBorders>
            <w:shd w:val="clear" w:color="auto" w:fill="auto"/>
            <w:noWrap/>
            <w:vAlign w:val="center"/>
            <w:hideMark/>
          </w:tcPr>
          <w:p w14:paraId="1DE812D8" w14:textId="77777777" w:rsidR="00FC46FF" w:rsidRDefault="00FC46FF">
            <w:pPr>
              <w:jc w:val="center"/>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6B27AD8D"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r w:rsidR="00FC46FF" w14:paraId="6371BCE9" w14:textId="77777777" w:rsidTr="00FC46FF">
        <w:trPr>
          <w:trHeight w:val="255"/>
        </w:trPr>
        <w:tc>
          <w:tcPr>
            <w:tcW w:w="1640" w:type="dxa"/>
            <w:tcBorders>
              <w:top w:val="nil"/>
              <w:left w:val="nil"/>
              <w:bottom w:val="nil"/>
              <w:right w:val="nil"/>
            </w:tcBorders>
            <w:shd w:val="clear" w:color="auto" w:fill="auto"/>
            <w:noWrap/>
            <w:vAlign w:val="center"/>
            <w:hideMark/>
          </w:tcPr>
          <w:p w14:paraId="0440DC44" w14:textId="77777777" w:rsidR="00FC46FF" w:rsidRDefault="00FC46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74ED6EC" w14:textId="77777777" w:rsidR="00FC46FF" w:rsidRDefault="00FC46FF">
            <w:pPr>
              <w:jc w:val="center"/>
              <w:rPr>
                <w:sz w:val="20"/>
                <w:szCs w:val="20"/>
              </w:rPr>
            </w:pPr>
          </w:p>
        </w:tc>
        <w:tc>
          <w:tcPr>
            <w:tcW w:w="1060" w:type="dxa"/>
            <w:tcBorders>
              <w:top w:val="nil"/>
              <w:left w:val="nil"/>
              <w:bottom w:val="nil"/>
              <w:right w:val="nil"/>
            </w:tcBorders>
            <w:shd w:val="clear" w:color="auto" w:fill="auto"/>
            <w:noWrap/>
            <w:vAlign w:val="center"/>
            <w:hideMark/>
          </w:tcPr>
          <w:p w14:paraId="3697FABF" w14:textId="77777777" w:rsidR="00FC46FF" w:rsidRDefault="00FC46FF">
            <w:pPr>
              <w:jc w:val="center"/>
              <w:rPr>
                <w:sz w:val="20"/>
                <w:szCs w:val="20"/>
              </w:rPr>
            </w:pPr>
          </w:p>
        </w:tc>
        <w:tc>
          <w:tcPr>
            <w:tcW w:w="2061" w:type="dxa"/>
            <w:tcBorders>
              <w:top w:val="nil"/>
              <w:left w:val="nil"/>
              <w:bottom w:val="nil"/>
              <w:right w:val="nil"/>
            </w:tcBorders>
            <w:shd w:val="clear" w:color="auto" w:fill="auto"/>
            <w:noWrap/>
            <w:vAlign w:val="center"/>
            <w:hideMark/>
          </w:tcPr>
          <w:p w14:paraId="7F7B3126" w14:textId="77777777" w:rsidR="00FC46FF" w:rsidRDefault="00FC46FF">
            <w:pPr>
              <w:jc w:val="center"/>
              <w:rPr>
                <w:sz w:val="20"/>
                <w:szCs w:val="20"/>
              </w:rPr>
            </w:pPr>
          </w:p>
        </w:tc>
        <w:tc>
          <w:tcPr>
            <w:tcW w:w="1060" w:type="dxa"/>
            <w:tcBorders>
              <w:top w:val="nil"/>
              <w:left w:val="nil"/>
              <w:bottom w:val="nil"/>
              <w:right w:val="nil"/>
            </w:tcBorders>
            <w:shd w:val="clear" w:color="auto" w:fill="auto"/>
            <w:noWrap/>
            <w:vAlign w:val="center"/>
            <w:hideMark/>
          </w:tcPr>
          <w:p w14:paraId="34196EC0" w14:textId="77777777" w:rsidR="00FC46FF" w:rsidRDefault="00FC46FF">
            <w:pPr>
              <w:jc w:val="center"/>
              <w:rPr>
                <w:sz w:val="20"/>
                <w:szCs w:val="20"/>
              </w:rPr>
            </w:pPr>
          </w:p>
        </w:tc>
        <w:tc>
          <w:tcPr>
            <w:tcW w:w="1060" w:type="dxa"/>
            <w:tcBorders>
              <w:top w:val="nil"/>
              <w:left w:val="nil"/>
              <w:bottom w:val="nil"/>
              <w:right w:val="nil"/>
            </w:tcBorders>
            <w:shd w:val="clear" w:color="auto" w:fill="auto"/>
            <w:noWrap/>
            <w:vAlign w:val="center"/>
            <w:hideMark/>
          </w:tcPr>
          <w:p w14:paraId="4EBA7D9D" w14:textId="77777777" w:rsidR="00FC46FF" w:rsidRDefault="00FC46FF">
            <w:pPr>
              <w:jc w:val="center"/>
              <w:rPr>
                <w:sz w:val="20"/>
                <w:szCs w:val="20"/>
              </w:rPr>
            </w:pPr>
          </w:p>
        </w:tc>
      </w:tr>
      <w:tr w:rsidR="00FC46FF" w14:paraId="35FA0116" w14:textId="77777777" w:rsidTr="00FC46FF">
        <w:trPr>
          <w:trHeight w:val="255"/>
        </w:trPr>
        <w:tc>
          <w:tcPr>
            <w:tcW w:w="1640" w:type="dxa"/>
            <w:tcBorders>
              <w:top w:val="nil"/>
              <w:left w:val="nil"/>
              <w:bottom w:val="nil"/>
              <w:right w:val="nil"/>
            </w:tcBorders>
            <w:shd w:val="clear" w:color="auto" w:fill="auto"/>
            <w:noWrap/>
            <w:vAlign w:val="center"/>
            <w:hideMark/>
          </w:tcPr>
          <w:p w14:paraId="1D691E6C" w14:textId="77777777" w:rsidR="00FC46FF" w:rsidRDefault="00FC46F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C0DEAA"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2AF9E5" w14:textId="77777777" w:rsidR="00FC46FF" w:rsidRDefault="00FC46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C1B3BC"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7192291" w14:textId="77777777" w:rsidR="00FC46FF" w:rsidRDefault="00FC46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4FE467" w14:textId="77777777" w:rsidR="00FC46FF" w:rsidRDefault="00FC46FF">
            <w:pPr>
              <w:jc w:val="center"/>
              <w:rPr>
                <w:rFonts w:ascii="Calibri" w:hAnsi="Calibri" w:cs="Calibri"/>
                <w:color w:val="000000"/>
              </w:rPr>
            </w:pPr>
            <w:r>
              <w:rPr>
                <w:rFonts w:ascii="Calibri" w:hAnsi="Calibri" w:cs="Calibri"/>
                <w:color w:val="000000"/>
              </w:rPr>
              <w:t> </w:t>
            </w:r>
          </w:p>
        </w:tc>
      </w:tr>
      <w:tr w:rsidR="00FC46FF" w14:paraId="6A75F6BB" w14:textId="77777777" w:rsidTr="00FC46FF">
        <w:trPr>
          <w:trHeight w:val="255"/>
        </w:trPr>
        <w:tc>
          <w:tcPr>
            <w:tcW w:w="1640" w:type="dxa"/>
            <w:tcBorders>
              <w:top w:val="nil"/>
              <w:left w:val="nil"/>
              <w:bottom w:val="nil"/>
              <w:right w:val="nil"/>
            </w:tcBorders>
            <w:shd w:val="clear" w:color="auto" w:fill="auto"/>
            <w:noWrap/>
            <w:vAlign w:val="center"/>
            <w:hideMark/>
          </w:tcPr>
          <w:p w14:paraId="53086F46" w14:textId="77777777" w:rsidR="00FC46FF" w:rsidRDefault="00FC46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5A1B8CF"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83B91A7"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4F6CD7"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520F3E49"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DD5499E"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r>
      <w:tr w:rsidR="00FC46FF" w14:paraId="4056045A" w14:textId="77777777" w:rsidTr="00FC46FF">
        <w:trPr>
          <w:trHeight w:val="255"/>
        </w:trPr>
        <w:tc>
          <w:tcPr>
            <w:tcW w:w="1640" w:type="dxa"/>
            <w:tcBorders>
              <w:top w:val="nil"/>
              <w:left w:val="nil"/>
              <w:bottom w:val="nil"/>
              <w:right w:val="nil"/>
            </w:tcBorders>
            <w:shd w:val="clear" w:color="auto" w:fill="auto"/>
            <w:noWrap/>
            <w:vAlign w:val="center"/>
            <w:hideMark/>
          </w:tcPr>
          <w:p w14:paraId="4A8756F3" w14:textId="77777777" w:rsidR="00FC46FF" w:rsidRDefault="00FC46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51F7B26" w14:textId="77777777" w:rsidR="00FC46FF" w:rsidRDefault="00FC46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3C43699" w14:textId="77777777" w:rsidR="00FC46FF" w:rsidRDefault="00FC46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96F6498" w14:textId="77777777" w:rsidR="00FC46FF" w:rsidRDefault="00FC46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731354" w14:textId="77777777" w:rsidR="00FC46FF" w:rsidRDefault="00FC46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6B95DF2" w14:textId="77777777" w:rsidR="00FC46FF" w:rsidRDefault="00FC46FF">
            <w:pPr>
              <w:jc w:val="center"/>
              <w:rPr>
                <w:rFonts w:ascii="Arial" w:hAnsi="Arial" w:cs="Arial"/>
                <w:color w:val="000000"/>
                <w:sz w:val="18"/>
                <w:szCs w:val="18"/>
              </w:rPr>
            </w:pPr>
            <w:r>
              <w:rPr>
                <w:rFonts w:ascii="Arial" w:hAnsi="Arial" w:cs="Arial"/>
                <w:color w:val="000000"/>
                <w:sz w:val="18"/>
                <w:szCs w:val="18"/>
              </w:rPr>
              <w:t>DecT</w:t>
            </w:r>
          </w:p>
        </w:tc>
      </w:tr>
      <w:tr w:rsidR="00FC46FF" w14:paraId="340AFB2C" w14:textId="77777777" w:rsidTr="00FC46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F1B8DA" w14:textId="77777777" w:rsidR="00FC46FF" w:rsidRDefault="00FC46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A4D59F6" w14:textId="77777777" w:rsidR="00FC46FF" w:rsidRDefault="00FC46FF">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6481193E" w14:textId="77777777" w:rsidR="00FC46FF" w:rsidRDefault="00FC46FF">
            <w:pPr>
              <w:jc w:val="center"/>
              <w:rPr>
                <w:rFonts w:ascii="Arial" w:hAnsi="Arial" w:cs="Arial"/>
                <w:color w:val="000000"/>
                <w:sz w:val="18"/>
                <w:szCs w:val="18"/>
              </w:rPr>
            </w:pPr>
            <w:r>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47B2486C" w14:textId="77777777" w:rsidR="00FC46FF" w:rsidRDefault="00FC46FF">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1D913C77" w14:textId="77777777" w:rsidR="00FC46FF" w:rsidRDefault="00FC46FF">
            <w:pPr>
              <w:jc w:val="center"/>
              <w:rPr>
                <w:rFonts w:ascii="Arial" w:hAnsi="Arial" w:cs="Arial"/>
                <w:color w:val="000000"/>
                <w:sz w:val="18"/>
                <w:szCs w:val="18"/>
              </w:rPr>
            </w:pPr>
            <w:r>
              <w:rPr>
                <w:rFonts w:ascii="Arial"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67C963EA"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r w:rsidR="00FC46FF" w14:paraId="42B8FB37"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52A7CB" w14:textId="77777777" w:rsidR="00FC46FF" w:rsidRDefault="00FC46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1FBE44D" w14:textId="77777777" w:rsidR="00FC46FF" w:rsidRDefault="00FC46FF">
            <w:pPr>
              <w:jc w:val="center"/>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07721161" w14:textId="77777777" w:rsidR="00FC46FF" w:rsidRDefault="00FC46FF">
            <w:pPr>
              <w:jc w:val="center"/>
              <w:rPr>
                <w:rFonts w:ascii="Arial" w:hAnsi="Arial" w:cs="Arial"/>
                <w:color w:val="000000"/>
                <w:sz w:val="18"/>
                <w:szCs w:val="18"/>
              </w:rPr>
            </w:pPr>
            <w:r>
              <w:rPr>
                <w:rFonts w:ascii="Arial" w:hAnsi="Arial" w:cs="Arial"/>
                <w:color w:val="000000"/>
                <w:sz w:val="18"/>
                <w:szCs w:val="18"/>
              </w:rPr>
              <w:t>-0.60%</w:t>
            </w:r>
          </w:p>
        </w:tc>
        <w:tc>
          <w:tcPr>
            <w:tcW w:w="2061" w:type="dxa"/>
            <w:tcBorders>
              <w:top w:val="nil"/>
              <w:left w:val="nil"/>
              <w:bottom w:val="nil"/>
              <w:right w:val="single" w:sz="4" w:space="0" w:color="auto"/>
            </w:tcBorders>
            <w:shd w:val="clear" w:color="auto" w:fill="auto"/>
            <w:noWrap/>
            <w:vAlign w:val="center"/>
            <w:hideMark/>
          </w:tcPr>
          <w:p w14:paraId="3E115A94" w14:textId="77777777" w:rsidR="00FC46FF" w:rsidRDefault="00FC46FF">
            <w:pPr>
              <w:jc w:val="center"/>
              <w:rPr>
                <w:rFonts w:ascii="Arial"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3ACCBD47" w14:textId="77777777" w:rsidR="00FC46FF" w:rsidRDefault="00FC46FF">
            <w:pPr>
              <w:jc w:val="center"/>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5B861AA4" w14:textId="77777777" w:rsidR="00FC46FF" w:rsidRDefault="00FC46FF">
            <w:pPr>
              <w:jc w:val="center"/>
              <w:rPr>
                <w:rFonts w:ascii="Arial" w:hAnsi="Arial" w:cs="Arial"/>
                <w:color w:val="000000"/>
                <w:sz w:val="18"/>
                <w:szCs w:val="18"/>
              </w:rPr>
            </w:pPr>
            <w:r>
              <w:rPr>
                <w:rFonts w:ascii="Arial" w:hAnsi="Arial" w:cs="Arial"/>
                <w:color w:val="000000"/>
                <w:sz w:val="18"/>
                <w:szCs w:val="18"/>
              </w:rPr>
              <w:t>98%</w:t>
            </w:r>
          </w:p>
        </w:tc>
      </w:tr>
      <w:tr w:rsidR="00FC46FF" w14:paraId="03B698F5"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8A4D90" w14:textId="77777777" w:rsidR="00FC46FF" w:rsidRDefault="00FC46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DCE6C52" w14:textId="77777777" w:rsidR="00FC46FF" w:rsidRDefault="00FC46FF">
            <w:pPr>
              <w:jc w:val="center"/>
              <w:rPr>
                <w:rFonts w:ascii="Arial" w:hAnsi="Arial" w:cs="Arial"/>
                <w:color w:val="000000"/>
                <w:sz w:val="18"/>
                <w:szCs w:val="18"/>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031E6BEC" w14:textId="77777777" w:rsidR="00FC46FF" w:rsidRDefault="00FC46FF">
            <w:pPr>
              <w:jc w:val="center"/>
              <w:rPr>
                <w:rFonts w:ascii="Arial" w:hAnsi="Arial" w:cs="Arial"/>
                <w:color w:val="000000"/>
                <w:sz w:val="18"/>
                <w:szCs w:val="18"/>
              </w:rPr>
            </w:pPr>
            <w:r>
              <w:rPr>
                <w:rFonts w:ascii="Arial" w:hAnsi="Arial" w:cs="Arial"/>
                <w:color w:val="000000"/>
                <w:sz w:val="18"/>
                <w:szCs w:val="18"/>
              </w:rPr>
              <w:t>-1.26%</w:t>
            </w:r>
          </w:p>
        </w:tc>
        <w:tc>
          <w:tcPr>
            <w:tcW w:w="2061" w:type="dxa"/>
            <w:tcBorders>
              <w:top w:val="nil"/>
              <w:left w:val="nil"/>
              <w:bottom w:val="nil"/>
              <w:right w:val="single" w:sz="4" w:space="0" w:color="auto"/>
            </w:tcBorders>
            <w:shd w:val="clear" w:color="auto" w:fill="auto"/>
            <w:noWrap/>
            <w:vAlign w:val="center"/>
            <w:hideMark/>
          </w:tcPr>
          <w:p w14:paraId="411EDFF3" w14:textId="77777777" w:rsidR="00FC46FF" w:rsidRDefault="00FC46FF">
            <w:pPr>
              <w:jc w:val="center"/>
              <w:rPr>
                <w:rFonts w:ascii="Arial" w:hAnsi="Arial" w:cs="Arial"/>
                <w:color w:val="000000"/>
                <w:sz w:val="18"/>
                <w:szCs w:val="18"/>
              </w:rPr>
            </w:pPr>
            <w:r>
              <w:rPr>
                <w:rFonts w:ascii="Arial" w:hAnsi="Arial" w:cs="Arial"/>
                <w:color w:val="000000"/>
                <w:sz w:val="18"/>
                <w:szCs w:val="18"/>
              </w:rPr>
              <w:t>-1.36%</w:t>
            </w:r>
          </w:p>
        </w:tc>
        <w:tc>
          <w:tcPr>
            <w:tcW w:w="1060" w:type="dxa"/>
            <w:tcBorders>
              <w:top w:val="nil"/>
              <w:left w:val="nil"/>
              <w:bottom w:val="nil"/>
              <w:right w:val="nil"/>
            </w:tcBorders>
            <w:shd w:val="clear" w:color="auto" w:fill="auto"/>
            <w:noWrap/>
            <w:vAlign w:val="center"/>
            <w:hideMark/>
          </w:tcPr>
          <w:p w14:paraId="5882555B" w14:textId="77777777" w:rsidR="00FC46FF" w:rsidRDefault="00FC46FF">
            <w:pPr>
              <w:jc w:val="center"/>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1B115A01" w14:textId="77777777" w:rsidR="00FC46FF" w:rsidRDefault="00FC46FF">
            <w:pPr>
              <w:jc w:val="center"/>
              <w:rPr>
                <w:rFonts w:ascii="Arial" w:hAnsi="Arial" w:cs="Arial"/>
                <w:color w:val="000000"/>
                <w:sz w:val="18"/>
                <w:szCs w:val="18"/>
              </w:rPr>
            </w:pPr>
            <w:r>
              <w:rPr>
                <w:rFonts w:ascii="Arial" w:hAnsi="Arial" w:cs="Arial"/>
                <w:color w:val="000000"/>
                <w:sz w:val="18"/>
                <w:szCs w:val="18"/>
              </w:rPr>
              <w:t>94%</w:t>
            </w:r>
          </w:p>
        </w:tc>
      </w:tr>
      <w:tr w:rsidR="00FC46FF" w14:paraId="2A9484DD"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169226" w14:textId="77777777" w:rsidR="00FC46FF" w:rsidRDefault="00FC46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FF1768C" w14:textId="77777777" w:rsidR="00FC46FF" w:rsidRDefault="00FC46FF">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D5DC249" w14:textId="77777777" w:rsidR="00FC46FF" w:rsidRDefault="00FC46FF">
            <w:pPr>
              <w:jc w:val="center"/>
              <w:rPr>
                <w:rFonts w:ascii="Arial" w:hAnsi="Arial" w:cs="Arial"/>
                <w:color w:val="000000"/>
                <w:sz w:val="18"/>
                <w:szCs w:val="18"/>
              </w:rPr>
            </w:pPr>
            <w:r>
              <w:rPr>
                <w:rFonts w:ascii="Arial" w:hAnsi="Arial" w:cs="Arial"/>
                <w:color w:val="000000"/>
                <w:sz w:val="18"/>
                <w:szCs w:val="18"/>
              </w:rPr>
              <w:t>-1.27%</w:t>
            </w:r>
          </w:p>
        </w:tc>
        <w:tc>
          <w:tcPr>
            <w:tcW w:w="2061" w:type="dxa"/>
            <w:tcBorders>
              <w:top w:val="nil"/>
              <w:left w:val="nil"/>
              <w:bottom w:val="nil"/>
              <w:right w:val="single" w:sz="4" w:space="0" w:color="auto"/>
            </w:tcBorders>
            <w:shd w:val="clear" w:color="auto" w:fill="auto"/>
            <w:noWrap/>
            <w:vAlign w:val="center"/>
            <w:hideMark/>
          </w:tcPr>
          <w:p w14:paraId="30F333E0" w14:textId="77777777" w:rsidR="00FC46FF" w:rsidRDefault="00FC46FF">
            <w:pPr>
              <w:jc w:val="center"/>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7D19EB8B" w14:textId="77777777" w:rsidR="00FC46FF" w:rsidRDefault="00FC46FF">
            <w:pPr>
              <w:jc w:val="center"/>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666E2529"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r w:rsidR="00FC46FF" w14:paraId="4FDCD824"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B9EC80" w14:textId="77777777" w:rsidR="00FC46FF" w:rsidRDefault="00FC46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DB2B8A6"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62A374" w14:textId="77777777" w:rsidR="00FC46FF" w:rsidRDefault="00FC46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F25693D"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4329AB"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0A25D29"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r>
      <w:tr w:rsidR="00FC46FF" w14:paraId="391881FD" w14:textId="77777777" w:rsidTr="00FC46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5CCCA5"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23C18B" w14:textId="77777777" w:rsidR="00FC46FF" w:rsidRDefault="00FC46FF">
            <w:pPr>
              <w:jc w:val="center"/>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23C49EAE" w14:textId="77777777" w:rsidR="00FC46FF" w:rsidRDefault="00FC46FF">
            <w:pPr>
              <w:jc w:val="center"/>
              <w:rPr>
                <w:rFonts w:ascii="Arial" w:hAnsi="Arial" w:cs="Arial"/>
                <w:color w:val="000000"/>
                <w:sz w:val="18"/>
                <w:szCs w:val="18"/>
              </w:rPr>
            </w:pPr>
            <w:r>
              <w:rPr>
                <w:rFonts w:ascii="Arial" w:hAnsi="Arial" w:cs="Arial"/>
                <w:color w:val="000000"/>
                <w:sz w:val="18"/>
                <w:szCs w:val="18"/>
              </w:rPr>
              <w:t>-0.96%</w:t>
            </w:r>
          </w:p>
        </w:tc>
        <w:tc>
          <w:tcPr>
            <w:tcW w:w="2061" w:type="dxa"/>
            <w:tcBorders>
              <w:top w:val="single" w:sz="8" w:space="0" w:color="auto"/>
              <w:left w:val="nil"/>
              <w:bottom w:val="nil"/>
              <w:right w:val="single" w:sz="4" w:space="0" w:color="auto"/>
            </w:tcBorders>
            <w:shd w:val="clear" w:color="auto" w:fill="auto"/>
            <w:noWrap/>
            <w:vAlign w:val="center"/>
            <w:hideMark/>
          </w:tcPr>
          <w:p w14:paraId="490840FE" w14:textId="77777777" w:rsidR="00FC46FF" w:rsidRDefault="00FC46FF">
            <w:pPr>
              <w:jc w:val="center"/>
              <w:rPr>
                <w:rFonts w:ascii="Arial" w:hAnsi="Arial" w:cs="Arial"/>
                <w:color w:val="000000"/>
                <w:sz w:val="18"/>
                <w:szCs w:val="18"/>
              </w:rPr>
            </w:pPr>
            <w:r>
              <w:rPr>
                <w:rFonts w:ascii="Arial" w:hAnsi="Arial" w:cs="Arial"/>
                <w:color w:val="000000"/>
                <w:sz w:val="18"/>
                <w:szCs w:val="18"/>
              </w:rPr>
              <w:t>-0.92%</w:t>
            </w:r>
          </w:p>
        </w:tc>
        <w:tc>
          <w:tcPr>
            <w:tcW w:w="1060" w:type="dxa"/>
            <w:tcBorders>
              <w:top w:val="single" w:sz="8" w:space="0" w:color="auto"/>
              <w:left w:val="nil"/>
              <w:bottom w:val="nil"/>
              <w:right w:val="nil"/>
            </w:tcBorders>
            <w:shd w:val="clear" w:color="auto" w:fill="auto"/>
            <w:noWrap/>
            <w:vAlign w:val="center"/>
            <w:hideMark/>
          </w:tcPr>
          <w:p w14:paraId="5CB22A90" w14:textId="77777777" w:rsidR="00FC46FF" w:rsidRDefault="00FC46FF">
            <w:pPr>
              <w:jc w:val="center"/>
              <w:rPr>
                <w:rFonts w:ascii="Arial" w:hAnsi="Arial" w:cs="Arial"/>
                <w:color w:val="000000"/>
                <w:sz w:val="18"/>
                <w:szCs w:val="18"/>
              </w:rPr>
            </w:pPr>
            <w:r>
              <w:rPr>
                <w:rFonts w:ascii="Arial" w:hAnsi="Arial" w:cs="Arial"/>
                <w:color w:val="000000"/>
                <w:sz w:val="18"/>
                <w:szCs w:val="18"/>
              </w:rPr>
              <w:t>88%</w:t>
            </w:r>
          </w:p>
        </w:tc>
        <w:tc>
          <w:tcPr>
            <w:tcW w:w="1060" w:type="dxa"/>
            <w:tcBorders>
              <w:top w:val="single" w:sz="8" w:space="0" w:color="auto"/>
              <w:left w:val="nil"/>
              <w:bottom w:val="nil"/>
              <w:right w:val="single" w:sz="8" w:space="0" w:color="auto"/>
            </w:tcBorders>
            <w:shd w:val="clear" w:color="auto" w:fill="auto"/>
            <w:noWrap/>
            <w:vAlign w:val="center"/>
            <w:hideMark/>
          </w:tcPr>
          <w:p w14:paraId="3A17AB6F" w14:textId="77777777" w:rsidR="00FC46FF" w:rsidRDefault="00FC46FF">
            <w:pPr>
              <w:jc w:val="center"/>
              <w:rPr>
                <w:rFonts w:ascii="Arial" w:hAnsi="Arial" w:cs="Arial"/>
                <w:color w:val="000000"/>
                <w:sz w:val="18"/>
                <w:szCs w:val="18"/>
              </w:rPr>
            </w:pPr>
            <w:r>
              <w:rPr>
                <w:rFonts w:ascii="Arial" w:hAnsi="Arial" w:cs="Arial"/>
                <w:color w:val="000000"/>
                <w:sz w:val="18"/>
                <w:szCs w:val="18"/>
              </w:rPr>
              <w:t>96%</w:t>
            </w:r>
          </w:p>
        </w:tc>
      </w:tr>
      <w:tr w:rsidR="00FC46FF" w14:paraId="71E4BF0E" w14:textId="77777777" w:rsidTr="00FC46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3F9761" w14:textId="77777777" w:rsidR="00FC46FF" w:rsidRDefault="00FC46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E9F6797" w14:textId="77777777" w:rsidR="00FC46FF" w:rsidRDefault="00FC46FF">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455CF5E" w14:textId="77777777" w:rsidR="00FC46FF" w:rsidRDefault="00FC46FF">
            <w:pPr>
              <w:jc w:val="center"/>
              <w:rPr>
                <w:rFonts w:ascii="Arial" w:hAnsi="Arial" w:cs="Arial"/>
                <w:color w:val="000000"/>
                <w:sz w:val="18"/>
                <w:szCs w:val="18"/>
              </w:rPr>
            </w:pPr>
            <w:r>
              <w:rPr>
                <w:rFonts w:ascii="Arial" w:hAnsi="Arial" w:cs="Arial"/>
                <w:color w:val="000000"/>
                <w:sz w:val="18"/>
                <w:szCs w:val="18"/>
              </w:rPr>
              <w:t>-0.93%</w:t>
            </w:r>
          </w:p>
        </w:tc>
        <w:tc>
          <w:tcPr>
            <w:tcW w:w="2061" w:type="dxa"/>
            <w:tcBorders>
              <w:top w:val="single" w:sz="8" w:space="0" w:color="auto"/>
              <w:left w:val="nil"/>
              <w:bottom w:val="nil"/>
              <w:right w:val="single" w:sz="4" w:space="0" w:color="auto"/>
            </w:tcBorders>
            <w:shd w:val="clear" w:color="auto" w:fill="auto"/>
            <w:noWrap/>
            <w:vAlign w:val="center"/>
            <w:hideMark/>
          </w:tcPr>
          <w:p w14:paraId="5B0115E0" w14:textId="77777777" w:rsidR="00FC46FF" w:rsidRDefault="00FC46FF">
            <w:pPr>
              <w:jc w:val="center"/>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53B10C37" w14:textId="77777777" w:rsidR="00FC46FF" w:rsidRDefault="00FC46FF">
            <w:pPr>
              <w:jc w:val="center"/>
              <w:rPr>
                <w:rFonts w:ascii="Arial" w:hAnsi="Arial" w:cs="Arial"/>
                <w:color w:val="000000"/>
                <w:sz w:val="18"/>
                <w:szCs w:val="18"/>
              </w:rPr>
            </w:pPr>
            <w:r>
              <w:rPr>
                <w:rFonts w:ascii="Arial" w:hAnsi="Arial" w:cs="Arial"/>
                <w:color w:val="000000"/>
                <w:sz w:val="18"/>
                <w:szCs w:val="18"/>
              </w:rPr>
              <w:t>90%</w:t>
            </w:r>
          </w:p>
        </w:tc>
        <w:tc>
          <w:tcPr>
            <w:tcW w:w="1060" w:type="dxa"/>
            <w:tcBorders>
              <w:top w:val="single" w:sz="8" w:space="0" w:color="auto"/>
              <w:left w:val="nil"/>
              <w:bottom w:val="nil"/>
              <w:right w:val="single" w:sz="8" w:space="0" w:color="auto"/>
            </w:tcBorders>
            <w:shd w:val="clear" w:color="auto" w:fill="auto"/>
            <w:noWrap/>
            <w:vAlign w:val="center"/>
            <w:hideMark/>
          </w:tcPr>
          <w:p w14:paraId="4A2E6BA7" w14:textId="77777777" w:rsidR="00FC46FF" w:rsidRDefault="00FC46FF">
            <w:pPr>
              <w:jc w:val="center"/>
              <w:rPr>
                <w:rFonts w:ascii="Arial" w:hAnsi="Arial" w:cs="Arial"/>
                <w:color w:val="000000"/>
                <w:sz w:val="18"/>
                <w:szCs w:val="18"/>
              </w:rPr>
            </w:pPr>
            <w:r>
              <w:rPr>
                <w:rFonts w:ascii="Arial" w:hAnsi="Arial" w:cs="Arial"/>
                <w:color w:val="000000"/>
                <w:sz w:val="18"/>
                <w:szCs w:val="18"/>
              </w:rPr>
              <w:t>99%</w:t>
            </w:r>
          </w:p>
        </w:tc>
      </w:tr>
      <w:tr w:rsidR="00FC46FF" w14:paraId="235C1B1B" w14:textId="77777777" w:rsidTr="00FC46F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8270AC" w14:textId="77777777" w:rsidR="00FC46FF" w:rsidRDefault="00FC46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A296899" w14:textId="77777777" w:rsidR="00FC46FF" w:rsidRDefault="00FC46F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19EA800" w14:textId="77777777" w:rsidR="00FC46FF" w:rsidRDefault="00FC46FF">
            <w:pPr>
              <w:jc w:val="center"/>
              <w:rPr>
                <w:rFonts w:ascii="Arial" w:hAnsi="Arial" w:cs="Arial"/>
                <w:color w:val="000000"/>
                <w:sz w:val="18"/>
                <w:szCs w:val="18"/>
              </w:rPr>
            </w:pPr>
            <w:r>
              <w:rPr>
                <w:rFonts w:ascii="Arial" w:hAnsi="Arial" w:cs="Arial"/>
                <w:color w:val="000000"/>
                <w:sz w:val="18"/>
                <w:szCs w:val="18"/>
              </w:rPr>
              <w:t>-1.04%</w:t>
            </w:r>
          </w:p>
        </w:tc>
        <w:tc>
          <w:tcPr>
            <w:tcW w:w="2061" w:type="dxa"/>
            <w:tcBorders>
              <w:top w:val="nil"/>
              <w:left w:val="nil"/>
              <w:bottom w:val="single" w:sz="8" w:space="0" w:color="auto"/>
              <w:right w:val="single" w:sz="4" w:space="0" w:color="auto"/>
            </w:tcBorders>
            <w:shd w:val="clear" w:color="auto" w:fill="auto"/>
            <w:noWrap/>
            <w:vAlign w:val="center"/>
            <w:hideMark/>
          </w:tcPr>
          <w:p w14:paraId="5E9FC990" w14:textId="77777777" w:rsidR="00FC46FF" w:rsidRDefault="00FC46FF">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single" w:sz="8" w:space="0" w:color="auto"/>
              <w:right w:val="nil"/>
            </w:tcBorders>
            <w:shd w:val="clear" w:color="auto" w:fill="auto"/>
            <w:noWrap/>
            <w:vAlign w:val="center"/>
            <w:hideMark/>
          </w:tcPr>
          <w:p w14:paraId="330470AE" w14:textId="77777777" w:rsidR="00FC46FF" w:rsidRDefault="00FC46FF">
            <w:pPr>
              <w:jc w:val="center"/>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4C63951B" w14:textId="77777777" w:rsidR="00FC46FF" w:rsidRDefault="00FC46FF">
            <w:pPr>
              <w:jc w:val="center"/>
              <w:rPr>
                <w:rFonts w:ascii="Arial" w:hAnsi="Arial" w:cs="Arial"/>
                <w:color w:val="000000"/>
                <w:sz w:val="18"/>
                <w:szCs w:val="18"/>
              </w:rPr>
            </w:pPr>
            <w:r>
              <w:rPr>
                <w:rFonts w:ascii="Arial" w:hAnsi="Arial" w:cs="Arial"/>
                <w:color w:val="000000"/>
                <w:sz w:val="18"/>
                <w:szCs w:val="18"/>
              </w:rPr>
              <w:t>94%</w:t>
            </w:r>
          </w:p>
        </w:tc>
      </w:tr>
      <w:tr w:rsidR="00FC46FF" w14:paraId="1B415B08" w14:textId="77777777" w:rsidTr="00FC46FF">
        <w:trPr>
          <w:trHeight w:val="255"/>
        </w:trPr>
        <w:tc>
          <w:tcPr>
            <w:tcW w:w="1640" w:type="dxa"/>
            <w:tcBorders>
              <w:top w:val="nil"/>
              <w:left w:val="nil"/>
              <w:bottom w:val="nil"/>
              <w:right w:val="nil"/>
            </w:tcBorders>
            <w:shd w:val="clear" w:color="auto" w:fill="auto"/>
            <w:noWrap/>
            <w:vAlign w:val="center"/>
            <w:hideMark/>
          </w:tcPr>
          <w:p w14:paraId="1F889CAC" w14:textId="77777777" w:rsidR="00FC46FF" w:rsidRDefault="00FC46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6EF3F5C" w14:textId="77777777" w:rsidR="00FC46FF" w:rsidRDefault="00FC46FF">
            <w:pPr>
              <w:jc w:val="center"/>
              <w:rPr>
                <w:sz w:val="20"/>
                <w:szCs w:val="20"/>
              </w:rPr>
            </w:pPr>
          </w:p>
        </w:tc>
        <w:tc>
          <w:tcPr>
            <w:tcW w:w="1060" w:type="dxa"/>
            <w:tcBorders>
              <w:top w:val="nil"/>
              <w:left w:val="nil"/>
              <w:bottom w:val="nil"/>
              <w:right w:val="nil"/>
            </w:tcBorders>
            <w:shd w:val="clear" w:color="auto" w:fill="auto"/>
            <w:noWrap/>
            <w:vAlign w:val="bottom"/>
            <w:hideMark/>
          </w:tcPr>
          <w:p w14:paraId="335E9433" w14:textId="77777777" w:rsidR="00FC46FF" w:rsidRDefault="00FC46FF">
            <w:pPr>
              <w:rPr>
                <w:sz w:val="20"/>
                <w:szCs w:val="20"/>
              </w:rPr>
            </w:pPr>
          </w:p>
        </w:tc>
        <w:tc>
          <w:tcPr>
            <w:tcW w:w="2061" w:type="dxa"/>
            <w:tcBorders>
              <w:top w:val="nil"/>
              <w:left w:val="nil"/>
              <w:bottom w:val="nil"/>
              <w:right w:val="nil"/>
            </w:tcBorders>
            <w:shd w:val="clear" w:color="auto" w:fill="auto"/>
            <w:noWrap/>
            <w:vAlign w:val="bottom"/>
            <w:hideMark/>
          </w:tcPr>
          <w:p w14:paraId="4E6831F5" w14:textId="77777777" w:rsidR="00FC46FF" w:rsidRDefault="00FC46FF">
            <w:pPr>
              <w:rPr>
                <w:sz w:val="20"/>
                <w:szCs w:val="20"/>
              </w:rPr>
            </w:pPr>
          </w:p>
        </w:tc>
        <w:tc>
          <w:tcPr>
            <w:tcW w:w="1060" w:type="dxa"/>
            <w:tcBorders>
              <w:top w:val="nil"/>
              <w:left w:val="nil"/>
              <w:bottom w:val="nil"/>
              <w:right w:val="nil"/>
            </w:tcBorders>
            <w:shd w:val="clear" w:color="auto" w:fill="auto"/>
            <w:noWrap/>
            <w:vAlign w:val="bottom"/>
            <w:hideMark/>
          </w:tcPr>
          <w:p w14:paraId="0E515E25" w14:textId="77777777" w:rsidR="00FC46FF" w:rsidRDefault="00FC46FF">
            <w:pPr>
              <w:rPr>
                <w:sz w:val="20"/>
                <w:szCs w:val="20"/>
              </w:rPr>
            </w:pPr>
          </w:p>
        </w:tc>
        <w:tc>
          <w:tcPr>
            <w:tcW w:w="1060" w:type="dxa"/>
            <w:tcBorders>
              <w:top w:val="nil"/>
              <w:left w:val="nil"/>
              <w:bottom w:val="nil"/>
              <w:right w:val="nil"/>
            </w:tcBorders>
            <w:shd w:val="clear" w:color="auto" w:fill="auto"/>
            <w:noWrap/>
            <w:vAlign w:val="bottom"/>
            <w:hideMark/>
          </w:tcPr>
          <w:p w14:paraId="6295789F" w14:textId="77777777" w:rsidR="00FC46FF" w:rsidRDefault="00FC46FF">
            <w:pPr>
              <w:rPr>
                <w:sz w:val="20"/>
                <w:szCs w:val="20"/>
              </w:rPr>
            </w:pPr>
          </w:p>
        </w:tc>
      </w:tr>
      <w:tr w:rsidR="00FC46FF" w14:paraId="0D48990D" w14:textId="77777777" w:rsidTr="00FC46FF">
        <w:trPr>
          <w:trHeight w:val="255"/>
        </w:trPr>
        <w:tc>
          <w:tcPr>
            <w:tcW w:w="1640" w:type="dxa"/>
            <w:tcBorders>
              <w:top w:val="nil"/>
              <w:left w:val="nil"/>
              <w:bottom w:val="nil"/>
              <w:right w:val="nil"/>
            </w:tcBorders>
            <w:shd w:val="clear" w:color="auto" w:fill="auto"/>
            <w:noWrap/>
            <w:vAlign w:val="center"/>
            <w:hideMark/>
          </w:tcPr>
          <w:p w14:paraId="354E11A2" w14:textId="77777777" w:rsidR="00FC46FF" w:rsidRDefault="00FC46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F073185"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03819A" w14:textId="77777777" w:rsidR="00FC46FF" w:rsidRDefault="00FC46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B8FB2F4"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2D13BD1" w14:textId="77777777" w:rsidR="00FC46FF" w:rsidRDefault="00FC46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F0A076" w14:textId="77777777" w:rsidR="00FC46FF" w:rsidRDefault="00FC46FF">
            <w:pPr>
              <w:jc w:val="center"/>
              <w:rPr>
                <w:rFonts w:ascii="Calibri" w:hAnsi="Calibri" w:cs="Calibri"/>
                <w:color w:val="000000"/>
              </w:rPr>
            </w:pPr>
            <w:r>
              <w:rPr>
                <w:rFonts w:ascii="Calibri" w:hAnsi="Calibri" w:cs="Calibri"/>
                <w:color w:val="000000"/>
              </w:rPr>
              <w:t> </w:t>
            </w:r>
          </w:p>
        </w:tc>
      </w:tr>
      <w:tr w:rsidR="00FC46FF" w14:paraId="6CA9B253" w14:textId="77777777" w:rsidTr="00FC46FF">
        <w:trPr>
          <w:trHeight w:val="255"/>
        </w:trPr>
        <w:tc>
          <w:tcPr>
            <w:tcW w:w="1640" w:type="dxa"/>
            <w:tcBorders>
              <w:top w:val="nil"/>
              <w:left w:val="nil"/>
              <w:bottom w:val="nil"/>
              <w:right w:val="nil"/>
            </w:tcBorders>
            <w:shd w:val="clear" w:color="auto" w:fill="auto"/>
            <w:noWrap/>
            <w:vAlign w:val="center"/>
            <w:hideMark/>
          </w:tcPr>
          <w:p w14:paraId="35243475" w14:textId="77777777" w:rsidR="00FC46FF" w:rsidRDefault="00FC46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8FD30D7"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4774C2"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4570959"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0A0E7121"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16B1A3"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r>
      <w:tr w:rsidR="00FC46FF" w14:paraId="63130F60" w14:textId="77777777" w:rsidTr="00FC46FF">
        <w:trPr>
          <w:trHeight w:val="255"/>
        </w:trPr>
        <w:tc>
          <w:tcPr>
            <w:tcW w:w="1640" w:type="dxa"/>
            <w:tcBorders>
              <w:top w:val="nil"/>
              <w:left w:val="nil"/>
              <w:bottom w:val="nil"/>
              <w:right w:val="nil"/>
            </w:tcBorders>
            <w:shd w:val="clear" w:color="auto" w:fill="auto"/>
            <w:noWrap/>
            <w:vAlign w:val="center"/>
            <w:hideMark/>
          </w:tcPr>
          <w:p w14:paraId="452AFA83" w14:textId="77777777" w:rsidR="00FC46FF" w:rsidRDefault="00FC46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CD93DD9" w14:textId="77777777" w:rsidR="00FC46FF" w:rsidRDefault="00FC46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5266188" w14:textId="77777777" w:rsidR="00FC46FF" w:rsidRDefault="00FC46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7884FC" w14:textId="77777777" w:rsidR="00FC46FF" w:rsidRDefault="00FC46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6928492" w14:textId="77777777" w:rsidR="00FC46FF" w:rsidRDefault="00FC46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F4CAC0" w14:textId="77777777" w:rsidR="00FC46FF" w:rsidRDefault="00FC46FF">
            <w:pPr>
              <w:jc w:val="center"/>
              <w:rPr>
                <w:rFonts w:ascii="Arial" w:hAnsi="Arial" w:cs="Arial"/>
                <w:color w:val="000000"/>
                <w:sz w:val="18"/>
                <w:szCs w:val="18"/>
              </w:rPr>
            </w:pPr>
            <w:r>
              <w:rPr>
                <w:rFonts w:ascii="Arial" w:hAnsi="Arial" w:cs="Arial"/>
                <w:color w:val="000000"/>
                <w:sz w:val="18"/>
                <w:szCs w:val="18"/>
              </w:rPr>
              <w:t>DecT</w:t>
            </w:r>
          </w:p>
        </w:tc>
      </w:tr>
      <w:tr w:rsidR="00FC46FF" w14:paraId="4E17A089" w14:textId="77777777" w:rsidTr="00FC46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41B7CE" w14:textId="77777777" w:rsidR="00FC46FF" w:rsidRDefault="00FC46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D354330"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5F4AE6"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15C937D1"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6F13BB"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54DFB9"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r>
      <w:tr w:rsidR="00FC46FF" w14:paraId="0E6098FF"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7689EC" w14:textId="77777777" w:rsidR="00FC46FF" w:rsidRDefault="00FC46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D9620FE"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7C664C" w14:textId="77777777" w:rsidR="00FC46FF" w:rsidRDefault="00FC46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66D4A06"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BDAEE9"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CEBD53E"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r>
      <w:tr w:rsidR="00FC46FF" w14:paraId="368DCAE4"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DA3093" w14:textId="77777777" w:rsidR="00FC46FF" w:rsidRDefault="00FC46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F864B40" w14:textId="77777777" w:rsidR="00FC46FF" w:rsidRDefault="00FC46FF">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hideMark/>
          </w:tcPr>
          <w:p w14:paraId="2E01938B" w14:textId="77777777" w:rsidR="00FC46FF" w:rsidRDefault="00FC46FF">
            <w:pPr>
              <w:jc w:val="center"/>
              <w:rPr>
                <w:rFonts w:ascii="Arial" w:hAnsi="Arial" w:cs="Arial"/>
                <w:color w:val="000000"/>
                <w:sz w:val="18"/>
                <w:szCs w:val="18"/>
              </w:rPr>
            </w:pPr>
            <w:r>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0D86054E" w14:textId="77777777" w:rsidR="00FC46FF" w:rsidRDefault="00FC46FF">
            <w:pPr>
              <w:jc w:val="center"/>
              <w:rPr>
                <w:rFonts w:ascii="Arial" w:hAnsi="Arial" w:cs="Arial"/>
                <w:color w:val="000000"/>
                <w:sz w:val="18"/>
                <w:szCs w:val="18"/>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69863196" w14:textId="77777777" w:rsidR="00FC46FF" w:rsidRDefault="00FC46FF">
            <w:pPr>
              <w:jc w:val="center"/>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5C2946CB" w14:textId="77777777" w:rsidR="00FC46FF" w:rsidRDefault="00FC46FF">
            <w:pPr>
              <w:jc w:val="center"/>
              <w:rPr>
                <w:rFonts w:ascii="Arial" w:hAnsi="Arial" w:cs="Arial"/>
                <w:color w:val="000000"/>
                <w:sz w:val="18"/>
                <w:szCs w:val="18"/>
              </w:rPr>
            </w:pPr>
            <w:r>
              <w:rPr>
                <w:rFonts w:ascii="Arial" w:hAnsi="Arial" w:cs="Arial"/>
                <w:color w:val="000000"/>
                <w:sz w:val="18"/>
                <w:szCs w:val="18"/>
              </w:rPr>
              <w:t>95%</w:t>
            </w:r>
          </w:p>
        </w:tc>
      </w:tr>
      <w:tr w:rsidR="00FC46FF" w14:paraId="0F0645CD"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AD4AF1" w14:textId="77777777" w:rsidR="00FC46FF" w:rsidRDefault="00FC46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B20EFA5" w14:textId="77777777" w:rsidR="00FC46FF" w:rsidRDefault="00FC46FF">
            <w:pPr>
              <w:jc w:val="center"/>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29965C98" w14:textId="77777777" w:rsidR="00FC46FF" w:rsidRDefault="00FC46FF">
            <w:pPr>
              <w:jc w:val="center"/>
              <w:rPr>
                <w:rFonts w:ascii="Arial" w:hAnsi="Arial" w:cs="Arial"/>
                <w:color w:val="000000"/>
                <w:sz w:val="18"/>
                <w:szCs w:val="18"/>
              </w:rPr>
            </w:pPr>
            <w:r>
              <w:rPr>
                <w:rFonts w:ascii="Arial" w:hAnsi="Arial" w:cs="Arial"/>
                <w:color w:val="000000"/>
                <w:sz w:val="18"/>
                <w:szCs w:val="18"/>
              </w:rPr>
              <w:t>-0.63%</w:t>
            </w:r>
          </w:p>
        </w:tc>
        <w:tc>
          <w:tcPr>
            <w:tcW w:w="2061" w:type="dxa"/>
            <w:tcBorders>
              <w:top w:val="nil"/>
              <w:left w:val="nil"/>
              <w:bottom w:val="nil"/>
              <w:right w:val="single" w:sz="4" w:space="0" w:color="auto"/>
            </w:tcBorders>
            <w:shd w:val="clear" w:color="auto" w:fill="auto"/>
            <w:noWrap/>
            <w:vAlign w:val="center"/>
            <w:hideMark/>
          </w:tcPr>
          <w:p w14:paraId="086AE9EC" w14:textId="77777777" w:rsidR="00FC46FF" w:rsidRDefault="00FC46FF">
            <w:pPr>
              <w:jc w:val="center"/>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089CA6C7" w14:textId="77777777" w:rsidR="00FC46FF" w:rsidRDefault="00FC46FF">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7CB6E1ED" w14:textId="77777777" w:rsidR="00FC46FF" w:rsidRDefault="00FC46FF">
            <w:pPr>
              <w:jc w:val="center"/>
              <w:rPr>
                <w:rFonts w:ascii="Arial" w:hAnsi="Arial" w:cs="Arial"/>
                <w:color w:val="000000"/>
                <w:sz w:val="18"/>
                <w:szCs w:val="18"/>
              </w:rPr>
            </w:pPr>
            <w:r>
              <w:rPr>
                <w:rFonts w:ascii="Arial" w:hAnsi="Arial" w:cs="Arial"/>
                <w:color w:val="000000"/>
                <w:sz w:val="18"/>
                <w:szCs w:val="18"/>
              </w:rPr>
              <w:t>94%</w:t>
            </w:r>
          </w:p>
        </w:tc>
      </w:tr>
      <w:tr w:rsidR="00FC46FF" w14:paraId="1F1D5902"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B070F5" w14:textId="77777777" w:rsidR="00FC46FF" w:rsidRDefault="00FC46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1EA5CA4" w14:textId="77777777" w:rsidR="00FC46FF" w:rsidRDefault="00FC46FF">
            <w:pPr>
              <w:jc w:val="center"/>
              <w:rPr>
                <w:rFonts w:ascii="Arial" w:hAnsi="Arial" w:cs="Arial"/>
                <w:color w:val="000000"/>
                <w:sz w:val="18"/>
                <w:szCs w:val="18"/>
              </w:rPr>
            </w:pPr>
            <w:r>
              <w:rPr>
                <w:rFonts w:ascii="Arial" w:hAnsi="Arial" w:cs="Arial"/>
                <w:color w:val="000000"/>
                <w:sz w:val="18"/>
                <w:szCs w:val="18"/>
              </w:rPr>
              <w:t>-0.92%</w:t>
            </w:r>
          </w:p>
        </w:tc>
        <w:tc>
          <w:tcPr>
            <w:tcW w:w="1060" w:type="dxa"/>
            <w:tcBorders>
              <w:top w:val="nil"/>
              <w:left w:val="nil"/>
              <w:bottom w:val="nil"/>
              <w:right w:val="nil"/>
            </w:tcBorders>
            <w:shd w:val="clear" w:color="auto" w:fill="auto"/>
            <w:noWrap/>
            <w:vAlign w:val="center"/>
            <w:hideMark/>
          </w:tcPr>
          <w:p w14:paraId="26F0E050" w14:textId="77777777" w:rsidR="00FC46FF" w:rsidRDefault="00FC46FF">
            <w:pPr>
              <w:jc w:val="center"/>
              <w:rPr>
                <w:rFonts w:ascii="Arial" w:hAnsi="Arial" w:cs="Arial"/>
                <w:color w:val="000000"/>
                <w:sz w:val="18"/>
                <w:szCs w:val="18"/>
              </w:rPr>
            </w:pPr>
            <w:r>
              <w:rPr>
                <w:rFonts w:ascii="Arial" w:hAnsi="Arial" w:cs="Arial"/>
                <w:color w:val="000000"/>
                <w:sz w:val="18"/>
                <w:szCs w:val="18"/>
              </w:rPr>
              <w:t>0.61%</w:t>
            </w:r>
          </w:p>
        </w:tc>
        <w:tc>
          <w:tcPr>
            <w:tcW w:w="2061" w:type="dxa"/>
            <w:tcBorders>
              <w:top w:val="nil"/>
              <w:left w:val="nil"/>
              <w:bottom w:val="nil"/>
              <w:right w:val="single" w:sz="4" w:space="0" w:color="auto"/>
            </w:tcBorders>
            <w:shd w:val="clear" w:color="auto" w:fill="auto"/>
            <w:noWrap/>
            <w:vAlign w:val="center"/>
            <w:hideMark/>
          </w:tcPr>
          <w:p w14:paraId="01DA23A6" w14:textId="77777777" w:rsidR="00FC46FF" w:rsidRDefault="00FC46FF">
            <w:pPr>
              <w:jc w:val="center"/>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nil"/>
            </w:tcBorders>
            <w:shd w:val="clear" w:color="auto" w:fill="auto"/>
            <w:noWrap/>
            <w:vAlign w:val="center"/>
            <w:hideMark/>
          </w:tcPr>
          <w:p w14:paraId="28964ED4" w14:textId="77777777" w:rsidR="00FC46FF" w:rsidRDefault="00FC46FF">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295AE559" w14:textId="77777777" w:rsidR="00FC46FF" w:rsidRDefault="00FC46FF">
            <w:pPr>
              <w:jc w:val="center"/>
              <w:rPr>
                <w:rFonts w:ascii="Arial" w:hAnsi="Arial" w:cs="Arial"/>
                <w:color w:val="000000"/>
                <w:sz w:val="18"/>
                <w:szCs w:val="18"/>
              </w:rPr>
            </w:pPr>
            <w:r>
              <w:rPr>
                <w:rFonts w:ascii="Arial" w:hAnsi="Arial" w:cs="Arial"/>
                <w:color w:val="000000"/>
                <w:sz w:val="18"/>
                <w:szCs w:val="18"/>
              </w:rPr>
              <w:t>98%</w:t>
            </w:r>
          </w:p>
        </w:tc>
      </w:tr>
      <w:tr w:rsidR="00FC46FF" w14:paraId="24A91966" w14:textId="77777777" w:rsidTr="00FC46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EC54C1"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C7C3E56" w14:textId="77777777" w:rsidR="00FC46FF" w:rsidRDefault="00FC46FF">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hideMark/>
          </w:tcPr>
          <w:p w14:paraId="25705B5C" w14:textId="77777777" w:rsidR="00FC46FF" w:rsidRDefault="00FC46FF">
            <w:pPr>
              <w:jc w:val="center"/>
              <w:rPr>
                <w:rFonts w:ascii="Arial" w:hAnsi="Arial" w:cs="Arial"/>
                <w:color w:val="000000"/>
                <w:sz w:val="18"/>
                <w:szCs w:val="18"/>
              </w:rPr>
            </w:pPr>
            <w:r>
              <w:rPr>
                <w:rFonts w:ascii="Arial" w:hAnsi="Arial" w:cs="Arial"/>
                <w:color w:val="000000"/>
                <w:sz w:val="18"/>
                <w:szCs w:val="18"/>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626DA466" w14:textId="77777777" w:rsidR="00FC46FF" w:rsidRDefault="00FC46FF">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2348BDF0" w14:textId="77777777" w:rsidR="00FC46FF" w:rsidRDefault="00FC46FF">
            <w:pPr>
              <w:jc w:val="center"/>
              <w:rPr>
                <w:rFonts w:ascii="Arial" w:hAnsi="Arial" w:cs="Arial"/>
                <w:color w:val="000000"/>
                <w:sz w:val="18"/>
                <w:szCs w:val="18"/>
              </w:rPr>
            </w:pPr>
            <w:r>
              <w:rPr>
                <w:rFonts w:ascii="Arial" w:hAnsi="Arial" w:cs="Arial"/>
                <w:color w:val="000000"/>
                <w:sz w:val="18"/>
                <w:szCs w:val="18"/>
              </w:rPr>
              <w:t>90%</w:t>
            </w:r>
          </w:p>
        </w:tc>
        <w:tc>
          <w:tcPr>
            <w:tcW w:w="1060" w:type="dxa"/>
            <w:tcBorders>
              <w:top w:val="single" w:sz="8" w:space="0" w:color="auto"/>
              <w:left w:val="nil"/>
              <w:bottom w:val="nil"/>
              <w:right w:val="single" w:sz="8" w:space="0" w:color="auto"/>
            </w:tcBorders>
            <w:shd w:val="clear" w:color="auto" w:fill="auto"/>
            <w:noWrap/>
            <w:vAlign w:val="center"/>
            <w:hideMark/>
          </w:tcPr>
          <w:p w14:paraId="38AB74B5" w14:textId="77777777" w:rsidR="00FC46FF" w:rsidRDefault="00FC46FF">
            <w:pPr>
              <w:jc w:val="center"/>
              <w:rPr>
                <w:rFonts w:ascii="Arial" w:hAnsi="Arial" w:cs="Arial"/>
                <w:color w:val="000000"/>
                <w:sz w:val="18"/>
                <w:szCs w:val="18"/>
              </w:rPr>
            </w:pPr>
            <w:r>
              <w:rPr>
                <w:rFonts w:ascii="Arial" w:hAnsi="Arial" w:cs="Arial"/>
                <w:color w:val="000000"/>
                <w:sz w:val="18"/>
                <w:szCs w:val="18"/>
              </w:rPr>
              <w:t>95%</w:t>
            </w:r>
          </w:p>
        </w:tc>
      </w:tr>
      <w:tr w:rsidR="00FC46FF" w14:paraId="32CA1913" w14:textId="77777777" w:rsidTr="00FC46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402923" w14:textId="77777777" w:rsidR="00FC46FF" w:rsidRDefault="00FC46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76D757" w14:textId="77777777" w:rsidR="00FC46FF" w:rsidRDefault="00FC46FF">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78300436" w14:textId="77777777" w:rsidR="00FC46FF" w:rsidRDefault="00FC46FF">
            <w:pPr>
              <w:jc w:val="center"/>
              <w:rPr>
                <w:rFonts w:ascii="Arial" w:hAnsi="Arial" w:cs="Arial"/>
                <w:color w:val="000000"/>
                <w:sz w:val="18"/>
                <w:szCs w:val="18"/>
              </w:rPr>
            </w:pPr>
            <w:r>
              <w:rPr>
                <w:rFonts w:ascii="Arial" w:hAnsi="Arial" w:cs="Arial"/>
                <w:color w:val="000000"/>
                <w:sz w:val="18"/>
                <w:szCs w:val="18"/>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651E8320" w14:textId="77777777" w:rsidR="00FC46FF" w:rsidRDefault="00FC46FF">
            <w:pPr>
              <w:jc w:val="center"/>
              <w:rPr>
                <w:rFonts w:ascii="Arial" w:hAnsi="Arial" w:cs="Arial"/>
                <w:color w:val="000000"/>
                <w:sz w:val="18"/>
                <w:szCs w:val="18"/>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hideMark/>
          </w:tcPr>
          <w:p w14:paraId="5E995809" w14:textId="77777777" w:rsidR="00FC46FF" w:rsidRDefault="00FC46FF">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3BD34350"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r w:rsidR="00FC46FF" w14:paraId="5EC31223" w14:textId="77777777" w:rsidTr="00FC46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30AC8C" w14:textId="77777777" w:rsidR="00FC46FF" w:rsidRDefault="00FC46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C5824A3" w14:textId="77777777" w:rsidR="00FC46FF" w:rsidRDefault="00FC46FF">
            <w:pPr>
              <w:jc w:val="center"/>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single" w:sz="8" w:space="0" w:color="auto"/>
              <w:right w:val="nil"/>
            </w:tcBorders>
            <w:shd w:val="clear" w:color="auto" w:fill="auto"/>
            <w:noWrap/>
            <w:vAlign w:val="center"/>
            <w:hideMark/>
          </w:tcPr>
          <w:p w14:paraId="5C8280BE" w14:textId="77777777" w:rsidR="00FC46FF" w:rsidRDefault="00FC46FF">
            <w:pPr>
              <w:jc w:val="center"/>
              <w:rPr>
                <w:rFonts w:ascii="Arial" w:hAnsi="Arial" w:cs="Arial"/>
                <w:color w:val="000000"/>
                <w:sz w:val="18"/>
                <w:szCs w:val="18"/>
              </w:rPr>
            </w:pPr>
            <w:r>
              <w:rPr>
                <w:rFonts w:ascii="Arial" w:hAnsi="Arial" w:cs="Arial"/>
                <w:color w:val="000000"/>
                <w:sz w:val="18"/>
                <w:szCs w:val="18"/>
              </w:rPr>
              <w:t>-0.87%</w:t>
            </w:r>
          </w:p>
        </w:tc>
        <w:tc>
          <w:tcPr>
            <w:tcW w:w="2061" w:type="dxa"/>
            <w:tcBorders>
              <w:top w:val="nil"/>
              <w:left w:val="nil"/>
              <w:bottom w:val="single" w:sz="8" w:space="0" w:color="auto"/>
              <w:right w:val="single" w:sz="4" w:space="0" w:color="auto"/>
            </w:tcBorders>
            <w:shd w:val="clear" w:color="auto" w:fill="auto"/>
            <w:noWrap/>
            <w:vAlign w:val="center"/>
            <w:hideMark/>
          </w:tcPr>
          <w:p w14:paraId="1591D8DC" w14:textId="77777777" w:rsidR="00FC46FF" w:rsidRDefault="00FC46FF">
            <w:pPr>
              <w:jc w:val="center"/>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single" w:sz="8" w:space="0" w:color="auto"/>
              <w:right w:val="nil"/>
            </w:tcBorders>
            <w:shd w:val="clear" w:color="auto" w:fill="auto"/>
            <w:noWrap/>
            <w:vAlign w:val="center"/>
            <w:hideMark/>
          </w:tcPr>
          <w:p w14:paraId="17392F9D" w14:textId="77777777" w:rsidR="00FC46FF" w:rsidRDefault="00FC46FF">
            <w:pPr>
              <w:jc w:val="center"/>
              <w:rPr>
                <w:rFonts w:ascii="Arial" w:hAnsi="Arial" w:cs="Arial"/>
                <w:color w:val="000000"/>
                <w:sz w:val="18"/>
                <w:szCs w:val="18"/>
              </w:rPr>
            </w:pPr>
            <w:r>
              <w:rPr>
                <w:rFonts w:ascii="Arial" w:hAnsi="Arial" w:cs="Arial"/>
                <w:color w:val="000000"/>
                <w:sz w:val="18"/>
                <w:szCs w:val="18"/>
              </w:rPr>
              <w:t>89%</w:t>
            </w:r>
          </w:p>
        </w:tc>
        <w:tc>
          <w:tcPr>
            <w:tcW w:w="1060" w:type="dxa"/>
            <w:tcBorders>
              <w:top w:val="nil"/>
              <w:left w:val="nil"/>
              <w:bottom w:val="single" w:sz="8" w:space="0" w:color="auto"/>
              <w:right w:val="single" w:sz="8" w:space="0" w:color="auto"/>
            </w:tcBorders>
            <w:shd w:val="clear" w:color="auto" w:fill="auto"/>
            <w:noWrap/>
            <w:vAlign w:val="center"/>
            <w:hideMark/>
          </w:tcPr>
          <w:p w14:paraId="07E45CA6"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r w:rsidR="00FC46FF" w14:paraId="1F6C5DEA" w14:textId="77777777" w:rsidTr="00FC46FF">
        <w:trPr>
          <w:trHeight w:val="255"/>
        </w:trPr>
        <w:tc>
          <w:tcPr>
            <w:tcW w:w="1640" w:type="dxa"/>
            <w:tcBorders>
              <w:top w:val="nil"/>
              <w:left w:val="nil"/>
              <w:bottom w:val="nil"/>
              <w:right w:val="nil"/>
            </w:tcBorders>
            <w:shd w:val="clear" w:color="auto" w:fill="auto"/>
            <w:noWrap/>
            <w:vAlign w:val="center"/>
            <w:hideMark/>
          </w:tcPr>
          <w:p w14:paraId="7C9BADA4" w14:textId="77777777" w:rsidR="00FC46FF" w:rsidRDefault="00FC46F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B61601D" w14:textId="77777777" w:rsidR="00FC46FF" w:rsidRDefault="00FC46FF">
            <w:pPr>
              <w:jc w:val="center"/>
              <w:rPr>
                <w:sz w:val="20"/>
                <w:szCs w:val="20"/>
              </w:rPr>
            </w:pPr>
          </w:p>
        </w:tc>
        <w:tc>
          <w:tcPr>
            <w:tcW w:w="1060" w:type="dxa"/>
            <w:tcBorders>
              <w:top w:val="nil"/>
              <w:left w:val="nil"/>
              <w:bottom w:val="nil"/>
              <w:right w:val="nil"/>
            </w:tcBorders>
            <w:shd w:val="clear" w:color="auto" w:fill="auto"/>
            <w:noWrap/>
            <w:vAlign w:val="bottom"/>
            <w:hideMark/>
          </w:tcPr>
          <w:p w14:paraId="61B13C55" w14:textId="77777777" w:rsidR="00FC46FF" w:rsidRDefault="00FC46FF">
            <w:pPr>
              <w:rPr>
                <w:sz w:val="20"/>
                <w:szCs w:val="20"/>
              </w:rPr>
            </w:pPr>
          </w:p>
        </w:tc>
        <w:tc>
          <w:tcPr>
            <w:tcW w:w="2061" w:type="dxa"/>
            <w:tcBorders>
              <w:top w:val="nil"/>
              <w:left w:val="nil"/>
              <w:bottom w:val="nil"/>
              <w:right w:val="nil"/>
            </w:tcBorders>
            <w:shd w:val="clear" w:color="auto" w:fill="auto"/>
            <w:noWrap/>
            <w:vAlign w:val="bottom"/>
            <w:hideMark/>
          </w:tcPr>
          <w:p w14:paraId="67647632" w14:textId="77777777" w:rsidR="00FC46FF" w:rsidRDefault="00FC46FF">
            <w:pPr>
              <w:rPr>
                <w:sz w:val="20"/>
                <w:szCs w:val="20"/>
              </w:rPr>
            </w:pPr>
          </w:p>
        </w:tc>
        <w:tc>
          <w:tcPr>
            <w:tcW w:w="1060" w:type="dxa"/>
            <w:tcBorders>
              <w:top w:val="nil"/>
              <w:left w:val="nil"/>
              <w:bottom w:val="nil"/>
              <w:right w:val="nil"/>
            </w:tcBorders>
            <w:shd w:val="clear" w:color="auto" w:fill="auto"/>
            <w:noWrap/>
            <w:vAlign w:val="bottom"/>
            <w:hideMark/>
          </w:tcPr>
          <w:p w14:paraId="14175CE5" w14:textId="77777777" w:rsidR="00FC46FF" w:rsidRDefault="00FC46FF">
            <w:pPr>
              <w:rPr>
                <w:sz w:val="20"/>
                <w:szCs w:val="20"/>
              </w:rPr>
            </w:pPr>
          </w:p>
        </w:tc>
        <w:tc>
          <w:tcPr>
            <w:tcW w:w="1060" w:type="dxa"/>
            <w:tcBorders>
              <w:top w:val="nil"/>
              <w:left w:val="nil"/>
              <w:bottom w:val="nil"/>
              <w:right w:val="nil"/>
            </w:tcBorders>
            <w:shd w:val="clear" w:color="auto" w:fill="auto"/>
            <w:noWrap/>
            <w:vAlign w:val="bottom"/>
            <w:hideMark/>
          </w:tcPr>
          <w:p w14:paraId="5F5372EA" w14:textId="77777777" w:rsidR="00FC46FF" w:rsidRDefault="00FC46FF">
            <w:pPr>
              <w:rPr>
                <w:sz w:val="20"/>
                <w:szCs w:val="20"/>
              </w:rPr>
            </w:pPr>
          </w:p>
        </w:tc>
      </w:tr>
      <w:tr w:rsidR="00FC46FF" w14:paraId="03EAD60E" w14:textId="77777777" w:rsidTr="00FC46FF">
        <w:trPr>
          <w:trHeight w:val="255"/>
        </w:trPr>
        <w:tc>
          <w:tcPr>
            <w:tcW w:w="1640" w:type="dxa"/>
            <w:tcBorders>
              <w:top w:val="nil"/>
              <w:left w:val="nil"/>
              <w:bottom w:val="nil"/>
              <w:right w:val="nil"/>
            </w:tcBorders>
            <w:shd w:val="clear" w:color="auto" w:fill="auto"/>
            <w:noWrap/>
            <w:vAlign w:val="center"/>
            <w:hideMark/>
          </w:tcPr>
          <w:p w14:paraId="1B5BAADC" w14:textId="77777777" w:rsidR="00FC46FF" w:rsidRDefault="00FC46F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6B66D06"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815460" w14:textId="77777777" w:rsidR="00FC46FF" w:rsidRDefault="00FC46FF">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F8EAE81"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FC97D93" w14:textId="77777777" w:rsidR="00FC46FF" w:rsidRDefault="00FC46F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E37420" w14:textId="77777777" w:rsidR="00FC46FF" w:rsidRDefault="00FC46FF">
            <w:pPr>
              <w:jc w:val="center"/>
              <w:rPr>
                <w:rFonts w:ascii="Calibri" w:hAnsi="Calibri" w:cs="Calibri"/>
                <w:color w:val="000000"/>
              </w:rPr>
            </w:pPr>
            <w:r>
              <w:rPr>
                <w:rFonts w:ascii="Calibri" w:hAnsi="Calibri" w:cs="Calibri"/>
                <w:color w:val="000000"/>
              </w:rPr>
              <w:t> </w:t>
            </w:r>
          </w:p>
        </w:tc>
      </w:tr>
      <w:tr w:rsidR="00FC46FF" w14:paraId="283CA868" w14:textId="77777777" w:rsidTr="00FC46FF">
        <w:trPr>
          <w:trHeight w:val="255"/>
        </w:trPr>
        <w:tc>
          <w:tcPr>
            <w:tcW w:w="1640" w:type="dxa"/>
            <w:tcBorders>
              <w:top w:val="nil"/>
              <w:left w:val="nil"/>
              <w:bottom w:val="nil"/>
              <w:right w:val="nil"/>
            </w:tcBorders>
            <w:shd w:val="clear" w:color="auto" w:fill="auto"/>
            <w:noWrap/>
            <w:vAlign w:val="center"/>
            <w:hideMark/>
          </w:tcPr>
          <w:p w14:paraId="63229640" w14:textId="77777777" w:rsidR="00FC46FF" w:rsidRDefault="00FC46F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0EAF3CF"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0982EE2"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94B500C"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Over VTM-15.0</w:t>
            </w:r>
          </w:p>
        </w:tc>
        <w:tc>
          <w:tcPr>
            <w:tcW w:w="1060" w:type="dxa"/>
            <w:tcBorders>
              <w:top w:val="nil"/>
              <w:left w:val="nil"/>
              <w:bottom w:val="nil"/>
              <w:right w:val="nil"/>
            </w:tcBorders>
            <w:shd w:val="clear" w:color="auto" w:fill="auto"/>
            <w:noWrap/>
            <w:vAlign w:val="center"/>
            <w:hideMark/>
          </w:tcPr>
          <w:p w14:paraId="194A9BD4"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48C1B8"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 </w:t>
            </w:r>
          </w:p>
        </w:tc>
      </w:tr>
      <w:tr w:rsidR="00FC46FF" w14:paraId="6AFF6C3B" w14:textId="77777777" w:rsidTr="00FC46FF">
        <w:trPr>
          <w:trHeight w:val="255"/>
        </w:trPr>
        <w:tc>
          <w:tcPr>
            <w:tcW w:w="1640" w:type="dxa"/>
            <w:tcBorders>
              <w:top w:val="nil"/>
              <w:left w:val="nil"/>
              <w:bottom w:val="nil"/>
              <w:right w:val="nil"/>
            </w:tcBorders>
            <w:shd w:val="clear" w:color="auto" w:fill="auto"/>
            <w:noWrap/>
            <w:vAlign w:val="center"/>
            <w:hideMark/>
          </w:tcPr>
          <w:p w14:paraId="3A155B39" w14:textId="77777777" w:rsidR="00FC46FF" w:rsidRDefault="00FC46F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0597172" w14:textId="77777777" w:rsidR="00FC46FF" w:rsidRDefault="00FC46F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2621727" w14:textId="77777777" w:rsidR="00FC46FF" w:rsidRDefault="00FC46FF">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81F0CDB" w14:textId="77777777" w:rsidR="00FC46FF" w:rsidRDefault="00FC46F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A3D17A9" w14:textId="77777777" w:rsidR="00FC46FF" w:rsidRDefault="00FC46FF">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C169A9" w14:textId="77777777" w:rsidR="00FC46FF" w:rsidRDefault="00FC46FF">
            <w:pPr>
              <w:jc w:val="center"/>
              <w:rPr>
                <w:rFonts w:ascii="Arial" w:hAnsi="Arial" w:cs="Arial"/>
                <w:color w:val="000000"/>
                <w:sz w:val="18"/>
                <w:szCs w:val="18"/>
              </w:rPr>
            </w:pPr>
            <w:r>
              <w:rPr>
                <w:rFonts w:ascii="Arial" w:hAnsi="Arial" w:cs="Arial"/>
                <w:color w:val="000000"/>
                <w:sz w:val="18"/>
                <w:szCs w:val="18"/>
              </w:rPr>
              <w:t>DecT</w:t>
            </w:r>
          </w:p>
        </w:tc>
      </w:tr>
      <w:tr w:rsidR="00FC46FF" w14:paraId="1A2E8172" w14:textId="77777777" w:rsidTr="00FC46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80C97" w14:textId="77777777" w:rsidR="00FC46FF" w:rsidRDefault="00FC46F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837F21E"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504D00"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4A6EC9E"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2D0275E"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682FCF0"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r>
      <w:tr w:rsidR="00FC46FF" w14:paraId="6BCA00C3"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28A871" w14:textId="77777777" w:rsidR="00FC46FF" w:rsidRDefault="00FC46F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3D2A91B"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AE312C" w14:textId="77777777" w:rsidR="00FC46FF" w:rsidRDefault="00FC46FF">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CA13FF3"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1F1463"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5DDBE7" w14:textId="77777777" w:rsidR="00FC46FF" w:rsidRDefault="00FC46FF">
            <w:pPr>
              <w:jc w:val="center"/>
              <w:rPr>
                <w:rFonts w:ascii="Arial" w:hAnsi="Arial" w:cs="Arial"/>
                <w:color w:val="000000"/>
                <w:sz w:val="18"/>
                <w:szCs w:val="18"/>
              </w:rPr>
            </w:pPr>
            <w:r>
              <w:rPr>
                <w:rFonts w:ascii="Arial" w:hAnsi="Arial" w:cs="Arial"/>
                <w:color w:val="000000"/>
                <w:sz w:val="18"/>
                <w:szCs w:val="18"/>
              </w:rPr>
              <w:t> </w:t>
            </w:r>
          </w:p>
        </w:tc>
      </w:tr>
      <w:tr w:rsidR="00FC46FF" w14:paraId="1F17B5B1"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8C1C7F" w14:textId="77777777" w:rsidR="00FC46FF" w:rsidRDefault="00FC46F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D2DFE16" w14:textId="77777777" w:rsidR="00FC46FF" w:rsidRDefault="00FC46FF">
            <w:pPr>
              <w:jc w:val="center"/>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68799CE8" w14:textId="77777777" w:rsidR="00FC46FF" w:rsidRDefault="00FC46FF">
            <w:pPr>
              <w:jc w:val="center"/>
              <w:rPr>
                <w:rFonts w:ascii="Arial" w:hAnsi="Arial" w:cs="Arial"/>
                <w:color w:val="000000"/>
                <w:sz w:val="18"/>
                <w:szCs w:val="18"/>
              </w:rPr>
            </w:pPr>
            <w:r>
              <w:rPr>
                <w:rFonts w:ascii="Arial" w:hAnsi="Arial" w:cs="Arial"/>
                <w:color w:val="000000"/>
                <w:sz w:val="18"/>
                <w:szCs w:val="18"/>
              </w:rPr>
              <w:t>-0.52%</w:t>
            </w:r>
          </w:p>
        </w:tc>
        <w:tc>
          <w:tcPr>
            <w:tcW w:w="2061" w:type="dxa"/>
            <w:tcBorders>
              <w:top w:val="nil"/>
              <w:left w:val="nil"/>
              <w:bottom w:val="nil"/>
              <w:right w:val="single" w:sz="4" w:space="0" w:color="auto"/>
            </w:tcBorders>
            <w:shd w:val="clear" w:color="auto" w:fill="auto"/>
            <w:noWrap/>
            <w:vAlign w:val="center"/>
            <w:hideMark/>
          </w:tcPr>
          <w:p w14:paraId="1C85677F" w14:textId="77777777" w:rsidR="00FC46FF" w:rsidRDefault="00FC46FF">
            <w:pPr>
              <w:jc w:val="center"/>
              <w:rPr>
                <w:rFonts w:ascii="Arial" w:hAnsi="Arial" w:cs="Arial"/>
                <w:color w:val="000000"/>
                <w:sz w:val="18"/>
                <w:szCs w:val="18"/>
              </w:rPr>
            </w:pPr>
            <w:r>
              <w:rPr>
                <w:rFonts w:ascii="Arial" w:hAnsi="Arial" w:cs="Arial"/>
                <w:color w:val="000000"/>
                <w:sz w:val="18"/>
                <w:szCs w:val="18"/>
              </w:rPr>
              <w:t>-1.18%</w:t>
            </w:r>
          </w:p>
        </w:tc>
        <w:tc>
          <w:tcPr>
            <w:tcW w:w="1060" w:type="dxa"/>
            <w:tcBorders>
              <w:top w:val="nil"/>
              <w:left w:val="nil"/>
              <w:bottom w:val="nil"/>
              <w:right w:val="nil"/>
            </w:tcBorders>
            <w:shd w:val="clear" w:color="auto" w:fill="auto"/>
            <w:noWrap/>
            <w:vAlign w:val="center"/>
            <w:hideMark/>
          </w:tcPr>
          <w:p w14:paraId="44E0263D" w14:textId="77777777" w:rsidR="00FC46FF" w:rsidRDefault="00FC46FF">
            <w:pPr>
              <w:jc w:val="center"/>
              <w:rPr>
                <w:rFonts w:ascii="Arial" w:hAnsi="Arial" w:cs="Arial"/>
                <w:color w:val="000000"/>
                <w:sz w:val="18"/>
                <w:szCs w:val="18"/>
              </w:rPr>
            </w:pPr>
            <w:r>
              <w:rPr>
                <w:rFonts w:ascii="Arial" w:hAnsi="Arial" w:cs="Arial"/>
                <w:color w:val="000000"/>
                <w:sz w:val="18"/>
                <w:szCs w:val="18"/>
              </w:rPr>
              <w:t>89%</w:t>
            </w:r>
          </w:p>
        </w:tc>
        <w:tc>
          <w:tcPr>
            <w:tcW w:w="1060" w:type="dxa"/>
            <w:tcBorders>
              <w:top w:val="nil"/>
              <w:left w:val="nil"/>
              <w:bottom w:val="nil"/>
              <w:right w:val="single" w:sz="8" w:space="0" w:color="auto"/>
            </w:tcBorders>
            <w:shd w:val="clear" w:color="auto" w:fill="auto"/>
            <w:noWrap/>
            <w:vAlign w:val="center"/>
            <w:hideMark/>
          </w:tcPr>
          <w:p w14:paraId="6627C75A"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r w:rsidR="00FC46FF" w14:paraId="3080EB7B"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A213A6" w14:textId="77777777" w:rsidR="00FC46FF" w:rsidRDefault="00FC46F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D8CB07" w14:textId="77777777" w:rsidR="00FC46FF" w:rsidRDefault="00FC46FF">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EF1B1F8" w14:textId="77777777" w:rsidR="00FC46FF" w:rsidRDefault="00FC46FF">
            <w:pPr>
              <w:jc w:val="center"/>
              <w:rPr>
                <w:rFonts w:ascii="Arial" w:hAnsi="Arial" w:cs="Arial"/>
                <w:color w:val="000000"/>
                <w:sz w:val="18"/>
                <w:szCs w:val="18"/>
              </w:rPr>
            </w:pPr>
            <w:r>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49455C8C" w14:textId="77777777" w:rsidR="00FC46FF" w:rsidRDefault="00FC46FF">
            <w:pPr>
              <w:jc w:val="center"/>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4FC3E9B" w14:textId="77777777" w:rsidR="00FC46FF" w:rsidRDefault="00FC46FF">
            <w:pPr>
              <w:jc w:val="center"/>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5BFA6852" w14:textId="77777777" w:rsidR="00FC46FF" w:rsidRDefault="00FC46FF">
            <w:pPr>
              <w:jc w:val="center"/>
              <w:rPr>
                <w:rFonts w:ascii="Arial" w:hAnsi="Arial" w:cs="Arial"/>
                <w:color w:val="000000"/>
                <w:sz w:val="18"/>
                <w:szCs w:val="18"/>
              </w:rPr>
            </w:pPr>
            <w:r>
              <w:rPr>
                <w:rFonts w:ascii="Arial" w:hAnsi="Arial" w:cs="Arial"/>
                <w:color w:val="000000"/>
                <w:sz w:val="18"/>
                <w:szCs w:val="18"/>
              </w:rPr>
              <w:t>98%</w:t>
            </w:r>
          </w:p>
        </w:tc>
      </w:tr>
      <w:tr w:rsidR="00FC46FF" w14:paraId="209AD6C5" w14:textId="77777777" w:rsidTr="00FC46F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D6916B" w14:textId="77777777" w:rsidR="00FC46FF" w:rsidRDefault="00FC46F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E959781" w14:textId="77777777" w:rsidR="00FC46FF" w:rsidRDefault="00FC46FF">
            <w:pPr>
              <w:jc w:val="center"/>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nil"/>
              <w:right w:val="nil"/>
            </w:tcBorders>
            <w:shd w:val="clear" w:color="auto" w:fill="auto"/>
            <w:noWrap/>
            <w:vAlign w:val="center"/>
            <w:hideMark/>
          </w:tcPr>
          <w:p w14:paraId="3BE1FD57" w14:textId="77777777" w:rsidR="00FC46FF" w:rsidRDefault="00FC46FF">
            <w:pPr>
              <w:jc w:val="center"/>
              <w:rPr>
                <w:rFonts w:ascii="Arial" w:hAnsi="Arial" w:cs="Arial"/>
                <w:color w:val="000000"/>
                <w:sz w:val="18"/>
                <w:szCs w:val="18"/>
              </w:rPr>
            </w:pPr>
            <w:r>
              <w:rPr>
                <w:rFonts w:ascii="Arial" w:hAnsi="Arial" w:cs="Arial"/>
                <w:color w:val="000000"/>
                <w:sz w:val="18"/>
                <w:szCs w:val="18"/>
              </w:rPr>
              <w:t>1.21%</w:t>
            </w:r>
          </w:p>
        </w:tc>
        <w:tc>
          <w:tcPr>
            <w:tcW w:w="2061" w:type="dxa"/>
            <w:tcBorders>
              <w:top w:val="nil"/>
              <w:left w:val="nil"/>
              <w:bottom w:val="nil"/>
              <w:right w:val="single" w:sz="4" w:space="0" w:color="auto"/>
            </w:tcBorders>
            <w:shd w:val="clear" w:color="auto" w:fill="auto"/>
            <w:noWrap/>
            <w:vAlign w:val="center"/>
            <w:hideMark/>
          </w:tcPr>
          <w:p w14:paraId="67C0C566" w14:textId="77777777" w:rsidR="00FC46FF" w:rsidRDefault="00FC46FF">
            <w:pPr>
              <w:jc w:val="center"/>
              <w:rPr>
                <w:rFonts w:ascii="Arial" w:hAnsi="Arial" w:cs="Arial"/>
                <w:color w:val="000000"/>
                <w:sz w:val="18"/>
                <w:szCs w:val="18"/>
              </w:rPr>
            </w:pPr>
            <w:r>
              <w:rPr>
                <w:rFonts w:ascii="Arial" w:hAnsi="Arial" w:cs="Arial"/>
                <w:color w:val="000000"/>
                <w:sz w:val="18"/>
                <w:szCs w:val="18"/>
              </w:rPr>
              <w:t>2.05%</w:t>
            </w:r>
          </w:p>
        </w:tc>
        <w:tc>
          <w:tcPr>
            <w:tcW w:w="1060" w:type="dxa"/>
            <w:tcBorders>
              <w:top w:val="nil"/>
              <w:left w:val="nil"/>
              <w:bottom w:val="nil"/>
              <w:right w:val="nil"/>
            </w:tcBorders>
            <w:shd w:val="clear" w:color="auto" w:fill="auto"/>
            <w:noWrap/>
            <w:vAlign w:val="center"/>
            <w:hideMark/>
          </w:tcPr>
          <w:p w14:paraId="6961CF3E" w14:textId="77777777" w:rsidR="00FC46FF" w:rsidRDefault="00FC46FF">
            <w:pPr>
              <w:jc w:val="center"/>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68585AA8" w14:textId="77777777" w:rsidR="00FC46FF" w:rsidRDefault="00FC46FF">
            <w:pPr>
              <w:jc w:val="center"/>
              <w:rPr>
                <w:rFonts w:ascii="Arial" w:hAnsi="Arial" w:cs="Arial"/>
                <w:color w:val="000000"/>
                <w:sz w:val="18"/>
                <w:szCs w:val="18"/>
              </w:rPr>
            </w:pPr>
            <w:r>
              <w:rPr>
                <w:rFonts w:ascii="Arial" w:hAnsi="Arial" w:cs="Arial"/>
                <w:color w:val="000000"/>
                <w:sz w:val="18"/>
                <w:szCs w:val="18"/>
              </w:rPr>
              <w:t>95%</w:t>
            </w:r>
          </w:p>
        </w:tc>
      </w:tr>
      <w:tr w:rsidR="00FC46FF" w14:paraId="699CAD04" w14:textId="77777777" w:rsidTr="00FC46F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2E0114" w14:textId="77777777" w:rsidR="00FC46FF" w:rsidRDefault="00FC46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2EC6156" w14:textId="77777777" w:rsidR="00FC46FF" w:rsidRDefault="00FC46FF">
            <w:pPr>
              <w:jc w:val="center"/>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515F10DC" w14:textId="77777777" w:rsidR="00FC46FF" w:rsidRDefault="00FC46FF">
            <w:pPr>
              <w:jc w:val="center"/>
              <w:rPr>
                <w:rFonts w:ascii="Arial" w:hAnsi="Arial" w:cs="Arial"/>
                <w:color w:val="000000"/>
                <w:sz w:val="18"/>
                <w:szCs w:val="18"/>
              </w:rPr>
            </w:pPr>
            <w:r>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4716A1FC" w14:textId="77777777" w:rsidR="00FC46FF" w:rsidRDefault="00FC46FF">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A512720" w14:textId="77777777" w:rsidR="00FC46FF" w:rsidRDefault="00FC46FF">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2656C3A7"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r w:rsidR="00FC46FF" w14:paraId="66D9C7D5" w14:textId="77777777" w:rsidTr="00FC46F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A65A01" w14:textId="77777777" w:rsidR="00FC46FF" w:rsidRDefault="00FC46F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AD7B341" w14:textId="77777777" w:rsidR="00FC46FF" w:rsidRDefault="00FC46FF">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00484C0" w14:textId="77777777" w:rsidR="00FC46FF" w:rsidRDefault="00FC46FF">
            <w:pPr>
              <w:jc w:val="center"/>
              <w:rPr>
                <w:rFonts w:ascii="Arial" w:hAnsi="Arial" w:cs="Arial"/>
                <w:color w:val="000000"/>
                <w:sz w:val="18"/>
                <w:szCs w:val="18"/>
              </w:rPr>
            </w:pPr>
            <w:r>
              <w:rPr>
                <w:rFonts w:ascii="Arial" w:hAnsi="Arial" w:cs="Arial"/>
                <w:color w:val="000000"/>
                <w:sz w:val="18"/>
                <w:szCs w:val="18"/>
              </w:rPr>
              <w:t>-0.32%</w:t>
            </w:r>
          </w:p>
        </w:tc>
        <w:tc>
          <w:tcPr>
            <w:tcW w:w="2061" w:type="dxa"/>
            <w:tcBorders>
              <w:top w:val="single" w:sz="8" w:space="0" w:color="auto"/>
              <w:left w:val="nil"/>
              <w:bottom w:val="nil"/>
              <w:right w:val="single" w:sz="4" w:space="0" w:color="auto"/>
            </w:tcBorders>
            <w:shd w:val="clear" w:color="auto" w:fill="auto"/>
            <w:noWrap/>
            <w:vAlign w:val="center"/>
            <w:hideMark/>
          </w:tcPr>
          <w:p w14:paraId="2865A62C" w14:textId="77777777" w:rsidR="00FC46FF" w:rsidRDefault="00FC46FF">
            <w:pPr>
              <w:jc w:val="center"/>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5EA4B974" w14:textId="77777777" w:rsidR="00FC46FF" w:rsidRDefault="00FC46FF">
            <w:pPr>
              <w:jc w:val="center"/>
              <w:rPr>
                <w:rFonts w:ascii="Arial" w:hAnsi="Arial" w:cs="Arial"/>
                <w:color w:val="000000"/>
                <w:sz w:val="18"/>
                <w:szCs w:val="18"/>
              </w:rPr>
            </w:pPr>
            <w:r>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706B7E50"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r w:rsidR="00FC46FF" w14:paraId="65CB624B" w14:textId="77777777" w:rsidTr="00FC46F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D4317C" w14:textId="77777777" w:rsidR="00FC46FF" w:rsidRDefault="00FC46F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67B4C99" w14:textId="77777777" w:rsidR="00FC46FF" w:rsidRDefault="00FC46FF">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6336484C" w14:textId="77777777" w:rsidR="00FC46FF" w:rsidRDefault="00FC46FF">
            <w:pPr>
              <w:jc w:val="center"/>
              <w:rPr>
                <w:rFonts w:ascii="Arial" w:hAnsi="Arial" w:cs="Arial"/>
                <w:color w:val="000000"/>
                <w:sz w:val="18"/>
                <w:szCs w:val="18"/>
              </w:rPr>
            </w:pPr>
            <w:r>
              <w:rPr>
                <w:rFonts w:ascii="Arial" w:hAnsi="Arial" w:cs="Arial"/>
                <w:color w:val="000000"/>
                <w:sz w:val="18"/>
                <w:szCs w:val="18"/>
              </w:rPr>
              <w:t>-0.58%</w:t>
            </w:r>
          </w:p>
        </w:tc>
        <w:tc>
          <w:tcPr>
            <w:tcW w:w="2061" w:type="dxa"/>
            <w:tcBorders>
              <w:top w:val="nil"/>
              <w:left w:val="nil"/>
              <w:bottom w:val="single" w:sz="8" w:space="0" w:color="auto"/>
              <w:right w:val="single" w:sz="4" w:space="0" w:color="auto"/>
            </w:tcBorders>
            <w:shd w:val="clear" w:color="auto" w:fill="auto"/>
            <w:noWrap/>
            <w:vAlign w:val="center"/>
            <w:hideMark/>
          </w:tcPr>
          <w:p w14:paraId="348066B9" w14:textId="77777777" w:rsidR="00FC46FF" w:rsidRDefault="00FC46FF">
            <w:pPr>
              <w:jc w:val="center"/>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single" w:sz="8" w:space="0" w:color="auto"/>
              <w:right w:val="nil"/>
            </w:tcBorders>
            <w:shd w:val="clear" w:color="auto" w:fill="auto"/>
            <w:noWrap/>
            <w:vAlign w:val="center"/>
            <w:hideMark/>
          </w:tcPr>
          <w:p w14:paraId="3CF19C40" w14:textId="77777777" w:rsidR="00FC46FF" w:rsidRDefault="00FC46FF">
            <w:pPr>
              <w:jc w:val="center"/>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single" w:sz="8" w:space="0" w:color="auto"/>
              <w:right w:val="single" w:sz="8" w:space="0" w:color="auto"/>
            </w:tcBorders>
            <w:shd w:val="clear" w:color="auto" w:fill="auto"/>
            <w:noWrap/>
            <w:vAlign w:val="center"/>
            <w:hideMark/>
          </w:tcPr>
          <w:p w14:paraId="1C042350" w14:textId="77777777" w:rsidR="00FC46FF" w:rsidRDefault="00FC46FF">
            <w:pPr>
              <w:jc w:val="center"/>
              <w:rPr>
                <w:rFonts w:ascii="Arial" w:hAnsi="Arial" w:cs="Arial"/>
                <w:color w:val="000000"/>
                <w:sz w:val="18"/>
                <w:szCs w:val="18"/>
              </w:rPr>
            </w:pPr>
            <w:r>
              <w:rPr>
                <w:rFonts w:ascii="Arial" w:hAnsi="Arial" w:cs="Arial"/>
                <w:color w:val="000000"/>
                <w:sz w:val="18"/>
                <w:szCs w:val="18"/>
              </w:rPr>
              <w:t>97%</w:t>
            </w:r>
          </w:p>
        </w:tc>
      </w:tr>
    </w:tbl>
    <w:p w14:paraId="47C99082" w14:textId="77777777" w:rsidR="00FC46FF" w:rsidRDefault="00FC46FF" w:rsidP="008365D6">
      <w:pPr>
        <w:rPr>
          <w:lang w:val="en-CA"/>
        </w:rPr>
      </w:pPr>
    </w:p>
    <w:p w14:paraId="2969448D" w14:textId="0628A112" w:rsidR="00E87015" w:rsidRPr="00157373" w:rsidRDefault="00D6148C" w:rsidP="008365D6">
      <w:pPr>
        <w:rPr>
          <w:lang w:val="en-CA"/>
        </w:rPr>
      </w:pPr>
      <w:r w:rsidRPr="00157373">
        <w:rPr>
          <w:lang w:val="en-CA"/>
        </w:rPr>
        <w:t xml:space="preserve">Full results </w:t>
      </w:r>
      <w:r w:rsidR="00043AF9" w:rsidRPr="00157373">
        <w:rPr>
          <w:lang w:val="en-CA"/>
        </w:rPr>
        <w:t>are attached to this AHG report as Excel files.</w:t>
      </w:r>
    </w:p>
    <w:p w14:paraId="6753B406" w14:textId="7539713F" w:rsidR="009A13A4" w:rsidRPr="00157373" w:rsidRDefault="009A13A4" w:rsidP="005B37F6">
      <w:pPr>
        <w:pStyle w:val="Heading2"/>
        <w:rPr>
          <w:lang w:val="en-CA"/>
        </w:rPr>
      </w:pPr>
      <w:r w:rsidRPr="00157373">
        <w:rPr>
          <w:lang w:val="en-CA"/>
        </w:rPr>
        <w:t xml:space="preserve">Issues </w:t>
      </w:r>
      <w:r w:rsidR="00C83DC6" w:rsidRPr="00157373">
        <w:rPr>
          <w:lang w:val="en-CA"/>
        </w:rPr>
        <w:t xml:space="preserve">in </w:t>
      </w:r>
      <w:r w:rsidR="00B70059" w:rsidRPr="00157373">
        <w:rPr>
          <w:lang w:val="en-CA"/>
        </w:rPr>
        <w:t xml:space="preserve">VTM </w:t>
      </w:r>
      <w:r w:rsidR="00005EDF">
        <w:rPr>
          <w:lang w:val="en-CA"/>
        </w:rPr>
        <w:t>16</w:t>
      </w:r>
      <w:r w:rsidR="00846620" w:rsidRPr="00157373">
        <w:rPr>
          <w:lang w:val="en-CA"/>
        </w:rPr>
        <w:t xml:space="preserve"> </w:t>
      </w:r>
      <w:r w:rsidR="00C83DC6" w:rsidRPr="00157373">
        <w:rPr>
          <w:lang w:val="en-CA"/>
        </w:rPr>
        <w:t>affecting conformance</w:t>
      </w:r>
    </w:p>
    <w:p w14:paraId="3D3971D7" w14:textId="3175F6C5" w:rsidR="00D33A81" w:rsidRPr="00157373" w:rsidRDefault="00C83DC6" w:rsidP="00A944F7">
      <w:pPr>
        <w:rPr>
          <w:lang w:val="en-CA"/>
        </w:rPr>
      </w:pPr>
      <w:r w:rsidRPr="00157373">
        <w:rPr>
          <w:lang w:val="en-CA"/>
        </w:rPr>
        <w:t xml:space="preserve">The following issues in VTM </w:t>
      </w:r>
      <w:r w:rsidR="00980FEF" w:rsidRPr="00157373">
        <w:rPr>
          <w:lang w:val="en-CA"/>
        </w:rPr>
        <w:t>master branch (</w:t>
      </w:r>
      <w:r w:rsidR="00E36660">
        <w:rPr>
          <w:lang w:val="en-CA"/>
        </w:rPr>
        <w:t>Jan</w:t>
      </w:r>
      <w:r w:rsidR="009024A8" w:rsidRPr="00157373">
        <w:rPr>
          <w:lang w:val="en-CA"/>
        </w:rPr>
        <w:t xml:space="preserve">. </w:t>
      </w:r>
      <w:r w:rsidR="00E36660">
        <w:rPr>
          <w:lang w:val="en-CA"/>
        </w:rPr>
        <w:t>11</w:t>
      </w:r>
      <w:r w:rsidR="00980FEF" w:rsidRPr="00157373">
        <w:rPr>
          <w:lang w:val="en-CA"/>
        </w:rPr>
        <w:t>, 202</w:t>
      </w:r>
      <w:r w:rsidR="00E36660">
        <w:rPr>
          <w:lang w:val="en-CA"/>
        </w:rPr>
        <w:t>2</w:t>
      </w:r>
      <w:r w:rsidR="00980FEF" w:rsidRPr="00157373">
        <w:rPr>
          <w:lang w:val="en-CA"/>
        </w:rPr>
        <w:t xml:space="preserve">) </w:t>
      </w:r>
      <w:r w:rsidRPr="00157373">
        <w:rPr>
          <w:lang w:val="en-CA"/>
        </w:rPr>
        <w:t>affect conformance:</w:t>
      </w:r>
    </w:p>
    <w:p w14:paraId="5065C9B8" w14:textId="3279DA1F" w:rsidR="00C83DC6" w:rsidRPr="00157373" w:rsidRDefault="00C83DC6" w:rsidP="00170180">
      <w:pPr>
        <w:pStyle w:val="ListParagraph"/>
        <w:numPr>
          <w:ilvl w:val="0"/>
          <w:numId w:val="42"/>
        </w:numPr>
        <w:rPr>
          <w:lang w:val="en-CA"/>
        </w:rPr>
      </w:pPr>
      <w:r w:rsidRPr="00157373">
        <w:rPr>
          <w:lang w:val="en-CA"/>
        </w:rPr>
        <w:t>Missing HLS features</w:t>
      </w:r>
      <w:r w:rsidR="00104844" w:rsidRPr="00157373">
        <w:rPr>
          <w:lang w:val="en-CA"/>
        </w:rPr>
        <w:t xml:space="preserve"> (see sections below)</w:t>
      </w:r>
    </w:p>
    <w:p w14:paraId="0DEDA5BD" w14:textId="1588B039" w:rsidR="00231923" w:rsidRPr="00157373" w:rsidRDefault="00494BB6" w:rsidP="00941F90">
      <w:pPr>
        <w:rPr>
          <w:lang w:val="en-CA"/>
        </w:rPr>
      </w:pPr>
      <w:r w:rsidRPr="00157373">
        <w:rPr>
          <w:lang w:val="en-CA"/>
        </w:rPr>
        <w:t>T</w:t>
      </w:r>
      <w:r w:rsidR="00104844" w:rsidRPr="00157373">
        <w:rPr>
          <w:lang w:val="en-CA"/>
        </w:rPr>
        <w:t>here are no known issues</w:t>
      </w:r>
      <w:r w:rsidR="009024A8" w:rsidRPr="00157373">
        <w:rPr>
          <w:lang w:val="en-CA"/>
        </w:rPr>
        <w:t xml:space="preserve"> </w:t>
      </w:r>
      <w:r w:rsidR="00104844" w:rsidRPr="00157373">
        <w:rPr>
          <w:lang w:val="en-CA"/>
        </w:rPr>
        <w:t xml:space="preserve">in VTM that affect processing of </w:t>
      </w:r>
      <w:r w:rsidR="00F3643B" w:rsidRPr="00157373">
        <w:rPr>
          <w:lang w:val="en-CA"/>
        </w:rPr>
        <w:t>current</w:t>
      </w:r>
      <w:r w:rsidR="00104844" w:rsidRPr="00157373">
        <w:rPr>
          <w:lang w:val="en-CA"/>
        </w:rPr>
        <w:t xml:space="preserve"> </w:t>
      </w:r>
      <w:r w:rsidRPr="00157373">
        <w:rPr>
          <w:lang w:val="en-CA"/>
        </w:rPr>
        <w:t xml:space="preserve">VVC v1 </w:t>
      </w:r>
      <w:r w:rsidR="00104844" w:rsidRPr="00157373">
        <w:rPr>
          <w:lang w:val="en-CA"/>
        </w:rPr>
        <w:t>conformance bitstreams</w:t>
      </w:r>
      <w:r w:rsidRPr="00157373">
        <w:rPr>
          <w:lang w:val="en-CA"/>
        </w:rPr>
        <w:t>.</w:t>
      </w:r>
    </w:p>
    <w:p w14:paraId="1DEBF6F4" w14:textId="0F2BB89E" w:rsidR="00D52104" w:rsidRPr="00157373" w:rsidRDefault="00D52104" w:rsidP="005B37F6">
      <w:pPr>
        <w:pStyle w:val="Heading2"/>
        <w:rPr>
          <w:lang w:val="en-CA"/>
        </w:rPr>
      </w:pPr>
      <w:r w:rsidRPr="00157373">
        <w:rPr>
          <w:lang w:val="en-CA"/>
        </w:rPr>
        <w:t xml:space="preserve">Status of implementation of proposals of previous </w:t>
      </w:r>
      <w:r w:rsidR="00273B6A" w:rsidRPr="00157373">
        <w:rPr>
          <w:lang w:val="en-CA"/>
        </w:rPr>
        <w:t xml:space="preserve">JVET </w:t>
      </w:r>
      <w:r w:rsidRPr="00157373">
        <w:rPr>
          <w:lang w:val="en-CA"/>
        </w:rPr>
        <w:t>meetings</w:t>
      </w:r>
    </w:p>
    <w:p w14:paraId="307D2984" w14:textId="3BC86490" w:rsidR="00273B6A" w:rsidRPr="00157373" w:rsidRDefault="00650242" w:rsidP="00D52104">
      <w:pPr>
        <w:rPr>
          <w:lang w:val="en-CA"/>
        </w:rPr>
      </w:pPr>
      <w:r w:rsidRPr="00157373">
        <w:rPr>
          <w:szCs w:val="22"/>
          <w:lang w:val="en-CA"/>
        </w:rPr>
        <w:t xml:space="preserve">The following list contains all adoptions of the </w:t>
      </w:r>
      <w:r w:rsidR="008E4679" w:rsidRPr="00157373">
        <w:rPr>
          <w:szCs w:val="22"/>
          <w:lang w:val="en-CA"/>
        </w:rPr>
        <w:t>Q</w:t>
      </w:r>
      <w:r w:rsidRPr="00157373">
        <w:rPr>
          <w:szCs w:val="22"/>
          <w:lang w:val="en-CA"/>
        </w:rPr>
        <w:t xml:space="preserve"> </w:t>
      </w:r>
      <w:r w:rsidR="00D57BF8" w:rsidRPr="00157373">
        <w:rPr>
          <w:szCs w:val="22"/>
          <w:lang w:val="en-CA"/>
        </w:rPr>
        <w:t xml:space="preserve">and R </w:t>
      </w:r>
      <w:r w:rsidRPr="00157373">
        <w:rPr>
          <w:szCs w:val="22"/>
          <w:lang w:val="en-CA"/>
        </w:rPr>
        <w:t>meeting</w:t>
      </w:r>
      <w:r w:rsidR="00D57BF8" w:rsidRPr="00157373">
        <w:rPr>
          <w:szCs w:val="22"/>
          <w:lang w:val="en-CA"/>
        </w:rPr>
        <w:t>s</w:t>
      </w:r>
      <w:r w:rsidRPr="00157373">
        <w:rPr>
          <w:szCs w:val="22"/>
          <w:lang w:val="en-CA"/>
        </w:rPr>
        <w:t xml:space="preserve"> that were not marked as merged</w:t>
      </w:r>
      <w:r w:rsidR="009652C0" w:rsidRPr="00157373">
        <w:rPr>
          <w:szCs w:val="22"/>
          <w:lang w:val="en-CA"/>
        </w:rPr>
        <w:t xml:space="preserve"> (or submitted)</w:t>
      </w:r>
      <w:r w:rsidRPr="00157373">
        <w:rPr>
          <w:szCs w:val="22"/>
          <w:lang w:val="en-CA"/>
        </w:rPr>
        <w:t xml:space="preserve"> or specification only change in the software coordinator tracking sheet:</w:t>
      </w:r>
    </w:p>
    <w:p w14:paraId="738AC1EB" w14:textId="1EA5C520" w:rsidR="00BA7F03" w:rsidRPr="00157373" w:rsidRDefault="00BA7F03" w:rsidP="00A94FD4">
      <w:pPr>
        <w:pStyle w:val="ListParagraph"/>
        <w:numPr>
          <w:ilvl w:val="0"/>
          <w:numId w:val="37"/>
        </w:numPr>
        <w:rPr>
          <w:lang w:val="en-CA"/>
        </w:rPr>
      </w:pPr>
      <w:r w:rsidRPr="00157373">
        <w:rPr>
          <w:lang w:val="en-CA"/>
        </w:rPr>
        <w:t>JVET-Q0112</w:t>
      </w:r>
    </w:p>
    <w:p w14:paraId="588817BE" w14:textId="161DA0AC" w:rsidR="006E3BAE" w:rsidRPr="00157373" w:rsidRDefault="006E3BAE" w:rsidP="00A94FD4">
      <w:pPr>
        <w:pStyle w:val="ListParagraph"/>
        <w:numPr>
          <w:ilvl w:val="0"/>
          <w:numId w:val="37"/>
        </w:numPr>
        <w:rPr>
          <w:lang w:val="en-CA"/>
        </w:rPr>
      </w:pPr>
      <w:r w:rsidRPr="00157373">
        <w:rPr>
          <w:lang w:val="en-CA"/>
        </w:rPr>
        <w:t>JVET-Q0154</w:t>
      </w:r>
      <w:r w:rsidR="00531ED5" w:rsidRPr="00157373">
        <w:rPr>
          <w:lang w:val="en-CA"/>
        </w:rPr>
        <w:t>: Disallow mixing of GDR and IRAP (Disallow mixing of GDR with any non-GDR).</w:t>
      </w:r>
    </w:p>
    <w:p w14:paraId="1C23ACF0" w14:textId="3A8E4687" w:rsidR="006E3BAE" w:rsidRPr="00157373" w:rsidRDefault="006E3BAE" w:rsidP="00A94FD4">
      <w:pPr>
        <w:pStyle w:val="ListParagraph"/>
        <w:numPr>
          <w:ilvl w:val="0"/>
          <w:numId w:val="37"/>
        </w:numPr>
        <w:rPr>
          <w:lang w:val="en-CA"/>
        </w:rPr>
      </w:pPr>
      <w:r w:rsidRPr="00157373">
        <w:rPr>
          <w:lang w:val="en-CA"/>
        </w:rPr>
        <w:t>JVET-Q0164</w:t>
      </w:r>
    </w:p>
    <w:p w14:paraId="5DB99AFF" w14:textId="504D5475" w:rsidR="00BA7F03" w:rsidRPr="00157373" w:rsidRDefault="00BA7F03" w:rsidP="00A94FD4">
      <w:pPr>
        <w:pStyle w:val="ListParagraph"/>
        <w:numPr>
          <w:ilvl w:val="0"/>
          <w:numId w:val="37"/>
        </w:numPr>
        <w:rPr>
          <w:lang w:val="en-CA"/>
        </w:rPr>
      </w:pPr>
      <w:r w:rsidRPr="00157373">
        <w:rPr>
          <w:lang w:val="en-CA"/>
        </w:rPr>
        <w:t>JVET-Q0402</w:t>
      </w:r>
    </w:p>
    <w:p w14:paraId="659ABCB8" w14:textId="5C585C84" w:rsidR="008A6568" w:rsidRPr="00157373" w:rsidRDefault="008A6568" w:rsidP="00BE6BE7">
      <w:pPr>
        <w:pStyle w:val="ListParagraph"/>
        <w:numPr>
          <w:ilvl w:val="0"/>
          <w:numId w:val="37"/>
        </w:numPr>
        <w:rPr>
          <w:lang w:val="en-CA"/>
        </w:rPr>
      </w:pPr>
      <w:r w:rsidRPr="00157373">
        <w:rPr>
          <w:lang w:val="en-CA"/>
        </w:rPr>
        <w:lastRenderedPageBreak/>
        <w:t>JVET-R0178</w:t>
      </w:r>
      <w:r w:rsidR="000D121B" w:rsidRPr="00157373">
        <w:rPr>
          <w:lang w:val="en-CA"/>
        </w:rPr>
        <w:t xml:space="preserve">: Require that when </w:t>
      </w:r>
      <w:proofErr w:type="spellStart"/>
      <w:r w:rsidR="000D121B" w:rsidRPr="00157373">
        <w:rPr>
          <w:lang w:val="en-CA"/>
        </w:rPr>
        <w:t>no_aps_constraint_flag</w:t>
      </w:r>
      <w:proofErr w:type="spellEnd"/>
      <w:r w:rsidR="000D121B" w:rsidRPr="00157373">
        <w:rPr>
          <w:lang w:val="en-CA"/>
        </w:rPr>
        <w:t xml:space="preserve"> is equal to 1, </w:t>
      </w:r>
      <w:proofErr w:type="spellStart"/>
      <w:r w:rsidR="000D121B" w:rsidRPr="00157373">
        <w:rPr>
          <w:lang w:val="en-CA"/>
        </w:rPr>
        <w:t>sps_lmcs_enabled_flag</w:t>
      </w:r>
      <w:proofErr w:type="spellEnd"/>
      <w:r w:rsidR="000D121B" w:rsidRPr="00157373">
        <w:rPr>
          <w:lang w:val="en-CA"/>
        </w:rPr>
        <w:t xml:space="preserve"> and </w:t>
      </w:r>
      <w:proofErr w:type="spellStart"/>
      <w:r w:rsidR="000D121B" w:rsidRPr="00157373">
        <w:rPr>
          <w:lang w:val="en-CA"/>
        </w:rPr>
        <w:t>sps_scaling_list_enabled_flag</w:t>
      </w:r>
      <w:proofErr w:type="spellEnd"/>
      <w:r w:rsidR="000D121B" w:rsidRPr="00157373">
        <w:rPr>
          <w:lang w:val="en-CA"/>
        </w:rPr>
        <w:t xml:space="preserve"> shall be equal to 0</w:t>
      </w:r>
    </w:p>
    <w:p w14:paraId="40EB3838" w14:textId="77777777" w:rsidR="008A6568" w:rsidRPr="00157373" w:rsidRDefault="008A6568" w:rsidP="00BE6BE7">
      <w:pPr>
        <w:pStyle w:val="ListParagraph"/>
        <w:numPr>
          <w:ilvl w:val="0"/>
          <w:numId w:val="37"/>
        </w:numPr>
        <w:rPr>
          <w:lang w:val="en-CA"/>
        </w:rPr>
      </w:pPr>
      <w:r w:rsidRPr="00157373">
        <w:rPr>
          <w:lang w:val="en-CA"/>
        </w:rPr>
        <w:t>JVET-R0221</w:t>
      </w:r>
    </w:p>
    <w:p w14:paraId="1AD898F5" w14:textId="6BF26CDA" w:rsidR="008A6568" w:rsidRPr="00157373" w:rsidRDefault="008A6568" w:rsidP="00BE6BE7">
      <w:pPr>
        <w:pStyle w:val="ListParagraph"/>
        <w:numPr>
          <w:ilvl w:val="0"/>
          <w:numId w:val="37"/>
        </w:numPr>
        <w:rPr>
          <w:lang w:val="en-CA"/>
        </w:rPr>
      </w:pPr>
      <w:r w:rsidRPr="00157373">
        <w:rPr>
          <w:lang w:val="en-CA"/>
        </w:rPr>
        <w:t>JVET-R0046</w:t>
      </w:r>
      <w:r w:rsidR="000D121B" w:rsidRPr="00157373">
        <w:rPr>
          <w:lang w:val="en-CA"/>
        </w:rPr>
        <w:t>: Change the description of the bitstream extraction process per the value of max_tid_il_ref_pics_plus1</w:t>
      </w:r>
      <w:proofErr w:type="gramStart"/>
      <w:r w:rsidR="000D121B" w:rsidRPr="00157373">
        <w:rPr>
          <w:lang w:val="en-CA"/>
        </w:rPr>
        <w:t>[ ]</w:t>
      </w:r>
      <w:proofErr w:type="gramEnd"/>
      <w:r w:rsidR="000D121B" w:rsidRPr="00157373">
        <w:rPr>
          <w:lang w:val="en-CA"/>
        </w:rPr>
        <w:t>[ ] (aspect 1.2 per JVET-R0046-v4).</w:t>
      </w:r>
    </w:p>
    <w:p w14:paraId="390178BB" w14:textId="46EEDEC5" w:rsidR="008A6568" w:rsidRPr="00157373" w:rsidRDefault="008A6568" w:rsidP="00BE6BE7">
      <w:pPr>
        <w:pStyle w:val="ListParagraph"/>
        <w:numPr>
          <w:ilvl w:val="0"/>
          <w:numId w:val="37"/>
        </w:numPr>
        <w:rPr>
          <w:lang w:val="en-CA"/>
        </w:rPr>
      </w:pPr>
      <w:r w:rsidRPr="00157373">
        <w:rPr>
          <w:lang w:val="en-CA"/>
        </w:rPr>
        <w:t>JVET-R0065</w:t>
      </w:r>
      <w:r w:rsidR="000D121B" w:rsidRPr="00157373">
        <w:rPr>
          <w:lang w:val="en-CA"/>
        </w:rPr>
        <w:t xml:space="preserve">: Specify that GDR AUs shall be complete – i.e., </w:t>
      </w:r>
      <w:proofErr w:type="gramStart"/>
      <w:r w:rsidR="000D121B" w:rsidRPr="00157373">
        <w:rPr>
          <w:lang w:val="en-CA"/>
        </w:rPr>
        <w:t>all of</w:t>
      </w:r>
      <w:proofErr w:type="gramEnd"/>
      <w:r w:rsidR="000D121B" w:rsidRPr="00157373">
        <w:rPr>
          <w:lang w:val="en-CA"/>
        </w:rPr>
        <w:t xml:space="preserve"> the layers in the CVS shall have a picture in the AU (as with IRAP AUs).</w:t>
      </w:r>
    </w:p>
    <w:p w14:paraId="08817A07" w14:textId="4D593249" w:rsidR="008A6568" w:rsidRPr="00157373" w:rsidRDefault="008A6568" w:rsidP="00BE6BE7">
      <w:pPr>
        <w:pStyle w:val="ListParagraph"/>
        <w:numPr>
          <w:ilvl w:val="0"/>
          <w:numId w:val="37"/>
        </w:numPr>
        <w:rPr>
          <w:lang w:val="en-CA"/>
        </w:rPr>
      </w:pPr>
      <w:r w:rsidRPr="00157373">
        <w:rPr>
          <w:lang w:val="en-CA"/>
        </w:rPr>
        <w:t>JVET-R0191</w:t>
      </w:r>
      <w:r w:rsidR="000D121B" w:rsidRPr="00157373">
        <w:rPr>
          <w:lang w:val="en-CA"/>
        </w:rPr>
        <w:t>: Update the range value for num_ols_hrd_params_minus1.</w:t>
      </w:r>
    </w:p>
    <w:p w14:paraId="50552CAA" w14:textId="4966519C" w:rsidR="008A6568" w:rsidRPr="00157373" w:rsidRDefault="008A6568" w:rsidP="00BE6BE7">
      <w:pPr>
        <w:pStyle w:val="ListParagraph"/>
        <w:numPr>
          <w:ilvl w:val="0"/>
          <w:numId w:val="37"/>
        </w:numPr>
        <w:rPr>
          <w:lang w:val="en-CA"/>
        </w:rPr>
      </w:pPr>
      <w:r w:rsidRPr="00157373">
        <w:rPr>
          <w:lang w:val="en-CA"/>
        </w:rPr>
        <w:t>JVET-R0222 aspect 1</w:t>
      </w:r>
      <w:r w:rsidR="000D121B" w:rsidRPr="00157373">
        <w:rPr>
          <w:lang w:val="en-CA"/>
        </w:rPr>
        <w:t xml:space="preserve">: Infer vps_max_sublayers_minus1 to be equal to 6 when </w:t>
      </w:r>
      <w:proofErr w:type="spellStart"/>
      <w:r w:rsidR="000D121B" w:rsidRPr="00157373">
        <w:rPr>
          <w:lang w:val="en-CA"/>
        </w:rPr>
        <w:t>sps_video_parameter_set_id</w:t>
      </w:r>
      <w:proofErr w:type="spellEnd"/>
      <w:r w:rsidR="000D121B" w:rsidRPr="00157373">
        <w:rPr>
          <w:lang w:val="en-CA"/>
        </w:rPr>
        <w:t xml:space="preserve"> is equal to 0 (</w:t>
      </w:r>
      <w:proofErr w:type="gramStart"/>
      <w:r w:rsidR="000D121B" w:rsidRPr="00157373">
        <w:rPr>
          <w:lang w:val="en-CA"/>
        </w:rPr>
        <w:t>i.e.</w:t>
      </w:r>
      <w:proofErr w:type="gramEnd"/>
      <w:r w:rsidR="000D121B" w:rsidRPr="00157373">
        <w:rPr>
          <w:lang w:val="en-CA"/>
        </w:rPr>
        <w:t xml:space="preserve"> VPS is not present). The exact editorial expression is at the discretion of the editor.</w:t>
      </w:r>
    </w:p>
    <w:p w14:paraId="5A25690A" w14:textId="77777777" w:rsidR="005B37F6" w:rsidRPr="00157373" w:rsidRDefault="005B37F6" w:rsidP="005B37F6">
      <w:pPr>
        <w:pStyle w:val="ListParagraph"/>
        <w:numPr>
          <w:ilvl w:val="0"/>
          <w:numId w:val="37"/>
        </w:numPr>
        <w:rPr>
          <w:lang w:val="en-CA"/>
        </w:rPr>
      </w:pPr>
      <w:r w:rsidRPr="00157373">
        <w:rPr>
          <w:lang w:val="en-CA"/>
        </w:rPr>
        <w:t>JVET-S0196 (JVET-S0144 item 17)</w:t>
      </w:r>
    </w:p>
    <w:p w14:paraId="683B89B5" w14:textId="46FC9C50" w:rsidR="005B37F6" w:rsidRPr="00157373" w:rsidRDefault="005B37F6" w:rsidP="005B37F6">
      <w:pPr>
        <w:pStyle w:val="ListParagraph"/>
        <w:numPr>
          <w:ilvl w:val="0"/>
          <w:numId w:val="37"/>
        </w:numPr>
        <w:rPr>
          <w:lang w:val="en-CA"/>
        </w:rPr>
      </w:pPr>
      <w:r w:rsidRPr="00157373">
        <w:rPr>
          <w:lang w:val="en-CA"/>
        </w:rPr>
        <w:t>JVET-S02</w:t>
      </w:r>
      <w:r w:rsidR="00541CE5" w:rsidRPr="00157373">
        <w:rPr>
          <w:lang w:val="en-CA"/>
        </w:rPr>
        <w:t>2</w:t>
      </w:r>
      <w:r w:rsidRPr="00157373">
        <w:rPr>
          <w:lang w:val="en-CA"/>
        </w:rPr>
        <w:t>7 (JVET-S0144 item 22)</w:t>
      </w:r>
    </w:p>
    <w:p w14:paraId="4F1EE63B" w14:textId="77777777" w:rsidR="005B37F6" w:rsidRPr="00157373" w:rsidRDefault="005B37F6" w:rsidP="005B37F6">
      <w:pPr>
        <w:pStyle w:val="ListParagraph"/>
        <w:numPr>
          <w:ilvl w:val="0"/>
          <w:numId w:val="37"/>
        </w:numPr>
        <w:rPr>
          <w:lang w:val="en-CA"/>
        </w:rPr>
      </w:pPr>
      <w:r w:rsidRPr="00157373">
        <w:rPr>
          <w:lang w:val="en-CA"/>
        </w:rPr>
        <w:t>JVET-S0077 (JVET-S0139 item 5)</w:t>
      </w:r>
    </w:p>
    <w:p w14:paraId="6EA76FFB" w14:textId="74DE6015" w:rsidR="005B37F6" w:rsidRPr="00157373" w:rsidRDefault="00EA1814" w:rsidP="005B37F6">
      <w:pPr>
        <w:pStyle w:val="ListParagraph"/>
        <w:numPr>
          <w:ilvl w:val="0"/>
          <w:numId w:val="37"/>
        </w:numPr>
        <w:rPr>
          <w:lang w:val="en-CA"/>
        </w:rPr>
      </w:pPr>
      <w:r w:rsidRPr="00157373">
        <w:rPr>
          <w:lang w:val="en-CA"/>
        </w:rPr>
        <w:t>JVET-</w:t>
      </w:r>
      <w:r w:rsidR="00AD5D2E" w:rsidRPr="00157373">
        <w:rPr>
          <w:lang w:val="en-CA"/>
        </w:rPr>
        <w:t>S0174 aspect 2 (</w:t>
      </w:r>
      <w:r w:rsidR="005B37F6" w:rsidRPr="00157373">
        <w:rPr>
          <w:lang w:val="en-CA"/>
        </w:rPr>
        <w:t>JVET-S0139 item 18.b</w:t>
      </w:r>
      <w:r w:rsidR="00AD5D2E" w:rsidRPr="00157373">
        <w:rPr>
          <w:lang w:val="en-CA"/>
        </w:rPr>
        <w:t>)</w:t>
      </w:r>
    </w:p>
    <w:p w14:paraId="287FDABC" w14:textId="3E88F367" w:rsidR="005B37F6" w:rsidRPr="00157373" w:rsidRDefault="00EA1814" w:rsidP="005B37F6">
      <w:pPr>
        <w:pStyle w:val="ListParagraph"/>
        <w:numPr>
          <w:ilvl w:val="0"/>
          <w:numId w:val="37"/>
        </w:numPr>
        <w:rPr>
          <w:lang w:val="en-CA"/>
        </w:rPr>
      </w:pPr>
      <w:r w:rsidRPr="00157373">
        <w:rPr>
          <w:lang w:val="en-CA"/>
        </w:rPr>
        <w:t>JVET-</w:t>
      </w:r>
      <w:r w:rsidR="00AD5D2E" w:rsidRPr="00157373">
        <w:rPr>
          <w:lang w:val="en-CA"/>
        </w:rPr>
        <w:t>S0156 aspect 3 (</w:t>
      </w:r>
      <w:r w:rsidR="005B37F6" w:rsidRPr="00157373">
        <w:rPr>
          <w:lang w:val="en-CA"/>
        </w:rPr>
        <w:t>JVET-S0139 item 21</w:t>
      </w:r>
      <w:r w:rsidR="00AD5D2E" w:rsidRPr="00157373">
        <w:rPr>
          <w:lang w:val="en-CA"/>
        </w:rPr>
        <w:t>)</w:t>
      </w:r>
    </w:p>
    <w:p w14:paraId="3B64E34A" w14:textId="7577A57B" w:rsidR="005B37F6" w:rsidRPr="00157373" w:rsidRDefault="005B37F6" w:rsidP="005B37F6">
      <w:pPr>
        <w:pStyle w:val="ListParagraph"/>
        <w:numPr>
          <w:ilvl w:val="0"/>
          <w:numId w:val="37"/>
        </w:numPr>
        <w:rPr>
          <w:lang w:val="en-CA"/>
        </w:rPr>
      </w:pPr>
      <w:r w:rsidRPr="00157373">
        <w:rPr>
          <w:lang w:val="en-CA"/>
        </w:rPr>
        <w:t>JVET-S0139 item 26</w:t>
      </w:r>
      <w:r w:rsidR="00B26D1E" w:rsidRPr="00157373">
        <w:rPr>
          <w:lang w:val="en-CA"/>
        </w:rPr>
        <w:t xml:space="preserve"> (no source liste</w:t>
      </w:r>
      <w:r w:rsidR="00D47B78" w:rsidRPr="00157373">
        <w:rPr>
          <w:lang w:val="en-CA"/>
        </w:rPr>
        <w:t>d</w:t>
      </w:r>
      <w:r w:rsidR="00D96DE3" w:rsidRPr="00157373">
        <w:rPr>
          <w:lang w:val="en-CA"/>
        </w:rPr>
        <w:t>, text only?</w:t>
      </w:r>
      <w:r w:rsidR="00B26D1E" w:rsidRPr="00157373">
        <w:rPr>
          <w:lang w:val="en-CA"/>
        </w:rPr>
        <w:t>)</w:t>
      </w:r>
    </w:p>
    <w:p w14:paraId="79708B16" w14:textId="5D060809" w:rsidR="005B37F6" w:rsidRPr="00157373" w:rsidRDefault="00EA1814" w:rsidP="005B37F6">
      <w:pPr>
        <w:pStyle w:val="ListParagraph"/>
        <w:numPr>
          <w:ilvl w:val="0"/>
          <w:numId w:val="37"/>
        </w:numPr>
        <w:rPr>
          <w:lang w:val="en-CA"/>
        </w:rPr>
      </w:pPr>
      <w:r w:rsidRPr="00157373">
        <w:rPr>
          <w:rFonts w:eastAsia="Malgun Gothic"/>
          <w:lang w:val="en-CA" w:eastAsia="ko-KR"/>
        </w:rPr>
        <w:t>JVET-</w:t>
      </w:r>
      <w:r w:rsidR="00A559DA" w:rsidRPr="00157373">
        <w:rPr>
          <w:rFonts w:eastAsia="Malgun Gothic"/>
          <w:lang w:val="en-CA" w:eastAsia="ko-KR"/>
        </w:rPr>
        <w:t>S0188 aspect 1 (</w:t>
      </w:r>
      <w:r w:rsidR="005B37F6" w:rsidRPr="00157373">
        <w:rPr>
          <w:lang w:val="en-CA"/>
        </w:rPr>
        <w:t>JVET-S0139 item 28</w:t>
      </w:r>
      <w:r w:rsidR="00A559DA" w:rsidRPr="00157373">
        <w:rPr>
          <w:lang w:val="en-CA"/>
        </w:rPr>
        <w:t>)</w:t>
      </w:r>
    </w:p>
    <w:p w14:paraId="7DFF6908" w14:textId="4354409B" w:rsidR="005B37F6" w:rsidRPr="00157373" w:rsidRDefault="005B37F6" w:rsidP="005B37F6">
      <w:pPr>
        <w:pStyle w:val="ListParagraph"/>
        <w:numPr>
          <w:ilvl w:val="0"/>
          <w:numId w:val="37"/>
        </w:numPr>
        <w:rPr>
          <w:lang w:val="en-CA"/>
        </w:rPr>
      </w:pPr>
      <w:r w:rsidRPr="00157373">
        <w:rPr>
          <w:lang w:val="en-CA"/>
        </w:rPr>
        <w:t>JVET-S0139 item 40</w:t>
      </w:r>
      <w:r w:rsidR="00B26D1E" w:rsidRPr="00157373">
        <w:rPr>
          <w:lang w:val="en-CA"/>
        </w:rPr>
        <w:t xml:space="preserve"> (item does not exist)</w:t>
      </w:r>
    </w:p>
    <w:p w14:paraId="79A44647" w14:textId="77777777" w:rsidR="005B37F6" w:rsidRPr="00157373" w:rsidRDefault="005B37F6" w:rsidP="005B37F6">
      <w:pPr>
        <w:pStyle w:val="ListParagraph"/>
        <w:numPr>
          <w:ilvl w:val="0"/>
          <w:numId w:val="37"/>
        </w:numPr>
        <w:rPr>
          <w:lang w:val="en-CA"/>
        </w:rPr>
      </w:pPr>
      <w:r w:rsidRPr="00157373">
        <w:rPr>
          <w:lang w:val="en-CA"/>
        </w:rPr>
        <w:t>JVET-S0042 (JVET-S0142 item 1.b)</w:t>
      </w:r>
    </w:p>
    <w:p w14:paraId="3DD227AB" w14:textId="3D843282" w:rsidR="005B37F6" w:rsidRPr="00157373" w:rsidRDefault="005B37F6" w:rsidP="005B37F6">
      <w:pPr>
        <w:pStyle w:val="ListParagraph"/>
        <w:numPr>
          <w:ilvl w:val="0"/>
          <w:numId w:val="37"/>
        </w:numPr>
        <w:rPr>
          <w:lang w:val="en-CA"/>
        </w:rPr>
      </w:pPr>
      <w:r w:rsidRPr="00157373">
        <w:rPr>
          <w:lang w:val="en-CA"/>
        </w:rPr>
        <w:t>JVET-S0174 aspect 1 (JVET S0143 item 19)</w:t>
      </w:r>
    </w:p>
    <w:p w14:paraId="424891B4" w14:textId="77777777" w:rsidR="005B37F6" w:rsidRPr="00157373" w:rsidRDefault="005B37F6" w:rsidP="005B37F6">
      <w:pPr>
        <w:pStyle w:val="ListParagraph"/>
        <w:numPr>
          <w:ilvl w:val="0"/>
          <w:numId w:val="37"/>
        </w:numPr>
        <w:rPr>
          <w:lang w:val="en-CA"/>
        </w:rPr>
      </w:pPr>
      <w:r w:rsidRPr="00157373">
        <w:rPr>
          <w:lang w:val="en-CA"/>
        </w:rPr>
        <w:t>JVET-S0096 aspect 3 (JVET-S0140 item 10)</w:t>
      </w:r>
    </w:p>
    <w:p w14:paraId="2F816220" w14:textId="77777777" w:rsidR="005B37F6" w:rsidRPr="00157373" w:rsidRDefault="005B37F6" w:rsidP="005B37F6">
      <w:pPr>
        <w:pStyle w:val="ListParagraph"/>
        <w:numPr>
          <w:ilvl w:val="0"/>
          <w:numId w:val="37"/>
        </w:numPr>
        <w:rPr>
          <w:lang w:val="en-CA"/>
        </w:rPr>
      </w:pPr>
      <w:r w:rsidRPr="00157373">
        <w:rPr>
          <w:lang w:val="en-CA"/>
        </w:rPr>
        <w:t>JVET-S0096 aspect 4 (JVET-S0140 item 13)</w:t>
      </w:r>
    </w:p>
    <w:p w14:paraId="119E204C" w14:textId="77777777" w:rsidR="005B37F6" w:rsidRPr="00157373" w:rsidRDefault="005B37F6" w:rsidP="005B37F6">
      <w:pPr>
        <w:pStyle w:val="ListParagraph"/>
        <w:numPr>
          <w:ilvl w:val="0"/>
          <w:numId w:val="37"/>
        </w:numPr>
        <w:rPr>
          <w:lang w:val="en-CA"/>
        </w:rPr>
      </w:pPr>
      <w:r w:rsidRPr="00157373">
        <w:rPr>
          <w:lang w:val="en-CA"/>
        </w:rPr>
        <w:t>JVET-S0159 aspect 3 (JVET-S0140 item 16)</w:t>
      </w:r>
    </w:p>
    <w:p w14:paraId="7A4C29CA" w14:textId="77777777" w:rsidR="005B37F6" w:rsidRPr="00157373" w:rsidRDefault="005B37F6" w:rsidP="005B37F6">
      <w:pPr>
        <w:pStyle w:val="ListParagraph"/>
        <w:numPr>
          <w:ilvl w:val="0"/>
          <w:numId w:val="37"/>
        </w:numPr>
        <w:rPr>
          <w:lang w:val="en-CA"/>
        </w:rPr>
      </w:pPr>
      <w:r w:rsidRPr="00157373">
        <w:rPr>
          <w:lang w:val="en-CA"/>
        </w:rPr>
        <w:t>JVET-S0171 (JVET-S0256)</w:t>
      </w:r>
    </w:p>
    <w:p w14:paraId="3B13E64B" w14:textId="47DA0FB9" w:rsidR="005B37F6" w:rsidRPr="00157373" w:rsidRDefault="00B26D1E" w:rsidP="005B37F6">
      <w:pPr>
        <w:pStyle w:val="ListParagraph"/>
        <w:numPr>
          <w:ilvl w:val="0"/>
          <w:numId w:val="37"/>
        </w:numPr>
        <w:rPr>
          <w:lang w:val="en-CA"/>
        </w:rPr>
      </w:pPr>
      <w:r w:rsidRPr="00157373">
        <w:rPr>
          <w:noProof/>
          <w:color w:val="000000" w:themeColor="text1"/>
          <w:szCs w:val="22"/>
          <w:lang w:val="en-CA"/>
        </w:rPr>
        <w:t>JVET-S0118 (</w:t>
      </w:r>
      <w:r w:rsidR="005B37F6" w:rsidRPr="00157373">
        <w:rPr>
          <w:lang w:val="en-CA"/>
        </w:rPr>
        <w:t>JVET-S0141 item 7</w:t>
      </w:r>
      <w:r w:rsidRPr="00157373">
        <w:rPr>
          <w:lang w:val="en-CA"/>
        </w:rPr>
        <w:t>)</w:t>
      </w:r>
    </w:p>
    <w:p w14:paraId="0576AADC" w14:textId="045BD8D6" w:rsidR="005B37F6" w:rsidRPr="00157373" w:rsidRDefault="00B26D1E" w:rsidP="005B37F6">
      <w:pPr>
        <w:pStyle w:val="ListParagraph"/>
        <w:numPr>
          <w:ilvl w:val="0"/>
          <w:numId w:val="37"/>
        </w:numPr>
        <w:rPr>
          <w:lang w:val="en-CA"/>
        </w:rPr>
      </w:pPr>
      <w:r w:rsidRPr="00157373">
        <w:rPr>
          <w:color w:val="000000" w:themeColor="text1"/>
          <w:szCs w:val="22"/>
          <w:lang w:val="en-CA"/>
        </w:rPr>
        <w:t>JVET-S0102 (</w:t>
      </w:r>
      <w:r w:rsidR="005B37F6" w:rsidRPr="00157373">
        <w:rPr>
          <w:lang w:val="en-CA"/>
        </w:rPr>
        <w:t>JVET-S0141 item 9.a</w:t>
      </w:r>
      <w:r w:rsidRPr="00157373">
        <w:rPr>
          <w:lang w:val="en-CA"/>
        </w:rPr>
        <w:t>)</w:t>
      </w:r>
    </w:p>
    <w:p w14:paraId="398DC4A5" w14:textId="03DC67D4" w:rsidR="005B37F6" w:rsidRPr="00157373" w:rsidRDefault="008E5F1E" w:rsidP="005B37F6">
      <w:pPr>
        <w:pStyle w:val="ListParagraph"/>
        <w:numPr>
          <w:ilvl w:val="0"/>
          <w:numId w:val="37"/>
        </w:numPr>
        <w:rPr>
          <w:lang w:val="en-CA"/>
        </w:rPr>
      </w:pPr>
      <w:r w:rsidRPr="00157373">
        <w:rPr>
          <w:szCs w:val="22"/>
          <w:lang w:val="en-CA"/>
        </w:rPr>
        <w:t>JVET-S0157 item 2 (</w:t>
      </w:r>
      <w:r w:rsidR="005B37F6" w:rsidRPr="00157373">
        <w:rPr>
          <w:lang w:val="en-CA"/>
        </w:rPr>
        <w:t>JVET-S0141 item 13</w:t>
      </w:r>
      <w:r w:rsidRPr="00157373">
        <w:rPr>
          <w:lang w:val="en-CA"/>
        </w:rPr>
        <w:t>)</w:t>
      </w:r>
    </w:p>
    <w:p w14:paraId="0EBDB726" w14:textId="50D43E50" w:rsidR="005B37F6" w:rsidRPr="00157373" w:rsidRDefault="000D2ECE" w:rsidP="005B37F6">
      <w:pPr>
        <w:pStyle w:val="ListParagraph"/>
        <w:numPr>
          <w:ilvl w:val="0"/>
          <w:numId w:val="37"/>
        </w:numPr>
        <w:rPr>
          <w:lang w:val="en-CA"/>
        </w:rPr>
      </w:pPr>
      <w:r w:rsidRPr="00157373">
        <w:rPr>
          <w:szCs w:val="22"/>
          <w:lang w:val="en-CA"/>
        </w:rPr>
        <w:t>JVET-S0157 item 4 (</w:t>
      </w:r>
      <w:r w:rsidR="005B37F6" w:rsidRPr="00157373">
        <w:rPr>
          <w:lang w:val="en-CA"/>
        </w:rPr>
        <w:t>JVET-S0141 item 14</w:t>
      </w:r>
      <w:r w:rsidRPr="00157373">
        <w:rPr>
          <w:lang w:val="en-CA"/>
        </w:rPr>
        <w:t>)</w:t>
      </w:r>
    </w:p>
    <w:p w14:paraId="5A7D3D2D" w14:textId="17D49696" w:rsidR="005B37F6" w:rsidRPr="00157373" w:rsidRDefault="000D2ECE" w:rsidP="005B37F6">
      <w:pPr>
        <w:pStyle w:val="ListParagraph"/>
        <w:numPr>
          <w:ilvl w:val="0"/>
          <w:numId w:val="37"/>
        </w:numPr>
        <w:rPr>
          <w:lang w:val="en-CA"/>
        </w:rPr>
      </w:pPr>
      <w:r w:rsidRPr="00157373">
        <w:rPr>
          <w:noProof/>
          <w:color w:val="000000" w:themeColor="text1"/>
          <w:szCs w:val="22"/>
          <w:lang w:val="en-CA"/>
        </w:rPr>
        <w:t>JVET-S0175 aspect 3 (</w:t>
      </w:r>
      <w:r w:rsidR="005B37F6" w:rsidRPr="00157373">
        <w:rPr>
          <w:lang w:val="en-CA"/>
        </w:rPr>
        <w:t>JVET-S0141 item 16</w:t>
      </w:r>
      <w:r w:rsidRPr="00157373">
        <w:rPr>
          <w:lang w:val="en-CA"/>
        </w:rPr>
        <w:t>)</w:t>
      </w:r>
    </w:p>
    <w:p w14:paraId="11A0D57F" w14:textId="13304CA0" w:rsidR="005B37F6" w:rsidRPr="00157373" w:rsidRDefault="000D2ECE" w:rsidP="005B37F6">
      <w:pPr>
        <w:pStyle w:val="ListParagraph"/>
        <w:numPr>
          <w:ilvl w:val="0"/>
          <w:numId w:val="37"/>
        </w:numPr>
        <w:rPr>
          <w:lang w:val="en-CA"/>
        </w:rPr>
      </w:pPr>
      <w:r w:rsidRPr="00157373">
        <w:rPr>
          <w:color w:val="000000" w:themeColor="text1"/>
          <w:szCs w:val="22"/>
          <w:lang w:val="en-CA"/>
        </w:rPr>
        <w:t>JVET-S0175 aspect 1, 2 (</w:t>
      </w:r>
      <w:r w:rsidR="005B37F6" w:rsidRPr="00157373">
        <w:rPr>
          <w:lang w:val="en-CA"/>
        </w:rPr>
        <w:t>JVET-S0141 item 17</w:t>
      </w:r>
      <w:r w:rsidRPr="00157373">
        <w:rPr>
          <w:lang w:val="en-CA"/>
        </w:rPr>
        <w:t>)</w:t>
      </w:r>
    </w:p>
    <w:p w14:paraId="622B1D0F" w14:textId="456D6100" w:rsidR="005B37F6" w:rsidRPr="00157373" w:rsidRDefault="000D2ECE" w:rsidP="005B37F6">
      <w:pPr>
        <w:pStyle w:val="ListParagraph"/>
        <w:numPr>
          <w:ilvl w:val="0"/>
          <w:numId w:val="37"/>
        </w:numPr>
        <w:rPr>
          <w:lang w:val="en-CA"/>
        </w:rPr>
      </w:pPr>
      <w:r w:rsidRPr="00157373">
        <w:rPr>
          <w:lang w:val="en-CA"/>
        </w:rPr>
        <w:t>JVET-S0175 aspects 4 and 5 (</w:t>
      </w:r>
      <w:r w:rsidR="005B37F6" w:rsidRPr="00157373">
        <w:rPr>
          <w:lang w:val="en-CA"/>
        </w:rPr>
        <w:t>JVET-S0141 item 18</w:t>
      </w:r>
      <w:r w:rsidRPr="00157373">
        <w:rPr>
          <w:lang w:val="en-CA"/>
        </w:rPr>
        <w:t>)</w:t>
      </w:r>
      <w:r w:rsidR="005B37F6" w:rsidRPr="00157373">
        <w:rPr>
          <w:lang w:val="en-CA"/>
        </w:rPr>
        <w:t xml:space="preserve"> </w:t>
      </w:r>
    </w:p>
    <w:p w14:paraId="2B06C3EF" w14:textId="7282C8B1" w:rsidR="005B37F6" w:rsidRPr="00157373" w:rsidRDefault="000D2ECE" w:rsidP="005B37F6">
      <w:pPr>
        <w:pStyle w:val="ListParagraph"/>
        <w:numPr>
          <w:ilvl w:val="0"/>
          <w:numId w:val="37"/>
        </w:numPr>
        <w:rPr>
          <w:lang w:val="en-CA"/>
        </w:rPr>
      </w:pPr>
      <w:r w:rsidRPr="00157373">
        <w:rPr>
          <w:bCs/>
          <w:noProof/>
          <w:szCs w:val="22"/>
          <w:lang w:val="en-CA"/>
        </w:rPr>
        <w:t>JVET-S0175 aspect 6 (</w:t>
      </w:r>
      <w:r w:rsidR="005B37F6" w:rsidRPr="00157373">
        <w:rPr>
          <w:lang w:val="en-CA"/>
        </w:rPr>
        <w:t>JVET-S0141 item 19</w:t>
      </w:r>
      <w:r w:rsidRPr="00157373">
        <w:rPr>
          <w:lang w:val="en-CA"/>
        </w:rPr>
        <w:t>)</w:t>
      </w:r>
    </w:p>
    <w:p w14:paraId="3D97687D" w14:textId="4E961CA7" w:rsidR="005B37F6" w:rsidRPr="00157373" w:rsidRDefault="000D2ECE" w:rsidP="005B37F6">
      <w:pPr>
        <w:pStyle w:val="ListParagraph"/>
        <w:numPr>
          <w:ilvl w:val="0"/>
          <w:numId w:val="37"/>
        </w:numPr>
        <w:rPr>
          <w:lang w:val="en-CA"/>
        </w:rPr>
      </w:pPr>
      <w:r w:rsidRPr="00157373">
        <w:rPr>
          <w:color w:val="000000" w:themeColor="text1"/>
          <w:szCs w:val="22"/>
          <w:lang w:val="en-CA"/>
        </w:rPr>
        <w:t>JVET-S0198/ JVET-S0223 (</w:t>
      </w:r>
      <w:r w:rsidR="005B37F6" w:rsidRPr="00157373">
        <w:rPr>
          <w:lang w:val="en-CA"/>
        </w:rPr>
        <w:t>JVET-S0141 item 24</w:t>
      </w:r>
      <w:r w:rsidRPr="00157373">
        <w:rPr>
          <w:lang w:val="en-CA"/>
        </w:rPr>
        <w:t>)</w:t>
      </w:r>
    </w:p>
    <w:p w14:paraId="4C7BF51A" w14:textId="102F2275" w:rsidR="005B37F6" w:rsidRPr="00157373" w:rsidRDefault="000D2ECE" w:rsidP="00BE6BE7">
      <w:pPr>
        <w:pStyle w:val="ListParagraph"/>
        <w:numPr>
          <w:ilvl w:val="0"/>
          <w:numId w:val="37"/>
        </w:numPr>
        <w:rPr>
          <w:lang w:val="en-CA"/>
        </w:rPr>
      </w:pPr>
      <w:r w:rsidRPr="00157373">
        <w:rPr>
          <w:lang w:val="en-CA"/>
        </w:rPr>
        <w:t>JVET-S0173 aspect 2 (</w:t>
      </w:r>
      <w:r w:rsidR="005B37F6" w:rsidRPr="00157373">
        <w:rPr>
          <w:lang w:val="en-CA"/>
        </w:rPr>
        <w:t>JVET-S0141 item 40.b</w:t>
      </w:r>
      <w:r w:rsidRPr="00157373">
        <w:rPr>
          <w:lang w:val="en-CA"/>
        </w:rPr>
        <w:t>)</w:t>
      </w:r>
    </w:p>
    <w:p w14:paraId="4A76B27F" w14:textId="7B4993BA" w:rsidR="005B37F6" w:rsidRPr="00157373" w:rsidRDefault="000D2ECE" w:rsidP="00BE6BE7">
      <w:pPr>
        <w:pStyle w:val="ListParagraph"/>
        <w:numPr>
          <w:ilvl w:val="0"/>
          <w:numId w:val="37"/>
        </w:numPr>
        <w:rPr>
          <w:lang w:val="en-CA"/>
        </w:rPr>
      </w:pPr>
      <w:r w:rsidRPr="00157373">
        <w:rPr>
          <w:lang w:val="en-CA"/>
        </w:rPr>
        <w:t>JVET-S0173 item 1 (</w:t>
      </w:r>
      <w:r w:rsidR="005B37F6" w:rsidRPr="00157373">
        <w:rPr>
          <w:lang w:val="en-CA"/>
        </w:rPr>
        <w:t>JVET-S0141 item 51</w:t>
      </w:r>
      <w:r w:rsidRPr="00157373">
        <w:rPr>
          <w:lang w:val="en-CA"/>
        </w:rPr>
        <w:t>)</w:t>
      </w:r>
    </w:p>
    <w:p w14:paraId="46AA99FD" w14:textId="50B553BC" w:rsidR="005B37F6" w:rsidRPr="00157373" w:rsidRDefault="000D2ECE" w:rsidP="00BE6BE7">
      <w:pPr>
        <w:pStyle w:val="ListParagraph"/>
        <w:numPr>
          <w:ilvl w:val="0"/>
          <w:numId w:val="37"/>
        </w:numPr>
        <w:rPr>
          <w:lang w:val="en-CA"/>
        </w:rPr>
      </w:pPr>
      <w:r w:rsidRPr="00157373">
        <w:rPr>
          <w:lang w:val="en-CA"/>
        </w:rPr>
        <w:t>JVET-S0173 item 3 (</w:t>
      </w:r>
      <w:r w:rsidR="005B37F6" w:rsidRPr="00157373">
        <w:rPr>
          <w:lang w:val="en-CA"/>
        </w:rPr>
        <w:t>JVET-S0141 item 52</w:t>
      </w:r>
      <w:r w:rsidRPr="00157373">
        <w:rPr>
          <w:lang w:val="en-CA"/>
        </w:rPr>
        <w:t>)</w:t>
      </w:r>
    </w:p>
    <w:p w14:paraId="19E24F50" w14:textId="575A353A" w:rsidR="005B37F6" w:rsidRPr="00157373" w:rsidRDefault="000D2ECE" w:rsidP="00BE6BE7">
      <w:pPr>
        <w:pStyle w:val="ListParagraph"/>
        <w:numPr>
          <w:ilvl w:val="0"/>
          <w:numId w:val="37"/>
        </w:numPr>
        <w:rPr>
          <w:lang w:val="en-CA"/>
        </w:rPr>
      </w:pPr>
      <w:r w:rsidRPr="00157373">
        <w:rPr>
          <w:lang w:val="en-CA"/>
        </w:rPr>
        <w:t>JVET-S0173 item 5 (</w:t>
      </w:r>
      <w:r w:rsidR="005B37F6" w:rsidRPr="00157373">
        <w:rPr>
          <w:lang w:val="en-CA"/>
        </w:rPr>
        <w:t>JVET-S0141 item 53</w:t>
      </w:r>
      <w:r w:rsidRPr="00157373">
        <w:rPr>
          <w:lang w:val="en-CA"/>
        </w:rPr>
        <w:t>)</w:t>
      </w:r>
    </w:p>
    <w:p w14:paraId="1A095FB8" w14:textId="3AB8DB6C" w:rsidR="005B37F6" w:rsidRPr="00157373" w:rsidRDefault="000D2ECE" w:rsidP="00BE6BE7">
      <w:pPr>
        <w:pStyle w:val="ListParagraph"/>
        <w:numPr>
          <w:ilvl w:val="0"/>
          <w:numId w:val="37"/>
        </w:numPr>
        <w:rPr>
          <w:lang w:val="en-CA"/>
        </w:rPr>
      </w:pPr>
      <w:r w:rsidRPr="00157373">
        <w:rPr>
          <w:lang w:val="en-CA"/>
        </w:rPr>
        <w:t>JVET-S0173 item 6 (</w:t>
      </w:r>
      <w:r w:rsidR="005B37F6" w:rsidRPr="00157373">
        <w:rPr>
          <w:lang w:val="en-CA"/>
        </w:rPr>
        <w:t>JVET-S0141 item 54</w:t>
      </w:r>
      <w:r w:rsidRPr="00157373">
        <w:rPr>
          <w:lang w:val="en-CA"/>
        </w:rPr>
        <w:t>)</w:t>
      </w:r>
      <w:r w:rsidR="005B37F6" w:rsidRPr="00157373">
        <w:rPr>
          <w:lang w:val="en-CA"/>
        </w:rPr>
        <w:t xml:space="preserve"> </w:t>
      </w:r>
    </w:p>
    <w:p w14:paraId="74A9DD66" w14:textId="60C6808B" w:rsidR="005B37F6" w:rsidRPr="00157373" w:rsidRDefault="000D2ECE" w:rsidP="00BE6BE7">
      <w:pPr>
        <w:pStyle w:val="ListParagraph"/>
        <w:numPr>
          <w:ilvl w:val="0"/>
          <w:numId w:val="37"/>
        </w:numPr>
        <w:rPr>
          <w:lang w:val="en-CA"/>
        </w:rPr>
      </w:pPr>
      <w:r w:rsidRPr="00157373">
        <w:rPr>
          <w:lang w:val="en-CA"/>
        </w:rPr>
        <w:t>JVET-S0173 item 4 (</w:t>
      </w:r>
      <w:r w:rsidR="005B37F6" w:rsidRPr="00157373">
        <w:rPr>
          <w:lang w:val="en-CA"/>
        </w:rPr>
        <w:t>JVET-S0141 item 56</w:t>
      </w:r>
      <w:r w:rsidRPr="00157373">
        <w:rPr>
          <w:lang w:val="en-CA"/>
        </w:rPr>
        <w:t>)</w:t>
      </w:r>
    </w:p>
    <w:p w14:paraId="7F1FF350" w14:textId="3A3E4B2F" w:rsidR="005B37F6" w:rsidRPr="00157373" w:rsidRDefault="000D2ECE" w:rsidP="00BE6BE7">
      <w:pPr>
        <w:pStyle w:val="ListParagraph"/>
        <w:numPr>
          <w:ilvl w:val="0"/>
          <w:numId w:val="37"/>
        </w:numPr>
        <w:rPr>
          <w:lang w:val="en-CA"/>
        </w:rPr>
      </w:pPr>
      <w:r w:rsidRPr="00157373">
        <w:rPr>
          <w:lang w:val="en-CA"/>
        </w:rPr>
        <w:t>JVET-S0176 item 4 (</w:t>
      </w:r>
      <w:r w:rsidR="005B37F6" w:rsidRPr="00157373">
        <w:rPr>
          <w:lang w:val="en-CA"/>
        </w:rPr>
        <w:t>JVET-S0141 item 60</w:t>
      </w:r>
      <w:r w:rsidRPr="00157373">
        <w:rPr>
          <w:lang w:val="en-CA"/>
        </w:rPr>
        <w:t>)</w:t>
      </w:r>
    </w:p>
    <w:p w14:paraId="632E5D37" w14:textId="3C3DF159" w:rsidR="005B37F6" w:rsidRPr="00157373" w:rsidRDefault="000D2ECE" w:rsidP="00BE6BE7">
      <w:pPr>
        <w:pStyle w:val="ListParagraph"/>
        <w:numPr>
          <w:ilvl w:val="0"/>
          <w:numId w:val="37"/>
        </w:numPr>
        <w:rPr>
          <w:lang w:val="en-CA"/>
        </w:rPr>
      </w:pPr>
      <w:r w:rsidRPr="00157373">
        <w:rPr>
          <w:lang w:val="en-CA"/>
        </w:rPr>
        <w:t>JVET-S0154 aspect 5 (</w:t>
      </w:r>
      <w:r w:rsidR="005B37F6" w:rsidRPr="00157373">
        <w:rPr>
          <w:lang w:val="en-CA"/>
        </w:rPr>
        <w:t>JVET-S0141 item 68</w:t>
      </w:r>
      <w:r w:rsidRPr="00157373">
        <w:rPr>
          <w:lang w:val="en-CA"/>
        </w:rPr>
        <w:t>)</w:t>
      </w:r>
    </w:p>
    <w:p w14:paraId="04BAE28C" w14:textId="2F60B8FA" w:rsidR="005B37F6" w:rsidRPr="00157373" w:rsidRDefault="000D2ECE" w:rsidP="00BE6BE7">
      <w:pPr>
        <w:pStyle w:val="ListParagraph"/>
        <w:numPr>
          <w:ilvl w:val="0"/>
          <w:numId w:val="37"/>
        </w:numPr>
        <w:rPr>
          <w:lang w:val="en-CA"/>
        </w:rPr>
      </w:pPr>
      <w:r w:rsidRPr="00157373">
        <w:rPr>
          <w:lang w:val="en-CA"/>
        </w:rPr>
        <w:t>JVET-S0154 aspect 6 (</w:t>
      </w:r>
      <w:r w:rsidR="005B37F6" w:rsidRPr="00157373">
        <w:rPr>
          <w:lang w:val="en-CA"/>
        </w:rPr>
        <w:t>JVET-S0141 item 69</w:t>
      </w:r>
      <w:r w:rsidRPr="00157373">
        <w:rPr>
          <w:lang w:val="en-CA"/>
        </w:rPr>
        <w:t>)</w:t>
      </w:r>
    </w:p>
    <w:p w14:paraId="1091C6FD" w14:textId="2CA519E6" w:rsidR="005B37F6" w:rsidRPr="00157373" w:rsidRDefault="000D2ECE" w:rsidP="00BE6BE7">
      <w:pPr>
        <w:pStyle w:val="ListParagraph"/>
        <w:numPr>
          <w:ilvl w:val="0"/>
          <w:numId w:val="37"/>
        </w:numPr>
        <w:rPr>
          <w:lang w:val="en-CA"/>
        </w:rPr>
      </w:pPr>
      <w:r w:rsidRPr="00157373">
        <w:rPr>
          <w:lang w:val="en-CA"/>
        </w:rPr>
        <w:t>JVET-S0154 aspect 8 (</w:t>
      </w:r>
      <w:r w:rsidR="005B37F6" w:rsidRPr="00157373">
        <w:rPr>
          <w:lang w:val="en-CA"/>
        </w:rPr>
        <w:t>JVET-S0141 item 71</w:t>
      </w:r>
      <w:r w:rsidRPr="00157373">
        <w:rPr>
          <w:lang w:val="en-CA"/>
        </w:rPr>
        <w:t>)</w:t>
      </w:r>
    </w:p>
    <w:p w14:paraId="790DB1A0" w14:textId="54DF668B" w:rsidR="005B37F6" w:rsidRPr="00157373" w:rsidRDefault="000D2ECE" w:rsidP="00BE6BE7">
      <w:pPr>
        <w:pStyle w:val="ListParagraph"/>
        <w:numPr>
          <w:ilvl w:val="0"/>
          <w:numId w:val="37"/>
        </w:numPr>
        <w:rPr>
          <w:lang w:val="en-CA"/>
        </w:rPr>
      </w:pPr>
      <w:r w:rsidRPr="00157373">
        <w:rPr>
          <w:lang w:val="en-CA"/>
        </w:rPr>
        <w:t>JVET-S0095 aspect 5 (</w:t>
      </w:r>
      <w:r w:rsidR="005B37F6" w:rsidRPr="00157373">
        <w:rPr>
          <w:lang w:val="en-CA"/>
        </w:rPr>
        <w:t>JVET-S0145 item 5</w:t>
      </w:r>
      <w:r w:rsidRPr="00157373">
        <w:rPr>
          <w:lang w:val="en-CA"/>
        </w:rPr>
        <w:t>)</w:t>
      </w:r>
    </w:p>
    <w:p w14:paraId="1D645245" w14:textId="196DC21B" w:rsidR="005B37F6" w:rsidRPr="00157373" w:rsidRDefault="000D2ECE" w:rsidP="00BE6BE7">
      <w:pPr>
        <w:pStyle w:val="ListParagraph"/>
        <w:numPr>
          <w:ilvl w:val="0"/>
          <w:numId w:val="37"/>
        </w:numPr>
        <w:rPr>
          <w:lang w:val="en-CA"/>
        </w:rPr>
      </w:pPr>
      <w:r w:rsidRPr="00157373">
        <w:rPr>
          <w:lang w:val="en-CA"/>
        </w:rPr>
        <w:t>JVET-S0095 aspect 6 (</w:t>
      </w:r>
      <w:r w:rsidR="005B37F6" w:rsidRPr="00157373">
        <w:rPr>
          <w:lang w:val="en-CA"/>
        </w:rPr>
        <w:t>JVET-S0145 item 6</w:t>
      </w:r>
      <w:r w:rsidRPr="00157373">
        <w:rPr>
          <w:lang w:val="en-CA"/>
        </w:rPr>
        <w:t>)</w:t>
      </w:r>
    </w:p>
    <w:p w14:paraId="2CB4E062" w14:textId="22BC56F5" w:rsidR="005B37F6" w:rsidRPr="00157373" w:rsidRDefault="000C13EE" w:rsidP="00BE6BE7">
      <w:pPr>
        <w:pStyle w:val="ListParagraph"/>
        <w:numPr>
          <w:ilvl w:val="0"/>
          <w:numId w:val="37"/>
        </w:numPr>
        <w:rPr>
          <w:lang w:val="en-CA"/>
        </w:rPr>
      </w:pPr>
      <w:r w:rsidRPr="00157373">
        <w:rPr>
          <w:lang w:val="en-CA"/>
        </w:rPr>
        <w:t>JVET-S0100 aspect 1, depends on JVET-R0193 (</w:t>
      </w:r>
      <w:r w:rsidR="005B37F6" w:rsidRPr="00157373">
        <w:rPr>
          <w:lang w:val="en-CA"/>
        </w:rPr>
        <w:t>JVET-S0147 item 2</w:t>
      </w:r>
      <w:r w:rsidRPr="00157373">
        <w:rPr>
          <w:lang w:val="en-CA"/>
        </w:rPr>
        <w:t>)</w:t>
      </w:r>
      <w:r w:rsidR="005B37F6" w:rsidRPr="00157373">
        <w:rPr>
          <w:lang w:val="en-CA"/>
        </w:rPr>
        <w:t xml:space="preserve"> </w:t>
      </w:r>
    </w:p>
    <w:p w14:paraId="71A24E64" w14:textId="77777777" w:rsidR="003D5A96" w:rsidRPr="00157373" w:rsidRDefault="005B37F6" w:rsidP="003474E6">
      <w:pPr>
        <w:pStyle w:val="ListParagraph"/>
        <w:numPr>
          <w:ilvl w:val="0"/>
          <w:numId w:val="37"/>
        </w:numPr>
        <w:rPr>
          <w:lang w:val="en-CA"/>
        </w:rPr>
      </w:pPr>
      <w:r w:rsidRPr="00157373">
        <w:rPr>
          <w:lang w:val="en-CA"/>
        </w:rPr>
        <w:t>FINB ballot comments</w:t>
      </w:r>
    </w:p>
    <w:p w14:paraId="4949F703" w14:textId="44E2198E" w:rsidR="009024A8" w:rsidRPr="00157373" w:rsidRDefault="005B37F6" w:rsidP="003474E6">
      <w:pPr>
        <w:pStyle w:val="ListParagraph"/>
        <w:numPr>
          <w:ilvl w:val="0"/>
          <w:numId w:val="37"/>
        </w:numPr>
        <w:rPr>
          <w:lang w:val="en-CA"/>
        </w:rPr>
      </w:pPr>
      <w:r w:rsidRPr="00157373">
        <w:rPr>
          <w:lang w:val="en-CA"/>
        </w:rPr>
        <w:lastRenderedPageBreak/>
        <w:t>Make high tier support up to 960.</w:t>
      </w:r>
    </w:p>
    <w:p w14:paraId="66D8AE9E" w14:textId="2A98649B" w:rsidR="003B06D5" w:rsidRPr="00157373" w:rsidRDefault="003B06D5" w:rsidP="003B06D5">
      <w:pPr>
        <w:pStyle w:val="Heading1"/>
        <w:rPr>
          <w:lang w:val="en-CA"/>
        </w:rPr>
      </w:pPr>
      <w:r w:rsidRPr="00157373">
        <w:rPr>
          <w:lang w:val="en-CA"/>
        </w:rPr>
        <w:t>HM related activities</w:t>
      </w:r>
    </w:p>
    <w:p w14:paraId="383064AF" w14:textId="1057D46C" w:rsidR="00C0294B" w:rsidRPr="00157373" w:rsidRDefault="002E57B4" w:rsidP="00C0294B">
      <w:pPr>
        <w:rPr>
          <w:lang w:val="en-CA"/>
        </w:rPr>
      </w:pPr>
      <w:r w:rsidRPr="00157373">
        <w:rPr>
          <w:lang w:val="en-CA"/>
        </w:rPr>
        <w:t>HM 16.</w:t>
      </w:r>
      <w:r w:rsidR="0052042D" w:rsidRPr="00157373">
        <w:rPr>
          <w:lang w:val="en-CA"/>
        </w:rPr>
        <w:t>2</w:t>
      </w:r>
      <w:r w:rsidR="00651739">
        <w:rPr>
          <w:lang w:val="en-CA"/>
        </w:rPr>
        <w:t>5</w:t>
      </w:r>
      <w:r w:rsidR="0052042D" w:rsidRPr="00157373">
        <w:rPr>
          <w:lang w:val="en-CA"/>
        </w:rPr>
        <w:t xml:space="preserve"> </w:t>
      </w:r>
      <w:r w:rsidR="00B27004">
        <w:rPr>
          <w:lang w:val="en-CA"/>
        </w:rPr>
        <w:t>was</w:t>
      </w:r>
      <w:r w:rsidR="00651739">
        <w:rPr>
          <w:lang w:val="en-CA"/>
        </w:rPr>
        <w:t xml:space="preserve"> tagged </w:t>
      </w:r>
      <w:r w:rsidR="00B27004">
        <w:rPr>
          <w:lang w:val="en-CA"/>
        </w:rPr>
        <w:t>on April 13, 2022</w:t>
      </w:r>
      <w:r w:rsidRPr="00157373">
        <w:rPr>
          <w:lang w:val="en-CA"/>
        </w:rPr>
        <w:t>. Changes include:</w:t>
      </w:r>
    </w:p>
    <w:p w14:paraId="63CE5A51" w14:textId="56A55635" w:rsidR="009F7A9F" w:rsidRPr="009D4C14" w:rsidRDefault="009F7A9F" w:rsidP="009F7A9F">
      <w:pPr>
        <w:pStyle w:val="ListParagraph"/>
        <w:numPr>
          <w:ilvl w:val="0"/>
          <w:numId w:val="56"/>
        </w:numPr>
        <w:rPr>
          <w:lang w:val="en-CA"/>
        </w:rPr>
      </w:pPr>
      <w:r w:rsidRPr="009D4C14">
        <w:rPr>
          <w:lang w:val="en-CA"/>
        </w:rPr>
        <w:t xml:space="preserve">JVET-X0079: Add new level 6.3 </w:t>
      </w:r>
    </w:p>
    <w:p w14:paraId="7E6BC5E4" w14:textId="0D5CEAE9" w:rsidR="009F7A9F" w:rsidRPr="009D4C14" w:rsidRDefault="009F7A9F" w:rsidP="009F7A9F">
      <w:pPr>
        <w:pStyle w:val="ListParagraph"/>
        <w:numPr>
          <w:ilvl w:val="0"/>
          <w:numId w:val="56"/>
        </w:numPr>
        <w:rPr>
          <w:lang w:val="en-CA"/>
        </w:rPr>
      </w:pPr>
      <w:r w:rsidRPr="009D4C14">
        <w:rPr>
          <w:lang w:val="en-CA"/>
        </w:rPr>
        <w:t xml:space="preserve">JVET-X0116: Enabled temporal filter for low-delay configurations </w:t>
      </w:r>
      <w:proofErr w:type="gramStart"/>
      <w:r w:rsidRPr="009D4C14">
        <w:rPr>
          <w:lang w:val="en-CA"/>
        </w:rPr>
        <w:t>and also</w:t>
      </w:r>
      <w:proofErr w:type="gramEnd"/>
      <w:r w:rsidRPr="009D4C14">
        <w:rPr>
          <w:lang w:val="en-CA"/>
        </w:rPr>
        <w:t xml:space="preserve"> fixed a bug for non 4:2:0 </w:t>
      </w:r>
    </w:p>
    <w:p w14:paraId="0793AE53" w14:textId="52933CD5" w:rsidR="009F7A9F" w:rsidRPr="009D4C14" w:rsidRDefault="009F7A9F" w:rsidP="009F7A9F">
      <w:pPr>
        <w:pStyle w:val="ListParagraph"/>
        <w:numPr>
          <w:ilvl w:val="0"/>
          <w:numId w:val="56"/>
        </w:numPr>
        <w:rPr>
          <w:lang w:val="en-CA"/>
        </w:rPr>
      </w:pPr>
      <w:r w:rsidRPr="009D4C14">
        <w:rPr>
          <w:lang w:val="en-CA"/>
        </w:rPr>
        <w:t xml:space="preserve">JVET-T0050: Add ability to detect static objects to encoder </w:t>
      </w:r>
    </w:p>
    <w:p w14:paraId="4793483F" w14:textId="060A471D" w:rsidR="009F7A9F" w:rsidRPr="009D4C14" w:rsidRDefault="009F7A9F" w:rsidP="009F7A9F">
      <w:pPr>
        <w:pStyle w:val="ListParagraph"/>
        <w:numPr>
          <w:ilvl w:val="0"/>
          <w:numId w:val="56"/>
        </w:numPr>
        <w:rPr>
          <w:lang w:val="en-CA"/>
        </w:rPr>
      </w:pPr>
      <w:r w:rsidRPr="009D4C14">
        <w:rPr>
          <w:lang w:val="en-CA"/>
        </w:rPr>
        <w:t xml:space="preserve">ARSEI Fix functionality </w:t>
      </w:r>
    </w:p>
    <w:p w14:paraId="78476529" w14:textId="10B55762" w:rsidR="009F7A9F" w:rsidRPr="009D4C14" w:rsidRDefault="009F7A9F" w:rsidP="009F7A9F">
      <w:pPr>
        <w:pStyle w:val="ListParagraph"/>
        <w:numPr>
          <w:ilvl w:val="0"/>
          <w:numId w:val="56"/>
        </w:numPr>
        <w:rPr>
          <w:lang w:val="en-CA"/>
        </w:rPr>
      </w:pPr>
      <w:r w:rsidRPr="009D4C14">
        <w:rPr>
          <w:lang w:val="en-CA"/>
        </w:rPr>
        <w:t xml:space="preserve">Added the ability to detect static objects from the supplied annotated regions SEI config files. If the detected object is static w.r.t previous frame, then no additional information will be sent in the bitstream. </w:t>
      </w:r>
    </w:p>
    <w:p w14:paraId="6600D2A6" w14:textId="7DE00F17" w:rsidR="009F7A9F" w:rsidRPr="009D4C14" w:rsidRDefault="009F7A9F" w:rsidP="009F7A9F">
      <w:pPr>
        <w:pStyle w:val="ListParagraph"/>
        <w:numPr>
          <w:ilvl w:val="0"/>
          <w:numId w:val="56"/>
        </w:numPr>
        <w:rPr>
          <w:lang w:val="en-CA"/>
        </w:rPr>
      </w:pPr>
      <w:r w:rsidRPr="009D4C14">
        <w:rPr>
          <w:lang w:val="en-CA"/>
        </w:rPr>
        <w:t>Update software manual for HM 16.25</w:t>
      </w:r>
    </w:p>
    <w:p w14:paraId="175C625D" w14:textId="77777777" w:rsidR="009F7A9F" w:rsidRDefault="009F7A9F" w:rsidP="003B06D5">
      <w:pPr>
        <w:rPr>
          <w:lang w:val="en-CA"/>
        </w:rPr>
      </w:pPr>
    </w:p>
    <w:p w14:paraId="57B20F5A" w14:textId="2A24C9C6" w:rsidR="009F7A9F" w:rsidRDefault="009F7A9F" w:rsidP="009F7A9F">
      <w:pPr>
        <w:rPr>
          <w:lang w:val="en-CA"/>
        </w:rPr>
      </w:pPr>
      <w:r w:rsidRPr="00157373">
        <w:rPr>
          <w:lang w:val="en-CA"/>
        </w:rPr>
        <w:t>HM 16.2</w:t>
      </w:r>
      <w:r>
        <w:rPr>
          <w:lang w:val="en-CA"/>
        </w:rPr>
        <w:t>6</w:t>
      </w:r>
      <w:r w:rsidRPr="00157373">
        <w:rPr>
          <w:lang w:val="en-CA"/>
        </w:rPr>
        <w:t xml:space="preserve"> </w:t>
      </w:r>
      <w:r>
        <w:rPr>
          <w:lang w:val="en-CA"/>
        </w:rPr>
        <w:t>is expected to be tagged during or shortly after the 2</w:t>
      </w:r>
      <w:r w:rsidR="00B27004">
        <w:rPr>
          <w:lang w:val="en-CA"/>
        </w:rPr>
        <w:t>6</w:t>
      </w:r>
      <w:r w:rsidRPr="00473470">
        <w:rPr>
          <w:vertAlign w:val="superscript"/>
          <w:lang w:val="en-CA"/>
        </w:rPr>
        <w:t>th</w:t>
      </w:r>
      <w:r>
        <w:rPr>
          <w:lang w:val="en-CA"/>
        </w:rPr>
        <w:t xml:space="preserve"> JVET meeting</w:t>
      </w:r>
      <w:r w:rsidRPr="00157373">
        <w:rPr>
          <w:lang w:val="en-CA"/>
        </w:rPr>
        <w:t>. Changes include</w:t>
      </w:r>
      <w:r>
        <w:rPr>
          <w:lang w:val="en-CA"/>
        </w:rPr>
        <w:t xml:space="preserve"> so far</w:t>
      </w:r>
      <w:r w:rsidRPr="00157373">
        <w:rPr>
          <w:lang w:val="en-CA"/>
        </w:rPr>
        <w:t>:</w:t>
      </w:r>
    </w:p>
    <w:p w14:paraId="605D8B37" w14:textId="586FF442" w:rsidR="00B27004" w:rsidRDefault="00B27004" w:rsidP="00005EDF">
      <w:pPr>
        <w:pStyle w:val="ListParagraph"/>
        <w:numPr>
          <w:ilvl w:val="0"/>
          <w:numId w:val="56"/>
        </w:numPr>
        <w:rPr>
          <w:lang w:val="en-CA"/>
        </w:rPr>
      </w:pPr>
      <w:r w:rsidRPr="00B27004">
        <w:rPr>
          <w:lang w:val="en-CA"/>
        </w:rPr>
        <w:t>JVET-Y0155: Fixes for motion-compensated temporal prefilter</w:t>
      </w:r>
    </w:p>
    <w:p w14:paraId="59FA65EF" w14:textId="00F3078F" w:rsidR="00B27004" w:rsidRDefault="00B27004" w:rsidP="00005EDF">
      <w:pPr>
        <w:pStyle w:val="ListParagraph"/>
        <w:numPr>
          <w:ilvl w:val="0"/>
          <w:numId w:val="56"/>
        </w:numPr>
        <w:rPr>
          <w:lang w:val="en-CA"/>
        </w:rPr>
      </w:pPr>
      <w:r w:rsidRPr="00B27004">
        <w:rPr>
          <w:lang w:val="en-CA"/>
        </w:rPr>
        <w:t>JVET-Y0105: An improved VVC rate control scheme</w:t>
      </w:r>
    </w:p>
    <w:p w14:paraId="0675A3E3" w14:textId="6021EA03" w:rsidR="00B27004" w:rsidRDefault="00795D6B" w:rsidP="009F7A9F">
      <w:pPr>
        <w:rPr>
          <w:lang w:val="en-CA"/>
        </w:rPr>
      </w:pPr>
      <w:r>
        <w:rPr>
          <w:lang w:val="en-CA"/>
        </w:rPr>
        <w:t>The following MRs are pending:</w:t>
      </w:r>
    </w:p>
    <w:p w14:paraId="101B664F" w14:textId="38476D91" w:rsidR="00795D6B" w:rsidRDefault="00795D6B" w:rsidP="00005EDF">
      <w:pPr>
        <w:pStyle w:val="ListParagraph"/>
        <w:numPr>
          <w:ilvl w:val="0"/>
          <w:numId w:val="56"/>
        </w:numPr>
        <w:rPr>
          <w:lang w:val="en-CA"/>
        </w:rPr>
      </w:pPr>
      <w:r w:rsidRPr="00795D6B">
        <w:rPr>
          <w:lang w:val="en-CA"/>
        </w:rPr>
        <w:t>JVET-Y0077: Block Importance Mapping</w:t>
      </w:r>
    </w:p>
    <w:p w14:paraId="7EACBBDA" w14:textId="22AA9952" w:rsidR="00DE173C" w:rsidRDefault="00A24085" w:rsidP="00DE173C">
      <w:pPr>
        <w:pStyle w:val="ListParagraph"/>
        <w:numPr>
          <w:ilvl w:val="0"/>
          <w:numId w:val="56"/>
        </w:numPr>
        <w:rPr>
          <w:lang w:val="en-CA"/>
        </w:rPr>
      </w:pPr>
      <w:hyperlink r:id="rId29" w:history="1">
        <w:r w:rsidR="00DE173C" w:rsidRPr="00005EDF">
          <w:rPr>
            <w:lang w:val="en-CA"/>
          </w:rPr>
          <w:t>JCTVC-AD0021(JVET-T0056) SEI manifest &amp; SEI prefix indication</w:t>
        </w:r>
      </w:hyperlink>
    </w:p>
    <w:p w14:paraId="05C8A0E1" w14:textId="06B0FE39" w:rsidR="00704A88" w:rsidRDefault="00704A88" w:rsidP="00DE173C">
      <w:pPr>
        <w:pStyle w:val="ListParagraph"/>
        <w:numPr>
          <w:ilvl w:val="0"/>
          <w:numId w:val="56"/>
        </w:numPr>
        <w:rPr>
          <w:lang w:val="en-CA"/>
        </w:rPr>
      </w:pPr>
      <w:r>
        <w:rPr>
          <w:lang w:val="en-CA"/>
        </w:rPr>
        <w:t>M</w:t>
      </w:r>
      <w:r w:rsidRPr="00DE173C">
        <w:rPr>
          <w:lang w:val="en-CA"/>
        </w:rPr>
        <w:t>ark the current picture as short-term ref</w:t>
      </w:r>
    </w:p>
    <w:p w14:paraId="3AD802D7" w14:textId="72E78D99" w:rsidR="00DE173C" w:rsidRDefault="00DE173C" w:rsidP="003B06D5">
      <w:pPr>
        <w:rPr>
          <w:lang w:val="en-CA"/>
        </w:rPr>
      </w:pPr>
    </w:p>
    <w:p w14:paraId="38302E6E" w14:textId="04C040D8" w:rsidR="00DE173C" w:rsidRDefault="00DE173C" w:rsidP="003B06D5">
      <w:pPr>
        <w:rPr>
          <w:lang w:val="en-CA"/>
        </w:rPr>
      </w:pPr>
      <w:r>
        <w:rPr>
          <w:lang w:val="en-CA"/>
        </w:rPr>
        <w:t xml:space="preserve">The HM SCC branch was not updated for recent HM versions. It appears possible to merge the SCC branch into the main HM branch. It may though be helpful to move SCC related functionality into separate </w:t>
      </w:r>
      <w:r w:rsidR="00704A88">
        <w:rPr>
          <w:lang w:val="en-CA"/>
        </w:rPr>
        <w:t>source files. Volunteer work towards merging the branches would be appreciated.</w:t>
      </w:r>
    </w:p>
    <w:p w14:paraId="52EDF9D5" w14:textId="53A6F9A7" w:rsidR="00DE173C" w:rsidRDefault="00DE173C" w:rsidP="003B06D5">
      <w:pPr>
        <w:rPr>
          <w:lang w:val="en-CA"/>
        </w:rPr>
      </w:pPr>
    </w:p>
    <w:p w14:paraId="47C44FE3" w14:textId="1974CBF7" w:rsidR="00704A88" w:rsidRDefault="00704A88" w:rsidP="003B06D5">
      <w:pPr>
        <w:rPr>
          <w:lang w:val="en-CA"/>
        </w:rPr>
      </w:pPr>
      <w:r>
        <w:rPr>
          <w:lang w:val="en-CA"/>
        </w:rPr>
        <w:t xml:space="preserve">The following tables show </w:t>
      </w:r>
      <w:r w:rsidRPr="00005EDF">
        <w:rPr>
          <w:b/>
          <w:lang w:val="en-CA"/>
        </w:rPr>
        <w:t>HM 16.25</w:t>
      </w:r>
      <w:r>
        <w:rPr>
          <w:lang w:val="en-CA"/>
        </w:rPr>
        <w:t xml:space="preserve"> performance compared to </w:t>
      </w:r>
      <w:r w:rsidRPr="00005EDF">
        <w:rPr>
          <w:b/>
          <w:lang w:val="en-CA"/>
        </w:rPr>
        <w:t>HM 16.24</w:t>
      </w:r>
      <w:r>
        <w:rPr>
          <w:lang w:val="en-CA"/>
        </w:rPr>
        <w:t>:</w:t>
      </w:r>
    </w:p>
    <w:p w14:paraId="30C17130" w14:textId="08200998" w:rsidR="00704A88" w:rsidRDefault="00704A88" w:rsidP="003B06D5">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704A88" w14:paraId="3758640B" w14:textId="77777777" w:rsidTr="00704A88">
        <w:trPr>
          <w:trHeight w:val="255"/>
        </w:trPr>
        <w:tc>
          <w:tcPr>
            <w:tcW w:w="1640" w:type="dxa"/>
            <w:tcBorders>
              <w:top w:val="nil"/>
              <w:left w:val="nil"/>
              <w:bottom w:val="nil"/>
              <w:right w:val="nil"/>
            </w:tcBorders>
            <w:shd w:val="clear" w:color="auto" w:fill="auto"/>
            <w:noWrap/>
            <w:vAlign w:val="center"/>
            <w:hideMark/>
          </w:tcPr>
          <w:p w14:paraId="23C245AB" w14:textId="77777777" w:rsidR="00704A88" w:rsidRDefault="00704A88">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EF773E1"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2578E0" w14:textId="77777777" w:rsidR="00704A88" w:rsidRDefault="00704A88">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069ADFDA"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E8A63B1" w14:textId="77777777" w:rsidR="00704A88" w:rsidRDefault="00704A88">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1F71AB" w14:textId="77777777" w:rsidR="00704A88" w:rsidRDefault="00704A88">
            <w:pPr>
              <w:jc w:val="center"/>
              <w:rPr>
                <w:rFonts w:ascii="Calibri" w:hAnsi="Calibri" w:cs="Calibri"/>
                <w:color w:val="000000"/>
              </w:rPr>
            </w:pPr>
            <w:r>
              <w:rPr>
                <w:rFonts w:ascii="Calibri" w:hAnsi="Calibri" w:cs="Calibri"/>
                <w:color w:val="000000"/>
              </w:rPr>
              <w:t> </w:t>
            </w:r>
          </w:p>
        </w:tc>
      </w:tr>
      <w:tr w:rsidR="00704A88" w14:paraId="7450636B" w14:textId="77777777" w:rsidTr="00704A88">
        <w:trPr>
          <w:trHeight w:val="255"/>
        </w:trPr>
        <w:tc>
          <w:tcPr>
            <w:tcW w:w="1640" w:type="dxa"/>
            <w:tcBorders>
              <w:top w:val="nil"/>
              <w:left w:val="nil"/>
              <w:bottom w:val="nil"/>
              <w:right w:val="nil"/>
            </w:tcBorders>
            <w:shd w:val="clear" w:color="auto" w:fill="auto"/>
            <w:noWrap/>
            <w:vAlign w:val="center"/>
            <w:hideMark/>
          </w:tcPr>
          <w:p w14:paraId="5502D94E" w14:textId="77777777" w:rsidR="00704A88" w:rsidRDefault="00704A88">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695760F9"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8300FEA"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6DF6D95"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Over HM-16.24</w:t>
            </w:r>
          </w:p>
        </w:tc>
        <w:tc>
          <w:tcPr>
            <w:tcW w:w="1060" w:type="dxa"/>
            <w:tcBorders>
              <w:top w:val="nil"/>
              <w:left w:val="nil"/>
              <w:bottom w:val="nil"/>
              <w:right w:val="nil"/>
            </w:tcBorders>
            <w:shd w:val="clear" w:color="auto" w:fill="auto"/>
            <w:noWrap/>
            <w:vAlign w:val="center"/>
            <w:hideMark/>
          </w:tcPr>
          <w:p w14:paraId="047BC459"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B284E4B"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r>
      <w:tr w:rsidR="00704A88" w14:paraId="3CB30A0A" w14:textId="77777777" w:rsidTr="00704A88">
        <w:trPr>
          <w:trHeight w:val="255"/>
        </w:trPr>
        <w:tc>
          <w:tcPr>
            <w:tcW w:w="1640" w:type="dxa"/>
            <w:tcBorders>
              <w:top w:val="nil"/>
              <w:left w:val="nil"/>
              <w:bottom w:val="nil"/>
              <w:right w:val="nil"/>
            </w:tcBorders>
            <w:shd w:val="clear" w:color="auto" w:fill="auto"/>
            <w:noWrap/>
            <w:vAlign w:val="center"/>
            <w:hideMark/>
          </w:tcPr>
          <w:p w14:paraId="4B02E759" w14:textId="77777777" w:rsidR="00704A88" w:rsidRDefault="00704A88">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721554" w14:textId="77777777" w:rsidR="00704A88" w:rsidRDefault="00704A88">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8A902BF" w14:textId="77777777" w:rsidR="00704A88" w:rsidRDefault="00704A88">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6DB1AF3" w14:textId="77777777" w:rsidR="00704A88" w:rsidRDefault="00704A88">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EA5B3A4" w14:textId="77777777" w:rsidR="00704A88" w:rsidRDefault="00704A88">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E992D7" w14:textId="77777777" w:rsidR="00704A88" w:rsidRDefault="00704A88">
            <w:pPr>
              <w:jc w:val="center"/>
              <w:rPr>
                <w:rFonts w:ascii="Arial" w:hAnsi="Arial" w:cs="Arial"/>
                <w:color w:val="000000"/>
                <w:sz w:val="18"/>
                <w:szCs w:val="18"/>
              </w:rPr>
            </w:pPr>
            <w:r>
              <w:rPr>
                <w:rFonts w:ascii="Arial" w:hAnsi="Arial" w:cs="Arial"/>
                <w:color w:val="000000"/>
                <w:sz w:val="18"/>
                <w:szCs w:val="18"/>
              </w:rPr>
              <w:t>DecT</w:t>
            </w:r>
          </w:p>
        </w:tc>
      </w:tr>
      <w:tr w:rsidR="00704A88" w14:paraId="419EB5C9" w14:textId="77777777" w:rsidTr="00704A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4E37F" w14:textId="77777777" w:rsidR="00704A88" w:rsidRDefault="00704A88">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E84C03"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B8F6DE"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5E36C14"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B61567" w14:textId="77777777" w:rsidR="00704A88" w:rsidRDefault="00704A88">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45FFDF7"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r>
      <w:tr w:rsidR="00704A88" w14:paraId="29EB82AE"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B0BDAF" w14:textId="77777777" w:rsidR="00704A88" w:rsidRDefault="00704A88">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699800"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8F8FF08"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135CC2BE"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8A7B34F"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496D810"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r>
      <w:tr w:rsidR="00704A88" w14:paraId="0C9932E8"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10EC6" w14:textId="77777777" w:rsidR="00704A88" w:rsidRDefault="00704A88">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2A0994D"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625CA81"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52D6A529"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F8AEEC3" w14:textId="77777777" w:rsidR="00704A88" w:rsidRDefault="00704A88">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FF672A6" w14:textId="77777777" w:rsidR="00704A88" w:rsidRDefault="00704A88">
            <w:pPr>
              <w:jc w:val="center"/>
              <w:rPr>
                <w:rFonts w:ascii="Arial" w:hAnsi="Arial" w:cs="Arial"/>
                <w:color w:val="000000"/>
                <w:sz w:val="18"/>
                <w:szCs w:val="18"/>
              </w:rPr>
            </w:pPr>
            <w:r>
              <w:rPr>
                <w:rFonts w:ascii="Arial" w:hAnsi="Arial" w:cs="Arial"/>
                <w:color w:val="000000"/>
                <w:sz w:val="18"/>
                <w:szCs w:val="18"/>
              </w:rPr>
              <w:t>99%</w:t>
            </w:r>
          </w:p>
        </w:tc>
      </w:tr>
      <w:tr w:rsidR="00704A88" w14:paraId="74795007"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42B7A2" w14:textId="77777777" w:rsidR="00704A88" w:rsidRDefault="00704A88">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8BBB62"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A0906B"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FD12F57"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711E79D" w14:textId="77777777" w:rsidR="00704A88" w:rsidRDefault="00704A88">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4EF1EB1"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r>
      <w:tr w:rsidR="00704A88" w14:paraId="760A9CDA"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013AD" w14:textId="77777777" w:rsidR="00704A88" w:rsidRDefault="00704A88">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6FFCCDC"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E62D4E3"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08DCE74"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B35DE47"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9D3518"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r>
      <w:tr w:rsidR="00704A88" w14:paraId="7592A057" w14:textId="77777777" w:rsidTr="00704A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304DCF"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825C65B"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C3767D3"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0496F088"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D9653F2"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1F29C7"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r>
      <w:tr w:rsidR="00704A88" w14:paraId="00BD75CE" w14:textId="77777777" w:rsidTr="00704A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51E1CEC" w14:textId="77777777" w:rsidR="00704A88" w:rsidRDefault="00704A88">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485231"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485EE14"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10B4BA9"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962566F"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C9A911A" w14:textId="77777777" w:rsidR="00704A88" w:rsidRDefault="00704A88">
            <w:pPr>
              <w:jc w:val="center"/>
              <w:rPr>
                <w:rFonts w:ascii="Arial" w:hAnsi="Arial" w:cs="Arial"/>
                <w:color w:val="000000"/>
                <w:sz w:val="18"/>
                <w:szCs w:val="18"/>
              </w:rPr>
            </w:pPr>
            <w:r>
              <w:rPr>
                <w:rFonts w:ascii="Arial" w:hAnsi="Arial" w:cs="Arial"/>
                <w:color w:val="000000"/>
                <w:sz w:val="18"/>
                <w:szCs w:val="18"/>
              </w:rPr>
              <w:t>97%</w:t>
            </w:r>
          </w:p>
        </w:tc>
      </w:tr>
      <w:tr w:rsidR="00704A88" w14:paraId="6688E70F" w14:textId="77777777" w:rsidTr="00704A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5D0DEA" w14:textId="77777777" w:rsidR="00704A88" w:rsidRDefault="00704A88">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BBF0C"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20D0A1A"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94939A6"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935639C"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03B1B09" w14:textId="77777777" w:rsidR="00704A88" w:rsidRDefault="00704A88">
            <w:pPr>
              <w:jc w:val="center"/>
              <w:rPr>
                <w:rFonts w:ascii="Arial" w:hAnsi="Arial" w:cs="Arial"/>
                <w:color w:val="000000"/>
                <w:sz w:val="18"/>
                <w:szCs w:val="18"/>
              </w:rPr>
            </w:pPr>
            <w:r>
              <w:rPr>
                <w:rFonts w:ascii="Arial" w:hAnsi="Arial" w:cs="Arial"/>
                <w:color w:val="000000"/>
                <w:sz w:val="18"/>
                <w:szCs w:val="18"/>
              </w:rPr>
              <w:t>99%</w:t>
            </w:r>
          </w:p>
        </w:tc>
      </w:tr>
      <w:tr w:rsidR="00704A88" w14:paraId="3BB92477" w14:textId="77777777" w:rsidTr="00704A88">
        <w:trPr>
          <w:trHeight w:val="255"/>
        </w:trPr>
        <w:tc>
          <w:tcPr>
            <w:tcW w:w="1640" w:type="dxa"/>
            <w:tcBorders>
              <w:top w:val="nil"/>
              <w:left w:val="nil"/>
              <w:bottom w:val="nil"/>
              <w:right w:val="nil"/>
            </w:tcBorders>
            <w:shd w:val="clear" w:color="auto" w:fill="auto"/>
            <w:noWrap/>
            <w:vAlign w:val="center"/>
            <w:hideMark/>
          </w:tcPr>
          <w:p w14:paraId="2D150C88" w14:textId="77777777" w:rsidR="00704A88" w:rsidRDefault="00704A88">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B8E8E55" w14:textId="77777777" w:rsidR="00704A88" w:rsidRDefault="00704A88">
            <w:pPr>
              <w:jc w:val="center"/>
              <w:rPr>
                <w:sz w:val="20"/>
                <w:szCs w:val="20"/>
              </w:rPr>
            </w:pPr>
          </w:p>
        </w:tc>
        <w:tc>
          <w:tcPr>
            <w:tcW w:w="1060" w:type="dxa"/>
            <w:tcBorders>
              <w:top w:val="nil"/>
              <w:left w:val="nil"/>
              <w:bottom w:val="nil"/>
              <w:right w:val="nil"/>
            </w:tcBorders>
            <w:shd w:val="clear" w:color="auto" w:fill="auto"/>
            <w:noWrap/>
            <w:vAlign w:val="center"/>
            <w:hideMark/>
          </w:tcPr>
          <w:p w14:paraId="46F70CF3" w14:textId="77777777" w:rsidR="00704A88" w:rsidRDefault="00704A88">
            <w:pPr>
              <w:jc w:val="center"/>
              <w:rPr>
                <w:sz w:val="20"/>
                <w:szCs w:val="20"/>
              </w:rPr>
            </w:pPr>
          </w:p>
        </w:tc>
        <w:tc>
          <w:tcPr>
            <w:tcW w:w="2061" w:type="dxa"/>
            <w:tcBorders>
              <w:top w:val="nil"/>
              <w:left w:val="nil"/>
              <w:bottom w:val="nil"/>
              <w:right w:val="nil"/>
            </w:tcBorders>
            <w:shd w:val="clear" w:color="auto" w:fill="auto"/>
            <w:noWrap/>
            <w:vAlign w:val="center"/>
            <w:hideMark/>
          </w:tcPr>
          <w:p w14:paraId="0EB8975A" w14:textId="77777777" w:rsidR="00704A88" w:rsidRDefault="00704A88">
            <w:pPr>
              <w:jc w:val="center"/>
              <w:rPr>
                <w:sz w:val="20"/>
                <w:szCs w:val="20"/>
              </w:rPr>
            </w:pPr>
          </w:p>
        </w:tc>
        <w:tc>
          <w:tcPr>
            <w:tcW w:w="1060" w:type="dxa"/>
            <w:tcBorders>
              <w:top w:val="nil"/>
              <w:left w:val="nil"/>
              <w:bottom w:val="nil"/>
              <w:right w:val="nil"/>
            </w:tcBorders>
            <w:shd w:val="clear" w:color="auto" w:fill="auto"/>
            <w:noWrap/>
            <w:vAlign w:val="center"/>
            <w:hideMark/>
          </w:tcPr>
          <w:p w14:paraId="5A931FB3" w14:textId="77777777" w:rsidR="00704A88" w:rsidRDefault="00704A88">
            <w:pPr>
              <w:jc w:val="center"/>
              <w:rPr>
                <w:sz w:val="20"/>
                <w:szCs w:val="20"/>
              </w:rPr>
            </w:pPr>
          </w:p>
        </w:tc>
        <w:tc>
          <w:tcPr>
            <w:tcW w:w="1060" w:type="dxa"/>
            <w:tcBorders>
              <w:top w:val="nil"/>
              <w:left w:val="nil"/>
              <w:bottom w:val="nil"/>
              <w:right w:val="nil"/>
            </w:tcBorders>
            <w:shd w:val="clear" w:color="auto" w:fill="auto"/>
            <w:noWrap/>
            <w:vAlign w:val="center"/>
            <w:hideMark/>
          </w:tcPr>
          <w:p w14:paraId="59340538" w14:textId="77777777" w:rsidR="00704A88" w:rsidRDefault="00704A88">
            <w:pPr>
              <w:jc w:val="center"/>
              <w:rPr>
                <w:sz w:val="20"/>
                <w:szCs w:val="20"/>
              </w:rPr>
            </w:pPr>
          </w:p>
        </w:tc>
      </w:tr>
      <w:tr w:rsidR="00704A88" w14:paraId="2DF82D51" w14:textId="77777777" w:rsidTr="00704A88">
        <w:trPr>
          <w:trHeight w:val="255"/>
        </w:trPr>
        <w:tc>
          <w:tcPr>
            <w:tcW w:w="1640" w:type="dxa"/>
            <w:tcBorders>
              <w:top w:val="nil"/>
              <w:left w:val="nil"/>
              <w:bottom w:val="nil"/>
              <w:right w:val="nil"/>
            </w:tcBorders>
            <w:shd w:val="clear" w:color="auto" w:fill="auto"/>
            <w:noWrap/>
            <w:vAlign w:val="center"/>
            <w:hideMark/>
          </w:tcPr>
          <w:p w14:paraId="48B8AB04" w14:textId="77777777" w:rsidR="00704A88" w:rsidRDefault="00704A88">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85A4B9"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0D391A" w14:textId="77777777" w:rsidR="00704A88" w:rsidRDefault="00704A88">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75489DE"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139C106" w14:textId="77777777" w:rsidR="00704A88" w:rsidRDefault="00704A88">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AEBF92" w14:textId="77777777" w:rsidR="00704A88" w:rsidRDefault="00704A88">
            <w:pPr>
              <w:jc w:val="center"/>
              <w:rPr>
                <w:rFonts w:ascii="Calibri" w:hAnsi="Calibri" w:cs="Calibri"/>
                <w:color w:val="000000"/>
              </w:rPr>
            </w:pPr>
            <w:r>
              <w:rPr>
                <w:rFonts w:ascii="Calibri" w:hAnsi="Calibri" w:cs="Calibri"/>
                <w:color w:val="000000"/>
              </w:rPr>
              <w:t> </w:t>
            </w:r>
          </w:p>
        </w:tc>
      </w:tr>
      <w:tr w:rsidR="00704A88" w14:paraId="10A03606" w14:textId="77777777" w:rsidTr="00704A88">
        <w:trPr>
          <w:trHeight w:val="255"/>
        </w:trPr>
        <w:tc>
          <w:tcPr>
            <w:tcW w:w="1640" w:type="dxa"/>
            <w:tcBorders>
              <w:top w:val="nil"/>
              <w:left w:val="nil"/>
              <w:bottom w:val="nil"/>
              <w:right w:val="nil"/>
            </w:tcBorders>
            <w:shd w:val="clear" w:color="auto" w:fill="auto"/>
            <w:noWrap/>
            <w:vAlign w:val="center"/>
            <w:hideMark/>
          </w:tcPr>
          <w:p w14:paraId="24EF37C5" w14:textId="77777777" w:rsidR="00704A88" w:rsidRDefault="00704A88">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83B5504"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3922C3"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5F78868"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Over HM-16.24</w:t>
            </w:r>
          </w:p>
        </w:tc>
        <w:tc>
          <w:tcPr>
            <w:tcW w:w="1060" w:type="dxa"/>
            <w:tcBorders>
              <w:top w:val="nil"/>
              <w:left w:val="nil"/>
              <w:bottom w:val="nil"/>
              <w:right w:val="nil"/>
            </w:tcBorders>
            <w:shd w:val="clear" w:color="auto" w:fill="auto"/>
            <w:noWrap/>
            <w:vAlign w:val="center"/>
            <w:hideMark/>
          </w:tcPr>
          <w:p w14:paraId="5438B108"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DEC630A"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r>
      <w:tr w:rsidR="00704A88" w14:paraId="4CCEAC7A" w14:textId="77777777" w:rsidTr="00704A88">
        <w:trPr>
          <w:trHeight w:val="255"/>
        </w:trPr>
        <w:tc>
          <w:tcPr>
            <w:tcW w:w="1640" w:type="dxa"/>
            <w:tcBorders>
              <w:top w:val="nil"/>
              <w:left w:val="nil"/>
              <w:bottom w:val="nil"/>
              <w:right w:val="nil"/>
            </w:tcBorders>
            <w:shd w:val="clear" w:color="auto" w:fill="auto"/>
            <w:noWrap/>
            <w:vAlign w:val="center"/>
            <w:hideMark/>
          </w:tcPr>
          <w:p w14:paraId="6D455147" w14:textId="77777777" w:rsidR="00704A88" w:rsidRDefault="00704A88">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4C0D7A" w14:textId="77777777" w:rsidR="00704A88" w:rsidRDefault="00704A88">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BADBE63" w14:textId="77777777" w:rsidR="00704A88" w:rsidRDefault="00704A88">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36DB73B" w14:textId="77777777" w:rsidR="00704A88" w:rsidRDefault="00704A88">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31B0F0E" w14:textId="77777777" w:rsidR="00704A88" w:rsidRDefault="00704A88">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01D3D8B" w14:textId="77777777" w:rsidR="00704A88" w:rsidRDefault="00704A88">
            <w:pPr>
              <w:jc w:val="center"/>
              <w:rPr>
                <w:rFonts w:ascii="Arial" w:hAnsi="Arial" w:cs="Arial"/>
                <w:color w:val="000000"/>
                <w:sz w:val="18"/>
                <w:szCs w:val="18"/>
              </w:rPr>
            </w:pPr>
            <w:r>
              <w:rPr>
                <w:rFonts w:ascii="Arial" w:hAnsi="Arial" w:cs="Arial"/>
                <w:color w:val="000000"/>
                <w:sz w:val="18"/>
                <w:szCs w:val="18"/>
              </w:rPr>
              <w:t>DecT</w:t>
            </w:r>
          </w:p>
        </w:tc>
      </w:tr>
      <w:tr w:rsidR="00704A88" w14:paraId="35550172" w14:textId="77777777" w:rsidTr="00704A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BB99E4" w14:textId="77777777" w:rsidR="00704A88" w:rsidRDefault="00704A88">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B0B83F0"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3D16C4D"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4347ED7"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CF2F923" w14:textId="77777777" w:rsidR="00704A88" w:rsidRDefault="00704A88">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04C974C" w14:textId="77777777" w:rsidR="00704A88" w:rsidRDefault="00704A88">
            <w:pPr>
              <w:jc w:val="center"/>
              <w:rPr>
                <w:rFonts w:ascii="Arial" w:hAnsi="Arial" w:cs="Arial"/>
                <w:color w:val="000000"/>
                <w:sz w:val="18"/>
                <w:szCs w:val="18"/>
              </w:rPr>
            </w:pPr>
            <w:r>
              <w:rPr>
                <w:rFonts w:ascii="Arial" w:hAnsi="Arial" w:cs="Arial"/>
                <w:color w:val="000000"/>
                <w:sz w:val="18"/>
                <w:szCs w:val="18"/>
              </w:rPr>
              <w:t>102%</w:t>
            </w:r>
          </w:p>
        </w:tc>
      </w:tr>
      <w:tr w:rsidR="00704A88" w14:paraId="1D2A4C73"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254D28" w14:textId="77777777" w:rsidR="00704A88" w:rsidRDefault="00704A88">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70DA9BC"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2355F98"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4A1434F"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99FCF31" w14:textId="77777777" w:rsidR="00704A88" w:rsidRDefault="00704A88">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2DC6C0F" w14:textId="77777777" w:rsidR="00704A88" w:rsidRDefault="00704A88">
            <w:pPr>
              <w:jc w:val="center"/>
              <w:rPr>
                <w:rFonts w:ascii="Arial" w:hAnsi="Arial" w:cs="Arial"/>
                <w:color w:val="000000"/>
                <w:sz w:val="18"/>
                <w:szCs w:val="18"/>
              </w:rPr>
            </w:pPr>
            <w:r>
              <w:rPr>
                <w:rFonts w:ascii="Arial" w:hAnsi="Arial" w:cs="Arial"/>
                <w:color w:val="000000"/>
                <w:sz w:val="18"/>
                <w:szCs w:val="18"/>
              </w:rPr>
              <w:t>103%</w:t>
            </w:r>
          </w:p>
        </w:tc>
      </w:tr>
      <w:tr w:rsidR="00704A88" w14:paraId="3B2224EB"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C398D0" w14:textId="77777777" w:rsidR="00704A88" w:rsidRDefault="00704A88">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CCA56E1"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973BE32"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28545071"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59ED571" w14:textId="77777777" w:rsidR="00704A88" w:rsidRDefault="00704A88">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96F3A72" w14:textId="77777777" w:rsidR="00704A88" w:rsidRDefault="00704A88">
            <w:pPr>
              <w:jc w:val="center"/>
              <w:rPr>
                <w:rFonts w:ascii="Arial" w:hAnsi="Arial" w:cs="Arial"/>
                <w:color w:val="000000"/>
                <w:sz w:val="18"/>
                <w:szCs w:val="18"/>
              </w:rPr>
            </w:pPr>
            <w:r>
              <w:rPr>
                <w:rFonts w:ascii="Arial" w:hAnsi="Arial" w:cs="Arial"/>
                <w:color w:val="000000"/>
                <w:sz w:val="18"/>
                <w:szCs w:val="18"/>
              </w:rPr>
              <w:t>105%</w:t>
            </w:r>
          </w:p>
        </w:tc>
      </w:tr>
      <w:tr w:rsidR="00704A88" w14:paraId="47D79E4A"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EF2ECD" w14:textId="77777777" w:rsidR="00704A88" w:rsidRDefault="00704A88">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DE349BD"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3909447"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4C953F9C"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4B61905" w14:textId="77777777" w:rsidR="00704A88" w:rsidRDefault="00704A88">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8EA8406" w14:textId="77777777" w:rsidR="00704A88" w:rsidRDefault="00704A88">
            <w:pPr>
              <w:jc w:val="center"/>
              <w:rPr>
                <w:rFonts w:ascii="Arial" w:hAnsi="Arial" w:cs="Arial"/>
                <w:color w:val="000000"/>
                <w:sz w:val="18"/>
                <w:szCs w:val="18"/>
              </w:rPr>
            </w:pPr>
            <w:r>
              <w:rPr>
                <w:rFonts w:ascii="Arial" w:hAnsi="Arial" w:cs="Arial"/>
                <w:color w:val="000000"/>
                <w:sz w:val="18"/>
                <w:szCs w:val="18"/>
              </w:rPr>
              <w:t>104%</w:t>
            </w:r>
          </w:p>
        </w:tc>
      </w:tr>
      <w:tr w:rsidR="00704A88" w14:paraId="1D863986"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E05AFE" w14:textId="77777777" w:rsidR="00704A88" w:rsidRDefault="00704A88">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B0FA181"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B3CCE6" w14:textId="77777777" w:rsidR="00704A88" w:rsidRDefault="00704A88">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9C850ED"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D53E81"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3CBD3B9"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r>
      <w:tr w:rsidR="00704A88" w14:paraId="1671C9CD" w14:textId="77777777" w:rsidTr="00704A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5990F0"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241A1710"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7F38C6B"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55EA2E9"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A9CADC5"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C33268" w14:textId="77777777" w:rsidR="00704A88" w:rsidRDefault="00704A88">
            <w:pPr>
              <w:jc w:val="center"/>
              <w:rPr>
                <w:rFonts w:ascii="Arial" w:hAnsi="Arial" w:cs="Arial"/>
                <w:color w:val="000000"/>
                <w:sz w:val="18"/>
                <w:szCs w:val="18"/>
              </w:rPr>
            </w:pPr>
            <w:r>
              <w:rPr>
                <w:rFonts w:ascii="Arial" w:hAnsi="Arial" w:cs="Arial"/>
                <w:color w:val="000000"/>
                <w:sz w:val="18"/>
                <w:szCs w:val="18"/>
              </w:rPr>
              <w:t>104%</w:t>
            </w:r>
          </w:p>
        </w:tc>
      </w:tr>
      <w:tr w:rsidR="00704A88" w14:paraId="04B2AE51" w14:textId="77777777" w:rsidTr="00704A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57876E" w14:textId="77777777" w:rsidR="00704A88" w:rsidRDefault="00704A88">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6F34528"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DB0B9DE"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3FD7452D"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085ACC9" w14:textId="77777777" w:rsidR="00704A88" w:rsidRDefault="00704A88">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34261E6" w14:textId="77777777" w:rsidR="00704A88" w:rsidRDefault="00704A88">
            <w:pPr>
              <w:jc w:val="center"/>
              <w:rPr>
                <w:rFonts w:ascii="Arial" w:hAnsi="Arial" w:cs="Arial"/>
                <w:color w:val="000000"/>
                <w:sz w:val="18"/>
                <w:szCs w:val="18"/>
              </w:rPr>
            </w:pPr>
            <w:r>
              <w:rPr>
                <w:rFonts w:ascii="Arial" w:hAnsi="Arial" w:cs="Arial"/>
                <w:color w:val="000000"/>
                <w:sz w:val="18"/>
                <w:szCs w:val="18"/>
              </w:rPr>
              <w:t>97%</w:t>
            </w:r>
          </w:p>
        </w:tc>
      </w:tr>
      <w:tr w:rsidR="00704A88" w14:paraId="218F403B" w14:textId="77777777" w:rsidTr="00704A8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D61345" w14:textId="77777777" w:rsidR="00704A88" w:rsidRDefault="00704A88">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0AE209A"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32561F5"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4C2B9559"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F0D4AA8" w14:textId="77777777" w:rsidR="00704A88" w:rsidRDefault="00704A88">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BF5D8E8" w14:textId="77777777" w:rsidR="00704A88" w:rsidRDefault="00704A88">
            <w:pPr>
              <w:jc w:val="center"/>
              <w:rPr>
                <w:rFonts w:ascii="Arial" w:hAnsi="Arial" w:cs="Arial"/>
                <w:color w:val="000000"/>
                <w:sz w:val="18"/>
                <w:szCs w:val="18"/>
              </w:rPr>
            </w:pPr>
            <w:r>
              <w:rPr>
                <w:rFonts w:ascii="Arial" w:hAnsi="Arial" w:cs="Arial"/>
                <w:color w:val="000000"/>
                <w:sz w:val="18"/>
                <w:szCs w:val="18"/>
              </w:rPr>
              <w:t>103%</w:t>
            </w:r>
          </w:p>
        </w:tc>
      </w:tr>
      <w:tr w:rsidR="00704A88" w14:paraId="0C7EEDE4" w14:textId="77777777" w:rsidTr="00704A88">
        <w:trPr>
          <w:trHeight w:val="255"/>
        </w:trPr>
        <w:tc>
          <w:tcPr>
            <w:tcW w:w="1640" w:type="dxa"/>
            <w:tcBorders>
              <w:top w:val="nil"/>
              <w:left w:val="nil"/>
              <w:bottom w:val="nil"/>
              <w:right w:val="nil"/>
            </w:tcBorders>
            <w:shd w:val="clear" w:color="auto" w:fill="auto"/>
            <w:noWrap/>
            <w:vAlign w:val="center"/>
            <w:hideMark/>
          </w:tcPr>
          <w:p w14:paraId="0F9FEC55" w14:textId="77777777" w:rsidR="00704A88" w:rsidRDefault="00704A88">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53A24A4" w14:textId="77777777" w:rsidR="00704A88" w:rsidRDefault="00704A88">
            <w:pPr>
              <w:jc w:val="center"/>
              <w:rPr>
                <w:sz w:val="20"/>
                <w:szCs w:val="20"/>
              </w:rPr>
            </w:pPr>
          </w:p>
        </w:tc>
        <w:tc>
          <w:tcPr>
            <w:tcW w:w="1060" w:type="dxa"/>
            <w:tcBorders>
              <w:top w:val="nil"/>
              <w:left w:val="nil"/>
              <w:bottom w:val="nil"/>
              <w:right w:val="nil"/>
            </w:tcBorders>
            <w:shd w:val="clear" w:color="auto" w:fill="auto"/>
            <w:noWrap/>
            <w:vAlign w:val="bottom"/>
            <w:hideMark/>
          </w:tcPr>
          <w:p w14:paraId="229C5E0E" w14:textId="77777777" w:rsidR="00704A88" w:rsidRDefault="00704A88">
            <w:pPr>
              <w:rPr>
                <w:sz w:val="20"/>
                <w:szCs w:val="20"/>
              </w:rPr>
            </w:pPr>
          </w:p>
        </w:tc>
        <w:tc>
          <w:tcPr>
            <w:tcW w:w="2061" w:type="dxa"/>
            <w:tcBorders>
              <w:top w:val="nil"/>
              <w:left w:val="nil"/>
              <w:bottom w:val="nil"/>
              <w:right w:val="nil"/>
            </w:tcBorders>
            <w:shd w:val="clear" w:color="auto" w:fill="auto"/>
            <w:noWrap/>
            <w:vAlign w:val="bottom"/>
            <w:hideMark/>
          </w:tcPr>
          <w:p w14:paraId="63D0F495" w14:textId="77777777" w:rsidR="00704A88" w:rsidRDefault="00704A88">
            <w:pPr>
              <w:rPr>
                <w:sz w:val="20"/>
                <w:szCs w:val="20"/>
              </w:rPr>
            </w:pPr>
          </w:p>
        </w:tc>
        <w:tc>
          <w:tcPr>
            <w:tcW w:w="1060" w:type="dxa"/>
            <w:tcBorders>
              <w:top w:val="nil"/>
              <w:left w:val="nil"/>
              <w:bottom w:val="nil"/>
              <w:right w:val="nil"/>
            </w:tcBorders>
            <w:shd w:val="clear" w:color="auto" w:fill="auto"/>
            <w:noWrap/>
            <w:vAlign w:val="bottom"/>
            <w:hideMark/>
          </w:tcPr>
          <w:p w14:paraId="6243EC7E" w14:textId="77777777" w:rsidR="00704A88" w:rsidRDefault="00704A88">
            <w:pPr>
              <w:rPr>
                <w:sz w:val="20"/>
                <w:szCs w:val="20"/>
              </w:rPr>
            </w:pPr>
          </w:p>
        </w:tc>
        <w:tc>
          <w:tcPr>
            <w:tcW w:w="1060" w:type="dxa"/>
            <w:tcBorders>
              <w:top w:val="nil"/>
              <w:left w:val="nil"/>
              <w:bottom w:val="nil"/>
              <w:right w:val="nil"/>
            </w:tcBorders>
            <w:shd w:val="clear" w:color="auto" w:fill="auto"/>
            <w:noWrap/>
            <w:vAlign w:val="bottom"/>
            <w:hideMark/>
          </w:tcPr>
          <w:p w14:paraId="62D47AFC" w14:textId="77777777" w:rsidR="00704A88" w:rsidRDefault="00704A88">
            <w:pPr>
              <w:rPr>
                <w:sz w:val="20"/>
                <w:szCs w:val="20"/>
              </w:rPr>
            </w:pPr>
          </w:p>
        </w:tc>
      </w:tr>
      <w:tr w:rsidR="00704A88" w14:paraId="4220B26F" w14:textId="77777777" w:rsidTr="00704A88">
        <w:trPr>
          <w:trHeight w:val="255"/>
        </w:trPr>
        <w:tc>
          <w:tcPr>
            <w:tcW w:w="1640" w:type="dxa"/>
            <w:tcBorders>
              <w:top w:val="nil"/>
              <w:left w:val="nil"/>
              <w:bottom w:val="nil"/>
              <w:right w:val="nil"/>
            </w:tcBorders>
            <w:shd w:val="clear" w:color="auto" w:fill="auto"/>
            <w:noWrap/>
            <w:vAlign w:val="center"/>
            <w:hideMark/>
          </w:tcPr>
          <w:p w14:paraId="7C78FD38" w14:textId="77777777" w:rsidR="00704A88" w:rsidRDefault="00704A88">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9752CA"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04FFC8D" w14:textId="77777777" w:rsidR="00704A88" w:rsidRDefault="00704A88">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4798A003"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53F776B" w14:textId="77777777" w:rsidR="00704A88" w:rsidRDefault="00704A88">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D52607" w14:textId="77777777" w:rsidR="00704A88" w:rsidRDefault="00704A88">
            <w:pPr>
              <w:jc w:val="center"/>
              <w:rPr>
                <w:rFonts w:ascii="Calibri" w:hAnsi="Calibri" w:cs="Calibri"/>
                <w:color w:val="000000"/>
              </w:rPr>
            </w:pPr>
            <w:r>
              <w:rPr>
                <w:rFonts w:ascii="Calibri" w:hAnsi="Calibri" w:cs="Calibri"/>
                <w:color w:val="000000"/>
              </w:rPr>
              <w:t> </w:t>
            </w:r>
          </w:p>
        </w:tc>
      </w:tr>
      <w:tr w:rsidR="00704A88" w14:paraId="28527ED1" w14:textId="77777777" w:rsidTr="00704A88">
        <w:trPr>
          <w:trHeight w:val="255"/>
        </w:trPr>
        <w:tc>
          <w:tcPr>
            <w:tcW w:w="1640" w:type="dxa"/>
            <w:tcBorders>
              <w:top w:val="nil"/>
              <w:left w:val="nil"/>
              <w:bottom w:val="nil"/>
              <w:right w:val="nil"/>
            </w:tcBorders>
            <w:shd w:val="clear" w:color="auto" w:fill="auto"/>
            <w:noWrap/>
            <w:vAlign w:val="center"/>
            <w:hideMark/>
          </w:tcPr>
          <w:p w14:paraId="7B6A28A2" w14:textId="77777777" w:rsidR="00704A88" w:rsidRDefault="00704A88">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32A5C6AA"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CC32C52"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068800FC"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Over HM-16.24</w:t>
            </w:r>
          </w:p>
        </w:tc>
        <w:tc>
          <w:tcPr>
            <w:tcW w:w="1060" w:type="dxa"/>
            <w:tcBorders>
              <w:top w:val="nil"/>
              <w:left w:val="nil"/>
              <w:bottom w:val="nil"/>
              <w:right w:val="nil"/>
            </w:tcBorders>
            <w:shd w:val="clear" w:color="auto" w:fill="auto"/>
            <w:noWrap/>
            <w:vAlign w:val="center"/>
            <w:hideMark/>
          </w:tcPr>
          <w:p w14:paraId="2A9A8A0E"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AF1202"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r>
      <w:tr w:rsidR="00704A88" w14:paraId="04ADBABC" w14:textId="77777777" w:rsidTr="00704A88">
        <w:trPr>
          <w:trHeight w:val="255"/>
        </w:trPr>
        <w:tc>
          <w:tcPr>
            <w:tcW w:w="1640" w:type="dxa"/>
            <w:tcBorders>
              <w:top w:val="nil"/>
              <w:left w:val="nil"/>
              <w:bottom w:val="nil"/>
              <w:right w:val="nil"/>
            </w:tcBorders>
            <w:shd w:val="clear" w:color="auto" w:fill="auto"/>
            <w:noWrap/>
            <w:vAlign w:val="center"/>
            <w:hideMark/>
          </w:tcPr>
          <w:p w14:paraId="7FD7D237" w14:textId="77777777" w:rsidR="00704A88" w:rsidRDefault="00704A88">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A89453" w14:textId="77777777" w:rsidR="00704A88" w:rsidRDefault="00704A88">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F4EEFDE" w14:textId="77777777" w:rsidR="00704A88" w:rsidRDefault="00704A88">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2550EF0" w14:textId="77777777" w:rsidR="00704A88" w:rsidRDefault="00704A88">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42AC741" w14:textId="77777777" w:rsidR="00704A88" w:rsidRDefault="00704A88">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82B000C" w14:textId="77777777" w:rsidR="00704A88" w:rsidRDefault="00704A88">
            <w:pPr>
              <w:jc w:val="center"/>
              <w:rPr>
                <w:rFonts w:ascii="Arial" w:hAnsi="Arial" w:cs="Arial"/>
                <w:color w:val="000000"/>
                <w:sz w:val="18"/>
                <w:szCs w:val="18"/>
              </w:rPr>
            </w:pPr>
            <w:r>
              <w:rPr>
                <w:rFonts w:ascii="Arial" w:hAnsi="Arial" w:cs="Arial"/>
                <w:color w:val="000000"/>
                <w:sz w:val="18"/>
                <w:szCs w:val="18"/>
              </w:rPr>
              <w:t>DecT</w:t>
            </w:r>
          </w:p>
        </w:tc>
      </w:tr>
      <w:tr w:rsidR="00704A88" w14:paraId="5C060B69" w14:textId="77777777" w:rsidTr="00704A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E160C4" w14:textId="77777777" w:rsidR="00704A88" w:rsidRDefault="00704A88">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C4A07F6"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F202A27"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FFE0671"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49E2A9"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0893D6A"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r>
      <w:tr w:rsidR="00704A88" w14:paraId="7DB3BC42"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F09761" w14:textId="77777777" w:rsidR="00704A88" w:rsidRDefault="00704A88">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EEC5515"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88CF62" w14:textId="77777777" w:rsidR="00704A88" w:rsidRDefault="00704A88">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A88CAC0"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D7142B"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2DAF88"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r>
      <w:tr w:rsidR="00704A88" w14:paraId="34C9476E"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4A3798" w14:textId="77777777" w:rsidR="00704A88" w:rsidRDefault="00704A88">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143B9BC" w14:textId="77777777" w:rsidR="00704A88" w:rsidRDefault="00704A88">
            <w:pPr>
              <w:jc w:val="center"/>
              <w:rPr>
                <w:rFonts w:ascii="Arial" w:hAnsi="Arial" w:cs="Arial"/>
                <w:color w:val="000000"/>
                <w:sz w:val="18"/>
                <w:szCs w:val="18"/>
              </w:rPr>
            </w:pPr>
            <w:r>
              <w:rPr>
                <w:rFonts w:ascii="Arial" w:hAnsi="Arial" w:cs="Arial"/>
                <w:color w:val="000000"/>
                <w:sz w:val="18"/>
                <w:szCs w:val="18"/>
              </w:rPr>
              <w:t>-1.18%</w:t>
            </w:r>
          </w:p>
        </w:tc>
        <w:tc>
          <w:tcPr>
            <w:tcW w:w="1060" w:type="dxa"/>
            <w:tcBorders>
              <w:top w:val="nil"/>
              <w:left w:val="nil"/>
              <w:bottom w:val="nil"/>
              <w:right w:val="nil"/>
            </w:tcBorders>
            <w:shd w:val="clear" w:color="auto" w:fill="auto"/>
            <w:noWrap/>
            <w:vAlign w:val="center"/>
            <w:hideMark/>
          </w:tcPr>
          <w:p w14:paraId="1E3909FC" w14:textId="77777777" w:rsidR="00704A88" w:rsidRDefault="00704A88">
            <w:pPr>
              <w:jc w:val="center"/>
              <w:rPr>
                <w:rFonts w:ascii="Arial" w:hAnsi="Arial" w:cs="Arial"/>
                <w:color w:val="000000"/>
                <w:sz w:val="18"/>
                <w:szCs w:val="18"/>
              </w:rPr>
            </w:pPr>
            <w:r>
              <w:rPr>
                <w:rFonts w:ascii="Arial" w:hAnsi="Arial" w:cs="Arial"/>
                <w:color w:val="000000"/>
                <w:sz w:val="18"/>
                <w:szCs w:val="18"/>
              </w:rPr>
              <w:t>-0.73%</w:t>
            </w:r>
          </w:p>
        </w:tc>
        <w:tc>
          <w:tcPr>
            <w:tcW w:w="2061" w:type="dxa"/>
            <w:tcBorders>
              <w:top w:val="nil"/>
              <w:left w:val="nil"/>
              <w:bottom w:val="nil"/>
              <w:right w:val="single" w:sz="4" w:space="0" w:color="auto"/>
            </w:tcBorders>
            <w:shd w:val="clear" w:color="auto" w:fill="auto"/>
            <w:noWrap/>
            <w:vAlign w:val="center"/>
            <w:hideMark/>
          </w:tcPr>
          <w:p w14:paraId="0D40D43B" w14:textId="77777777" w:rsidR="00704A88" w:rsidRDefault="00704A88">
            <w:pPr>
              <w:jc w:val="center"/>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hideMark/>
          </w:tcPr>
          <w:p w14:paraId="0B1A8596"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383726C" w14:textId="77777777" w:rsidR="00704A88" w:rsidRDefault="00704A88">
            <w:pPr>
              <w:jc w:val="center"/>
              <w:rPr>
                <w:rFonts w:ascii="Arial" w:hAnsi="Arial" w:cs="Arial"/>
                <w:color w:val="000000"/>
                <w:sz w:val="18"/>
                <w:szCs w:val="18"/>
              </w:rPr>
            </w:pPr>
            <w:r>
              <w:rPr>
                <w:rFonts w:ascii="Arial" w:hAnsi="Arial" w:cs="Arial"/>
                <w:color w:val="000000"/>
                <w:sz w:val="18"/>
                <w:szCs w:val="18"/>
              </w:rPr>
              <w:t>99%</w:t>
            </w:r>
          </w:p>
        </w:tc>
      </w:tr>
      <w:tr w:rsidR="00704A88" w14:paraId="20A85B4F"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C60CE9" w14:textId="77777777" w:rsidR="00704A88" w:rsidRDefault="00704A88">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0E9FC7B" w14:textId="77777777" w:rsidR="00704A88" w:rsidRDefault="00704A88">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B87D4DC" w14:textId="77777777" w:rsidR="00704A88" w:rsidRDefault="00704A88">
            <w:pPr>
              <w:jc w:val="center"/>
              <w:rPr>
                <w:rFonts w:ascii="Arial" w:hAnsi="Arial" w:cs="Arial"/>
                <w:color w:val="000000"/>
                <w:sz w:val="18"/>
                <w:szCs w:val="18"/>
              </w:rPr>
            </w:pPr>
            <w:r>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64FDD9BB" w14:textId="77777777" w:rsidR="00704A88" w:rsidRDefault="00704A88">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996C4A7" w14:textId="77777777" w:rsidR="00704A88" w:rsidRDefault="00704A88">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8034630" w14:textId="77777777" w:rsidR="00704A88" w:rsidRDefault="00704A88">
            <w:pPr>
              <w:jc w:val="center"/>
              <w:rPr>
                <w:rFonts w:ascii="Arial" w:hAnsi="Arial" w:cs="Arial"/>
                <w:color w:val="000000"/>
                <w:sz w:val="18"/>
                <w:szCs w:val="18"/>
              </w:rPr>
            </w:pPr>
            <w:r>
              <w:rPr>
                <w:rFonts w:ascii="Arial" w:hAnsi="Arial" w:cs="Arial"/>
                <w:color w:val="000000"/>
                <w:sz w:val="18"/>
                <w:szCs w:val="18"/>
              </w:rPr>
              <w:t>112%</w:t>
            </w:r>
          </w:p>
        </w:tc>
      </w:tr>
      <w:tr w:rsidR="00704A88" w14:paraId="491DFF8F"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C39E31" w14:textId="77777777" w:rsidR="00704A88" w:rsidRDefault="00704A88">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C98BC5A" w14:textId="77777777" w:rsidR="00704A88" w:rsidRDefault="00704A88">
            <w:pPr>
              <w:jc w:val="center"/>
              <w:rPr>
                <w:rFonts w:ascii="Arial" w:hAnsi="Arial" w:cs="Arial"/>
                <w:color w:val="000000"/>
                <w:sz w:val="18"/>
                <w:szCs w:val="18"/>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hideMark/>
          </w:tcPr>
          <w:p w14:paraId="3A7EC0F5" w14:textId="77777777" w:rsidR="00704A88" w:rsidRDefault="00704A88">
            <w:pPr>
              <w:jc w:val="center"/>
              <w:rPr>
                <w:rFonts w:ascii="Arial" w:hAnsi="Arial" w:cs="Arial"/>
                <w:color w:val="000000"/>
                <w:sz w:val="18"/>
                <w:szCs w:val="18"/>
              </w:rPr>
            </w:pPr>
            <w:r>
              <w:rPr>
                <w:rFonts w:ascii="Arial" w:hAnsi="Arial" w:cs="Arial"/>
                <w:color w:val="000000"/>
                <w:sz w:val="18"/>
                <w:szCs w:val="18"/>
              </w:rPr>
              <w:t>-0.82%</w:t>
            </w:r>
          </w:p>
        </w:tc>
        <w:tc>
          <w:tcPr>
            <w:tcW w:w="2061" w:type="dxa"/>
            <w:tcBorders>
              <w:top w:val="nil"/>
              <w:left w:val="nil"/>
              <w:bottom w:val="nil"/>
              <w:right w:val="single" w:sz="4" w:space="0" w:color="auto"/>
            </w:tcBorders>
            <w:shd w:val="clear" w:color="auto" w:fill="auto"/>
            <w:noWrap/>
            <w:vAlign w:val="center"/>
            <w:hideMark/>
          </w:tcPr>
          <w:p w14:paraId="2BBD3F03" w14:textId="77777777" w:rsidR="00704A88" w:rsidRDefault="00704A88">
            <w:pPr>
              <w:jc w:val="center"/>
              <w:rPr>
                <w:rFonts w:ascii="Arial" w:hAnsi="Arial" w:cs="Arial"/>
                <w:color w:val="000000"/>
                <w:sz w:val="18"/>
                <w:szCs w:val="18"/>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16271EEC"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5DA0C7D" w14:textId="77777777" w:rsidR="00704A88" w:rsidRDefault="00704A88">
            <w:pPr>
              <w:jc w:val="center"/>
              <w:rPr>
                <w:rFonts w:ascii="Arial" w:hAnsi="Arial" w:cs="Arial"/>
                <w:color w:val="000000"/>
                <w:sz w:val="18"/>
                <w:szCs w:val="18"/>
              </w:rPr>
            </w:pPr>
            <w:r>
              <w:rPr>
                <w:rFonts w:ascii="Arial" w:hAnsi="Arial" w:cs="Arial"/>
                <w:color w:val="000000"/>
                <w:sz w:val="18"/>
                <w:szCs w:val="18"/>
              </w:rPr>
              <w:t>105%</w:t>
            </w:r>
          </w:p>
        </w:tc>
      </w:tr>
      <w:tr w:rsidR="00704A88" w14:paraId="6DB33C46" w14:textId="77777777" w:rsidTr="00704A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E1FD5F"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EC1F8FB" w14:textId="77777777" w:rsidR="00704A88" w:rsidRDefault="00704A88">
            <w:pPr>
              <w:jc w:val="center"/>
              <w:rPr>
                <w:rFonts w:ascii="Arial" w:hAnsi="Arial" w:cs="Arial"/>
                <w:color w:val="000000"/>
                <w:sz w:val="18"/>
                <w:szCs w:val="18"/>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hideMark/>
          </w:tcPr>
          <w:p w14:paraId="52799C5C" w14:textId="77777777" w:rsidR="00704A88" w:rsidRDefault="00704A88">
            <w:pPr>
              <w:jc w:val="center"/>
              <w:rPr>
                <w:rFonts w:ascii="Arial" w:hAnsi="Arial" w:cs="Arial"/>
                <w:color w:val="000000"/>
                <w:sz w:val="18"/>
                <w:szCs w:val="18"/>
              </w:rPr>
            </w:pPr>
            <w:r>
              <w:rPr>
                <w:rFonts w:ascii="Arial" w:hAnsi="Arial" w:cs="Arial"/>
                <w:color w:val="000000"/>
                <w:sz w:val="18"/>
                <w:szCs w:val="18"/>
              </w:rPr>
              <w:t>-0.56%</w:t>
            </w:r>
          </w:p>
        </w:tc>
        <w:tc>
          <w:tcPr>
            <w:tcW w:w="2061" w:type="dxa"/>
            <w:tcBorders>
              <w:top w:val="single" w:sz="8" w:space="0" w:color="auto"/>
              <w:left w:val="nil"/>
              <w:bottom w:val="nil"/>
              <w:right w:val="single" w:sz="4" w:space="0" w:color="auto"/>
            </w:tcBorders>
            <w:shd w:val="clear" w:color="auto" w:fill="auto"/>
            <w:noWrap/>
            <w:vAlign w:val="center"/>
            <w:hideMark/>
          </w:tcPr>
          <w:p w14:paraId="1E7053D5" w14:textId="77777777" w:rsidR="00704A88" w:rsidRDefault="00704A88">
            <w:pPr>
              <w:jc w:val="center"/>
              <w:rPr>
                <w:rFonts w:ascii="Arial" w:hAnsi="Arial" w:cs="Arial"/>
                <w:color w:val="000000"/>
                <w:sz w:val="18"/>
                <w:szCs w:val="18"/>
              </w:rPr>
            </w:pPr>
            <w:r>
              <w:rPr>
                <w:rFonts w:ascii="Arial" w:hAnsi="Arial" w:cs="Arial"/>
                <w:color w:val="000000"/>
                <w:sz w:val="18"/>
                <w:szCs w:val="18"/>
              </w:rPr>
              <w:t>-0.60%</w:t>
            </w:r>
          </w:p>
        </w:tc>
        <w:tc>
          <w:tcPr>
            <w:tcW w:w="1060" w:type="dxa"/>
            <w:tcBorders>
              <w:top w:val="single" w:sz="8" w:space="0" w:color="auto"/>
              <w:left w:val="nil"/>
              <w:bottom w:val="nil"/>
              <w:right w:val="nil"/>
            </w:tcBorders>
            <w:shd w:val="clear" w:color="auto" w:fill="auto"/>
            <w:noWrap/>
            <w:vAlign w:val="center"/>
            <w:hideMark/>
          </w:tcPr>
          <w:p w14:paraId="564CE71F"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4B7ACF" w14:textId="77777777" w:rsidR="00704A88" w:rsidRDefault="00704A88">
            <w:pPr>
              <w:jc w:val="center"/>
              <w:rPr>
                <w:rFonts w:ascii="Arial" w:hAnsi="Arial" w:cs="Arial"/>
                <w:color w:val="000000"/>
                <w:sz w:val="18"/>
                <w:szCs w:val="18"/>
              </w:rPr>
            </w:pPr>
            <w:r>
              <w:rPr>
                <w:rFonts w:ascii="Arial" w:hAnsi="Arial" w:cs="Arial"/>
                <w:color w:val="000000"/>
                <w:sz w:val="18"/>
                <w:szCs w:val="18"/>
              </w:rPr>
              <w:t>105%</w:t>
            </w:r>
          </w:p>
        </w:tc>
      </w:tr>
      <w:tr w:rsidR="00704A88" w14:paraId="3FF49BB1" w14:textId="77777777" w:rsidTr="00704A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1C4AE9" w14:textId="77777777" w:rsidR="00704A88" w:rsidRDefault="00704A88">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727B54" w14:textId="77777777" w:rsidR="00704A88" w:rsidRDefault="00704A88">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AF1FF36" w14:textId="77777777" w:rsidR="00704A88" w:rsidRDefault="00704A88">
            <w:pPr>
              <w:jc w:val="center"/>
              <w:rPr>
                <w:rFonts w:ascii="Arial" w:hAnsi="Arial" w:cs="Arial"/>
                <w:color w:val="000000"/>
                <w:sz w:val="18"/>
                <w:szCs w:val="18"/>
              </w:rPr>
            </w:pPr>
            <w:r>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40D88F36" w14:textId="77777777" w:rsidR="00704A88" w:rsidRDefault="00704A88">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EFAE73A" w14:textId="77777777" w:rsidR="00704A88" w:rsidRDefault="00704A88">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A858965" w14:textId="77777777" w:rsidR="00704A88" w:rsidRDefault="00704A88">
            <w:pPr>
              <w:jc w:val="center"/>
              <w:rPr>
                <w:rFonts w:ascii="Arial" w:hAnsi="Arial" w:cs="Arial"/>
                <w:color w:val="000000"/>
                <w:sz w:val="18"/>
                <w:szCs w:val="18"/>
              </w:rPr>
            </w:pPr>
            <w:r>
              <w:rPr>
                <w:rFonts w:ascii="Arial" w:hAnsi="Arial" w:cs="Arial"/>
                <w:color w:val="000000"/>
                <w:sz w:val="18"/>
                <w:szCs w:val="18"/>
              </w:rPr>
              <w:t>106%</w:t>
            </w:r>
          </w:p>
        </w:tc>
      </w:tr>
      <w:tr w:rsidR="00704A88" w14:paraId="1AD3C745" w14:textId="77777777" w:rsidTr="00704A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05B164" w14:textId="77777777" w:rsidR="00704A88" w:rsidRDefault="00704A88">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7305DF"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EB50CDC"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72BB2D62"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1C90429" w14:textId="77777777" w:rsidR="00704A88" w:rsidRDefault="00704A88">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7B16099" w14:textId="77777777" w:rsidR="00704A88" w:rsidRDefault="00704A88">
            <w:pPr>
              <w:jc w:val="center"/>
              <w:rPr>
                <w:rFonts w:ascii="Arial" w:hAnsi="Arial" w:cs="Arial"/>
                <w:color w:val="000000"/>
                <w:sz w:val="18"/>
                <w:szCs w:val="18"/>
              </w:rPr>
            </w:pPr>
            <w:r>
              <w:rPr>
                <w:rFonts w:ascii="Arial" w:hAnsi="Arial" w:cs="Arial"/>
                <w:color w:val="000000"/>
                <w:sz w:val="18"/>
                <w:szCs w:val="18"/>
              </w:rPr>
              <w:t>108%</w:t>
            </w:r>
          </w:p>
        </w:tc>
      </w:tr>
      <w:tr w:rsidR="00704A88" w14:paraId="7D003174" w14:textId="77777777" w:rsidTr="00704A88">
        <w:trPr>
          <w:trHeight w:val="255"/>
        </w:trPr>
        <w:tc>
          <w:tcPr>
            <w:tcW w:w="1640" w:type="dxa"/>
            <w:tcBorders>
              <w:top w:val="nil"/>
              <w:left w:val="nil"/>
              <w:bottom w:val="nil"/>
              <w:right w:val="nil"/>
            </w:tcBorders>
            <w:shd w:val="clear" w:color="auto" w:fill="auto"/>
            <w:noWrap/>
            <w:vAlign w:val="center"/>
            <w:hideMark/>
          </w:tcPr>
          <w:p w14:paraId="499054F1" w14:textId="77777777" w:rsidR="00704A88" w:rsidRDefault="00704A88">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1178834" w14:textId="77777777" w:rsidR="00704A88" w:rsidRDefault="00704A88">
            <w:pPr>
              <w:jc w:val="center"/>
              <w:rPr>
                <w:sz w:val="20"/>
                <w:szCs w:val="20"/>
              </w:rPr>
            </w:pPr>
          </w:p>
        </w:tc>
        <w:tc>
          <w:tcPr>
            <w:tcW w:w="1060" w:type="dxa"/>
            <w:tcBorders>
              <w:top w:val="nil"/>
              <w:left w:val="nil"/>
              <w:bottom w:val="nil"/>
              <w:right w:val="nil"/>
            </w:tcBorders>
            <w:shd w:val="clear" w:color="auto" w:fill="auto"/>
            <w:noWrap/>
            <w:vAlign w:val="bottom"/>
            <w:hideMark/>
          </w:tcPr>
          <w:p w14:paraId="3ED106E3" w14:textId="77777777" w:rsidR="00704A88" w:rsidRDefault="00704A88">
            <w:pPr>
              <w:rPr>
                <w:sz w:val="20"/>
                <w:szCs w:val="20"/>
              </w:rPr>
            </w:pPr>
          </w:p>
        </w:tc>
        <w:tc>
          <w:tcPr>
            <w:tcW w:w="2061" w:type="dxa"/>
            <w:tcBorders>
              <w:top w:val="nil"/>
              <w:left w:val="nil"/>
              <w:bottom w:val="nil"/>
              <w:right w:val="nil"/>
            </w:tcBorders>
            <w:shd w:val="clear" w:color="auto" w:fill="auto"/>
            <w:noWrap/>
            <w:vAlign w:val="bottom"/>
            <w:hideMark/>
          </w:tcPr>
          <w:p w14:paraId="7401FDB1" w14:textId="77777777" w:rsidR="00704A88" w:rsidRDefault="00704A88">
            <w:pPr>
              <w:rPr>
                <w:sz w:val="20"/>
                <w:szCs w:val="20"/>
              </w:rPr>
            </w:pPr>
          </w:p>
        </w:tc>
        <w:tc>
          <w:tcPr>
            <w:tcW w:w="1060" w:type="dxa"/>
            <w:tcBorders>
              <w:top w:val="nil"/>
              <w:left w:val="nil"/>
              <w:bottom w:val="nil"/>
              <w:right w:val="nil"/>
            </w:tcBorders>
            <w:shd w:val="clear" w:color="auto" w:fill="auto"/>
            <w:noWrap/>
            <w:vAlign w:val="bottom"/>
            <w:hideMark/>
          </w:tcPr>
          <w:p w14:paraId="0B6E573B" w14:textId="77777777" w:rsidR="00704A88" w:rsidRDefault="00704A88">
            <w:pPr>
              <w:rPr>
                <w:sz w:val="20"/>
                <w:szCs w:val="20"/>
              </w:rPr>
            </w:pPr>
          </w:p>
        </w:tc>
        <w:tc>
          <w:tcPr>
            <w:tcW w:w="1060" w:type="dxa"/>
            <w:tcBorders>
              <w:top w:val="nil"/>
              <w:left w:val="nil"/>
              <w:bottom w:val="nil"/>
              <w:right w:val="nil"/>
            </w:tcBorders>
            <w:shd w:val="clear" w:color="auto" w:fill="auto"/>
            <w:noWrap/>
            <w:vAlign w:val="bottom"/>
            <w:hideMark/>
          </w:tcPr>
          <w:p w14:paraId="23152384" w14:textId="77777777" w:rsidR="00704A88" w:rsidRDefault="00704A88">
            <w:pPr>
              <w:rPr>
                <w:sz w:val="20"/>
                <w:szCs w:val="20"/>
              </w:rPr>
            </w:pPr>
          </w:p>
        </w:tc>
      </w:tr>
      <w:tr w:rsidR="00704A88" w14:paraId="66652739" w14:textId="77777777" w:rsidTr="00704A88">
        <w:trPr>
          <w:trHeight w:val="255"/>
        </w:trPr>
        <w:tc>
          <w:tcPr>
            <w:tcW w:w="1640" w:type="dxa"/>
            <w:tcBorders>
              <w:top w:val="nil"/>
              <w:left w:val="nil"/>
              <w:bottom w:val="nil"/>
              <w:right w:val="nil"/>
            </w:tcBorders>
            <w:shd w:val="clear" w:color="auto" w:fill="auto"/>
            <w:noWrap/>
            <w:vAlign w:val="center"/>
            <w:hideMark/>
          </w:tcPr>
          <w:p w14:paraId="0B761951" w14:textId="77777777" w:rsidR="00704A88" w:rsidRDefault="00704A88">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B5FABD"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C60F4FB" w14:textId="77777777" w:rsidR="00704A88" w:rsidRDefault="00704A88">
            <w:pPr>
              <w:jc w:val="center"/>
              <w:rPr>
                <w:rFonts w:ascii="Calibri" w:hAnsi="Calibri" w:cs="Calibri"/>
                <w:color w:val="000000"/>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EA33699"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6725756" w14:textId="77777777" w:rsidR="00704A88" w:rsidRDefault="00704A88">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8D4A39" w14:textId="77777777" w:rsidR="00704A88" w:rsidRDefault="00704A88">
            <w:pPr>
              <w:jc w:val="center"/>
              <w:rPr>
                <w:rFonts w:ascii="Calibri" w:hAnsi="Calibri" w:cs="Calibri"/>
                <w:color w:val="000000"/>
              </w:rPr>
            </w:pPr>
            <w:r>
              <w:rPr>
                <w:rFonts w:ascii="Calibri" w:hAnsi="Calibri" w:cs="Calibri"/>
                <w:color w:val="000000"/>
              </w:rPr>
              <w:t> </w:t>
            </w:r>
          </w:p>
        </w:tc>
      </w:tr>
      <w:tr w:rsidR="00704A88" w14:paraId="236BD109" w14:textId="77777777" w:rsidTr="00704A88">
        <w:trPr>
          <w:trHeight w:val="255"/>
        </w:trPr>
        <w:tc>
          <w:tcPr>
            <w:tcW w:w="1640" w:type="dxa"/>
            <w:tcBorders>
              <w:top w:val="nil"/>
              <w:left w:val="nil"/>
              <w:bottom w:val="nil"/>
              <w:right w:val="nil"/>
            </w:tcBorders>
            <w:shd w:val="clear" w:color="auto" w:fill="auto"/>
            <w:noWrap/>
            <w:vAlign w:val="center"/>
            <w:hideMark/>
          </w:tcPr>
          <w:p w14:paraId="519EB097" w14:textId="77777777" w:rsidR="00704A88" w:rsidRDefault="00704A88">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FE9667F"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0E0794"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D4592C1"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Over HM-16.24</w:t>
            </w:r>
          </w:p>
        </w:tc>
        <w:tc>
          <w:tcPr>
            <w:tcW w:w="1060" w:type="dxa"/>
            <w:tcBorders>
              <w:top w:val="nil"/>
              <w:left w:val="nil"/>
              <w:bottom w:val="nil"/>
              <w:right w:val="nil"/>
            </w:tcBorders>
            <w:shd w:val="clear" w:color="auto" w:fill="auto"/>
            <w:noWrap/>
            <w:vAlign w:val="center"/>
            <w:hideMark/>
          </w:tcPr>
          <w:p w14:paraId="511BD5B9"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E2EB5B"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 </w:t>
            </w:r>
          </w:p>
        </w:tc>
      </w:tr>
      <w:tr w:rsidR="00704A88" w14:paraId="2C511335" w14:textId="77777777" w:rsidTr="00704A88">
        <w:trPr>
          <w:trHeight w:val="255"/>
        </w:trPr>
        <w:tc>
          <w:tcPr>
            <w:tcW w:w="1640" w:type="dxa"/>
            <w:tcBorders>
              <w:top w:val="nil"/>
              <w:left w:val="nil"/>
              <w:bottom w:val="nil"/>
              <w:right w:val="nil"/>
            </w:tcBorders>
            <w:shd w:val="clear" w:color="auto" w:fill="auto"/>
            <w:noWrap/>
            <w:vAlign w:val="center"/>
            <w:hideMark/>
          </w:tcPr>
          <w:p w14:paraId="7A3F0AFA" w14:textId="77777777" w:rsidR="00704A88" w:rsidRDefault="00704A88">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F950850" w14:textId="77777777" w:rsidR="00704A88" w:rsidRDefault="00704A88">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36CC9B0" w14:textId="77777777" w:rsidR="00704A88" w:rsidRDefault="00704A88">
            <w:pPr>
              <w:jc w:val="center"/>
              <w:rPr>
                <w:rFonts w:ascii="Arial" w:hAnsi="Arial" w:cs="Arial"/>
                <w:color w:val="000000"/>
                <w:sz w:val="18"/>
                <w:szCs w:val="18"/>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F8262F8" w14:textId="77777777" w:rsidR="00704A88" w:rsidRDefault="00704A88">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81B8BA7" w14:textId="77777777" w:rsidR="00704A88" w:rsidRDefault="00704A88">
            <w:pPr>
              <w:jc w:val="center"/>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3C94B0E" w14:textId="77777777" w:rsidR="00704A88" w:rsidRDefault="00704A88">
            <w:pPr>
              <w:jc w:val="center"/>
              <w:rPr>
                <w:rFonts w:ascii="Arial" w:hAnsi="Arial" w:cs="Arial"/>
                <w:color w:val="000000"/>
                <w:sz w:val="18"/>
                <w:szCs w:val="18"/>
              </w:rPr>
            </w:pPr>
            <w:r>
              <w:rPr>
                <w:rFonts w:ascii="Arial" w:hAnsi="Arial" w:cs="Arial"/>
                <w:color w:val="000000"/>
                <w:sz w:val="18"/>
                <w:szCs w:val="18"/>
              </w:rPr>
              <w:t>DecT</w:t>
            </w:r>
          </w:p>
        </w:tc>
      </w:tr>
      <w:tr w:rsidR="00704A88" w14:paraId="3F667660" w14:textId="77777777" w:rsidTr="00704A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A97CB" w14:textId="77777777" w:rsidR="00704A88" w:rsidRDefault="00704A88">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77E21C8"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E2EA19"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83B7EE6"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8011C7"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536B911"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r>
      <w:tr w:rsidR="00704A88" w14:paraId="7F8C219C"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D8195D" w14:textId="77777777" w:rsidR="00704A88" w:rsidRDefault="00704A88">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551F27A"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D02F86" w14:textId="77777777" w:rsidR="00704A88" w:rsidRDefault="00704A88">
            <w:pPr>
              <w:jc w:val="center"/>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4BC1599"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E957A53"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82C9FF" w14:textId="77777777" w:rsidR="00704A88" w:rsidRDefault="00704A88">
            <w:pPr>
              <w:jc w:val="center"/>
              <w:rPr>
                <w:rFonts w:ascii="Arial" w:hAnsi="Arial" w:cs="Arial"/>
                <w:color w:val="000000"/>
                <w:sz w:val="18"/>
                <w:szCs w:val="18"/>
              </w:rPr>
            </w:pPr>
            <w:r>
              <w:rPr>
                <w:rFonts w:ascii="Arial" w:hAnsi="Arial" w:cs="Arial"/>
                <w:color w:val="000000"/>
                <w:sz w:val="18"/>
                <w:szCs w:val="18"/>
              </w:rPr>
              <w:t> </w:t>
            </w:r>
          </w:p>
        </w:tc>
      </w:tr>
      <w:tr w:rsidR="00704A88" w14:paraId="51FA03F5"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F2660B" w14:textId="77777777" w:rsidR="00704A88" w:rsidRDefault="00704A88">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7417DF4" w14:textId="77777777" w:rsidR="00704A88" w:rsidRDefault="00704A88">
            <w:pPr>
              <w:jc w:val="center"/>
              <w:rPr>
                <w:rFonts w:ascii="Arial" w:hAnsi="Arial" w:cs="Arial"/>
                <w:color w:val="000000"/>
                <w:sz w:val="18"/>
                <w:szCs w:val="18"/>
              </w:rPr>
            </w:pPr>
            <w:r>
              <w:rPr>
                <w:rFonts w:ascii="Arial" w:hAnsi="Arial" w:cs="Arial"/>
                <w:color w:val="000000"/>
                <w:sz w:val="18"/>
                <w:szCs w:val="18"/>
              </w:rPr>
              <w:t>-1.87%</w:t>
            </w:r>
          </w:p>
        </w:tc>
        <w:tc>
          <w:tcPr>
            <w:tcW w:w="1060" w:type="dxa"/>
            <w:tcBorders>
              <w:top w:val="nil"/>
              <w:left w:val="nil"/>
              <w:bottom w:val="nil"/>
              <w:right w:val="nil"/>
            </w:tcBorders>
            <w:shd w:val="clear" w:color="auto" w:fill="auto"/>
            <w:noWrap/>
            <w:vAlign w:val="center"/>
            <w:hideMark/>
          </w:tcPr>
          <w:p w14:paraId="4689B7D5" w14:textId="77777777" w:rsidR="00704A88" w:rsidRDefault="00704A88">
            <w:pPr>
              <w:jc w:val="center"/>
              <w:rPr>
                <w:rFonts w:ascii="Arial" w:hAnsi="Arial" w:cs="Arial"/>
                <w:color w:val="000000"/>
                <w:sz w:val="18"/>
                <w:szCs w:val="18"/>
              </w:rPr>
            </w:pPr>
            <w:r>
              <w:rPr>
                <w:rFonts w:ascii="Arial" w:hAnsi="Arial" w:cs="Arial"/>
                <w:color w:val="000000"/>
                <w:sz w:val="18"/>
                <w:szCs w:val="18"/>
              </w:rPr>
              <w:t>-1.50%</w:t>
            </w:r>
          </w:p>
        </w:tc>
        <w:tc>
          <w:tcPr>
            <w:tcW w:w="2061" w:type="dxa"/>
            <w:tcBorders>
              <w:top w:val="nil"/>
              <w:left w:val="nil"/>
              <w:bottom w:val="nil"/>
              <w:right w:val="single" w:sz="4" w:space="0" w:color="auto"/>
            </w:tcBorders>
            <w:shd w:val="clear" w:color="auto" w:fill="auto"/>
            <w:noWrap/>
            <w:vAlign w:val="center"/>
            <w:hideMark/>
          </w:tcPr>
          <w:p w14:paraId="2C5E3714" w14:textId="77777777" w:rsidR="00704A88" w:rsidRDefault="00704A88">
            <w:pPr>
              <w:jc w:val="center"/>
              <w:rPr>
                <w:rFonts w:ascii="Arial" w:hAnsi="Arial" w:cs="Arial"/>
                <w:color w:val="000000"/>
                <w:sz w:val="18"/>
                <w:szCs w:val="18"/>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hideMark/>
          </w:tcPr>
          <w:p w14:paraId="3573C5CB" w14:textId="77777777" w:rsidR="00704A88" w:rsidRDefault="00704A88">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577DA2F" w14:textId="77777777" w:rsidR="00704A88" w:rsidRDefault="00704A88">
            <w:pPr>
              <w:jc w:val="center"/>
              <w:rPr>
                <w:rFonts w:ascii="Arial" w:hAnsi="Arial" w:cs="Arial"/>
                <w:color w:val="000000"/>
                <w:sz w:val="18"/>
                <w:szCs w:val="18"/>
              </w:rPr>
            </w:pPr>
            <w:r>
              <w:rPr>
                <w:rFonts w:ascii="Arial" w:hAnsi="Arial" w:cs="Arial"/>
                <w:color w:val="000000"/>
                <w:sz w:val="18"/>
                <w:szCs w:val="18"/>
              </w:rPr>
              <w:t>100%</w:t>
            </w:r>
          </w:p>
        </w:tc>
      </w:tr>
      <w:tr w:rsidR="00704A88" w14:paraId="01085F0F"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76A165" w14:textId="77777777" w:rsidR="00704A88" w:rsidRDefault="00704A88">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51AA644" w14:textId="77777777" w:rsidR="00704A88" w:rsidRDefault="00704A88">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A693ADE" w14:textId="77777777" w:rsidR="00704A88" w:rsidRDefault="00704A88">
            <w:pPr>
              <w:jc w:val="center"/>
              <w:rPr>
                <w:rFonts w:ascii="Arial" w:hAnsi="Arial" w:cs="Arial"/>
                <w:color w:val="000000"/>
                <w:sz w:val="18"/>
                <w:szCs w:val="18"/>
              </w:rPr>
            </w:pPr>
            <w:r>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62045161" w14:textId="77777777" w:rsidR="00704A88" w:rsidRDefault="00704A88">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AB2E44E" w14:textId="77777777" w:rsidR="00704A88" w:rsidRDefault="00704A88">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BED7E06" w14:textId="77777777" w:rsidR="00704A88" w:rsidRDefault="00704A88">
            <w:pPr>
              <w:jc w:val="center"/>
              <w:rPr>
                <w:rFonts w:ascii="Arial" w:hAnsi="Arial" w:cs="Arial"/>
                <w:color w:val="000000"/>
                <w:sz w:val="18"/>
                <w:szCs w:val="18"/>
              </w:rPr>
            </w:pPr>
            <w:r>
              <w:rPr>
                <w:rFonts w:ascii="Arial" w:hAnsi="Arial" w:cs="Arial"/>
                <w:color w:val="000000"/>
                <w:sz w:val="18"/>
                <w:szCs w:val="18"/>
              </w:rPr>
              <w:t>110%</w:t>
            </w:r>
          </w:p>
        </w:tc>
      </w:tr>
      <w:tr w:rsidR="00704A88" w14:paraId="623AA68E" w14:textId="77777777" w:rsidTr="00704A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3382BD" w14:textId="77777777" w:rsidR="00704A88" w:rsidRDefault="00704A88">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82B60A9" w14:textId="77777777" w:rsidR="00704A88" w:rsidRDefault="00704A88">
            <w:pPr>
              <w:jc w:val="center"/>
              <w:rPr>
                <w:rFonts w:ascii="Arial" w:hAnsi="Arial" w:cs="Arial"/>
                <w:color w:val="000000"/>
                <w:sz w:val="18"/>
                <w:szCs w:val="18"/>
              </w:rPr>
            </w:pPr>
            <w:r>
              <w:rPr>
                <w:rFonts w:ascii="Arial" w:hAnsi="Arial" w:cs="Arial"/>
                <w:color w:val="000000"/>
                <w:sz w:val="18"/>
                <w:szCs w:val="18"/>
              </w:rPr>
              <w:t>-1.20%</w:t>
            </w:r>
          </w:p>
        </w:tc>
        <w:tc>
          <w:tcPr>
            <w:tcW w:w="1060" w:type="dxa"/>
            <w:tcBorders>
              <w:top w:val="nil"/>
              <w:left w:val="nil"/>
              <w:bottom w:val="nil"/>
              <w:right w:val="nil"/>
            </w:tcBorders>
            <w:shd w:val="clear" w:color="auto" w:fill="auto"/>
            <w:noWrap/>
            <w:vAlign w:val="center"/>
            <w:hideMark/>
          </w:tcPr>
          <w:p w14:paraId="0327E3BA" w14:textId="77777777" w:rsidR="00704A88" w:rsidRDefault="00704A88">
            <w:pPr>
              <w:jc w:val="center"/>
              <w:rPr>
                <w:rFonts w:ascii="Arial" w:hAnsi="Arial" w:cs="Arial"/>
                <w:color w:val="000000"/>
                <w:sz w:val="18"/>
                <w:szCs w:val="18"/>
              </w:rPr>
            </w:pPr>
            <w:r>
              <w:rPr>
                <w:rFonts w:ascii="Arial" w:hAnsi="Arial" w:cs="Arial"/>
                <w:color w:val="000000"/>
                <w:sz w:val="18"/>
                <w:szCs w:val="18"/>
              </w:rPr>
              <w:t>-1.24%</w:t>
            </w:r>
          </w:p>
        </w:tc>
        <w:tc>
          <w:tcPr>
            <w:tcW w:w="2061" w:type="dxa"/>
            <w:tcBorders>
              <w:top w:val="nil"/>
              <w:left w:val="nil"/>
              <w:bottom w:val="nil"/>
              <w:right w:val="single" w:sz="4" w:space="0" w:color="auto"/>
            </w:tcBorders>
            <w:shd w:val="clear" w:color="auto" w:fill="auto"/>
            <w:noWrap/>
            <w:vAlign w:val="center"/>
            <w:hideMark/>
          </w:tcPr>
          <w:p w14:paraId="2C58101E" w14:textId="77777777" w:rsidR="00704A88" w:rsidRDefault="00704A88">
            <w:pPr>
              <w:jc w:val="center"/>
              <w:rPr>
                <w:rFonts w:ascii="Arial" w:hAnsi="Arial" w:cs="Arial"/>
                <w:color w:val="000000"/>
                <w:sz w:val="18"/>
                <w:szCs w:val="18"/>
              </w:rPr>
            </w:pPr>
            <w:r>
              <w:rPr>
                <w:rFonts w:ascii="Arial" w:hAnsi="Arial" w:cs="Arial"/>
                <w:color w:val="000000"/>
                <w:sz w:val="18"/>
                <w:szCs w:val="18"/>
              </w:rPr>
              <w:t>-1.33%</w:t>
            </w:r>
          </w:p>
        </w:tc>
        <w:tc>
          <w:tcPr>
            <w:tcW w:w="1060" w:type="dxa"/>
            <w:tcBorders>
              <w:top w:val="nil"/>
              <w:left w:val="nil"/>
              <w:bottom w:val="nil"/>
              <w:right w:val="nil"/>
            </w:tcBorders>
            <w:shd w:val="clear" w:color="auto" w:fill="auto"/>
            <w:noWrap/>
            <w:vAlign w:val="center"/>
            <w:hideMark/>
          </w:tcPr>
          <w:p w14:paraId="496F158F" w14:textId="77777777" w:rsidR="00704A88" w:rsidRDefault="00704A88">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59AE471" w14:textId="77777777" w:rsidR="00704A88" w:rsidRDefault="00704A88">
            <w:pPr>
              <w:jc w:val="center"/>
              <w:rPr>
                <w:rFonts w:ascii="Arial" w:hAnsi="Arial" w:cs="Arial"/>
                <w:color w:val="000000"/>
                <w:sz w:val="18"/>
                <w:szCs w:val="18"/>
              </w:rPr>
            </w:pPr>
            <w:r>
              <w:rPr>
                <w:rFonts w:ascii="Arial" w:hAnsi="Arial" w:cs="Arial"/>
                <w:color w:val="000000"/>
                <w:sz w:val="18"/>
                <w:szCs w:val="18"/>
              </w:rPr>
              <w:t>108%</w:t>
            </w:r>
          </w:p>
        </w:tc>
      </w:tr>
      <w:tr w:rsidR="00704A88" w14:paraId="555139ED" w14:textId="77777777" w:rsidTr="00704A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477D0" w14:textId="77777777" w:rsidR="00704A88" w:rsidRDefault="00704A88">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F456BC9" w14:textId="77777777" w:rsidR="00704A88" w:rsidRDefault="00704A88">
            <w:pPr>
              <w:jc w:val="center"/>
              <w:rPr>
                <w:rFonts w:ascii="Arial" w:hAnsi="Arial" w:cs="Arial"/>
                <w:color w:val="000000"/>
                <w:sz w:val="18"/>
                <w:szCs w:val="18"/>
              </w:rPr>
            </w:pPr>
            <w:r>
              <w:rPr>
                <w:rFonts w:ascii="Arial" w:hAnsi="Arial" w:cs="Arial"/>
                <w:color w:val="000000"/>
                <w:sz w:val="18"/>
                <w:szCs w:val="18"/>
              </w:rPr>
              <w:t>-1.15%</w:t>
            </w:r>
          </w:p>
        </w:tc>
        <w:tc>
          <w:tcPr>
            <w:tcW w:w="1060" w:type="dxa"/>
            <w:tcBorders>
              <w:top w:val="single" w:sz="8" w:space="0" w:color="auto"/>
              <w:left w:val="nil"/>
              <w:bottom w:val="nil"/>
              <w:right w:val="nil"/>
            </w:tcBorders>
            <w:shd w:val="clear" w:color="auto" w:fill="auto"/>
            <w:noWrap/>
            <w:vAlign w:val="center"/>
            <w:hideMark/>
          </w:tcPr>
          <w:p w14:paraId="3544D65C" w14:textId="77777777" w:rsidR="00704A88" w:rsidRDefault="00704A88">
            <w:pPr>
              <w:jc w:val="center"/>
              <w:rPr>
                <w:rFonts w:ascii="Arial" w:hAnsi="Arial" w:cs="Arial"/>
                <w:color w:val="000000"/>
                <w:sz w:val="18"/>
                <w:szCs w:val="18"/>
              </w:rPr>
            </w:pPr>
            <w:r>
              <w:rPr>
                <w:rFonts w:ascii="Arial" w:hAnsi="Arial" w:cs="Arial"/>
                <w:color w:val="000000"/>
                <w:sz w:val="18"/>
                <w:szCs w:val="18"/>
              </w:rPr>
              <w:t>-0.95%</w:t>
            </w:r>
          </w:p>
        </w:tc>
        <w:tc>
          <w:tcPr>
            <w:tcW w:w="2061" w:type="dxa"/>
            <w:tcBorders>
              <w:top w:val="single" w:sz="8" w:space="0" w:color="auto"/>
              <w:left w:val="nil"/>
              <w:bottom w:val="nil"/>
              <w:right w:val="single" w:sz="4" w:space="0" w:color="auto"/>
            </w:tcBorders>
            <w:shd w:val="clear" w:color="auto" w:fill="auto"/>
            <w:noWrap/>
            <w:vAlign w:val="center"/>
            <w:hideMark/>
          </w:tcPr>
          <w:p w14:paraId="2CE0672F" w14:textId="77777777" w:rsidR="00704A88" w:rsidRDefault="00704A88">
            <w:pPr>
              <w:jc w:val="center"/>
              <w:rPr>
                <w:rFonts w:ascii="Arial" w:hAnsi="Arial" w:cs="Arial"/>
                <w:color w:val="000000"/>
                <w:sz w:val="18"/>
                <w:szCs w:val="18"/>
              </w:rPr>
            </w:pPr>
            <w:r>
              <w:rPr>
                <w:rFonts w:ascii="Arial" w:hAnsi="Arial" w:cs="Arial"/>
                <w:color w:val="000000"/>
                <w:sz w:val="18"/>
                <w:szCs w:val="18"/>
              </w:rPr>
              <w:t>-0.95%</w:t>
            </w:r>
          </w:p>
        </w:tc>
        <w:tc>
          <w:tcPr>
            <w:tcW w:w="1060" w:type="dxa"/>
            <w:tcBorders>
              <w:top w:val="single" w:sz="8" w:space="0" w:color="auto"/>
              <w:left w:val="nil"/>
              <w:bottom w:val="nil"/>
              <w:right w:val="nil"/>
            </w:tcBorders>
            <w:shd w:val="clear" w:color="auto" w:fill="auto"/>
            <w:noWrap/>
            <w:vAlign w:val="center"/>
            <w:hideMark/>
          </w:tcPr>
          <w:p w14:paraId="37E32ECC" w14:textId="77777777" w:rsidR="00704A88" w:rsidRDefault="00704A88">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1870ED8" w14:textId="77777777" w:rsidR="00704A88" w:rsidRDefault="00704A88">
            <w:pPr>
              <w:jc w:val="center"/>
              <w:rPr>
                <w:rFonts w:ascii="Arial" w:hAnsi="Arial" w:cs="Arial"/>
                <w:color w:val="000000"/>
                <w:sz w:val="18"/>
                <w:szCs w:val="18"/>
              </w:rPr>
            </w:pPr>
            <w:r>
              <w:rPr>
                <w:rFonts w:ascii="Arial" w:hAnsi="Arial" w:cs="Arial"/>
                <w:color w:val="000000"/>
                <w:sz w:val="18"/>
                <w:szCs w:val="18"/>
              </w:rPr>
              <w:t>105%</w:t>
            </w:r>
          </w:p>
        </w:tc>
      </w:tr>
      <w:tr w:rsidR="00704A88" w14:paraId="7E9E3FE0" w14:textId="77777777" w:rsidTr="00704A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28218D" w14:textId="77777777" w:rsidR="00704A88" w:rsidRDefault="00704A88">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9BD9A5" w14:textId="77777777" w:rsidR="00704A88" w:rsidRDefault="00704A88">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3F943FE" w14:textId="77777777" w:rsidR="00704A88" w:rsidRDefault="00704A88">
            <w:pPr>
              <w:jc w:val="center"/>
              <w:rPr>
                <w:rFonts w:ascii="Arial" w:hAnsi="Arial" w:cs="Arial"/>
                <w:color w:val="000000"/>
                <w:sz w:val="18"/>
                <w:szCs w:val="18"/>
              </w:rPr>
            </w:pPr>
            <w:r>
              <w:rPr>
                <w:rFonts w:ascii="Arial" w:hAnsi="Arial" w:cs="Arial"/>
                <w:color w:val="000000"/>
                <w:sz w:val="18"/>
                <w:szCs w:val="18"/>
              </w:rPr>
              <w:t>-0.39%</w:t>
            </w:r>
          </w:p>
        </w:tc>
        <w:tc>
          <w:tcPr>
            <w:tcW w:w="2061" w:type="dxa"/>
            <w:tcBorders>
              <w:top w:val="single" w:sz="8" w:space="0" w:color="auto"/>
              <w:left w:val="nil"/>
              <w:bottom w:val="nil"/>
              <w:right w:val="single" w:sz="4" w:space="0" w:color="auto"/>
            </w:tcBorders>
            <w:shd w:val="clear" w:color="auto" w:fill="auto"/>
            <w:noWrap/>
            <w:vAlign w:val="center"/>
            <w:hideMark/>
          </w:tcPr>
          <w:p w14:paraId="4CB231D4" w14:textId="77777777" w:rsidR="00704A88" w:rsidRDefault="00704A88">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6B2E6196" w14:textId="77777777" w:rsidR="00704A88" w:rsidRDefault="00704A88">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D62B3F2" w14:textId="77777777" w:rsidR="00704A88" w:rsidRDefault="00704A88">
            <w:pPr>
              <w:jc w:val="center"/>
              <w:rPr>
                <w:rFonts w:ascii="Arial" w:hAnsi="Arial" w:cs="Arial"/>
                <w:color w:val="000000"/>
                <w:sz w:val="18"/>
                <w:szCs w:val="18"/>
              </w:rPr>
            </w:pPr>
            <w:r>
              <w:rPr>
                <w:rFonts w:ascii="Arial" w:hAnsi="Arial" w:cs="Arial"/>
                <w:color w:val="000000"/>
                <w:sz w:val="18"/>
                <w:szCs w:val="18"/>
              </w:rPr>
              <w:t>109%</w:t>
            </w:r>
          </w:p>
        </w:tc>
      </w:tr>
      <w:tr w:rsidR="00704A88" w14:paraId="3B666077" w14:textId="77777777" w:rsidTr="00704A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05630C" w14:textId="77777777" w:rsidR="00704A88" w:rsidRDefault="00704A88">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B581C7"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4B406E88"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01DD3CF0" w14:textId="77777777" w:rsidR="00704A88" w:rsidRDefault="00704A88">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F777B63" w14:textId="77777777" w:rsidR="00704A88" w:rsidRDefault="00704A88">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5C54149" w14:textId="77777777" w:rsidR="00704A88" w:rsidRDefault="00704A88">
            <w:pPr>
              <w:jc w:val="center"/>
              <w:rPr>
                <w:rFonts w:ascii="Arial" w:hAnsi="Arial" w:cs="Arial"/>
                <w:color w:val="000000"/>
                <w:sz w:val="18"/>
                <w:szCs w:val="18"/>
              </w:rPr>
            </w:pPr>
            <w:r>
              <w:rPr>
                <w:rFonts w:ascii="Arial" w:hAnsi="Arial" w:cs="Arial"/>
                <w:color w:val="000000"/>
                <w:sz w:val="18"/>
                <w:szCs w:val="18"/>
              </w:rPr>
              <w:t>106%</w:t>
            </w:r>
          </w:p>
        </w:tc>
      </w:tr>
    </w:tbl>
    <w:p w14:paraId="501CC6D0" w14:textId="77777777" w:rsidR="00704A88" w:rsidRDefault="00704A88" w:rsidP="003B06D5">
      <w:pPr>
        <w:rPr>
          <w:lang w:val="en-CA"/>
        </w:rPr>
      </w:pPr>
    </w:p>
    <w:p w14:paraId="2979A425" w14:textId="77777777" w:rsidR="00704A88" w:rsidRPr="00157373" w:rsidRDefault="00704A88" w:rsidP="003B06D5">
      <w:pPr>
        <w:rPr>
          <w:lang w:val="en-CA"/>
        </w:rPr>
      </w:pPr>
    </w:p>
    <w:p w14:paraId="6F34F33C" w14:textId="5C3A70C8" w:rsidR="003B06D5" w:rsidRPr="00157373" w:rsidRDefault="003B06D5" w:rsidP="003B06D5">
      <w:pPr>
        <w:rPr>
          <w:lang w:val="en-CA"/>
        </w:rPr>
      </w:pPr>
      <w:r w:rsidRPr="00157373">
        <w:rPr>
          <w:lang w:val="en-CA"/>
        </w:rPr>
        <w:t>As reported in the previous report</w:t>
      </w:r>
      <w:r w:rsidR="00704A88">
        <w:rPr>
          <w:lang w:val="en-CA"/>
        </w:rPr>
        <w:t>s</w:t>
      </w:r>
      <w:r w:rsidRPr="00157373">
        <w:rPr>
          <w:lang w:val="en-CA"/>
        </w:rPr>
        <w:t>, further information on lambda optimisation in HM would be appreciated, including comparison of allocation of bits within the GOP structures between HM and VTM.</w:t>
      </w:r>
    </w:p>
    <w:p w14:paraId="6321D40C" w14:textId="77777777" w:rsidR="003B06D5" w:rsidRPr="00157373" w:rsidRDefault="003B06D5" w:rsidP="003B06D5">
      <w:pPr>
        <w:rPr>
          <w:lang w:val="en-CA"/>
        </w:rPr>
      </w:pPr>
      <w:r w:rsidRPr="00157373">
        <w:rPr>
          <w:lang w:val="en-CA"/>
        </w:rPr>
        <w:t xml:space="preserve">The </w:t>
      </w:r>
      <w:hyperlink r:id="rId30" w:history="1">
        <w:r w:rsidRPr="00157373">
          <w:rPr>
            <w:rStyle w:val="Hyperlink"/>
            <w:lang w:val="en-CA"/>
          </w:rPr>
          <w:t>HEVC bug tracker</w:t>
        </w:r>
      </w:hyperlink>
      <w:r w:rsidRPr="00157373">
        <w:rPr>
          <w:lang w:val="en-CA"/>
        </w:rPr>
        <w:t xml:space="preserve"> lists:</w:t>
      </w:r>
    </w:p>
    <w:p w14:paraId="23D0C0C1" w14:textId="77777777" w:rsidR="003B06D5" w:rsidRPr="00157373" w:rsidRDefault="003B06D5" w:rsidP="003B06D5">
      <w:pPr>
        <w:numPr>
          <w:ilvl w:val="0"/>
          <w:numId w:val="46"/>
        </w:numPr>
        <w:rPr>
          <w:lang w:val="en-CA"/>
        </w:rPr>
      </w:pPr>
      <w:r w:rsidRPr="00157373">
        <w:rPr>
          <w:lang w:val="en-CA"/>
        </w:rPr>
        <w:t>38 tickets for “HM”, most of which are more than 5 years,</w:t>
      </w:r>
    </w:p>
    <w:p w14:paraId="1A7F7CBD" w14:textId="77777777" w:rsidR="003B06D5" w:rsidRPr="00157373" w:rsidRDefault="003B06D5" w:rsidP="003B06D5">
      <w:pPr>
        <w:numPr>
          <w:ilvl w:val="0"/>
          <w:numId w:val="46"/>
        </w:numPr>
        <w:rPr>
          <w:lang w:val="en-CA"/>
        </w:rPr>
      </w:pPr>
      <w:r w:rsidRPr="00157373">
        <w:rPr>
          <w:lang w:val="en-CA"/>
        </w:rPr>
        <w:t xml:space="preserve">1 ticket for “HM </w:t>
      </w:r>
      <w:proofErr w:type="spellStart"/>
      <w:r w:rsidRPr="00157373">
        <w:rPr>
          <w:lang w:val="en-CA"/>
        </w:rPr>
        <w:t>RExt</w:t>
      </w:r>
      <w:proofErr w:type="spellEnd"/>
      <w:r w:rsidRPr="00157373">
        <w:rPr>
          <w:lang w:val="en-CA"/>
        </w:rPr>
        <w:t>”, which was created during this reporting period,</w:t>
      </w:r>
    </w:p>
    <w:p w14:paraId="27E12339" w14:textId="77777777" w:rsidR="003B06D5" w:rsidRPr="00157373" w:rsidRDefault="003B06D5" w:rsidP="003B06D5">
      <w:pPr>
        <w:numPr>
          <w:ilvl w:val="0"/>
          <w:numId w:val="46"/>
        </w:numPr>
        <w:rPr>
          <w:lang w:val="en-CA"/>
        </w:rPr>
      </w:pPr>
      <w:r w:rsidRPr="00157373">
        <w:rPr>
          <w:lang w:val="en-CA"/>
        </w:rPr>
        <w:t>7 tickets for “HM SCC”, all of which are at least 3 years old,</w:t>
      </w:r>
    </w:p>
    <w:p w14:paraId="0310FCE8" w14:textId="1DE16DEE" w:rsidR="003B06D5" w:rsidRPr="00157373" w:rsidRDefault="003B06D5" w:rsidP="003B06D5">
      <w:pPr>
        <w:rPr>
          <w:lang w:val="en-CA"/>
        </w:rPr>
      </w:pPr>
      <w:r w:rsidRPr="00157373">
        <w:rPr>
          <w:lang w:val="en-CA"/>
        </w:rPr>
        <w:t>Help to address these tickets would be appreciated.</w:t>
      </w:r>
    </w:p>
    <w:p w14:paraId="6C431881" w14:textId="0080AF3D" w:rsidR="0052042D" w:rsidRPr="00157373" w:rsidRDefault="0052042D" w:rsidP="003B06D5">
      <w:pPr>
        <w:rPr>
          <w:lang w:val="en-CA"/>
        </w:rPr>
      </w:pPr>
      <w:r w:rsidRPr="00157373">
        <w:rPr>
          <w:lang w:val="en-CA"/>
        </w:rPr>
        <w:t xml:space="preserve">One merge request is available related to HM SCC for ticket </w:t>
      </w:r>
      <w:hyperlink r:id="rId31" w:tooltip="Issue in Custom issue tracker" w:history="1">
        <w:r w:rsidRPr="00157373">
          <w:rPr>
            <w:rStyle w:val="Hyperlink"/>
            <w:lang w:val="en-CA"/>
          </w:rPr>
          <w:t>#1511</w:t>
        </w:r>
      </w:hyperlink>
      <w:r w:rsidRPr="00157373">
        <w:rPr>
          <w:lang w:val="en-CA"/>
        </w:rPr>
        <w:t xml:space="preserve"> on SCC reference picture marking. We would appreciate help to confirm that the proposed change matches the </w:t>
      </w:r>
      <w:r w:rsidR="00127A5C" w:rsidRPr="00157373">
        <w:rPr>
          <w:lang w:val="en-CA"/>
        </w:rPr>
        <w:t>SCC text.</w:t>
      </w:r>
    </w:p>
    <w:p w14:paraId="10146558" w14:textId="63625376" w:rsidR="00C35908" w:rsidRPr="00157373" w:rsidRDefault="00C35908" w:rsidP="003B06D5">
      <w:pPr>
        <w:pStyle w:val="Heading1"/>
        <w:rPr>
          <w:lang w:val="en-CA"/>
        </w:rPr>
      </w:pPr>
      <w:r w:rsidRPr="00157373">
        <w:rPr>
          <w:lang w:val="en-CA"/>
        </w:rPr>
        <w:t>360Lib related activities</w:t>
      </w:r>
    </w:p>
    <w:p w14:paraId="4194F57A" w14:textId="5379B2A1" w:rsidR="00B6683F" w:rsidRPr="00157373" w:rsidRDefault="00F15002" w:rsidP="00473470">
      <w:pPr>
        <w:rPr>
          <w:lang w:val="en-CA"/>
        </w:rPr>
      </w:pPr>
      <w:r>
        <w:rPr>
          <w:lang w:val="en-CA"/>
        </w:rPr>
        <w:t xml:space="preserve">Development of 360Lib was moved to the GitLab server. </w:t>
      </w:r>
      <w:r w:rsidR="0086760A" w:rsidRPr="0086760A">
        <w:rPr>
          <w:lang w:val="en-CA"/>
        </w:rPr>
        <w:t xml:space="preserve">The </w:t>
      </w:r>
      <w:r w:rsidR="0086760A">
        <w:rPr>
          <w:lang w:val="en-CA"/>
        </w:rPr>
        <w:t xml:space="preserve">latest </w:t>
      </w:r>
      <w:r w:rsidR="0086760A" w:rsidRPr="00473470">
        <w:rPr>
          <w:rFonts w:eastAsiaTheme="minorEastAsia"/>
          <w:lang w:val="en-US" w:eastAsia="zh-CN"/>
        </w:rPr>
        <w:t>360Lib</w:t>
      </w:r>
      <w:r w:rsidR="0086760A" w:rsidRPr="0086760A">
        <w:rPr>
          <w:lang w:val="en-CA"/>
        </w:rPr>
        <w:t xml:space="preserve"> software </w:t>
      </w:r>
      <w:r w:rsidR="0086760A">
        <w:rPr>
          <w:lang w:val="en-CA"/>
        </w:rPr>
        <w:t xml:space="preserve">(360Lib-13.2) </w:t>
      </w:r>
      <w:r w:rsidR="0086760A" w:rsidRPr="0086760A">
        <w:rPr>
          <w:lang w:val="en-CA"/>
        </w:rPr>
        <w:t>can be found at</w:t>
      </w:r>
      <w:r w:rsidR="0086760A" w:rsidRPr="0086760A">
        <w:t xml:space="preserve"> </w:t>
      </w:r>
      <w:hyperlink r:id="rId32" w:history="1">
        <w:r w:rsidR="0086760A" w:rsidRPr="00F72AB5">
          <w:rPr>
            <w:rStyle w:val="Hyperlink"/>
            <w:lang w:val="en-CA"/>
          </w:rPr>
          <w:t>https://vcgit.hhi.fraunhofer.de/jvet/360lib</w:t>
        </w:r>
      </w:hyperlink>
    </w:p>
    <w:p w14:paraId="433CC46F" w14:textId="16935CD4" w:rsidR="00040A4C" w:rsidRPr="00157373" w:rsidRDefault="00040A4C" w:rsidP="00B6683F">
      <w:pPr>
        <w:spacing w:after="120"/>
        <w:rPr>
          <w:lang w:val="en-CA"/>
        </w:rPr>
      </w:pPr>
      <w:r w:rsidRPr="00157373">
        <w:rPr>
          <w:lang w:val="en-CA"/>
        </w:rPr>
        <w:t xml:space="preserve">The following table </w:t>
      </w:r>
      <w:r w:rsidRPr="00157373">
        <w:rPr>
          <w:lang w:val="en-CA" w:eastAsia="ko-KR"/>
        </w:rPr>
        <w:t>is for the projection formats comparison using VTM-1</w:t>
      </w:r>
      <w:r w:rsidR="00F012F0">
        <w:rPr>
          <w:lang w:val="en-CA" w:eastAsia="ko-KR"/>
        </w:rPr>
        <w:t>6</w:t>
      </w:r>
      <w:r w:rsidRPr="00157373">
        <w:rPr>
          <w:lang w:val="en-CA" w:eastAsia="ko-KR"/>
        </w:rPr>
        <w:t>.0 according to 360</w:t>
      </w:r>
      <w:r w:rsidRPr="00157373">
        <w:rPr>
          <w:szCs w:val="22"/>
          <w:lang w:val="en-CA" w:eastAsia="ko-KR"/>
        </w:rPr>
        <w:t>-degree</w:t>
      </w:r>
      <w:r w:rsidRPr="00157373">
        <w:rPr>
          <w:lang w:val="en-CA" w:eastAsia="ko-KR"/>
        </w:rPr>
        <w:t xml:space="preserve"> video CTC (JVET-U2012) compared to that using VTM-</w:t>
      </w:r>
      <w:r w:rsidR="00EE0A4E" w:rsidRPr="00157373">
        <w:rPr>
          <w:lang w:val="en-CA" w:eastAsia="ko-KR"/>
        </w:rPr>
        <w:t>1</w:t>
      </w:r>
      <w:r w:rsidR="00F012F0">
        <w:rPr>
          <w:lang w:val="en-CA" w:eastAsia="ko-KR"/>
        </w:rPr>
        <w:t>5</w:t>
      </w:r>
      <w:r w:rsidRPr="00157373">
        <w:rPr>
          <w:lang w:val="en-CA" w:eastAsia="ko-KR"/>
        </w:rPr>
        <w:t xml:space="preserve">.0 </w:t>
      </w:r>
      <w:r w:rsidRPr="00157373">
        <w:rPr>
          <w:lang w:val="en-CA"/>
        </w:rPr>
        <w:t>(VTM-</w:t>
      </w:r>
      <w:r w:rsidR="00EE0A4E" w:rsidRPr="00157373">
        <w:rPr>
          <w:lang w:val="en-CA"/>
        </w:rPr>
        <w:t>1</w:t>
      </w:r>
      <w:r w:rsidR="00F012F0">
        <w:rPr>
          <w:lang w:val="en-CA"/>
        </w:rPr>
        <w:t>5</w:t>
      </w:r>
      <w:r w:rsidRPr="00157373">
        <w:rPr>
          <w:lang w:val="en-CA"/>
        </w:rPr>
        <w:t>.0 as anchor)</w:t>
      </w:r>
      <w:r w:rsidRPr="00157373">
        <w:rPr>
          <w:lang w:val="en-CA" w:eastAsia="ko-KR"/>
        </w:rPr>
        <w:t xml:space="preserve">. </w:t>
      </w:r>
    </w:p>
    <w:tbl>
      <w:tblPr>
        <w:tblW w:w="8459" w:type="dxa"/>
        <w:jc w:val="center"/>
        <w:tblLook w:val="04A0" w:firstRow="1" w:lastRow="0" w:firstColumn="1" w:lastColumn="0" w:noHBand="0" w:noVBand="1"/>
      </w:tblPr>
      <w:tblGrid>
        <w:gridCol w:w="1037"/>
        <w:gridCol w:w="1237"/>
        <w:gridCol w:w="1237"/>
        <w:gridCol w:w="1237"/>
        <w:gridCol w:w="1237"/>
        <w:gridCol w:w="1237"/>
        <w:gridCol w:w="1237"/>
      </w:tblGrid>
      <w:tr w:rsidR="00040A4C" w:rsidRPr="00157373" w14:paraId="746A7154"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0D48A84D" w14:textId="77777777" w:rsidR="00040A4C" w:rsidRPr="00157373" w:rsidRDefault="00040A4C" w:rsidP="000649DF">
            <w:pPr>
              <w:rPr>
                <w:rFonts w:ascii="Arial" w:hAnsi="Arial" w:cs="Arial"/>
                <w:sz w:val="18"/>
                <w:szCs w:val="18"/>
                <w:lang w:val="en-CA" w:eastAsia="zh-CN"/>
              </w:rPr>
            </w:pPr>
          </w:p>
        </w:tc>
        <w:tc>
          <w:tcPr>
            <w:tcW w:w="742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6D3A82" w14:textId="3D54A055"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PERP: VTM-1</w:t>
            </w:r>
            <w:r w:rsidR="00F012F0">
              <w:rPr>
                <w:rFonts w:ascii="Arial" w:hAnsi="Arial" w:cs="Arial"/>
                <w:b/>
                <w:bCs/>
                <w:color w:val="000000"/>
                <w:sz w:val="18"/>
                <w:szCs w:val="18"/>
                <w:lang w:val="en-CA" w:eastAsia="zh-CN"/>
              </w:rPr>
              <w:t>6</w:t>
            </w:r>
            <w:r w:rsidRPr="00157373">
              <w:rPr>
                <w:rFonts w:ascii="Arial" w:hAnsi="Arial" w:cs="Arial"/>
                <w:b/>
                <w:bCs/>
                <w:color w:val="000000"/>
                <w:sz w:val="18"/>
                <w:szCs w:val="18"/>
                <w:lang w:val="en-CA" w:eastAsia="zh-CN"/>
              </w:rPr>
              <w:t>.0 over VTM-1</w:t>
            </w:r>
            <w:r w:rsidR="00F012F0">
              <w:rPr>
                <w:rFonts w:ascii="Arial" w:hAnsi="Arial" w:cs="Arial"/>
                <w:b/>
                <w:bCs/>
                <w:color w:val="000000"/>
                <w:sz w:val="18"/>
                <w:szCs w:val="18"/>
                <w:lang w:val="en-CA" w:eastAsia="zh-CN"/>
              </w:rPr>
              <w:t>5</w:t>
            </w:r>
            <w:r w:rsidRPr="00157373">
              <w:rPr>
                <w:rFonts w:ascii="Arial" w:hAnsi="Arial" w:cs="Arial"/>
                <w:b/>
                <w:bCs/>
                <w:color w:val="000000"/>
                <w:sz w:val="18"/>
                <w:szCs w:val="18"/>
                <w:lang w:val="en-CA" w:eastAsia="zh-CN"/>
              </w:rPr>
              <w:t>.0</w:t>
            </w:r>
          </w:p>
        </w:tc>
      </w:tr>
      <w:tr w:rsidR="00040A4C" w:rsidRPr="00157373" w14:paraId="7A85956F"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328A9722" w14:textId="77777777" w:rsidR="00040A4C" w:rsidRPr="00157373" w:rsidRDefault="00040A4C" w:rsidP="000649DF">
            <w:pPr>
              <w:jc w:val="center"/>
              <w:rPr>
                <w:rFonts w:ascii="Arial" w:hAnsi="Arial" w:cs="Arial"/>
                <w:b/>
                <w:bCs/>
                <w:color w:val="000000"/>
                <w:sz w:val="18"/>
                <w:szCs w:val="18"/>
                <w:lang w:val="en-CA" w:eastAsia="zh-CN"/>
              </w:rPr>
            </w:pPr>
          </w:p>
        </w:tc>
        <w:tc>
          <w:tcPr>
            <w:tcW w:w="3711" w:type="dxa"/>
            <w:gridSpan w:val="3"/>
            <w:tcBorders>
              <w:top w:val="nil"/>
              <w:left w:val="single" w:sz="8" w:space="0" w:color="auto"/>
              <w:bottom w:val="single" w:sz="4" w:space="0" w:color="auto"/>
              <w:right w:val="nil"/>
            </w:tcBorders>
            <w:shd w:val="clear" w:color="auto" w:fill="auto"/>
            <w:noWrap/>
            <w:vAlign w:val="bottom"/>
            <w:hideMark/>
          </w:tcPr>
          <w:p w14:paraId="09D4B152"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End-to-end </w:t>
            </w:r>
          </w:p>
          <w:p w14:paraId="3FA35295"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WS-PSNR</w:t>
            </w:r>
          </w:p>
        </w:tc>
        <w:tc>
          <w:tcPr>
            <w:tcW w:w="3711"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77A3F604"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End-to-end </w:t>
            </w:r>
          </w:p>
          <w:p w14:paraId="6821FA20"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S-PSNR-NN</w:t>
            </w:r>
          </w:p>
        </w:tc>
      </w:tr>
      <w:tr w:rsidR="00040A4C" w:rsidRPr="00157373" w14:paraId="59DD209C" w14:textId="77777777" w:rsidTr="00F012F0">
        <w:trPr>
          <w:trHeight w:val="255"/>
          <w:jc w:val="center"/>
        </w:trPr>
        <w:tc>
          <w:tcPr>
            <w:tcW w:w="1037" w:type="dxa"/>
            <w:tcBorders>
              <w:top w:val="nil"/>
              <w:left w:val="nil"/>
              <w:bottom w:val="nil"/>
              <w:right w:val="nil"/>
            </w:tcBorders>
            <w:shd w:val="clear" w:color="auto" w:fill="auto"/>
            <w:noWrap/>
            <w:vAlign w:val="center"/>
            <w:hideMark/>
          </w:tcPr>
          <w:p w14:paraId="71C2AE2B" w14:textId="77777777" w:rsidR="00040A4C" w:rsidRPr="00157373" w:rsidRDefault="00040A4C" w:rsidP="000649DF">
            <w:pPr>
              <w:jc w:val="center"/>
              <w:rPr>
                <w:rFonts w:ascii="Arial" w:hAnsi="Arial" w:cs="Arial"/>
                <w:b/>
                <w:bCs/>
                <w:color w:val="000000"/>
                <w:sz w:val="18"/>
                <w:szCs w:val="18"/>
                <w:lang w:val="en-CA" w:eastAsia="zh-CN"/>
              </w:rPr>
            </w:pPr>
          </w:p>
        </w:tc>
        <w:tc>
          <w:tcPr>
            <w:tcW w:w="1237" w:type="dxa"/>
            <w:tcBorders>
              <w:top w:val="nil"/>
              <w:left w:val="single" w:sz="8" w:space="0" w:color="auto"/>
              <w:bottom w:val="nil"/>
              <w:right w:val="nil"/>
            </w:tcBorders>
            <w:shd w:val="clear" w:color="auto" w:fill="auto"/>
            <w:noWrap/>
            <w:vAlign w:val="bottom"/>
            <w:hideMark/>
          </w:tcPr>
          <w:p w14:paraId="54A0A8B9"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327599D9"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237" w:type="dxa"/>
            <w:tcBorders>
              <w:top w:val="nil"/>
              <w:left w:val="nil"/>
              <w:bottom w:val="nil"/>
              <w:right w:val="nil"/>
            </w:tcBorders>
            <w:shd w:val="clear" w:color="auto" w:fill="auto"/>
            <w:noWrap/>
            <w:vAlign w:val="bottom"/>
            <w:hideMark/>
          </w:tcPr>
          <w:p w14:paraId="649BEF19"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237" w:type="dxa"/>
            <w:tcBorders>
              <w:top w:val="nil"/>
              <w:left w:val="single" w:sz="4" w:space="0" w:color="auto"/>
              <w:bottom w:val="nil"/>
              <w:right w:val="nil"/>
            </w:tcBorders>
            <w:shd w:val="clear" w:color="auto" w:fill="auto"/>
            <w:noWrap/>
            <w:vAlign w:val="bottom"/>
            <w:hideMark/>
          </w:tcPr>
          <w:p w14:paraId="4D30870B"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237" w:type="dxa"/>
            <w:tcBorders>
              <w:top w:val="nil"/>
              <w:left w:val="nil"/>
              <w:bottom w:val="nil"/>
              <w:right w:val="nil"/>
            </w:tcBorders>
            <w:shd w:val="clear" w:color="auto" w:fill="auto"/>
            <w:noWrap/>
            <w:vAlign w:val="bottom"/>
            <w:hideMark/>
          </w:tcPr>
          <w:p w14:paraId="59B99F97"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237" w:type="dxa"/>
            <w:tcBorders>
              <w:top w:val="nil"/>
              <w:left w:val="nil"/>
              <w:bottom w:val="nil"/>
              <w:right w:val="single" w:sz="8" w:space="0" w:color="auto"/>
            </w:tcBorders>
            <w:shd w:val="clear" w:color="auto" w:fill="auto"/>
            <w:noWrap/>
            <w:vAlign w:val="bottom"/>
            <w:hideMark/>
          </w:tcPr>
          <w:p w14:paraId="412C4197"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F012F0" w:rsidRPr="00157373" w14:paraId="1C25AD63" w14:textId="77777777" w:rsidTr="00F012F0">
        <w:trPr>
          <w:trHeight w:val="259"/>
          <w:jc w:val="center"/>
        </w:trPr>
        <w:tc>
          <w:tcPr>
            <w:tcW w:w="1037" w:type="dxa"/>
            <w:tcBorders>
              <w:top w:val="single" w:sz="8" w:space="0" w:color="auto"/>
              <w:left w:val="single" w:sz="8" w:space="0" w:color="auto"/>
              <w:bottom w:val="nil"/>
              <w:right w:val="nil"/>
            </w:tcBorders>
            <w:shd w:val="clear" w:color="auto" w:fill="auto"/>
            <w:noWrap/>
            <w:vAlign w:val="center"/>
            <w:hideMark/>
          </w:tcPr>
          <w:p w14:paraId="1338E9F3" w14:textId="77777777" w:rsidR="00F012F0" w:rsidRPr="00157373" w:rsidRDefault="00F012F0" w:rsidP="00F012F0">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237" w:type="dxa"/>
            <w:tcBorders>
              <w:top w:val="single" w:sz="8" w:space="0" w:color="auto"/>
              <w:left w:val="single" w:sz="8" w:space="0" w:color="auto"/>
              <w:bottom w:val="nil"/>
              <w:right w:val="nil"/>
            </w:tcBorders>
            <w:shd w:val="clear" w:color="auto" w:fill="auto"/>
            <w:noWrap/>
          </w:tcPr>
          <w:p w14:paraId="0973CAA0" w14:textId="7297B9CA" w:rsidR="00F012F0" w:rsidRPr="00F012F0" w:rsidRDefault="00F012F0" w:rsidP="00F012F0">
            <w:pPr>
              <w:tabs>
                <w:tab w:val="left" w:pos="626"/>
              </w:tabs>
              <w:rPr>
                <w:rFonts w:ascii="Arial" w:hAnsi="Arial" w:cs="Arial"/>
                <w:sz w:val="18"/>
                <w:szCs w:val="18"/>
                <w:lang w:val="en-CA"/>
              </w:rPr>
            </w:pPr>
            <w:r w:rsidRPr="00F012F0">
              <w:rPr>
                <w:rFonts w:ascii="Arial" w:hAnsi="Arial" w:cs="Arial"/>
                <w:sz w:val="18"/>
                <w:szCs w:val="18"/>
              </w:rPr>
              <w:t>-0.59%</w:t>
            </w:r>
          </w:p>
        </w:tc>
        <w:tc>
          <w:tcPr>
            <w:tcW w:w="1237" w:type="dxa"/>
            <w:tcBorders>
              <w:top w:val="single" w:sz="8" w:space="0" w:color="auto"/>
              <w:left w:val="nil"/>
              <w:bottom w:val="nil"/>
              <w:right w:val="nil"/>
            </w:tcBorders>
            <w:shd w:val="clear" w:color="auto" w:fill="auto"/>
            <w:noWrap/>
          </w:tcPr>
          <w:p w14:paraId="3A310A35" w14:textId="41BF5D37" w:rsidR="00F012F0" w:rsidRPr="00F012F0" w:rsidRDefault="00F012F0" w:rsidP="00F012F0">
            <w:pPr>
              <w:rPr>
                <w:rFonts w:ascii="Arial" w:hAnsi="Arial" w:cs="Arial"/>
                <w:sz w:val="18"/>
                <w:szCs w:val="18"/>
                <w:lang w:val="en-CA"/>
              </w:rPr>
            </w:pPr>
            <w:r w:rsidRPr="00F012F0">
              <w:rPr>
                <w:rFonts w:ascii="Arial" w:hAnsi="Arial" w:cs="Arial"/>
                <w:sz w:val="18"/>
                <w:szCs w:val="18"/>
              </w:rPr>
              <w:t>0.20%</w:t>
            </w:r>
          </w:p>
        </w:tc>
        <w:tc>
          <w:tcPr>
            <w:tcW w:w="1237" w:type="dxa"/>
            <w:tcBorders>
              <w:top w:val="single" w:sz="8" w:space="0" w:color="auto"/>
              <w:left w:val="nil"/>
              <w:bottom w:val="nil"/>
              <w:right w:val="nil"/>
            </w:tcBorders>
            <w:shd w:val="clear" w:color="auto" w:fill="auto"/>
            <w:noWrap/>
          </w:tcPr>
          <w:p w14:paraId="066161EF" w14:textId="6567D0EF" w:rsidR="00F012F0" w:rsidRPr="00F012F0" w:rsidRDefault="00F012F0" w:rsidP="00F012F0">
            <w:pPr>
              <w:rPr>
                <w:rFonts w:ascii="Arial" w:hAnsi="Arial" w:cs="Arial"/>
                <w:sz w:val="18"/>
                <w:szCs w:val="18"/>
                <w:lang w:val="en-CA"/>
              </w:rPr>
            </w:pPr>
            <w:r w:rsidRPr="00F012F0">
              <w:rPr>
                <w:rFonts w:ascii="Arial" w:hAnsi="Arial" w:cs="Arial"/>
                <w:sz w:val="18"/>
                <w:szCs w:val="18"/>
              </w:rPr>
              <w:t>-0.06%</w:t>
            </w:r>
          </w:p>
        </w:tc>
        <w:tc>
          <w:tcPr>
            <w:tcW w:w="1237" w:type="dxa"/>
            <w:tcBorders>
              <w:top w:val="single" w:sz="8" w:space="0" w:color="auto"/>
              <w:left w:val="single" w:sz="4" w:space="0" w:color="auto"/>
              <w:bottom w:val="nil"/>
              <w:right w:val="nil"/>
            </w:tcBorders>
            <w:shd w:val="clear" w:color="auto" w:fill="auto"/>
            <w:noWrap/>
          </w:tcPr>
          <w:p w14:paraId="60F6B6A9" w14:textId="5AC74560" w:rsidR="00F012F0" w:rsidRPr="00F012F0" w:rsidRDefault="00F012F0" w:rsidP="00F012F0">
            <w:pPr>
              <w:rPr>
                <w:rFonts w:ascii="Arial" w:hAnsi="Arial" w:cs="Arial"/>
                <w:sz w:val="18"/>
                <w:szCs w:val="18"/>
                <w:lang w:val="en-CA"/>
              </w:rPr>
            </w:pPr>
            <w:r w:rsidRPr="00F012F0">
              <w:rPr>
                <w:rFonts w:ascii="Arial" w:hAnsi="Arial" w:cs="Arial"/>
                <w:sz w:val="18"/>
                <w:szCs w:val="18"/>
              </w:rPr>
              <w:t>-0.57%</w:t>
            </w:r>
          </w:p>
        </w:tc>
        <w:tc>
          <w:tcPr>
            <w:tcW w:w="1237" w:type="dxa"/>
            <w:tcBorders>
              <w:top w:val="single" w:sz="8" w:space="0" w:color="auto"/>
              <w:left w:val="nil"/>
              <w:bottom w:val="nil"/>
              <w:right w:val="nil"/>
            </w:tcBorders>
            <w:shd w:val="clear" w:color="auto" w:fill="auto"/>
            <w:noWrap/>
          </w:tcPr>
          <w:p w14:paraId="73CA4B02" w14:textId="29BD6AF0" w:rsidR="00F012F0" w:rsidRPr="00F012F0" w:rsidRDefault="00F012F0" w:rsidP="00F012F0">
            <w:pPr>
              <w:rPr>
                <w:rFonts w:ascii="Arial" w:hAnsi="Arial" w:cs="Arial"/>
                <w:sz w:val="18"/>
                <w:szCs w:val="18"/>
                <w:lang w:val="en-CA"/>
              </w:rPr>
            </w:pPr>
            <w:r w:rsidRPr="00F012F0">
              <w:rPr>
                <w:rFonts w:ascii="Arial" w:hAnsi="Arial" w:cs="Arial"/>
                <w:sz w:val="18"/>
                <w:szCs w:val="18"/>
              </w:rPr>
              <w:t>0.20%</w:t>
            </w:r>
          </w:p>
        </w:tc>
        <w:tc>
          <w:tcPr>
            <w:tcW w:w="1237" w:type="dxa"/>
            <w:tcBorders>
              <w:top w:val="single" w:sz="8" w:space="0" w:color="auto"/>
              <w:left w:val="nil"/>
              <w:bottom w:val="nil"/>
              <w:right w:val="single" w:sz="8" w:space="0" w:color="auto"/>
            </w:tcBorders>
            <w:shd w:val="clear" w:color="auto" w:fill="auto"/>
            <w:noWrap/>
          </w:tcPr>
          <w:p w14:paraId="32AC6EDC" w14:textId="62BC44B7" w:rsidR="00F012F0" w:rsidRPr="00F012F0" w:rsidRDefault="00F012F0" w:rsidP="00F012F0">
            <w:pPr>
              <w:rPr>
                <w:rFonts w:ascii="Arial" w:hAnsi="Arial" w:cs="Arial"/>
                <w:sz w:val="18"/>
                <w:szCs w:val="18"/>
                <w:lang w:val="en-CA"/>
              </w:rPr>
            </w:pPr>
            <w:r w:rsidRPr="00F012F0">
              <w:rPr>
                <w:rFonts w:ascii="Arial" w:hAnsi="Arial" w:cs="Arial"/>
                <w:sz w:val="18"/>
                <w:szCs w:val="18"/>
              </w:rPr>
              <w:t>-0.05%</w:t>
            </w:r>
          </w:p>
        </w:tc>
      </w:tr>
      <w:tr w:rsidR="00F012F0" w:rsidRPr="00157373" w14:paraId="5ACF3821" w14:textId="77777777" w:rsidTr="00F012F0">
        <w:trPr>
          <w:trHeight w:val="255"/>
          <w:jc w:val="center"/>
        </w:trPr>
        <w:tc>
          <w:tcPr>
            <w:tcW w:w="1037" w:type="dxa"/>
            <w:tcBorders>
              <w:top w:val="nil"/>
              <w:left w:val="single" w:sz="8" w:space="0" w:color="auto"/>
              <w:bottom w:val="nil"/>
              <w:right w:val="nil"/>
            </w:tcBorders>
            <w:shd w:val="clear" w:color="auto" w:fill="auto"/>
            <w:noWrap/>
            <w:vAlign w:val="center"/>
            <w:hideMark/>
          </w:tcPr>
          <w:p w14:paraId="6C798308" w14:textId="77777777" w:rsidR="00F012F0" w:rsidRPr="00157373" w:rsidRDefault="00F012F0" w:rsidP="00F012F0">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237" w:type="dxa"/>
            <w:tcBorders>
              <w:top w:val="nil"/>
              <w:left w:val="single" w:sz="8" w:space="0" w:color="auto"/>
              <w:bottom w:val="nil"/>
              <w:right w:val="nil"/>
            </w:tcBorders>
            <w:shd w:val="clear" w:color="auto" w:fill="auto"/>
            <w:noWrap/>
          </w:tcPr>
          <w:p w14:paraId="0CA4C278" w14:textId="6BA4FDEA" w:rsidR="00F012F0" w:rsidRPr="00F012F0" w:rsidRDefault="00F012F0" w:rsidP="00F012F0">
            <w:pPr>
              <w:rPr>
                <w:rFonts w:ascii="Arial" w:hAnsi="Arial" w:cs="Arial"/>
                <w:sz w:val="18"/>
                <w:szCs w:val="18"/>
                <w:lang w:val="en-CA"/>
              </w:rPr>
            </w:pPr>
            <w:r w:rsidRPr="00F012F0">
              <w:rPr>
                <w:rFonts w:ascii="Arial" w:hAnsi="Arial" w:cs="Arial"/>
                <w:sz w:val="18"/>
                <w:szCs w:val="18"/>
              </w:rPr>
              <w:t>-0.35%</w:t>
            </w:r>
          </w:p>
        </w:tc>
        <w:tc>
          <w:tcPr>
            <w:tcW w:w="1237" w:type="dxa"/>
            <w:tcBorders>
              <w:top w:val="nil"/>
              <w:left w:val="nil"/>
              <w:bottom w:val="nil"/>
              <w:right w:val="nil"/>
            </w:tcBorders>
            <w:shd w:val="clear" w:color="auto" w:fill="auto"/>
            <w:noWrap/>
          </w:tcPr>
          <w:p w14:paraId="27C5331D" w14:textId="33ADE741" w:rsidR="00F012F0" w:rsidRPr="00F012F0" w:rsidRDefault="00F012F0" w:rsidP="00F012F0">
            <w:pPr>
              <w:rPr>
                <w:rFonts w:ascii="Arial" w:hAnsi="Arial" w:cs="Arial"/>
                <w:sz w:val="18"/>
                <w:szCs w:val="18"/>
                <w:lang w:val="en-CA"/>
              </w:rPr>
            </w:pPr>
            <w:r w:rsidRPr="00F012F0">
              <w:rPr>
                <w:rFonts w:ascii="Arial" w:hAnsi="Arial" w:cs="Arial"/>
                <w:sz w:val="18"/>
                <w:szCs w:val="18"/>
              </w:rPr>
              <w:t>0.31%</w:t>
            </w:r>
          </w:p>
        </w:tc>
        <w:tc>
          <w:tcPr>
            <w:tcW w:w="1237" w:type="dxa"/>
            <w:tcBorders>
              <w:top w:val="nil"/>
              <w:left w:val="nil"/>
              <w:bottom w:val="nil"/>
              <w:right w:val="nil"/>
            </w:tcBorders>
            <w:shd w:val="clear" w:color="auto" w:fill="auto"/>
            <w:noWrap/>
          </w:tcPr>
          <w:p w14:paraId="534697E1" w14:textId="318D7C29" w:rsidR="00F012F0" w:rsidRPr="00F012F0" w:rsidRDefault="00F012F0" w:rsidP="00F012F0">
            <w:pPr>
              <w:rPr>
                <w:rFonts w:ascii="Arial" w:hAnsi="Arial" w:cs="Arial"/>
                <w:sz w:val="18"/>
                <w:szCs w:val="18"/>
                <w:lang w:val="en-CA"/>
              </w:rPr>
            </w:pPr>
            <w:r w:rsidRPr="00F012F0">
              <w:rPr>
                <w:rFonts w:ascii="Arial" w:hAnsi="Arial" w:cs="Arial"/>
                <w:sz w:val="18"/>
                <w:szCs w:val="18"/>
              </w:rPr>
              <w:t>0.11%</w:t>
            </w:r>
          </w:p>
        </w:tc>
        <w:tc>
          <w:tcPr>
            <w:tcW w:w="1237" w:type="dxa"/>
            <w:tcBorders>
              <w:top w:val="nil"/>
              <w:left w:val="single" w:sz="4" w:space="0" w:color="auto"/>
              <w:bottom w:val="nil"/>
              <w:right w:val="nil"/>
            </w:tcBorders>
            <w:shd w:val="clear" w:color="auto" w:fill="auto"/>
            <w:noWrap/>
          </w:tcPr>
          <w:p w14:paraId="563D835B" w14:textId="1BE0F8AE" w:rsidR="00F012F0" w:rsidRPr="00F012F0" w:rsidRDefault="00F012F0" w:rsidP="00F012F0">
            <w:pPr>
              <w:rPr>
                <w:rFonts w:ascii="Arial" w:hAnsi="Arial" w:cs="Arial"/>
                <w:sz w:val="18"/>
                <w:szCs w:val="18"/>
                <w:lang w:val="en-CA"/>
              </w:rPr>
            </w:pPr>
            <w:r w:rsidRPr="00F012F0">
              <w:rPr>
                <w:rFonts w:ascii="Arial" w:hAnsi="Arial" w:cs="Arial"/>
                <w:sz w:val="18"/>
                <w:szCs w:val="18"/>
              </w:rPr>
              <w:t>-0.36%</w:t>
            </w:r>
          </w:p>
        </w:tc>
        <w:tc>
          <w:tcPr>
            <w:tcW w:w="1237" w:type="dxa"/>
            <w:tcBorders>
              <w:top w:val="nil"/>
              <w:left w:val="nil"/>
              <w:bottom w:val="nil"/>
              <w:right w:val="nil"/>
            </w:tcBorders>
            <w:shd w:val="clear" w:color="auto" w:fill="auto"/>
            <w:noWrap/>
          </w:tcPr>
          <w:p w14:paraId="10E51420" w14:textId="20B0DF23" w:rsidR="00F012F0" w:rsidRPr="00F012F0" w:rsidRDefault="00F012F0" w:rsidP="00F012F0">
            <w:pPr>
              <w:rPr>
                <w:rFonts w:ascii="Arial" w:hAnsi="Arial" w:cs="Arial"/>
                <w:sz w:val="18"/>
                <w:szCs w:val="18"/>
                <w:lang w:val="en-CA"/>
              </w:rPr>
            </w:pPr>
            <w:r w:rsidRPr="00F012F0">
              <w:rPr>
                <w:rFonts w:ascii="Arial" w:hAnsi="Arial" w:cs="Arial"/>
                <w:sz w:val="18"/>
                <w:szCs w:val="18"/>
              </w:rPr>
              <w:t>0.31%</w:t>
            </w:r>
          </w:p>
        </w:tc>
        <w:tc>
          <w:tcPr>
            <w:tcW w:w="1237" w:type="dxa"/>
            <w:tcBorders>
              <w:top w:val="nil"/>
              <w:left w:val="nil"/>
              <w:bottom w:val="nil"/>
              <w:right w:val="single" w:sz="8" w:space="0" w:color="auto"/>
            </w:tcBorders>
            <w:shd w:val="clear" w:color="auto" w:fill="auto"/>
            <w:noWrap/>
          </w:tcPr>
          <w:p w14:paraId="3F41CFD7" w14:textId="3C6D16D5" w:rsidR="00F012F0" w:rsidRPr="00F012F0" w:rsidRDefault="00F012F0" w:rsidP="00F012F0">
            <w:pPr>
              <w:rPr>
                <w:rFonts w:ascii="Arial" w:hAnsi="Arial" w:cs="Arial"/>
                <w:sz w:val="18"/>
                <w:szCs w:val="18"/>
                <w:lang w:val="en-CA"/>
              </w:rPr>
            </w:pPr>
            <w:r w:rsidRPr="00F012F0">
              <w:rPr>
                <w:rFonts w:ascii="Arial" w:hAnsi="Arial" w:cs="Arial"/>
                <w:sz w:val="18"/>
                <w:szCs w:val="18"/>
              </w:rPr>
              <w:t>0.12%</w:t>
            </w:r>
          </w:p>
        </w:tc>
      </w:tr>
      <w:tr w:rsidR="00F012F0" w:rsidRPr="00157373" w14:paraId="086BD714" w14:textId="77777777" w:rsidTr="00F012F0">
        <w:trPr>
          <w:trHeight w:val="255"/>
          <w:jc w:val="center"/>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5AA93FB3" w14:textId="77777777" w:rsidR="00F012F0" w:rsidRPr="00157373" w:rsidRDefault="00F012F0" w:rsidP="00F012F0">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lastRenderedPageBreak/>
              <w:t xml:space="preserve">Overall </w:t>
            </w:r>
          </w:p>
        </w:tc>
        <w:tc>
          <w:tcPr>
            <w:tcW w:w="1237" w:type="dxa"/>
            <w:tcBorders>
              <w:top w:val="single" w:sz="8" w:space="0" w:color="auto"/>
              <w:left w:val="single" w:sz="8" w:space="0" w:color="auto"/>
              <w:bottom w:val="single" w:sz="8" w:space="0" w:color="auto"/>
              <w:right w:val="nil"/>
            </w:tcBorders>
            <w:shd w:val="clear" w:color="auto" w:fill="auto"/>
            <w:noWrap/>
          </w:tcPr>
          <w:p w14:paraId="29FD9D94" w14:textId="4011D068" w:rsidR="00F012F0" w:rsidRPr="00F012F0" w:rsidRDefault="00F012F0" w:rsidP="00F012F0">
            <w:pPr>
              <w:rPr>
                <w:rFonts w:ascii="Arial" w:hAnsi="Arial" w:cs="Arial"/>
                <w:sz w:val="18"/>
                <w:szCs w:val="18"/>
                <w:lang w:val="en-CA"/>
              </w:rPr>
            </w:pPr>
            <w:r w:rsidRPr="00F012F0">
              <w:rPr>
                <w:rFonts w:ascii="Arial" w:hAnsi="Arial" w:cs="Arial"/>
                <w:sz w:val="18"/>
                <w:szCs w:val="18"/>
              </w:rPr>
              <w:t>-0.50%</w:t>
            </w:r>
          </w:p>
        </w:tc>
        <w:tc>
          <w:tcPr>
            <w:tcW w:w="1237" w:type="dxa"/>
            <w:tcBorders>
              <w:top w:val="single" w:sz="8" w:space="0" w:color="auto"/>
              <w:left w:val="nil"/>
              <w:bottom w:val="single" w:sz="8" w:space="0" w:color="auto"/>
              <w:right w:val="nil"/>
            </w:tcBorders>
            <w:shd w:val="clear" w:color="auto" w:fill="auto"/>
            <w:noWrap/>
          </w:tcPr>
          <w:p w14:paraId="019311A8" w14:textId="0674F642" w:rsidR="00F012F0" w:rsidRPr="00F012F0" w:rsidRDefault="00F012F0" w:rsidP="00F012F0">
            <w:pPr>
              <w:rPr>
                <w:rFonts w:ascii="Arial" w:hAnsi="Arial" w:cs="Arial"/>
                <w:sz w:val="18"/>
                <w:szCs w:val="18"/>
                <w:lang w:val="en-CA"/>
              </w:rPr>
            </w:pPr>
            <w:r w:rsidRPr="00F012F0">
              <w:rPr>
                <w:rFonts w:ascii="Arial" w:hAnsi="Arial" w:cs="Arial"/>
                <w:sz w:val="18"/>
                <w:szCs w:val="18"/>
              </w:rPr>
              <w:t>0.24%</w:t>
            </w:r>
          </w:p>
        </w:tc>
        <w:tc>
          <w:tcPr>
            <w:tcW w:w="1237" w:type="dxa"/>
            <w:tcBorders>
              <w:top w:val="single" w:sz="8" w:space="0" w:color="auto"/>
              <w:left w:val="nil"/>
              <w:bottom w:val="single" w:sz="8" w:space="0" w:color="auto"/>
              <w:right w:val="nil"/>
            </w:tcBorders>
            <w:shd w:val="clear" w:color="auto" w:fill="auto"/>
            <w:noWrap/>
          </w:tcPr>
          <w:p w14:paraId="02191A2D" w14:textId="5017F899" w:rsidR="00F012F0" w:rsidRPr="00F012F0" w:rsidRDefault="00F012F0" w:rsidP="00F012F0">
            <w:pPr>
              <w:rPr>
                <w:rFonts w:ascii="Arial" w:hAnsi="Arial" w:cs="Arial"/>
                <w:sz w:val="18"/>
                <w:szCs w:val="18"/>
                <w:lang w:val="en-CA"/>
              </w:rPr>
            </w:pPr>
            <w:r w:rsidRPr="00F012F0">
              <w:rPr>
                <w:rFonts w:ascii="Arial" w:hAnsi="Arial" w:cs="Arial"/>
                <w:sz w:val="18"/>
                <w:szCs w:val="18"/>
              </w:rPr>
              <w:t>0.01%</w:t>
            </w:r>
          </w:p>
        </w:tc>
        <w:tc>
          <w:tcPr>
            <w:tcW w:w="1237" w:type="dxa"/>
            <w:tcBorders>
              <w:top w:val="single" w:sz="8" w:space="0" w:color="auto"/>
              <w:left w:val="single" w:sz="4" w:space="0" w:color="auto"/>
              <w:bottom w:val="single" w:sz="8" w:space="0" w:color="auto"/>
              <w:right w:val="nil"/>
            </w:tcBorders>
            <w:shd w:val="clear" w:color="auto" w:fill="auto"/>
            <w:noWrap/>
          </w:tcPr>
          <w:p w14:paraId="180DD00C" w14:textId="42A8EF62" w:rsidR="00F012F0" w:rsidRPr="00F012F0" w:rsidRDefault="00F012F0" w:rsidP="00F012F0">
            <w:pPr>
              <w:rPr>
                <w:rFonts w:ascii="Arial" w:hAnsi="Arial" w:cs="Arial"/>
                <w:sz w:val="18"/>
                <w:szCs w:val="18"/>
                <w:lang w:val="en-CA"/>
              </w:rPr>
            </w:pPr>
            <w:r w:rsidRPr="00F012F0">
              <w:rPr>
                <w:rFonts w:ascii="Arial" w:hAnsi="Arial" w:cs="Arial"/>
                <w:sz w:val="18"/>
                <w:szCs w:val="18"/>
              </w:rPr>
              <w:t>-0.49%</w:t>
            </w:r>
          </w:p>
        </w:tc>
        <w:tc>
          <w:tcPr>
            <w:tcW w:w="1237" w:type="dxa"/>
            <w:tcBorders>
              <w:top w:val="single" w:sz="8" w:space="0" w:color="auto"/>
              <w:left w:val="nil"/>
              <w:bottom w:val="single" w:sz="8" w:space="0" w:color="auto"/>
              <w:right w:val="nil"/>
            </w:tcBorders>
            <w:shd w:val="clear" w:color="auto" w:fill="auto"/>
            <w:noWrap/>
          </w:tcPr>
          <w:p w14:paraId="64F314F7" w14:textId="65F4485C" w:rsidR="00F012F0" w:rsidRPr="00F012F0" w:rsidRDefault="00F012F0" w:rsidP="00F012F0">
            <w:pPr>
              <w:rPr>
                <w:rFonts w:ascii="Arial" w:hAnsi="Arial" w:cs="Arial"/>
                <w:sz w:val="18"/>
                <w:szCs w:val="18"/>
                <w:lang w:val="en-CA"/>
              </w:rPr>
            </w:pPr>
            <w:r w:rsidRPr="00F012F0">
              <w:rPr>
                <w:rFonts w:ascii="Arial" w:hAnsi="Arial" w:cs="Arial"/>
                <w:sz w:val="18"/>
                <w:szCs w:val="18"/>
              </w:rPr>
              <w:t>0.24%</w:t>
            </w:r>
          </w:p>
        </w:tc>
        <w:tc>
          <w:tcPr>
            <w:tcW w:w="1237" w:type="dxa"/>
            <w:tcBorders>
              <w:top w:val="single" w:sz="8" w:space="0" w:color="auto"/>
              <w:left w:val="nil"/>
              <w:bottom w:val="single" w:sz="8" w:space="0" w:color="auto"/>
              <w:right w:val="single" w:sz="8" w:space="0" w:color="auto"/>
            </w:tcBorders>
            <w:shd w:val="clear" w:color="auto" w:fill="auto"/>
            <w:noWrap/>
          </w:tcPr>
          <w:p w14:paraId="5C78268D" w14:textId="6788CF61" w:rsidR="00F012F0" w:rsidRPr="00F012F0" w:rsidRDefault="00F012F0" w:rsidP="00F012F0">
            <w:pPr>
              <w:rPr>
                <w:rFonts w:ascii="Arial" w:hAnsi="Arial" w:cs="Arial"/>
                <w:sz w:val="18"/>
                <w:szCs w:val="18"/>
                <w:lang w:val="en-CA"/>
              </w:rPr>
            </w:pPr>
            <w:r w:rsidRPr="00F012F0">
              <w:rPr>
                <w:rFonts w:ascii="Arial" w:hAnsi="Arial" w:cs="Arial"/>
                <w:sz w:val="18"/>
                <w:szCs w:val="18"/>
              </w:rPr>
              <w:t>0.02%</w:t>
            </w:r>
          </w:p>
        </w:tc>
      </w:tr>
    </w:tbl>
    <w:p w14:paraId="2F3F0364" w14:textId="0688B3E7" w:rsidR="00040A4C" w:rsidRPr="00157373" w:rsidRDefault="00B6683F" w:rsidP="00B6683F">
      <w:pPr>
        <w:spacing w:before="120" w:after="120"/>
        <w:rPr>
          <w:lang w:val="en-CA" w:eastAsia="ko-KR"/>
        </w:rPr>
      </w:pPr>
      <w:r w:rsidRPr="00157373">
        <w:rPr>
          <w:lang w:val="en-CA" w:eastAsia="ko-KR"/>
        </w:rPr>
        <w:t>The following table compares generalized</w:t>
      </w:r>
      <w:r w:rsidRPr="00157373">
        <w:rPr>
          <w:lang w:val="en-CA"/>
        </w:rPr>
        <w:t xml:space="preserve"> </w:t>
      </w:r>
      <w:proofErr w:type="spellStart"/>
      <w:r w:rsidRPr="00157373">
        <w:rPr>
          <w:lang w:val="en-CA"/>
        </w:rPr>
        <w:t>cubemap</w:t>
      </w:r>
      <w:proofErr w:type="spellEnd"/>
      <w:r w:rsidRPr="00157373">
        <w:rPr>
          <w:lang w:val="en-CA"/>
        </w:rPr>
        <w:t xml:space="preserve"> (</w:t>
      </w:r>
      <w:r w:rsidRPr="00157373">
        <w:rPr>
          <w:lang w:val="en-CA" w:eastAsia="ko-KR"/>
        </w:rPr>
        <w:t xml:space="preserve">GCMP) coding and padded </w:t>
      </w:r>
      <w:proofErr w:type="spellStart"/>
      <w:r w:rsidRPr="00157373">
        <w:rPr>
          <w:lang w:val="en-CA" w:eastAsia="ko-KR"/>
        </w:rPr>
        <w:t>equi</w:t>
      </w:r>
      <w:proofErr w:type="spellEnd"/>
      <w:r w:rsidRPr="00157373">
        <w:rPr>
          <w:lang w:val="en-CA" w:eastAsia="ko-KR"/>
        </w:rPr>
        <w:t>-rectangular projection (PERP) coding using VTM-</w:t>
      </w:r>
      <w:r w:rsidR="00EE0A4E" w:rsidRPr="00157373">
        <w:rPr>
          <w:lang w:val="en-CA" w:eastAsia="ko-KR"/>
        </w:rPr>
        <w:t>1</w:t>
      </w:r>
      <w:r w:rsidR="00F012F0">
        <w:rPr>
          <w:lang w:val="en-CA" w:eastAsia="ko-KR"/>
        </w:rPr>
        <w:t>6</w:t>
      </w:r>
      <w:r w:rsidRPr="00157373">
        <w:rPr>
          <w:lang w:val="en-CA" w:eastAsia="ko-KR"/>
        </w:rPr>
        <w:t>.0</w:t>
      </w:r>
      <w:r w:rsidRPr="00157373">
        <w:rPr>
          <w:lang w:val="en-CA"/>
        </w:rPr>
        <w:t xml:space="preserve"> (PERP as anchor)</w:t>
      </w:r>
      <w:r w:rsidRPr="00157373">
        <w:rPr>
          <w:lang w:val="en-CA" w:eastAsia="ko-KR"/>
        </w:rPr>
        <w:t>.</w:t>
      </w: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157373" w14:paraId="0279554E"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1F71DF02" w14:textId="77777777" w:rsidR="00040A4C" w:rsidRPr="00157373"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8514BC"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GCMP Over PERP</w:t>
            </w:r>
          </w:p>
        </w:tc>
      </w:tr>
      <w:tr w:rsidR="00040A4C" w:rsidRPr="00157373" w14:paraId="6F1D6090"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03CA3F1F" w14:textId="77777777" w:rsidR="00040A4C" w:rsidRPr="00157373"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0E43B12"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4EBACB7D"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S-PSNR-NN</w:t>
            </w:r>
          </w:p>
        </w:tc>
      </w:tr>
      <w:tr w:rsidR="00040A4C" w:rsidRPr="00157373" w14:paraId="6962B3DA"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50E7723" w14:textId="77777777" w:rsidR="00040A4C" w:rsidRPr="00157373"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26FD5940"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055B66D"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53446D0E"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3189CCA"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624397AB"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61E745B"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F012F0" w:rsidRPr="00157373" w14:paraId="4A991FEC" w14:textId="77777777" w:rsidTr="000649DF">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A9AA883" w14:textId="77777777" w:rsidR="00F012F0" w:rsidRPr="00157373" w:rsidRDefault="00F012F0" w:rsidP="00F012F0">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auto" w:fill="auto"/>
            <w:noWrap/>
          </w:tcPr>
          <w:p w14:paraId="6A3F55CC" w14:textId="456A5B77" w:rsidR="00F012F0" w:rsidRPr="00F012F0" w:rsidRDefault="00F012F0" w:rsidP="00F012F0">
            <w:pPr>
              <w:rPr>
                <w:rFonts w:ascii="Arial" w:hAnsi="Arial" w:cs="Arial"/>
                <w:sz w:val="18"/>
                <w:szCs w:val="18"/>
                <w:lang w:val="en-CA"/>
              </w:rPr>
            </w:pPr>
            <w:r w:rsidRPr="00F012F0">
              <w:rPr>
                <w:rFonts w:ascii="Arial" w:hAnsi="Arial" w:cs="Arial"/>
                <w:sz w:val="18"/>
                <w:szCs w:val="18"/>
              </w:rPr>
              <w:t>-11.44%</w:t>
            </w:r>
          </w:p>
        </w:tc>
        <w:tc>
          <w:tcPr>
            <w:tcW w:w="1060" w:type="dxa"/>
            <w:tcBorders>
              <w:top w:val="single" w:sz="8" w:space="0" w:color="auto"/>
              <w:left w:val="nil"/>
              <w:bottom w:val="nil"/>
              <w:right w:val="nil"/>
            </w:tcBorders>
            <w:shd w:val="clear" w:color="auto" w:fill="auto"/>
            <w:noWrap/>
          </w:tcPr>
          <w:p w14:paraId="1ACB5365" w14:textId="1C43C710" w:rsidR="00F012F0" w:rsidRPr="00F012F0" w:rsidRDefault="00F012F0" w:rsidP="00F012F0">
            <w:pPr>
              <w:rPr>
                <w:rFonts w:ascii="Arial" w:hAnsi="Arial" w:cs="Arial"/>
                <w:sz w:val="18"/>
                <w:szCs w:val="18"/>
                <w:lang w:val="en-CA"/>
              </w:rPr>
            </w:pPr>
            <w:r w:rsidRPr="00F012F0">
              <w:rPr>
                <w:rFonts w:ascii="Arial" w:hAnsi="Arial" w:cs="Arial"/>
                <w:sz w:val="18"/>
                <w:szCs w:val="18"/>
              </w:rPr>
              <w:t>-5.53%</w:t>
            </w:r>
          </w:p>
        </w:tc>
        <w:tc>
          <w:tcPr>
            <w:tcW w:w="1060" w:type="dxa"/>
            <w:tcBorders>
              <w:top w:val="single" w:sz="8" w:space="0" w:color="auto"/>
              <w:left w:val="nil"/>
              <w:bottom w:val="nil"/>
              <w:right w:val="nil"/>
            </w:tcBorders>
            <w:shd w:val="clear" w:color="auto" w:fill="auto"/>
            <w:noWrap/>
          </w:tcPr>
          <w:p w14:paraId="054B0CD5" w14:textId="6F387AB0" w:rsidR="00F012F0" w:rsidRPr="00F012F0" w:rsidRDefault="00F012F0" w:rsidP="00F012F0">
            <w:pPr>
              <w:rPr>
                <w:rFonts w:ascii="Arial" w:hAnsi="Arial" w:cs="Arial"/>
                <w:sz w:val="18"/>
                <w:szCs w:val="18"/>
                <w:lang w:val="en-CA"/>
              </w:rPr>
            </w:pPr>
            <w:r w:rsidRPr="00F012F0">
              <w:rPr>
                <w:rFonts w:ascii="Arial" w:hAnsi="Arial" w:cs="Arial"/>
                <w:sz w:val="18"/>
                <w:szCs w:val="18"/>
              </w:rPr>
              <w:t>-6.00%</w:t>
            </w:r>
          </w:p>
        </w:tc>
        <w:tc>
          <w:tcPr>
            <w:tcW w:w="1060" w:type="dxa"/>
            <w:tcBorders>
              <w:top w:val="single" w:sz="8" w:space="0" w:color="auto"/>
              <w:left w:val="single" w:sz="4" w:space="0" w:color="auto"/>
              <w:bottom w:val="nil"/>
              <w:right w:val="nil"/>
            </w:tcBorders>
            <w:shd w:val="clear" w:color="auto" w:fill="auto"/>
            <w:noWrap/>
          </w:tcPr>
          <w:p w14:paraId="2B37F144" w14:textId="64C7B5E2" w:rsidR="00F012F0" w:rsidRPr="00F012F0" w:rsidRDefault="00F012F0" w:rsidP="00F012F0">
            <w:pPr>
              <w:rPr>
                <w:rFonts w:ascii="Arial" w:hAnsi="Arial" w:cs="Arial"/>
                <w:sz w:val="18"/>
                <w:szCs w:val="18"/>
                <w:lang w:val="en-CA"/>
              </w:rPr>
            </w:pPr>
            <w:r w:rsidRPr="00F012F0">
              <w:rPr>
                <w:rFonts w:ascii="Arial" w:hAnsi="Arial" w:cs="Arial"/>
                <w:sz w:val="18"/>
                <w:szCs w:val="18"/>
              </w:rPr>
              <w:t>-11.45%</w:t>
            </w:r>
          </w:p>
        </w:tc>
        <w:tc>
          <w:tcPr>
            <w:tcW w:w="1060" w:type="dxa"/>
            <w:tcBorders>
              <w:top w:val="single" w:sz="8" w:space="0" w:color="auto"/>
              <w:left w:val="nil"/>
              <w:bottom w:val="nil"/>
              <w:right w:val="nil"/>
            </w:tcBorders>
            <w:shd w:val="clear" w:color="auto" w:fill="auto"/>
            <w:noWrap/>
          </w:tcPr>
          <w:p w14:paraId="1C2F85C9" w14:textId="5C999A5B" w:rsidR="00F012F0" w:rsidRPr="00F012F0" w:rsidRDefault="00F012F0" w:rsidP="00F012F0">
            <w:pPr>
              <w:rPr>
                <w:rFonts w:ascii="Arial" w:hAnsi="Arial" w:cs="Arial"/>
                <w:sz w:val="18"/>
                <w:szCs w:val="18"/>
                <w:lang w:val="en-CA"/>
              </w:rPr>
            </w:pPr>
            <w:r w:rsidRPr="00F012F0">
              <w:rPr>
                <w:rFonts w:ascii="Arial" w:hAnsi="Arial" w:cs="Arial"/>
                <w:sz w:val="18"/>
                <w:szCs w:val="18"/>
              </w:rPr>
              <w:t>-5.47%</w:t>
            </w:r>
          </w:p>
        </w:tc>
        <w:tc>
          <w:tcPr>
            <w:tcW w:w="1060" w:type="dxa"/>
            <w:tcBorders>
              <w:top w:val="single" w:sz="8" w:space="0" w:color="auto"/>
              <w:left w:val="nil"/>
              <w:bottom w:val="nil"/>
              <w:right w:val="single" w:sz="8" w:space="0" w:color="auto"/>
            </w:tcBorders>
            <w:shd w:val="clear" w:color="auto" w:fill="auto"/>
            <w:noWrap/>
          </w:tcPr>
          <w:p w14:paraId="662C3FD1" w14:textId="0BC38D8C" w:rsidR="00F012F0" w:rsidRPr="00F012F0" w:rsidRDefault="00F012F0" w:rsidP="00F012F0">
            <w:pPr>
              <w:rPr>
                <w:rFonts w:ascii="Arial" w:hAnsi="Arial" w:cs="Arial"/>
                <w:sz w:val="18"/>
                <w:szCs w:val="18"/>
                <w:lang w:val="en-CA"/>
              </w:rPr>
            </w:pPr>
            <w:r w:rsidRPr="00F012F0">
              <w:rPr>
                <w:rFonts w:ascii="Arial" w:hAnsi="Arial" w:cs="Arial"/>
                <w:sz w:val="18"/>
                <w:szCs w:val="18"/>
              </w:rPr>
              <w:t>-5.95%</w:t>
            </w:r>
          </w:p>
        </w:tc>
      </w:tr>
      <w:tr w:rsidR="00F012F0" w:rsidRPr="00157373" w14:paraId="36CC8335" w14:textId="77777777" w:rsidTr="000649DF">
        <w:trPr>
          <w:trHeight w:val="255"/>
          <w:jc w:val="center"/>
        </w:trPr>
        <w:tc>
          <w:tcPr>
            <w:tcW w:w="1620" w:type="dxa"/>
            <w:tcBorders>
              <w:top w:val="nil"/>
              <w:left w:val="single" w:sz="8" w:space="0" w:color="auto"/>
              <w:bottom w:val="nil"/>
              <w:right w:val="nil"/>
            </w:tcBorders>
            <w:shd w:val="clear" w:color="auto" w:fill="auto"/>
            <w:noWrap/>
            <w:vAlign w:val="center"/>
            <w:hideMark/>
          </w:tcPr>
          <w:p w14:paraId="6F6A8942" w14:textId="77777777" w:rsidR="00F012F0" w:rsidRPr="00157373" w:rsidRDefault="00F012F0" w:rsidP="00F012F0">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auto" w:fill="auto"/>
            <w:noWrap/>
          </w:tcPr>
          <w:p w14:paraId="652091B9" w14:textId="6819EA55" w:rsidR="00F012F0" w:rsidRPr="00F012F0" w:rsidRDefault="00F012F0" w:rsidP="00F012F0">
            <w:pPr>
              <w:rPr>
                <w:rFonts w:ascii="Arial" w:hAnsi="Arial" w:cs="Arial"/>
                <w:sz w:val="18"/>
                <w:szCs w:val="18"/>
                <w:lang w:val="en-CA"/>
              </w:rPr>
            </w:pPr>
            <w:r w:rsidRPr="00F012F0">
              <w:rPr>
                <w:rFonts w:ascii="Arial" w:hAnsi="Arial" w:cs="Arial"/>
                <w:sz w:val="18"/>
                <w:szCs w:val="18"/>
              </w:rPr>
              <w:t>-3.62%</w:t>
            </w:r>
          </w:p>
        </w:tc>
        <w:tc>
          <w:tcPr>
            <w:tcW w:w="1060" w:type="dxa"/>
            <w:tcBorders>
              <w:top w:val="nil"/>
              <w:left w:val="nil"/>
              <w:bottom w:val="nil"/>
              <w:right w:val="nil"/>
            </w:tcBorders>
            <w:shd w:val="clear" w:color="auto" w:fill="auto"/>
            <w:noWrap/>
          </w:tcPr>
          <w:p w14:paraId="2D836403" w14:textId="453F9ABE" w:rsidR="00F012F0" w:rsidRPr="00F012F0" w:rsidRDefault="00F012F0" w:rsidP="00F012F0">
            <w:pPr>
              <w:rPr>
                <w:rFonts w:ascii="Arial" w:hAnsi="Arial" w:cs="Arial"/>
                <w:sz w:val="18"/>
                <w:szCs w:val="18"/>
                <w:lang w:val="en-CA"/>
              </w:rPr>
            </w:pPr>
            <w:r w:rsidRPr="00F012F0">
              <w:rPr>
                <w:rFonts w:ascii="Arial" w:hAnsi="Arial" w:cs="Arial"/>
                <w:sz w:val="18"/>
                <w:szCs w:val="18"/>
              </w:rPr>
              <w:t>0.46%</w:t>
            </w:r>
          </w:p>
        </w:tc>
        <w:tc>
          <w:tcPr>
            <w:tcW w:w="1060" w:type="dxa"/>
            <w:tcBorders>
              <w:top w:val="nil"/>
              <w:left w:val="nil"/>
              <w:bottom w:val="nil"/>
              <w:right w:val="nil"/>
            </w:tcBorders>
            <w:shd w:val="clear" w:color="auto" w:fill="auto"/>
            <w:noWrap/>
          </w:tcPr>
          <w:p w14:paraId="24A09FF5" w14:textId="34203906" w:rsidR="00F012F0" w:rsidRPr="00F012F0" w:rsidRDefault="00F012F0" w:rsidP="00F012F0">
            <w:pPr>
              <w:rPr>
                <w:rFonts w:ascii="Arial" w:hAnsi="Arial" w:cs="Arial"/>
                <w:sz w:val="18"/>
                <w:szCs w:val="18"/>
                <w:lang w:val="en-CA"/>
              </w:rPr>
            </w:pPr>
            <w:r w:rsidRPr="00F012F0">
              <w:rPr>
                <w:rFonts w:ascii="Arial" w:hAnsi="Arial" w:cs="Arial"/>
                <w:sz w:val="18"/>
                <w:szCs w:val="18"/>
              </w:rPr>
              <w:t>0.89%</w:t>
            </w:r>
          </w:p>
        </w:tc>
        <w:tc>
          <w:tcPr>
            <w:tcW w:w="1060" w:type="dxa"/>
            <w:tcBorders>
              <w:top w:val="nil"/>
              <w:left w:val="single" w:sz="4" w:space="0" w:color="auto"/>
              <w:bottom w:val="nil"/>
              <w:right w:val="nil"/>
            </w:tcBorders>
            <w:shd w:val="clear" w:color="auto" w:fill="auto"/>
            <w:noWrap/>
          </w:tcPr>
          <w:p w14:paraId="41253DD0" w14:textId="53387864" w:rsidR="00F012F0" w:rsidRPr="00F012F0" w:rsidRDefault="00F012F0" w:rsidP="00F012F0">
            <w:pPr>
              <w:rPr>
                <w:rFonts w:ascii="Arial" w:hAnsi="Arial" w:cs="Arial"/>
                <w:sz w:val="18"/>
                <w:szCs w:val="18"/>
                <w:lang w:val="en-CA"/>
              </w:rPr>
            </w:pPr>
            <w:r w:rsidRPr="00F012F0">
              <w:rPr>
                <w:rFonts w:ascii="Arial" w:hAnsi="Arial" w:cs="Arial"/>
                <w:sz w:val="18"/>
                <w:szCs w:val="18"/>
              </w:rPr>
              <w:t>-3.61%</w:t>
            </w:r>
          </w:p>
        </w:tc>
        <w:tc>
          <w:tcPr>
            <w:tcW w:w="1060" w:type="dxa"/>
            <w:tcBorders>
              <w:top w:val="nil"/>
              <w:left w:val="nil"/>
              <w:bottom w:val="nil"/>
              <w:right w:val="nil"/>
            </w:tcBorders>
            <w:shd w:val="clear" w:color="auto" w:fill="auto"/>
            <w:noWrap/>
          </w:tcPr>
          <w:p w14:paraId="4CC13D29" w14:textId="386F6CAB" w:rsidR="00F012F0" w:rsidRPr="00F012F0" w:rsidRDefault="00F012F0" w:rsidP="00F012F0">
            <w:pPr>
              <w:rPr>
                <w:rFonts w:ascii="Arial" w:hAnsi="Arial" w:cs="Arial"/>
                <w:sz w:val="18"/>
                <w:szCs w:val="18"/>
                <w:lang w:val="en-CA"/>
              </w:rPr>
            </w:pPr>
            <w:r w:rsidRPr="00F012F0">
              <w:rPr>
                <w:rFonts w:ascii="Arial" w:hAnsi="Arial" w:cs="Arial"/>
                <w:sz w:val="18"/>
                <w:szCs w:val="18"/>
              </w:rPr>
              <w:t>0.57%</w:t>
            </w:r>
          </w:p>
        </w:tc>
        <w:tc>
          <w:tcPr>
            <w:tcW w:w="1060" w:type="dxa"/>
            <w:tcBorders>
              <w:top w:val="nil"/>
              <w:left w:val="nil"/>
              <w:bottom w:val="nil"/>
              <w:right w:val="single" w:sz="8" w:space="0" w:color="auto"/>
            </w:tcBorders>
            <w:shd w:val="clear" w:color="auto" w:fill="auto"/>
            <w:noWrap/>
          </w:tcPr>
          <w:p w14:paraId="2C543D9D" w14:textId="25A8BBE2" w:rsidR="00F012F0" w:rsidRPr="00F012F0" w:rsidRDefault="00F012F0" w:rsidP="00F012F0">
            <w:pPr>
              <w:rPr>
                <w:rFonts w:ascii="Arial" w:hAnsi="Arial" w:cs="Arial"/>
                <w:sz w:val="18"/>
                <w:szCs w:val="18"/>
                <w:lang w:val="en-CA"/>
              </w:rPr>
            </w:pPr>
            <w:r w:rsidRPr="00F012F0">
              <w:rPr>
                <w:rFonts w:ascii="Arial" w:hAnsi="Arial" w:cs="Arial"/>
                <w:sz w:val="18"/>
                <w:szCs w:val="18"/>
              </w:rPr>
              <w:t>0.96%</w:t>
            </w:r>
          </w:p>
        </w:tc>
      </w:tr>
      <w:tr w:rsidR="00F012F0" w:rsidRPr="00157373" w14:paraId="0F96964C" w14:textId="77777777" w:rsidTr="000649DF">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5ED2538E" w14:textId="77777777" w:rsidR="00F012F0" w:rsidRPr="00157373" w:rsidRDefault="00F012F0" w:rsidP="00F012F0">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tcPr>
          <w:p w14:paraId="45DC5D7B" w14:textId="553C85D2" w:rsidR="00F012F0" w:rsidRPr="00F012F0" w:rsidRDefault="00F012F0" w:rsidP="00F012F0">
            <w:pPr>
              <w:rPr>
                <w:rFonts w:ascii="Arial" w:hAnsi="Arial" w:cs="Arial"/>
                <w:sz w:val="18"/>
                <w:szCs w:val="18"/>
                <w:lang w:val="en-CA"/>
              </w:rPr>
            </w:pPr>
            <w:r w:rsidRPr="00F012F0">
              <w:rPr>
                <w:rFonts w:ascii="Arial" w:hAnsi="Arial" w:cs="Arial"/>
                <w:sz w:val="18"/>
                <w:szCs w:val="18"/>
              </w:rPr>
              <w:t>-8.31%</w:t>
            </w:r>
          </w:p>
        </w:tc>
        <w:tc>
          <w:tcPr>
            <w:tcW w:w="1060" w:type="dxa"/>
            <w:tcBorders>
              <w:top w:val="single" w:sz="8" w:space="0" w:color="auto"/>
              <w:left w:val="nil"/>
              <w:bottom w:val="single" w:sz="8" w:space="0" w:color="auto"/>
              <w:right w:val="nil"/>
            </w:tcBorders>
            <w:shd w:val="clear" w:color="auto" w:fill="auto"/>
            <w:noWrap/>
          </w:tcPr>
          <w:p w14:paraId="31FB0AEE" w14:textId="0DE6B663" w:rsidR="00F012F0" w:rsidRPr="00F012F0" w:rsidRDefault="00F012F0" w:rsidP="00F012F0">
            <w:pPr>
              <w:rPr>
                <w:rFonts w:ascii="Arial" w:hAnsi="Arial" w:cs="Arial"/>
                <w:sz w:val="18"/>
                <w:szCs w:val="18"/>
                <w:lang w:val="en-CA"/>
              </w:rPr>
            </w:pPr>
            <w:r w:rsidRPr="00F012F0">
              <w:rPr>
                <w:rFonts w:ascii="Arial" w:hAnsi="Arial" w:cs="Arial"/>
                <w:sz w:val="18"/>
                <w:szCs w:val="18"/>
              </w:rPr>
              <w:t>-3.14%</w:t>
            </w:r>
          </w:p>
        </w:tc>
        <w:tc>
          <w:tcPr>
            <w:tcW w:w="1060" w:type="dxa"/>
            <w:tcBorders>
              <w:top w:val="single" w:sz="8" w:space="0" w:color="auto"/>
              <w:left w:val="nil"/>
              <w:bottom w:val="single" w:sz="8" w:space="0" w:color="auto"/>
              <w:right w:val="nil"/>
            </w:tcBorders>
            <w:shd w:val="clear" w:color="auto" w:fill="auto"/>
            <w:noWrap/>
          </w:tcPr>
          <w:p w14:paraId="06DF1EBC" w14:textId="66EFB96C" w:rsidR="00F012F0" w:rsidRPr="00F012F0" w:rsidRDefault="00F012F0" w:rsidP="00F012F0">
            <w:pPr>
              <w:rPr>
                <w:rFonts w:ascii="Arial" w:hAnsi="Arial" w:cs="Arial"/>
                <w:sz w:val="18"/>
                <w:szCs w:val="18"/>
                <w:lang w:val="en-CA"/>
              </w:rPr>
            </w:pPr>
            <w:r w:rsidRPr="00F012F0">
              <w:rPr>
                <w:rFonts w:ascii="Arial" w:hAnsi="Arial" w:cs="Arial"/>
                <w:sz w:val="18"/>
                <w:szCs w:val="18"/>
              </w:rPr>
              <w:t>-3.24%</w:t>
            </w:r>
          </w:p>
        </w:tc>
        <w:tc>
          <w:tcPr>
            <w:tcW w:w="1060" w:type="dxa"/>
            <w:tcBorders>
              <w:top w:val="single" w:sz="8" w:space="0" w:color="auto"/>
              <w:left w:val="single" w:sz="4" w:space="0" w:color="auto"/>
              <w:bottom w:val="single" w:sz="8" w:space="0" w:color="auto"/>
              <w:right w:val="nil"/>
            </w:tcBorders>
            <w:shd w:val="clear" w:color="auto" w:fill="auto"/>
            <w:noWrap/>
          </w:tcPr>
          <w:p w14:paraId="38AAD6B5" w14:textId="15A94CB0" w:rsidR="00F012F0" w:rsidRPr="00F012F0" w:rsidRDefault="00F012F0" w:rsidP="00F012F0">
            <w:pPr>
              <w:rPr>
                <w:rFonts w:ascii="Arial" w:hAnsi="Arial" w:cs="Arial"/>
                <w:sz w:val="18"/>
                <w:szCs w:val="18"/>
                <w:lang w:val="en-CA"/>
              </w:rPr>
            </w:pPr>
            <w:r w:rsidRPr="00F012F0">
              <w:rPr>
                <w:rFonts w:ascii="Arial" w:hAnsi="Arial" w:cs="Arial"/>
                <w:sz w:val="18"/>
                <w:szCs w:val="18"/>
              </w:rPr>
              <w:t>-8.31%</w:t>
            </w:r>
          </w:p>
        </w:tc>
        <w:tc>
          <w:tcPr>
            <w:tcW w:w="1060" w:type="dxa"/>
            <w:tcBorders>
              <w:top w:val="single" w:sz="8" w:space="0" w:color="auto"/>
              <w:left w:val="nil"/>
              <w:bottom w:val="single" w:sz="8" w:space="0" w:color="auto"/>
              <w:right w:val="nil"/>
            </w:tcBorders>
            <w:shd w:val="clear" w:color="auto" w:fill="auto"/>
            <w:noWrap/>
          </w:tcPr>
          <w:p w14:paraId="0CFBB161" w14:textId="1AEFB75C" w:rsidR="00F012F0" w:rsidRPr="00F012F0" w:rsidRDefault="00F012F0" w:rsidP="00F012F0">
            <w:pPr>
              <w:rPr>
                <w:rFonts w:ascii="Arial" w:hAnsi="Arial" w:cs="Arial"/>
                <w:sz w:val="18"/>
                <w:szCs w:val="18"/>
                <w:lang w:val="en-CA"/>
              </w:rPr>
            </w:pPr>
            <w:r w:rsidRPr="00F012F0">
              <w:rPr>
                <w:rFonts w:ascii="Arial" w:hAnsi="Arial" w:cs="Arial"/>
                <w:sz w:val="18"/>
                <w:szCs w:val="18"/>
              </w:rPr>
              <w:t>-3.05%</w:t>
            </w:r>
          </w:p>
        </w:tc>
        <w:tc>
          <w:tcPr>
            <w:tcW w:w="1060" w:type="dxa"/>
            <w:tcBorders>
              <w:top w:val="single" w:sz="8" w:space="0" w:color="auto"/>
              <w:left w:val="nil"/>
              <w:bottom w:val="single" w:sz="8" w:space="0" w:color="auto"/>
              <w:right w:val="single" w:sz="8" w:space="0" w:color="auto"/>
            </w:tcBorders>
            <w:shd w:val="clear" w:color="auto" w:fill="auto"/>
            <w:noWrap/>
          </w:tcPr>
          <w:p w14:paraId="2ED07EA0" w14:textId="7959F978" w:rsidR="00F012F0" w:rsidRPr="00F012F0" w:rsidRDefault="00F012F0" w:rsidP="00F012F0">
            <w:pPr>
              <w:rPr>
                <w:rFonts w:ascii="Arial" w:hAnsi="Arial" w:cs="Arial"/>
                <w:sz w:val="18"/>
                <w:szCs w:val="18"/>
                <w:lang w:val="en-CA"/>
              </w:rPr>
            </w:pPr>
            <w:r w:rsidRPr="00F012F0">
              <w:rPr>
                <w:rFonts w:ascii="Arial" w:hAnsi="Arial" w:cs="Arial"/>
                <w:sz w:val="18"/>
                <w:szCs w:val="18"/>
              </w:rPr>
              <w:t>-3.18%</w:t>
            </w:r>
          </w:p>
        </w:tc>
      </w:tr>
    </w:tbl>
    <w:p w14:paraId="0FD12946" w14:textId="0BC46184" w:rsidR="00040A4C" w:rsidRPr="00157373" w:rsidRDefault="00B6683F" w:rsidP="00B6683F">
      <w:pPr>
        <w:spacing w:before="120" w:after="120"/>
        <w:rPr>
          <w:lang w:val="en-CA"/>
        </w:rPr>
      </w:pPr>
      <w:bookmarkStart w:id="0" w:name="_Ref525681411"/>
      <w:r w:rsidRPr="00157373">
        <w:rPr>
          <w:lang w:val="en-CA" w:eastAsia="ko-KR"/>
        </w:rPr>
        <w:t>The following tables are for PERP and GCMP coding comparison between VTM-</w:t>
      </w:r>
      <w:r w:rsidR="00EE0A4E" w:rsidRPr="00157373">
        <w:rPr>
          <w:lang w:val="en-CA" w:eastAsia="ko-KR"/>
        </w:rPr>
        <w:t>1</w:t>
      </w:r>
      <w:r w:rsidR="00F012F0">
        <w:rPr>
          <w:lang w:val="en-CA" w:eastAsia="ko-KR"/>
        </w:rPr>
        <w:t>6</w:t>
      </w:r>
      <w:r w:rsidRPr="00157373">
        <w:rPr>
          <w:lang w:val="en-CA" w:eastAsia="ko-KR"/>
        </w:rPr>
        <w:t>.0 and HM-16.22</w:t>
      </w:r>
      <w:r w:rsidR="005A6687" w:rsidRPr="00157373">
        <w:rPr>
          <w:lang w:val="en-CA" w:eastAsia="ko-KR"/>
        </w:rPr>
        <w:t xml:space="preserve"> (HM as anchor)</w:t>
      </w:r>
      <w:r w:rsidRPr="00157373">
        <w:rPr>
          <w:lang w:val="en-CA" w:eastAsia="ko-KR"/>
        </w:rPr>
        <w:t>, respectively.</w:t>
      </w:r>
    </w:p>
    <w:bookmarkEnd w:id="0"/>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5B48D9" w14:paraId="13C104AC"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50FAF9CC" w14:textId="77777777" w:rsidR="00040A4C" w:rsidRPr="00157373"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DEE6F" w14:textId="07DDAE3E"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VTM-</w:t>
            </w:r>
            <w:r w:rsidR="005B48D9" w:rsidRPr="00157373">
              <w:rPr>
                <w:rFonts w:ascii="Arial" w:hAnsi="Arial" w:cs="Arial"/>
                <w:b/>
                <w:bCs/>
                <w:color w:val="000000"/>
                <w:sz w:val="18"/>
                <w:szCs w:val="18"/>
                <w:lang w:val="en-CA" w:eastAsia="zh-CN"/>
              </w:rPr>
              <w:t>1</w:t>
            </w:r>
            <w:r w:rsidR="00F012F0">
              <w:rPr>
                <w:rFonts w:ascii="Arial" w:hAnsi="Arial" w:cs="Arial"/>
                <w:b/>
                <w:bCs/>
                <w:color w:val="000000"/>
                <w:sz w:val="18"/>
                <w:szCs w:val="18"/>
                <w:lang w:val="en-CA" w:eastAsia="zh-CN"/>
              </w:rPr>
              <w:t>6</w:t>
            </w:r>
            <w:r w:rsidRPr="00157373">
              <w:rPr>
                <w:rFonts w:ascii="Arial" w:hAnsi="Arial" w:cs="Arial"/>
                <w:b/>
                <w:bCs/>
                <w:color w:val="000000"/>
                <w:sz w:val="18"/>
                <w:szCs w:val="18"/>
                <w:lang w:val="en-CA" w:eastAsia="zh-CN"/>
              </w:rPr>
              <w:t>.0 PERP Over HM-16.22 PERP</w:t>
            </w:r>
            <w:r w:rsidR="0035616C" w:rsidRPr="00157373">
              <w:rPr>
                <w:rFonts w:ascii="Arial" w:hAnsi="Arial" w:cs="Arial"/>
                <w:b/>
                <w:bCs/>
                <w:color w:val="000000"/>
                <w:sz w:val="18"/>
                <w:szCs w:val="18"/>
                <w:lang w:val="en-CA" w:eastAsia="zh-CN"/>
              </w:rPr>
              <w:t xml:space="preserve"> (anchor)</w:t>
            </w:r>
          </w:p>
        </w:tc>
      </w:tr>
      <w:tr w:rsidR="00040A4C" w:rsidRPr="00157373" w14:paraId="11B8B522"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6EDD06FC" w14:textId="77777777" w:rsidR="00040A4C" w:rsidRPr="00157373"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061DCD8"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35622881"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S-PSNR-NN</w:t>
            </w:r>
          </w:p>
        </w:tc>
      </w:tr>
      <w:tr w:rsidR="00040A4C" w:rsidRPr="00157373" w14:paraId="2C991BC4" w14:textId="77777777" w:rsidTr="000649DF">
        <w:trPr>
          <w:trHeight w:val="255"/>
          <w:jc w:val="center"/>
        </w:trPr>
        <w:tc>
          <w:tcPr>
            <w:tcW w:w="1620" w:type="dxa"/>
            <w:tcBorders>
              <w:top w:val="nil"/>
              <w:left w:val="nil"/>
              <w:bottom w:val="nil"/>
              <w:right w:val="nil"/>
            </w:tcBorders>
            <w:shd w:val="clear" w:color="auto" w:fill="auto"/>
            <w:noWrap/>
            <w:vAlign w:val="center"/>
            <w:hideMark/>
          </w:tcPr>
          <w:p w14:paraId="76098BC6" w14:textId="77777777" w:rsidR="00040A4C" w:rsidRPr="00157373"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6744347F"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9ED8D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EF238E6"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5D7DCC9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3E1F5CA8"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543266A8"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F012F0" w:rsidRPr="00157373" w14:paraId="046375DB" w14:textId="77777777" w:rsidTr="009D4C14">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08CAF4CA" w14:textId="77777777" w:rsidR="00F012F0" w:rsidRPr="00157373" w:rsidRDefault="00F012F0" w:rsidP="00F012F0">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auto" w:fill="auto"/>
            <w:noWrap/>
            <w:vAlign w:val="center"/>
          </w:tcPr>
          <w:p w14:paraId="6D1DA0E7" w14:textId="5E723738" w:rsidR="00F012F0" w:rsidRPr="00157373" w:rsidRDefault="00F012F0" w:rsidP="00F012F0">
            <w:pPr>
              <w:rPr>
                <w:rFonts w:ascii="Arial" w:hAnsi="Arial" w:cs="Arial"/>
                <w:sz w:val="18"/>
                <w:szCs w:val="18"/>
                <w:lang w:val="en-CA"/>
              </w:rPr>
            </w:pPr>
            <w:r>
              <w:rPr>
                <w:rFonts w:ascii="Arial" w:hAnsi="Arial" w:cs="Arial"/>
                <w:sz w:val="18"/>
                <w:szCs w:val="18"/>
              </w:rPr>
              <w:t>-30.57%</w:t>
            </w:r>
          </w:p>
        </w:tc>
        <w:tc>
          <w:tcPr>
            <w:tcW w:w="1060" w:type="dxa"/>
            <w:tcBorders>
              <w:top w:val="single" w:sz="8" w:space="0" w:color="auto"/>
              <w:left w:val="nil"/>
              <w:bottom w:val="nil"/>
              <w:right w:val="nil"/>
            </w:tcBorders>
            <w:shd w:val="clear" w:color="auto" w:fill="auto"/>
            <w:noWrap/>
            <w:vAlign w:val="center"/>
          </w:tcPr>
          <w:p w14:paraId="24B2AE9D" w14:textId="5EBD501C" w:rsidR="00F012F0" w:rsidRPr="00157373" w:rsidRDefault="00F012F0" w:rsidP="00F012F0">
            <w:pPr>
              <w:rPr>
                <w:rFonts w:ascii="Arial" w:hAnsi="Arial" w:cs="Arial"/>
                <w:sz w:val="18"/>
                <w:szCs w:val="18"/>
                <w:lang w:val="en-CA"/>
              </w:rPr>
            </w:pPr>
            <w:r>
              <w:rPr>
                <w:rFonts w:ascii="Arial" w:hAnsi="Arial" w:cs="Arial"/>
                <w:sz w:val="18"/>
                <w:szCs w:val="18"/>
              </w:rPr>
              <w:t>-37.07%</w:t>
            </w:r>
          </w:p>
        </w:tc>
        <w:tc>
          <w:tcPr>
            <w:tcW w:w="1060" w:type="dxa"/>
            <w:tcBorders>
              <w:top w:val="single" w:sz="8" w:space="0" w:color="auto"/>
              <w:left w:val="nil"/>
              <w:bottom w:val="nil"/>
              <w:right w:val="nil"/>
            </w:tcBorders>
            <w:shd w:val="clear" w:color="auto" w:fill="auto"/>
            <w:noWrap/>
            <w:vAlign w:val="center"/>
          </w:tcPr>
          <w:p w14:paraId="75E177B3" w14:textId="1FB72A2D" w:rsidR="00F012F0" w:rsidRPr="00157373" w:rsidRDefault="00F012F0" w:rsidP="00F012F0">
            <w:pPr>
              <w:rPr>
                <w:rFonts w:ascii="Arial" w:hAnsi="Arial" w:cs="Arial"/>
                <w:sz w:val="18"/>
                <w:szCs w:val="18"/>
                <w:lang w:val="en-CA"/>
              </w:rPr>
            </w:pPr>
            <w:r>
              <w:rPr>
                <w:rFonts w:ascii="Arial" w:hAnsi="Arial" w:cs="Arial"/>
                <w:sz w:val="18"/>
                <w:szCs w:val="18"/>
              </w:rPr>
              <w:t>-39.72%</w:t>
            </w:r>
          </w:p>
        </w:tc>
        <w:tc>
          <w:tcPr>
            <w:tcW w:w="1060" w:type="dxa"/>
            <w:tcBorders>
              <w:top w:val="single" w:sz="8" w:space="0" w:color="auto"/>
              <w:left w:val="single" w:sz="4" w:space="0" w:color="auto"/>
              <w:bottom w:val="nil"/>
              <w:right w:val="nil"/>
            </w:tcBorders>
            <w:shd w:val="clear" w:color="auto" w:fill="auto"/>
            <w:noWrap/>
            <w:vAlign w:val="center"/>
          </w:tcPr>
          <w:p w14:paraId="65BA16D8" w14:textId="50D9B852" w:rsidR="00F012F0" w:rsidRPr="00157373" w:rsidRDefault="00F012F0" w:rsidP="00F012F0">
            <w:pPr>
              <w:rPr>
                <w:rFonts w:ascii="Arial" w:hAnsi="Arial" w:cs="Arial"/>
                <w:sz w:val="18"/>
                <w:szCs w:val="18"/>
                <w:lang w:val="en-CA"/>
              </w:rPr>
            </w:pPr>
            <w:r>
              <w:rPr>
                <w:rFonts w:ascii="Arial" w:hAnsi="Arial" w:cs="Arial"/>
                <w:sz w:val="18"/>
                <w:szCs w:val="18"/>
              </w:rPr>
              <w:t>-30.55%</w:t>
            </w:r>
          </w:p>
        </w:tc>
        <w:tc>
          <w:tcPr>
            <w:tcW w:w="1060" w:type="dxa"/>
            <w:tcBorders>
              <w:top w:val="single" w:sz="8" w:space="0" w:color="auto"/>
              <w:left w:val="nil"/>
              <w:bottom w:val="nil"/>
              <w:right w:val="nil"/>
            </w:tcBorders>
            <w:shd w:val="clear" w:color="auto" w:fill="auto"/>
            <w:noWrap/>
            <w:vAlign w:val="center"/>
          </w:tcPr>
          <w:p w14:paraId="2F0B5062" w14:textId="4B80EF90" w:rsidR="00F012F0" w:rsidRPr="00157373" w:rsidRDefault="00F012F0" w:rsidP="00F012F0">
            <w:pPr>
              <w:rPr>
                <w:rFonts w:ascii="Arial" w:hAnsi="Arial" w:cs="Arial"/>
                <w:sz w:val="18"/>
                <w:szCs w:val="18"/>
                <w:lang w:val="en-CA"/>
              </w:rPr>
            </w:pPr>
            <w:r>
              <w:rPr>
                <w:rFonts w:ascii="Arial" w:hAnsi="Arial" w:cs="Arial"/>
                <w:sz w:val="18"/>
                <w:szCs w:val="18"/>
              </w:rPr>
              <w:t>-37.12%</w:t>
            </w:r>
          </w:p>
        </w:tc>
        <w:tc>
          <w:tcPr>
            <w:tcW w:w="1060" w:type="dxa"/>
            <w:tcBorders>
              <w:top w:val="single" w:sz="8" w:space="0" w:color="auto"/>
              <w:left w:val="nil"/>
              <w:bottom w:val="nil"/>
              <w:right w:val="single" w:sz="8" w:space="0" w:color="auto"/>
            </w:tcBorders>
            <w:shd w:val="clear" w:color="auto" w:fill="auto"/>
            <w:noWrap/>
            <w:vAlign w:val="center"/>
          </w:tcPr>
          <w:p w14:paraId="6017995D" w14:textId="2C7355FC" w:rsidR="00F012F0" w:rsidRPr="00157373" w:rsidRDefault="00F012F0" w:rsidP="00F012F0">
            <w:pPr>
              <w:rPr>
                <w:rFonts w:ascii="Arial" w:hAnsi="Arial" w:cs="Arial"/>
                <w:sz w:val="18"/>
                <w:szCs w:val="18"/>
                <w:lang w:val="en-CA"/>
              </w:rPr>
            </w:pPr>
            <w:r>
              <w:rPr>
                <w:rFonts w:ascii="Arial" w:hAnsi="Arial" w:cs="Arial"/>
                <w:sz w:val="18"/>
                <w:szCs w:val="18"/>
              </w:rPr>
              <w:t>-39.72%</w:t>
            </w:r>
          </w:p>
        </w:tc>
      </w:tr>
      <w:tr w:rsidR="00F012F0" w:rsidRPr="00157373" w14:paraId="16E4CF49" w14:textId="77777777" w:rsidTr="009D4C14">
        <w:trPr>
          <w:trHeight w:val="255"/>
          <w:jc w:val="center"/>
        </w:trPr>
        <w:tc>
          <w:tcPr>
            <w:tcW w:w="1620" w:type="dxa"/>
            <w:tcBorders>
              <w:top w:val="nil"/>
              <w:left w:val="single" w:sz="8" w:space="0" w:color="auto"/>
              <w:bottom w:val="nil"/>
              <w:right w:val="nil"/>
            </w:tcBorders>
            <w:shd w:val="clear" w:color="auto" w:fill="auto"/>
            <w:noWrap/>
            <w:vAlign w:val="center"/>
            <w:hideMark/>
          </w:tcPr>
          <w:p w14:paraId="76AD09B4" w14:textId="77777777" w:rsidR="00F012F0" w:rsidRPr="00157373" w:rsidRDefault="00F012F0" w:rsidP="00F012F0">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auto" w:fill="auto"/>
            <w:noWrap/>
            <w:vAlign w:val="center"/>
          </w:tcPr>
          <w:p w14:paraId="675A329A" w14:textId="5FB662E3" w:rsidR="00F012F0" w:rsidRPr="00157373" w:rsidRDefault="00F012F0" w:rsidP="00F012F0">
            <w:pPr>
              <w:rPr>
                <w:rFonts w:ascii="Arial" w:hAnsi="Arial" w:cs="Arial"/>
                <w:sz w:val="18"/>
                <w:szCs w:val="18"/>
                <w:lang w:val="en-CA"/>
              </w:rPr>
            </w:pPr>
            <w:r>
              <w:rPr>
                <w:rFonts w:ascii="Arial" w:hAnsi="Arial" w:cs="Arial"/>
                <w:sz w:val="18"/>
                <w:szCs w:val="18"/>
              </w:rPr>
              <w:t>-36.43%</w:t>
            </w:r>
          </w:p>
        </w:tc>
        <w:tc>
          <w:tcPr>
            <w:tcW w:w="1060" w:type="dxa"/>
            <w:tcBorders>
              <w:top w:val="nil"/>
              <w:left w:val="nil"/>
              <w:bottom w:val="nil"/>
              <w:right w:val="nil"/>
            </w:tcBorders>
            <w:shd w:val="clear" w:color="auto" w:fill="auto"/>
            <w:noWrap/>
            <w:vAlign w:val="center"/>
          </w:tcPr>
          <w:p w14:paraId="0A5433A9" w14:textId="72FC7D19" w:rsidR="00F012F0" w:rsidRPr="00157373" w:rsidRDefault="00F012F0" w:rsidP="00F012F0">
            <w:pPr>
              <w:rPr>
                <w:rFonts w:ascii="Arial" w:hAnsi="Arial" w:cs="Arial"/>
                <w:sz w:val="18"/>
                <w:szCs w:val="18"/>
                <w:lang w:val="en-CA"/>
              </w:rPr>
            </w:pPr>
            <w:r>
              <w:rPr>
                <w:rFonts w:ascii="Arial" w:hAnsi="Arial" w:cs="Arial"/>
                <w:sz w:val="18"/>
                <w:szCs w:val="18"/>
              </w:rPr>
              <w:t>-35.74%</w:t>
            </w:r>
          </w:p>
        </w:tc>
        <w:tc>
          <w:tcPr>
            <w:tcW w:w="1060" w:type="dxa"/>
            <w:tcBorders>
              <w:top w:val="nil"/>
              <w:left w:val="nil"/>
              <w:bottom w:val="nil"/>
              <w:right w:val="nil"/>
            </w:tcBorders>
            <w:shd w:val="clear" w:color="auto" w:fill="auto"/>
            <w:noWrap/>
            <w:vAlign w:val="center"/>
          </w:tcPr>
          <w:p w14:paraId="5B4E9B95" w14:textId="5B5811BB" w:rsidR="00F012F0" w:rsidRPr="00157373" w:rsidRDefault="00F012F0" w:rsidP="00F012F0">
            <w:pPr>
              <w:rPr>
                <w:rFonts w:ascii="Arial" w:hAnsi="Arial" w:cs="Arial"/>
                <w:sz w:val="18"/>
                <w:szCs w:val="18"/>
                <w:lang w:val="en-CA"/>
              </w:rPr>
            </w:pPr>
            <w:r>
              <w:rPr>
                <w:rFonts w:ascii="Arial" w:hAnsi="Arial" w:cs="Arial"/>
                <w:sz w:val="18"/>
                <w:szCs w:val="18"/>
              </w:rPr>
              <w:t>-38.21%</w:t>
            </w:r>
          </w:p>
        </w:tc>
        <w:tc>
          <w:tcPr>
            <w:tcW w:w="1060" w:type="dxa"/>
            <w:tcBorders>
              <w:top w:val="nil"/>
              <w:left w:val="single" w:sz="4" w:space="0" w:color="auto"/>
              <w:bottom w:val="nil"/>
              <w:right w:val="nil"/>
            </w:tcBorders>
            <w:shd w:val="clear" w:color="auto" w:fill="auto"/>
            <w:noWrap/>
            <w:vAlign w:val="center"/>
          </w:tcPr>
          <w:p w14:paraId="71B37E04" w14:textId="5CAD1144" w:rsidR="00F012F0" w:rsidRPr="00157373" w:rsidRDefault="00F012F0" w:rsidP="00F012F0">
            <w:pPr>
              <w:rPr>
                <w:rFonts w:ascii="Arial" w:hAnsi="Arial" w:cs="Arial"/>
                <w:sz w:val="18"/>
                <w:szCs w:val="18"/>
                <w:lang w:val="en-CA"/>
              </w:rPr>
            </w:pPr>
            <w:r>
              <w:rPr>
                <w:rFonts w:ascii="Arial" w:hAnsi="Arial" w:cs="Arial"/>
                <w:sz w:val="18"/>
                <w:szCs w:val="18"/>
              </w:rPr>
              <w:t>-36.42%</w:t>
            </w:r>
          </w:p>
        </w:tc>
        <w:tc>
          <w:tcPr>
            <w:tcW w:w="1060" w:type="dxa"/>
            <w:tcBorders>
              <w:top w:val="nil"/>
              <w:left w:val="nil"/>
              <w:bottom w:val="nil"/>
              <w:right w:val="nil"/>
            </w:tcBorders>
            <w:shd w:val="clear" w:color="auto" w:fill="auto"/>
            <w:noWrap/>
            <w:vAlign w:val="center"/>
          </w:tcPr>
          <w:p w14:paraId="0DF645F5" w14:textId="767C51D7" w:rsidR="00F012F0" w:rsidRPr="00157373" w:rsidRDefault="00F012F0" w:rsidP="00F012F0">
            <w:pPr>
              <w:rPr>
                <w:rFonts w:ascii="Arial" w:hAnsi="Arial" w:cs="Arial"/>
                <w:sz w:val="18"/>
                <w:szCs w:val="18"/>
                <w:lang w:val="en-CA"/>
              </w:rPr>
            </w:pPr>
            <w:r>
              <w:rPr>
                <w:rFonts w:ascii="Arial" w:hAnsi="Arial" w:cs="Arial"/>
                <w:sz w:val="18"/>
                <w:szCs w:val="18"/>
              </w:rPr>
              <w:t>-35.77%</w:t>
            </w:r>
          </w:p>
        </w:tc>
        <w:tc>
          <w:tcPr>
            <w:tcW w:w="1060" w:type="dxa"/>
            <w:tcBorders>
              <w:top w:val="nil"/>
              <w:left w:val="nil"/>
              <w:bottom w:val="nil"/>
              <w:right w:val="single" w:sz="8" w:space="0" w:color="auto"/>
            </w:tcBorders>
            <w:shd w:val="clear" w:color="auto" w:fill="auto"/>
            <w:noWrap/>
            <w:vAlign w:val="center"/>
          </w:tcPr>
          <w:p w14:paraId="3BE68E10" w14:textId="1A5C93C7" w:rsidR="00F012F0" w:rsidRPr="00157373" w:rsidRDefault="00F012F0" w:rsidP="00F012F0">
            <w:pPr>
              <w:rPr>
                <w:rFonts w:ascii="Arial" w:hAnsi="Arial" w:cs="Arial"/>
                <w:sz w:val="18"/>
                <w:szCs w:val="18"/>
                <w:lang w:val="en-CA"/>
              </w:rPr>
            </w:pPr>
            <w:r>
              <w:rPr>
                <w:rFonts w:ascii="Arial" w:hAnsi="Arial" w:cs="Arial"/>
                <w:sz w:val="18"/>
                <w:szCs w:val="18"/>
              </w:rPr>
              <w:t>-38.26%</w:t>
            </w:r>
          </w:p>
        </w:tc>
      </w:tr>
      <w:tr w:rsidR="00F012F0" w:rsidRPr="00157373" w14:paraId="5170BDA3" w14:textId="77777777" w:rsidTr="009D4C14">
        <w:trPr>
          <w:trHeight w:val="255"/>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2F0E455" w14:textId="77777777" w:rsidR="00F012F0" w:rsidRPr="00157373" w:rsidRDefault="00F012F0" w:rsidP="00F012F0">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E746F4A" w14:textId="6C9DF7B5" w:rsidR="00F012F0" w:rsidRPr="00157373" w:rsidRDefault="00F012F0" w:rsidP="00F012F0">
            <w:pPr>
              <w:rPr>
                <w:rFonts w:ascii="Arial" w:hAnsi="Arial" w:cs="Arial"/>
                <w:sz w:val="18"/>
                <w:szCs w:val="18"/>
                <w:lang w:val="en-CA"/>
              </w:rPr>
            </w:pPr>
            <w:r>
              <w:rPr>
                <w:rFonts w:ascii="Arial" w:hAnsi="Arial" w:cs="Arial"/>
                <w:sz w:val="18"/>
                <w:szCs w:val="18"/>
              </w:rPr>
              <w:t>-32.92%</w:t>
            </w:r>
          </w:p>
        </w:tc>
        <w:tc>
          <w:tcPr>
            <w:tcW w:w="1060" w:type="dxa"/>
            <w:tcBorders>
              <w:top w:val="single" w:sz="8" w:space="0" w:color="auto"/>
              <w:left w:val="nil"/>
              <w:bottom w:val="single" w:sz="8" w:space="0" w:color="auto"/>
              <w:right w:val="nil"/>
            </w:tcBorders>
            <w:shd w:val="clear" w:color="auto" w:fill="auto"/>
            <w:noWrap/>
            <w:vAlign w:val="center"/>
          </w:tcPr>
          <w:p w14:paraId="63DE3EA0" w14:textId="0334C05C" w:rsidR="00F012F0" w:rsidRPr="00157373" w:rsidRDefault="00F012F0" w:rsidP="00F012F0">
            <w:pPr>
              <w:rPr>
                <w:rFonts w:ascii="Arial" w:hAnsi="Arial" w:cs="Arial"/>
                <w:sz w:val="18"/>
                <w:szCs w:val="18"/>
                <w:lang w:val="en-CA"/>
              </w:rPr>
            </w:pPr>
            <w:r>
              <w:rPr>
                <w:rFonts w:ascii="Arial" w:hAnsi="Arial" w:cs="Arial"/>
                <w:sz w:val="18"/>
                <w:szCs w:val="18"/>
              </w:rPr>
              <w:t>-36.53%</w:t>
            </w:r>
          </w:p>
        </w:tc>
        <w:tc>
          <w:tcPr>
            <w:tcW w:w="1060" w:type="dxa"/>
            <w:tcBorders>
              <w:top w:val="single" w:sz="8" w:space="0" w:color="auto"/>
              <w:left w:val="nil"/>
              <w:bottom w:val="single" w:sz="8" w:space="0" w:color="auto"/>
              <w:right w:val="nil"/>
            </w:tcBorders>
            <w:shd w:val="clear" w:color="auto" w:fill="auto"/>
            <w:noWrap/>
            <w:vAlign w:val="center"/>
          </w:tcPr>
          <w:p w14:paraId="60156AAC" w14:textId="19C44897" w:rsidR="00F012F0" w:rsidRPr="00157373" w:rsidRDefault="00F012F0" w:rsidP="00F012F0">
            <w:pPr>
              <w:rPr>
                <w:rFonts w:ascii="Arial" w:hAnsi="Arial" w:cs="Arial"/>
                <w:sz w:val="18"/>
                <w:szCs w:val="18"/>
                <w:lang w:val="en-CA"/>
              </w:rPr>
            </w:pPr>
            <w:r>
              <w:rPr>
                <w:rFonts w:ascii="Arial" w:hAnsi="Arial" w:cs="Arial"/>
                <w:sz w:val="18"/>
                <w:szCs w:val="18"/>
              </w:rPr>
              <w:t>-39.12%</w:t>
            </w:r>
          </w:p>
        </w:tc>
        <w:tc>
          <w:tcPr>
            <w:tcW w:w="1060" w:type="dxa"/>
            <w:tcBorders>
              <w:top w:val="single" w:sz="8" w:space="0" w:color="auto"/>
              <w:left w:val="single" w:sz="4" w:space="0" w:color="auto"/>
              <w:bottom w:val="single" w:sz="8" w:space="0" w:color="auto"/>
              <w:right w:val="nil"/>
            </w:tcBorders>
            <w:shd w:val="clear" w:color="auto" w:fill="auto"/>
            <w:noWrap/>
            <w:vAlign w:val="center"/>
          </w:tcPr>
          <w:p w14:paraId="30AA2D90" w14:textId="1A21810F" w:rsidR="00F012F0" w:rsidRPr="00157373" w:rsidRDefault="00F012F0" w:rsidP="00F012F0">
            <w:pPr>
              <w:rPr>
                <w:rFonts w:ascii="Arial" w:hAnsi="Arial" w:cs="Arial"/>
                <w:sz w:val="18"/>
                <w:szCs w:val="18"/>
                <w:lang w:val="en-CA"/>
              </w:rPr>
            </w:pPr>
            <w:r>
              <w:rPr>
                <w:rFonts w:ascii="Arial" w:hAnsi="Arial" w:cs="Arial"/>
                <w:sz w:val="18"/>
                <w:szCs w:val="18"/>
              </w:rPr>
              <w:t>-32.90%</w:t>
            </w:r>
          </w:p>
        </w:tc>
        <w:tc>
          <w:tcPr>
            <w:tcW w:w="1060" w:type="dxa"/>
            <w:tcBorders>
              <w:top w:val="single" w:sz="8" w:space="0" w:color="auto"/>
              <w:left w:val="nil"/>
              <w:bottom w:val="single" w:sz="8" w:space="0" w:color="auto"/>
              <w:right w:val="nil"/>
            </w:tcBorders>
            <w:shd w:val="clear" w:color="auto" w:fill="auto"/>
            <w:noWrap/>
            <w:vAlign w:val="center"/>
          </w:tcPr>
          <w:p w14:paraId="0BA2C86E" w14:textId="1260C969" w:rsidR="00F012F0" w:rsidRPr="00157373" w:rsidRDefault="00F012F0" w:rsidP="00F012F0">
            <w:pPr>
              <w:rPr>
                <w:rFonts w:ascii="Arial" w:hAnsi="Arial" w:cs="Arial"/>
                <w:sz w:val="18"/>
                <w:szCs w:val="18"/>
                <w:lang w:val="en-CA"/>
              </w:rPr>
            </w:pPr>
            <w:r>
              <w:rPr>
                <w:rFonts w:ascii="Arial" w:hAnsi="Arial" w:cs="Arial"/>
                <w:sz w:val="18"/>
                <w:szCs w:val="18"/>
              </w:rPr>
              <w:t>-36.58%</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7EEFD2A3" w14:textId="261B7406" w:rsidR="00F012F0" w:rsidRPr="00157373" w:rsidRDefault="00F012F0" w:rsidP="00F012F0">
            <w:pPr>
              <w:rPr>
                <w:rFonts w:ascii="Arial" w:hAnsi="Arial" w:cs="Arial"/>
                <w:sz w:val="18"/>
                <w:szCs w:val="18"/>
                <w:lang w:val="en-CA"/>
              </w:rPr>
            </w:pPr>
            <w:r>
              <w:rPr>
                <w:rFonts w:ascii="Arial" w:hAnsi="Arial" w:cs="Arial"/>
                <w:sz w:val="18"/>
                <w:szCs w:val="18"/>
              </w:rPr>
              <w:t>-39.14%</w:t>
            </w:r>
          </w:p>
        </w:tc>
      </w:tr>
    </w:tbl>
    <w:p w14:paraId="2F6DA38E" w14:textId="57CD40CD" w:rsidR="00040A4C" w:rsidRPr="00157373" w:rsidRDefault="00040A4C" w:rsidP="00040A4C">
      <w:pPr>
        <w:pStyle w:val="Caption"/>
        <w:jc w:val="center"/>
        <w:rPr>
          <w:lang w:val="en-CA" w:eastAsia="ko-KR"/>
        </w:rPr>
      </w:pPr>
    </w:p>
    <w:tbl>
      <w:tblPr>
        <w:tblW w:w="7980" w:type="dxa"/>
        <w:jc w:val="center"/>
        <w:tblLook w:val="04A0" w:firstRow="1" w:lastRow="0" w:firstColumn="1" w:lastColumn="0" w:noHBand="0" w:noVBand="1"/>
      </w:tblPr>
      <w:tblGrid>
        <w:gridCol w:w="1620"/>
        <w:gridCol w:w="1060"/>
        <w:gridCol w:w="1060"/>
        <w:gridCol w:w="1060"/>
        <w:gridCol w:w="1060"/>
        <w:gridCol w:w="1060"/>
        <w:gridCol w:w="1060"/>
      </w:tblGrid>
      <w:tr w:rsidR="00040A4C" w:rsidRPr="005B48D9" w14:paraId="42188AD1"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1C283D74" w14:textId="77777777" w:rsidR="00040A4C" w:rsidRPr="00157373" w:rsidRDefault="00040A4C" w:rsidP="000649DF">
            <w:pPr>
              <w:rPr>
                <w:rFonts w:ascii="Arial" w:hAnsi="Arial" w:cs="Arial"/>
                <w:sz w:val="18"/>
                <w:szCs w:val="18"/>
                <w:lang w:val="en-CA" w:eastAsia="zh-CN"/>
              </w:rPr>
            </w:pPr>
          </w:p>
        </w:tc>
        <w:tc>
          <w:tcPr>
            <w:tcW w:w="636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CA4DD4" w14:textId="1C883E66"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VTM-1</w:t>
            </w:r>
            <w:r w:rsidR="005B48D9">
              <w:rPr>
                <w:rFonts w:ascii="Arial" w:hAnsi="Arial" w:cs="Arial"/>
                <w:b/>
                <w:bCs/>
                <w:color w:val="000000"/>
                <w:sz w:val="18"/>
                <w:szCs w:val="18"/>
                <w:lang w:val="en-CA" w:eastAsia="zh-CN"/>
              </w:rPr>
              <w:t>5</w:t>
            </w:r>
            <w:r w:rsidRPr="00157373">
              <w:rPr>
                <w:rFonts w:ascii="Arial" w:hAnsi="Arial" w:cs="Arial"/>
                <w:b/>
                <w:bCs/>
                <w:color w:val="000000"/>
                <w:sz w:val="18"/>
                <w:szCs w:val="18"/>
                <w:lang w:val="en-CA" w:eastAsia="zh-CN"/>
              </w:rPr>
              <w:t>.0 GCMP Over HM-16.22 PCMP</w:t>
            </w:r>
            <w:r w:rsidR="0035616C" w:rsidRPr="00157373">
              <w:rPr>
                <w:rFonts w:ascii="Arial" w:hAnsi="Arial" w:cs="Arial"/>
                <w:b/>
                <w:bCs/>
                <w:color w:val="000000"/>
                <w:sz w:val="18"/>
                <w:szCs w:val="18"/>
                <w:lang w:val="en-CA" w:eastAsia="zh-CN"/>
              </w:rPr>
              <w:t xml:space="preserve"> (anchor)</w:t>
            </w:r>
          </w:p>
        </w:tc>
      </w:tr>
      <w:tr w:rsidR="00040A4C" w:rsidRPr="00157373" w14:paraId="6B0F0349" w14:textId="77777777" w:rsidTr="000649DF">
        <w:trPr>
          <w:trHeight w:val="233"/>
          <w:jc w:val="center"/>
        </w:trPr>
        <w:tc>
          <w:tcPr>
            <w:tcW w:w="1620" w:type="dxa"/>
            <w:tcBorders>
              <w:top w:val="nil"/>
              <w:left w:val="nil"/>
              <w:bottom w:val="nil"/>
              <w:right w:val="nil"/>
            </w:tcBorders>
            <w:shd w:val="clear" w:color="auto" w:fill="auto"/>
            <w:noWrap/>
            <w:vAlign w:val="center"/>
            <w:hideMark/>
          </w:tcPr>
          <w:p w14:paraId="429254BC" w14:textId="77777777" w:rsidR="00040A4C" w:rsidRPr="00157373" w:rsidRDefault="00040A4C" w:rsidP="000649DF">
            <w:pPr>
              <w:jc w:val="center"/>
              <w:rPr>
                <w:rFonts w:ascii="Arial" w:hAnsi="Arial" w:cs="Arial"/>
                <w:b/>
                <w:bCs/>
                <w:color w:val="000000"/>
                <w:sz w:val="18"/>
                <w:szCs w:val="18"/>
                <w:lang w:val="en-CA" w:eastAsia="zh-CN"/>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C97DDA"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WS-PSNR</w:t>
            </w:r>
          </w:p>
        </w:tc>
        <w:tc>
          <w:tcPr>
            <w:tcW w:w="3180" w:type="dxa"/>
            <w:gridSpan w:val="3"/>
            <w:tcBorders>
              <w:top w:val="nil"/>
              <w:left w:val="single" w:sz="4" w:space="0" w:color="auto"/>
              <w:bottom w:val="single" w:sz="4" w:space="0" w:color="auto"/>
              <w:right w:val="single" w:sz="8" w:space="0" w:color="000000"/>
            </w:tcBorders>
            <w:shd w:val="clear" w:color="auto" w:fill="auto"/>
            <w:noWrap/>
            <w:vAlign w:val="bottom"/>
            <w:hideMark/>
          </w:tcPr>
          <w:p w14:paraId="06EDC79A" w14:textId="77777777" w:rsidR="00040A4C" w:rsidRPr="00157373" w:rsidRDefault="00040A4C" w:rsidP="000649DF">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End-to-end S-PSNR-NN</w:t>
            </w:r>
          </w:p>
        </w:tc>
      </w:tr>
      <w:tr w:rsidR="00040A4C" w:rsidRPr="00157373" w14:paraId="53A69499" w14:textId="77777777" w:rsidTr="000649DF">
        <w:trPr>
          <w:trHeight w:val="240"/>
          <w:jc w:val="center"/>
        </w:trPr>
        <w:tc>
          <w:tcPr>
            <w:tcW w:w="1620" w:type="dxa"/>
            <w:tcBorders>
              <w:top w:val="nil"/>
              <w:left w:val="nil"/>
              <w:bottom w:val="nil"/>
              <w:right w:val="nil"/>
            </w:tcBorders>
            <w:shd w:val="clear" w:color="auto" w:fill="auto"/>
            <w:noWrap/>
            <w:vAlign w:val="center"/>
            <w:hideMark/>
          </w:tcPr>
          <w:p w14:paraId="39FDFC06" w14:textId="77777777" w:rsidR="00040A4C" w:rsidRPr="00157373" w:rsidRDefault="00040A4C" w:rsidP="000649DF">
            <w:pPr>
              <w:jc w:val="center"/>
              <w:rPr>
                <w:rFonts w:ascii="Arial" w:hAnsi="Arial" w:cs="Arial"/>
                <w:b/>
                <w:bCs/>
                <w:color w:val="000000"/>
                <w:sz w:val="18"/>
                <w:szCs w:val="18"/>
                <w:lang w:val="en-CA" w:eastAsia="zh-CN"/>
              </w:rPr>
            </w:pPr>
          </w:p>
        </w:tc>
        <w:tc>
          <w:tcPr>
            <w:tcW w:w="1060" w:type="dxa"/>
            <w:tcBorders>
              <w:top w:val="nil"/>
              <w:left w:val="single" w:sz="8" w:space="0" w:color="auto"/>
              <w:bottom w:val="nil"/>
              <w:right w:val="nil"/>
            </w:tcBorders>
            <w:shd w:val="clear" w:color="auto" w:fill="auto"/>
            <w:noWrap/>
            <w:vAlign w:val="bottom"/>
            <w:hideMark/>
          </w:tcPr>
          <w:p w14:paraId="5FBA4E1D"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0953A9DF"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nil"/>
            </w:tcBorders>
            <w:shd w:val="clear" w:color="auto" w:fill="auto"/>
            <w:noWrap/>
            <w:vAlign w:val="bottom"/>
            <w:hideMark/>
          </w:tcPr>
          <w:p w14:paraId="69A882B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c>
          <w:tcPr>
            <w:tcW w:w="1060" w:type="dxa"/>
            <w:tcBorders>
              <w:top w:val="nil"/>
              <w:left w:val="single" w:sz="4" w:space="0" w:color="auto"/>
              <w:bottom w:val="nil"/>
              <w:right w:val="nil"/>
            </w:tcBorders>
            <w:shd w:val="clear" w:color="auto" w:fill="auto"/>
            <w:noWrap/>
            <w:vAlign w:val="bottom"/>
            <w:hideMark/>
          </w:tcPr>
          <w:p w14:paraId="00AC6561"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Y</w:t>
            </w:r>
          </w:p>
        </w:tc>
        <w:tc>
          <w:tcPr>
            <w:tcW w:w="1060" w:type="dxa"/>
            <w:tcBorders>
              <w:top w:val="nil"/>
              <w:left w:val="nil"/>
              <w:bottom w:val="nil"/>
              <w:right w:val="nil"/>
            </w:tcBorders>
            <w:shd w:val="clear" w:color="auto" w:fill="auto"/>
            <w:noWrap/>
            <w:vAlign w:val="bottom"/>
            <w:hideMark/>
          </w:tcPr>
          <w:p w14:paraId="70B9F01C"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U</w:t>
            </w:r>
          </w:p>
        </w:tc>
        <w:tc>
          <w:tcPr>
            <w:tcW w:w="1060" w:type="dxa"/>
            <w:tcBorders>
              <w:top w:val="nil"/>
              <w:left w:val="nil"/>
              <w:bottom w:val="nil"/>
              <w:right w:val="single" w:sz="8" w:space="0" w:color="auto"/>
            </w:tcBorders>
            <w:shd w:val="clear" w:color="auto" w:fill="auto"/>
            <w:noWrap/>
            <w:vAlign w:val="bottom"/>
            <w:hideMark/>
          </w:tcPr>
          <w:p w14:paraId="283D5304" w14:textId="77777777" w:rsidR="00040A4C" w:rsidRPr="00157373" w:rsidRDefault="00040A4C" w:rsidP="000649DF">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V</w:t>
            </w:r>
          </w:p>
        </w:tc>
      </w:tr>
      <w:tr w:rsidR="00F012F0" w:rsidRPr="00157373" w14:paraId="760CB0BC" w14:textId="77777777" w:rsidTr="009D4C14">
        <w:trPr>
          <w:trHeight w:val="233"/>
          <w:jc w:val="center"/>
        </w:trPr>
        <w:tc>
          <w:tcPr>
            <w:tcW w:w="1620" w:type="dxa"/>
            <w:tcBorders>
              <w:top w:val="single" w:sz="8" w:space="0" w:color="auto"/>
              <w:left w:val="single" w:sz="8" w:space="0" w:color="auto"/>
              <w:bottom w:val="nil"/>
              <w:right w:val="nil"/>
            </w:tcBorders>
            <w:shd w:val="clear" w:color="auto" w:fill="auto"/>
            <w:noWrap/>
            <w:vAlign w:val="center"/>
            <w:hideMark/>
          </w:tcPr>
          <w:p w14:paraId="389F8ABF" w14:textId="77777777" w:rsidR="00F012F0" w:rsidRPr="00157373" w:rsidRDefault="00F012F0" w:rsidP="00F012F0">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S1</w:t>
            </w:r>
          </w:p>
        </w:tc>
        <w:tc>
          <w:tcPr>
            <w:tcW w:w="1060" w:type="dxa"/>
            <w:tcBorders>
              <w:top w:val="single" w:sz="8" w:space="0" w:color="auto"/>
              <w:left w:val="single" w:sz="8" w:space="0" w:color="auto"/>
              <w:bottom w:val="nil"/>
              <w:right w:val="nil"/>
            </w:tcBorders>
            <w:shd w:val="clear" w:color="auto" w:fill="auto"/>
            <w:noWrap/>
            <w:vAlign w:val="center"/>
          </w:tcPr>
          <w:p w14:paraId="5B9AA112" w14:textId="063ECA79" w:rsidR="00F012F0" w:rsidRPr="00157373" w:rsidRDefault="00F012F0" w:rsidP="00F012F0">
            <w:pPr>
              <w:rPr>
                <w:rFonts w:ascii="Arial" w:hAnsi="Arial" w:cs="Arial"/>
                <w:sz w:val="18"/>
                <w:szCs w:val="18"/>
                <w:lang w:val="en-CA"/>
              </w:rPr>
            </w:pPr>
            <w:r>
              <w:rPr>
                <w:rFonts w:ascii="Arial" w:hAnsi="Arial" w:cs="Arial"/>
                <w:sz w:val="18"/>
                <w:szCs w:val="18"/>
              </w:rPr>
              <w:t>-35.25%</w:t>
            </w:r>
          </w:p>
        </w:tc>
        <w:tc>
          <w:tcPr>
            <w:tcW w:w="1060" w:type="dxa"/>
            <w:tcBorders>
              <w:top w:val="single" w:sz="8" w:space="0" w:color="auto"/>
              <w:left w:val="nil"/>
              <w:bottom w:val="nil"/>
              <w:right w:val="nil"/>
            </w:tcBorders>
            <w:shd w:val="clear" w:color="auto" w:fill="auto"/>
            <w:noWrap/>
            <w:vAlign w:val="center"/>
          </w:tcPr>
          <w:p w14:paraId="562207A7" w14:textId="31EA3197" w:rsidR="00F012F0" w:rsidRPr="00157373" w:rsidRDefault="00F012F0" w:rsidP="00F012F0">
            <w:pPr>
              <w:rPr>
                <w:rFonts w:ascii="Arial" w:hAnsi="Arial" w:cs="Arial"/>
                <w:sz w:val="18"/>
                <w:szCs w:val="18"/>
                <w:lang w:val="en-CA"/>
              </w:rPr>
            </w:pPr>
            <w:r>
              <w:rPr>
                <w:rFonts w:ascii="Arial" w:hAnsi="Arial" w:cs="Arial"/>
                <w:sz w:val="18"/>
                <w:szCs w:val="18"/>
              </w:rPr>
              <w:t>-39.22%</w:t>
            </w:r>
          </w:p>
        </w:tc>
        <w:tc>
          <w:tcPr>
            <w:tcW w:w="1060" w:type="dxa"/>
            <w:tcBorders>
              <w:top w:val="single" w:sz="8" w:space="0" w:color="auto"/>
              <w:left w:val="nil"/>
              <w:bottom w:val="nil"/>
              <w:right w:val="nil"/>
            </w:tcBorders>
            <w:shd w:val="clear" w:color="auto" w:fill="auto"/>
            <w:noWrap/>
            <w:vAlign w:val="center"/>
          </w:tcPr>
          <w:p w14:paraId="728C82E2" w14:textId="007D3916" w:rsidR="00F012F0" w:rsidRPr="00157373" w:rsidRDefault="00F012F0" w:rsidP="00F012F0">
            <w:pPr>
              <w:rPr>
                <w:rFonts w:ascii="Arial" w:hAnsi="Arial" w:cs="Arial"/>
                <w:sz w:val="18"/>
                <w:szCs w:val="18"/>
                <w:lang w:val="en-CA"/>
              </w:rPr>
            </w:pPr>
            <w:r>
              <w:rPr>
                <w:rFonts w:ascii="Arial" w:hAnsi="Arial" w:cs="Arial"/>
                <w:sz w:val="18"/>
                <w:szCs w:val="18"/>
              </w:rPr>
              <w:t>-41.28%</w:t>
            </w:r>
          </w:p>
        </w:tc>
        <w:tc>
          <w:tcPr>
            <w:tcW w:w="1060" w:type="dxa"/>
            <w:tcBorders>
              <w:top w:val="single" w:sz="8" w:space="0" w:color="auto"/>
              <w:left w:val="single" w:sz="4" w:space="0" w:color="auto"/>
              <w:bottom w:val="nil"/>
              <w:right w:val="nil"/>
            </w:tcBorders>
            <w:shd w:val="clear" w:color="auto" w:fill="auto"/>
            <w:noWrap/>
            <w:vAlign w:val="center"/>
          </w:tcPr>
          <w:p w14:paraId="1386038D" w14:textId="5F03C28E" w:rsidR="00F012F0" w:rsidRPr="00157373" w:rsidRDefault="00F012F0" w:rsidP="00F012F0">
            <w:pPr>
              <w:rPr>
                <w:rFonts w:ascii="Arial" w:hAnsi="Arial" w:cs="Arial"/>
                <w:sz w:val="18"/>
                <w:szCs w:val="18"/>
                <w:lang w:val="en-CA"/>
              </w:rPr>
            </w:pPr>
            <w:r>
              <w:rPr>
                <w:rFonts w:ascii="Arial" w:hAnsi="Arial" w:cs="Arial"/>
                <w:sz w:val="18"/>
                <w:szCs w:val="18"/>
              </w:rPr>
              <w:t>-35.22%</w:t>
            </w:r>
          </w:p>
        </w:tc>
        <w:tc>
          <w:tcPr>
            <w:tcW w:w="1060" w:type="dxa"/>
            <w:tcBorders>
              <w:top w:val="single" w:sz="8" w:space="0" w:color="auto"/>
              <w:left w:val="nil"/>
              <w:bottom w:val="nil"/>
              <w:right w:val="nil"/>
            </w:tcBorders>
            <w:shd w:val="clear" w:color="auto" w:fill="auto"/>
            <w:noWrap/>
            <w:vAlign w:val="center"/>
          </w:tcPr>
          <w:p w14:paraId="1742FDFC" w14:textId="2E4B98F4" w:rsidR="00F012F0" w:rsidRPr="00157373" w:rsidRDefault="00F012F0" w:rsidP="00F012F0">
            <w:pPr>
              <w:rPr>
                <w:rFonts w:ascii="Arial" w:hAnsi="Arial" w:cs="Arial"/>
                <w:sz w:val="18"/>
                <w:szCs w:val="18"/>
                <w:lang w:val="en-CA"/>
              </w:rPr>
            </w:pPr>
            <w:r>
              <w:rPr>
                <w:rFonts w:ascii="Arial" w:hAnsi="Arial" w:cs="Arial"/>
                <w:sz w:val="18"/>
                <w:szCs w:val="18"/>
              </w:rPr>
              <w:t>-39.15%</w:t>
            </w:r>
          </w:p>
        </w:tc>
        <w:tc>
          <w:tcPr>
            <w:tcW w:w="1060" w:type="dxa"/>
            <w:tcBorders>
              <w:top w:val="single" w:sz="8" w:space="0" w:color="auto"/>
              <w:left w:val="nil"/>
              <w:bottom w:val="nil"/>
              <w:right w:val="single" w:sz="8" w:space="0" w:color="auto"/>
            </w:tcBorders>
            <w:shd w:val="clear" w:color="auto" w:fill="auto"/>
            <w:noWrap/>
            <w:vAlign w:val="center"/>
          </w:tcPr>
          <w:p w14:paraId="00166426" w14:textId="2537A601" w:rsidR="00F012F0" w:rsidRPr="00157373" w:rsidRDefault="00F012F0" w:rsidP="00F012F0">
            <w:pPr>
              <w:rPr>
                <w:rFonts w:ascii="Arial" w:hAnsi="Arial" w:cs="Arial"/>
                <w:sz w:val="18"/>
                <w:szCs w:val="18"/>
                <w:lang w:val="en-CA"/>
              </w:rPr>
            </w:pPr>
            <w:r>
              <w:rPr>
                <w:rFonts w:ascii="Arial" w:hAnsi="Arial" w:cs="Arial"/>
                <w:sz w:val="18"/>
                <w:szCs w:val="18"/>
              </w:rPr>
              <w:t>-41.23%</w:t>
            </w:r>
          </w:p>
        </w:tc>
      </w:tr>
      <w:tr w:rsidR="00F012F0" w:rsidRPr="00157373" w14:paraId="11C254D8" w14:textId="77777777" w:rsidTr="009D4C14">
        <w:trPr>
          <w:trHeight w:val="240"/>
          <w:jc w:val="center"/>
        </w:trPr>
        <w:tc>
          <w:tcPr>
            <w:tcW w:w="1620" w:type="dxa"/>
            <w:tcBorders>
              <w:top w:val="nil"/>
              <w:left w:val="single" w:sz="8" w:space="0" w:color="auto"/>
              <w:bottom w:val="nil"/>
              <w:right w:val="nil"/>
            </w:tcBorders>
            <w:shd w:val="clear" w:color="auto" w:fill="auto"/>
            <w:noWrap/>
            <w:vAlign w:val="center"/>
            <w:hideMark/>
          </w:tcPr>
          <w:p w14:paraId="5FE51F92" w14:textId="77777777" w:rsidR="00F012F0" w:rsidRPr="00157373" w:rsidRDefault="00F012F0" w:rsidP="00F012F0">
            <w:pPr>
              <w:jc w:val="center"/>
              <w:rPr>
                <w:rFonts w:ascii="Arial" w:hAnsi="Arial" w:cs="Arial"/>
                <w:color w:val="000000"/>
                <w:sz w:val="18"/>
                <w:szCs w:val="18"/>
                <w:lang w:val="en-CA" w:eastAsia="zh-CN"/>
              </w:rPr>
            </w:pPr>
            <w:r w:rsidRPr="00157373">
              <w:rPr>
                <w:rFonts w:ascii="Arial" w:hAnsi="Arial" w:cs="Arial"/>
                <w:color w:val="000000"/>
                <w:sz w:val="18"/>
                <w:szCs w:val="18"/>
                <w:lang w:val="en-CA" w:eastAsia="zh-CN"/>
              </w:rPr>
              <w:t>Class S2</w:t>
            </w:r>
          </w:p>
        </w:tc>
        <w:tc>
          <w:tcPr>
            <w:tcW w:w="1060" w:type="dxa"/>
            <w:tcBorders>
              <w:top w:val="nil"/>
              <w:left w:val="single" w:sz="8" w:space="0" w:color="auto"/>
              <w:bottom w:val="nil"/>
              <w:right w:val="nil"/>
            </w:tcBorders>
            <w:shd w:val="clear" w:color="auto" w:fill="auto"/>
            <w:noWrap/>
            <w:vAlign w:val="center"/>
          </w:tcPr>
          <w:p w14:paraId="73F914A7" w14:textId="62E83446" w:rsidR="00F012F0" w:rsidRPr="00157373" w:rsidRDefault="00F012F0" w:rsidP="00F012F0">
            <w:pPr>
              <w:rPr>
                <w:rFonts w:ascii="Arial" w:hAnsi="Arial" w:cs="Arial"/>
                <w:sz w:val="18"/>
                <w:szCs w:val="18"/>
                <w:lang w:val="en-CA"/>
              </w:rPr>
            </w:pPr>
            <w:r>
              <w:rPr>
                <w:rFonts w:ascii="Arial" w:hAnsi="Arial" w:cs="Arial"/>
                <w:sz w:val="18"/>
                <w:szCs w:val="18"/>
              </w:rPr>
              <w:t>-39.38%</w:t>
            </w:r>
          </w:p>
        </w:tc>
        <w:tc>
          <w:tcPr>
            <w:tcW w:w="1060" w:type="dxa"/>
            <w:tcBorders>
              <w:top w:val="nil"/>
              <w:left w:val="nil"/>
              <w:bottom w:val="nil"/>
              <w:right w:val="nil"/>
            </w:tcBorders>
            <w:shd w:val="clear" w:color="auto" w:fill="auto"/>
            <w:noWrap/>
            <w:vAlign w:val="center"/>
          </w:tcPr>
          <w:p w14:paraId="359A4B19" w14:textId="012A5F50" w:rsidR="00F012F0" w:rsidRPr="00157373" w:rsidRDefault="00F012F0" w:rsidP="00F012F0">
            <w:pPr>
              <w:rPr>
                <w:rFonts w:ascii="Arial" w:hAnsi="Arial" w:cs="Arial"/>
                <w:sz w:val="18"/>
                <w:szCs w:val="18"/>
                <w:lang w:val="en-CA"/>
              </w:rPr>
            </w:pPr>
            <w:r>
              <w:rPr>
                <w:rFonts w:ascii="Arial" w:hAnsi="Arial" w:cs="Arial"/>
                <w:sz w:val="18"/>
                <w:szCs w:val="18"/>
              </w:rPr>
              <w:t>-38.27%</w:t>
            </w:r>
          </w:p>
        </w:tc>
        <w:tc>
          <w:tcPr>
            <w:tcW w:w="1060" w:type="dxa"/>
            <w:tcBorders>
              <w:top w:val="nil"/>
              <w:left w:val="nil"/>
              <w:bottom w:val="nil"/>
              <w:right w:val="nil"/>
            </w:tcBorders>
            <w:shd w:val="clear" w:color="auto" w:fill="auto"/>
            <w:noWrap/>
            <w:vAlign w:val="center"/>
          </w:tcPr>
          <w:p w14:paraId="7B3FBE71" w14:textId="51973988" w:rsidR="00F012F0" w:rsidRPr="00157373" w:rsidRDefault="00F012F0" w:rsidP="00F012F0">
            <w:pPr>
              <w:rPr>
                <w:rFonts w:ascii="Arial" w:hAnsi="Arial" w:cs="Arial"/>
                <w:sz w:val="18"/>
                <w:szCs w:val="18"/>
                <w:lang w:val="en-CA"/>
              </w:rPr>
            </w:pPr>
            <w:r>
              <w:rPr>
                <w:rFonts w:ascii="Arial" w:hAnsi="Arial" w:cs="Arial"/>
                <w:sz w:val="18"/>
                <w:szCs w:val="18"/>
              </w:rPr>
              <w:t>-40.30%</w:t>
            </w:r>
          </w:p>
        </w:tc>
        <w:tc>
          <w:tcPr>
            <w:tcW w:w="1060" w:type="dxa"/>
            <w:tcBorders>
              <w:top w:val="nil"/>
              <w:left w:val="single" w:sz="4" w:space="0" w:color="auto"/>
              <w:bottom w:val="nil"/>
              <w:right w:val="nil"/>
            </w:tcBorders>
            <w:shd w:val="clear" w:color="auto" w:fill="auto"/>
            <w:noWrap/>
            <w:vAlign w:val="center"/>
          </w:tcPr>
          <w:p w14:paraId="5779F660" w14:textId="3186FC76" w:rsidR="00F012F0" w:rsidRPr="00157373" w:rsidRDefault="00F012F0" w:rsidP="00F012F0">
            <w:pPr>
              <w:rPr>
                <w:rFonts w:ascii="Arial" w:hAnsi="Arial" w:cs="Arial"/>
                <w:sz w:val="18"/>
                <w:szCs w:val="18"/>
                <w:lang w:val="en-CA"/>
              </w:rPr>
            </w:pPr>
            <w:r>
              <w:rPr>
                <w:rFonts w:ascii="Arial" w:hAnsi="Arial" w:cs="Arial"/>
                <w:sz w:val="18"/>
                <w:szCs w:val="18"/>
              </w:rPr>
              <w:t>-39.39%</w:t>
            </w:r>
          </w:p>
        </w:tc>
        <w:tc>
          <w:tcPr>
            <w:tcW w:w="1060" w:type="dxa"/>
            <w:tcBorders>
              <w:top w:val="nil"/>
              <w:left w:val="nil"/>
              <w:bottom w:val="nil"/>
              <w:right w:val="nil"/>
            </w:tcBorders>
            <w:shd w:val="clear" w:color="auto" w:fill="auto"/>
            <w:noWrap/>
            <w:vAlign w:val="center"/>
          </w:tcPr>
          <w:p w14:paraId="7CEDAE7E" w14:textId="229008F2" w:rsidR="00F012F0" w:rsidRPr="00157373" w:rsidRDefault="00F012F0" w:rsidP="00F012F0">
            <w:pPr>
              <w:rPr>
                <w:rFonts w:ascii="Arial" w:hAnsi="Arial" w:cs="Arial"/>
                <w:sz w:val="18"/>
                <w:szCs w:val="18"/>
                <w:lang w:val="en-CA"/>
              </w:rPr>
            </w:pPr>
            <w:r>
              <w:rPr>
                <w:rFonts w:ascii="Arial" w:hAnsi="Arial" w:cs="Arial"/>
                <w:sz w:val="18"/>
                <w:szCs w:val="18"/>
              </w:rPr>
              <w:t>-38.27%</w:t>
            </w:r>
          </w:p>
        </w:tc>
        <w:tc>
          <w:tcPr>
            <w:tcW w:w="1060" w:type="dxa"/>
            <w:tcBorders>
              <w:top w:val="nil"/>
              <w:left w:val="nil"/>
              <w:bottom w:val="nil"/>
              <w:right w:val="single" w:sz="8" w:space="0" w:color="auto"/>
            </w:tcBorders>
            <w:shd w:val="clear" w:color="auto" w:fill="auto"/>
            <w:noWrap/>
            <w:vAlign w:val="center"/>
          </w:tcPr>
          <w:p w14:paraId="454C0E03" w14:textId="0AB3E9BC" w:rsidR="00F012F0" w:rsidRPr="00157373" w:rsidRDefault="00F012F0" w:rsidP="00F012F0">
            <w:pPr>
              <w:rPr>
                <w:rFonts w:ascii="Arial" w:hAnsi="Arial" w:cs="Arial"/>
                <w:sz w:val="18"/>
                <w:szCs w:val="18"/>
                <w:lang w:val="en-CA"/>
              </w:rPr>
            </w:pPr>
            <w:r>
              <w:rPr>
                <w:rFonts w:ascii="Arial" w:hAnsi="Arial" w:cs="Arial"/>
                <w:sz w:val="18"/>
                <w:szCs w:val="18"/>
              </w:rPr>
              <w:t>-40.34%</w:t>
            </w:r>
          </w:p>
        </w:tc>
      </w:tr>
      <w:tr w:rsidR="00F012F0" w:rsidRPr="00157373" w14:paraId="6F490A1D" w14:textId="77777777" w:rsidTr="009D4C14">
        <w:trPr>
          <w:trHeight w:val="240"/>
          <w:jc w:val="center"/>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673DAE72" w14:textId="77777777" w:rsidR="00F012F0" w:rsidRPr="00157373" w:rsidRDefault="00F012F0" w:rsidP="00F012F0">
            <w:pPr>
              <w:jc w:val="center"/>
              <w:rPr>
                <w:rFonts w:ascii="Arial" w:hAnsi="Arial" w:cs="Arial"/>
                <w:b/>
                <w:bCs/>
                <w:color w:val="000000"/>
                <w:sz w:val="18"/>
                <w:szCs w:val="18"/>
                <w:lang w:val="en-CA" w:eastAsia="zh-CN"/>
              </w:rPr>
            </w:pPr>
            <w:r w:rsidRPr="00157373">
              <w:rPr>
                <w:rFonts w:ascii="Arial" w:hAnsi="Arial" w:cs="Arial"/>
                <w:b/>
                <w:bCs/>
                <w:color w:val="000000"/>
                <w:sz w:val="18"/>
                <w:szCs w:val="18"/>
                <w:lang w:val="en-CA" w:eastAsia="zh-CN"/>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445A2C4C" w14:textId="331A7F27" w:rsidR="00F012F0" w:rsidRPr="00157373" w:rsidRDefault="00F012F0" w:rsidP="00F012F0">
            <w:pPr>
              <w:rPr>
                <w:rFonts w:ascii="Arial" w:hAnsi="Arial" w:cs="Arial"/>
                <w:sz w:val="18"/>
                <w:szCs w:val="18"/>
                <w:lang w:val="en-CA"/>
              </w:rPr>
            </w:pPr>
            <w:r>
              <w:rPr>
                <w:rFonts w:ascii="Arial" w:hAnsi="Arial" w:cs="Arial"/>
                <w:sz w:val="18"/>
                <w:szCs w:val="18"/>
              </w:rPr>
              <w:t>-36.90%</w:t>
            </w:r>
          </w:p>
        </w:tc>
        <w:tc>
          <w:tcPr>
            <w:tcW w:w="1060" w:type="dxa"/>
            <w:tcBorders>
              <w:top w:val="single" w:sz="8" w:space="0" w:color="auto"/>
              <w:left w:val="nil"/>
              <w:bottom w:val="single" w:sz="8" w:space="0" w:color="auto"/>
              <w:right w:val="nil"/>
            </w:tcBorders>
            <w:shd w:val="clear" w:color="auto" w:fill="auto"/>
            <w:noWrap/>
            <w:vAlign w:val="center"/>
          </w:tcPr>
          <w:p w14:paraId="52623421" w14:textId="1A8CDB4E" w:rsidR="00F012F0" w:rsidRPr="00157373" w:rsidRDefault="00F012F0" w:rsidP="00F012F0">
            <w:pPr>
              <w:rPr>
                <w:rFonts w:ascii="Arial" w:hAnsi="Arial" w:cs="Arial"/>
                <w:sz w:val="18"/>
                <w:szCs w:val="18"/>
                <w:lang w:val="en-CA"/>
              </w:rPr>
            </w:pPr>
            <w:r>
              <w:rPr>
                <w:rFonts w:ascii="Arial" w:hAnsi="Arial" w:cs="Arial"/>
                <w:sz w:val="18"/>
                <w:szCs w:val="18"/>
              </w:rPr>
              <w:t>-38.84%</w:t>
            </w:r>
          </w:p>
        </w:tc>
        <w:tc>
          <w:tcPr>
            <w:tcW w:w="1060" w:type="dxa"/>
            <w:tcBorders>
              <w:top w:val="single" w:sz="8" w:space="0" w:color="auto"/>
              <w:left w:val="nil"/>
              <w:bottom w:val="single" w:sz="8" w:space="0" w:color="auto"/>
              <w:right w:val="nil"/>
            </w:tcBorders>
            <w:shd w:val="clear" w:color="auto" w:fill="auto"/>
            <w:noWrap/>
            <w:vAlign w:val="center"/>
          </w:tcPr>
          <w:p w14:paraId="1C76ABA2" w14:textId="28C5F489" w:rsidR="00F012F0" w:rsidRPr="00157373" w:rsidRDefault="00F012F0" w:rsidP="00F012F0">
            <w:pPr>
              <w:rPr>
                <w:rFonts w:ascii="Arial" w:hAnsi="Arial" w:cs="Arial"/>
                <w:sz w:val="18"/>
                <w:szCs w:val="18"/>
                <w:lang w:val="en-CA"/>
              </w:rPr>
            </w:pPr>
            <w:r>
              <w:rPr>
                <w:rFonts w:ascii="Arial" w:hAnsi="Arial" w:cs="Arial"/>
                <w:sz w:val="18"/>
                <w:szCs w:val="18"/>
              </w:rPr>
              <w:t>-40.89%</w:t>
            </w:r>
          </w:p>
        </w:tc>
        <w:tc>
          <w:tcPr>
            <w:tcW w:w="1060" w:type="dxa"/>
            <w:tcBorders>
              <w:top w:val="single" w:sz="8" w:space="0" w:color="auto"/>
              <w:left w:val="single" w:sz="4" w:space="0" w:color="auto"/>
              <w:bottom w:val="single" w:sz="8" w:space="0" w:color="auto"/>
              <w:right w:val="nil"/>
            </w:tcBorders>
            <w:shd w:val="clear" w:color="auto" w:fill="auto"/>
            <w:noWrap/>
            <w:vAlign w:val="center"/>
          </w:tcPr>
          <w:p w14:paraId="0FA330EF" w14:textId="4D430442" w:rsidR="00F012F0" w:rsidRPr="00157373" w:rsidRDefault="00F012F0" w:rsidP="00F012F0">
            <w:pPr>
              <w:rPr>
                <w:rFonts w:ascii="Arial" w:hAnsi="Arial" w:cs="Arial"/>
                <w:sz w:val="18"/>
                <w:szCs w:val="18"/>
                <w:lang w:val="en-CA"/>
              </w:rPr>
            </w:pPr>
            <w:r>
              <w:rPr>
                <w:rFonts w:ascii="Arial" w:hAnsi="Arial" w:cs="Arial"/>
                <w:sz w:val="18"/>
                <w:szCs w:val="18"/>
              </w:rPr>
              <w:t>-36.89%</w:t>
            </w:r>
          </w:p>
        </w:tc>
        <w:tc>
          <w:tcPr>
            <w:tcW w:w="1060" w:type="dxa"/>
            <w:tcBorders>
              <w:top w:val="single" w:sz="8" w:space="0" w:color="auto"/>
              <w:left w:val="nil"/>
              <w:bottom w:val="single" w:sz="8" w:space="0" w:color="auto"/>
              <w:right w:val="nil"/>
            </w:tcBorders>
            <w:shd w:val="clear" w:color="auto" w:fill="auto"/>
            <w:noWrap/>
            <w:vAlign w:val="center"/>
          </w:tcPr>
          <w:p w14:paraId="0298F474" w14:textId="1F0745AD" w:rsidR="00F012F0" w:rsidRPr="00157373" w:rsidRDefault="00F012F0" w:rsidP="00F012F0">
            <w:pPr>
              <w:rPr>
                <w:rFonts w:ascii="Arial" w:hAnsi="Arial" w:cs="Arial"/>
                <w:sz w:val="18"/>
                <w:szCs w:val="18"/>
                <w:lang w:val="en-CA"/>
              </w:rPr>
            </w:pPr>
            <w:r>
              <w:rPr>
                <w:rFonts w:ascii="Arial" w:hAnsi="Arial" w:cs="Arial"/>
                <w:sz w:val="18"/>
                <w:szCs w:val="18"/>
              </w:rPr>
              <w:t>-38.79%</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40E6BF63" w14:textId="7508AE53" w:rsidR="00F012F0" w:rsidRPr="00157373" w:rsidRDefault="00F012F0" w:rsidP="00F012F0">
            <w:pPr>
              <w:rPr>
                <w:rFonts w:ascii="Arial" w:hAnsi="Arial" w:cs="Arial"/>
                <w:sz w:val="18"/>
                <w:szCs w:val="18"/>
                <w:lang w:val="en-CA"/>
              </w:rPr>
            </w:pPr>
            <w:r>
              <w:rPr>
                <w:rFonts w:ascii="Arial" w:hAnsi="Arial" w:cs="Arial"/>
                <w:sz w:val="18"/>
                <w:szCs w:val="18"/>
              </w:rPr>
              <w:t>-40.87%</w:t>
            </w:r>
          </w:p>
        </w:tc>
      </w:tr>
    </w:tbl>
    <w:p w14:paraId="4DE593AE" w14:textId="77777777" w:rsidR="00040A4C" w:rsidRPr="00157373" w:rsidRDefault="00040A4C" w:rsidP="005B2B4A">
      <w:pPr>
        <w:rPr>
          <w:lang w:val="en-CA"/>
        </w:rPr>
      </w:pPr>
    </w:p>
    <w:p w14:paraId="7A8E5C83" w14:textId="43C24D18" w:rsidR="003B06D5" w:rsidRPr="00157373" w:rsidRDefault="003B06D5" w:rsidP="003B06D5">
      <w:pPr>
        <w:pStyle w:val="Heading1"/>
        <w:rPr>
          <w:lang w:val="en-CA"/>
        </w:rPr>
      </w:pPr>
      <w:r w:rsidRPr="00157373">
        <w:rPr>
          <w:lang w:val="en-CA"/>
        </w:rPr>
        <w:t>SCM related activities</w:t>
      </w:r>
    </w:p>
    <w:p w14:paraId="475B8286" w14:textId="77777777" w:rsidR="003B06D5" w:rsidRPr="00157373" w:rsidRDefault="003B06D5" w:rsidP="003B06D5">
      <w:pPr>
        <w:rPr>
          <w:lang w:val="en-CA"/>
        </w:rPr>
      </w:pPr>
      <w:r w:rsidRPr="00157373">
        <w:rPr>
          <w:lang w:val="en-CA"/>
        </w:rPr>
        <w:t>There had not been any further developments to SCC’s SCM during this meeting cycle.</w:t>
      </w:r>
    </w:p>
    <w:p w14:paraId="6B867BC6" w14:textId="77777777" w:rsidR="003B06D5" w:rsidRPr="00157373" w:rsidRDefault="003B06D5" w:rsidP="003B06D5">
      <w:pPr>
        <w:pStyle w:val="Heading1"/>
        <w:rPr>
          <w:lang w:val="en-CA"/>
        </w:rPr>
      </w:pPr>
      <w:r w:rsidRPr="00157373">
        <w:rPr>
          <w:lang w:val="en-CA"/>
        </w:rPr>
        <w:t>SHM related activities</w:t>
      </w:r>
    </w:p>
    <w:p w14:paraId="462FFF2D" w14:textId="77777777" w:rsidR="003B06D5" w:rsidRPr="00157373" w:rsidRDefault="003B06D5" w:rsidP="003B06D5">
      <w:pPr>
        <w:rPr>
          <w:lang w:val="en-CA"/>
        </w:rPr>
      </w:pPr>
      <w:r w:rsidRPr="00157373">
        <w:rPr>
          <w:lang w:val="en-CA"/>
        </w:rPr>
        <w:t xml:space="preserve">There had not been any further developments to SHVC’s SHM during this meeting cycle. </w:t>
      </w:r>
    </w:p>
    <w:p w14:paraId="23DA2773" w14:textId="77777777" w:rsidR="003B06D5" w:rsidRPr="00157373" w:rsidRDefault="003B06D5" w:rsidP="003B06D5">
      <w:pPr>
        <w:pStyle w:val="Heading1"/>
        <w:rPr>
          <w:lang w:val="en-CA"/>
        </w:rPr>
      </w:pPr>
      <w:r w:rsidRPr="00157373">
        <w:rPr>
          <w:lang w:val="en-CA"/>
        </w:rPr>
        <w:t>HTM related activities</w:t>
      </w:r>
    </w:p>
    <w:p w14:paraId="0328359B" w14:textId="77777777" w:rsidR="003B06D5" w:rsidRPr="00157373" w:rsidRDefault="003B06D5" w:rsidP="003B06D5">
      <w:pPr>
        <w:rPr>
          <w:lang w:val="en-CA"/>
        </w:rPr>
      </w:pPr>
      <w:r w:rsidRPr="00157373">
        <w:rPr>
          <w:lang w:val="en-CA"/>
        </w:rPr>
        <w:t xml:space="preserve">There had not been any updates to the HTM of MV-HEVC and 3D-HEVC. </w:t>
      </w:r>
    </w:p>
    <w:p w14:paraId="2CE67322" w14:textId="13583BA7" w:rsidR="0001758D" w:rsidRPr="00157373" w:rsidRDefault="003B06D5" w:rsidP="00BE6BE7">
      <w:pPr>
        <w:pStyle w:val="Heading1"/>
        <w:rPr>
          <w:lang w:val="en-CA"/>
        </w:rPr>
      </w:pPr>
      <w:proofErr w:type="spellStart"/>
      <w:r w:rsidRPr="00157373">
        <w:rPr>
          <w:lang w:val="en-CA"/>
        </w:rPr>
        <w:t>HDRTools</w:t>
      </w:r>
      <w:proofErr w:type="spellEnd"/>
      <w:r w:rsidRPr="00157373">
        <w:rPr>
          <w:lang w:val="en-CA"/>
        </w:rPr>
        <w:t xml:space="preserve"> related activities</w:t>
      </w:r>
    </w:p>
    <w:p w14:paraId="19EE4374" w14:textId="4545AD95" w:rsidR="005862B6" w:rsidRPr="00157373" w:rsidRDefault="00F15002" w:rsidP="00473470">
      <w:pPr>
        <w:rPr>
          <w:lang w:val="en-CA"/>
        </w:rPr>
      </w:pPr>
      <w:r>
        <w:rPr>
          <w:lang w:val="en-CA"/>
        </w:rPr>
        <w:t xml:space="preserve">There had not been any updates of </w:t>
      </w:r>
      <w:proofErr w:type="spellStart"/>
      <w:r w:rsidR="0001758D" w:rsidRPr="00157373">
        <w:rPr>
          <w:lang w:val="en-CA"/>
        </w:rPr>
        <w:t>HDRTools</w:t>
      </w:r>
      <w:proofErr w:type="spellEnd"/>
      <w:r w:rsidR="0001758D" w:rsidRPr="00157373">
        <w:rPr>
          <w:lang w:val="en-CA"/>
        </w:rPr>
        <w:t xml:space="preserve">. </w:t>
      </w:r>
    </w:p>
    <w:p w14:paraId="25D8A749" w14:textId="1D2101CD" w:rsidR="004D0C5B" w:rsidRPr="00157373" w:rsidRDefault="004D0C5B" w:rsidP="003474E6">
      <w:pPr>
        <w:rPr>
          <w:lang w:val="en-CA"/>
        </w:rPr>
      </w:pPr>
      <w:r w:rsidRPr="00157373">
        <w:rPr>
          <w:lang w:val="en-CA"/>
        </w:rPr>
        <w:t xml:space="preserve">New development is being added under </w:t>
      </w:r>
      <w:r w:rsidR="00411278" w:rsidRPr="00157373">
        <w:rPr>
          <w:lang w:val="en-CA"/>
        </w:rPr>
        <w:t>the branch named 0.2</w:t>
      </w:r>
      <w:r w:rsidR="007A4C95" w:rsidRPr="00157373">
        <w:rPr>
          <w:lang w:val="en-CA"/>
        </w:rPr>
        <w:t>4</w:t>
      </w:r>
      <w:r w:rsidR="00411278" w:rsidRPr="00157373">
        <w:rPr>
          <w:lang w:val="en-CA"/>
        </w:rPr>
        <w:t xml:space="preserve">-dev. </w:t>
      </w:r>
    </w:p>
    <w:p w14:paraId="0E306BF8" w14:textId="77777777" w:rsidR="003B06D5" w:rsidRPr="00157373" w:rsidRDefault="003B06D5" w:rsidP="003B06D5">
      <w:pPr>
        <w:pStyle w:val="Heading1"/>
        <w:rPr>
          <w:lang w:val="en-CA"/>
        </w:rPr>
      </w:pPr>
      <w:r w:rsidRPr="00157373">
        <w:rPr>
          <w:lang w:val="en-CA"/>
        </w:rPr>
        <w:t>JM, JSVM, JMVM related activities</w:t>
      </w:r>
    </w:p>
    <w:p w14:paraId="72AACB54" w14:textId="77777777" w:rsidR="003B06D5" w:rsidRPr="00157373" w:rsidRDefault="003B06D5" w:rsidP="003B06D5">
      <w:pPr>
        <w:rPr>
          <w:lang w:val="en-CA"/>
        </w:rPr>
      </w:pPr>
      <w:r w:rsidRPr="00157373">
        <w:rPr>
          <w:lang w:val="en-CA"/>
        </w:rPr>
        <w:t>There had not been any updates to the JM, JSVM and JMVM software.</w:t>
      </w:r>
    </w:p>
    <w:p w14:paraId="5C7FD1F2" w14:textId="77777777" w:rsidR="008365D6" w:rsidRPr="00157373" w:rsidRDefault="008365D6" w:rsidP="008365D6">
      <w:pPr>
        <w:pStyle w:val="Heading1"/>
        <w:rPr>
          <w:lang w:val="en-CA"/>
        </w:rPr>
      </w:pPr>
      <w:r w:rsidRPr="00157373">
        <w:rPr>
          <w:lang w:val="en-CA"/>
        </w:rPr>
        <w:t>Bug tracking</w:t>
      </w:r>
    </w:p>
    <w:p w14:paraId="2EA60642" w14:textId="554FFAC1" w:rsidR="008365D6" w:rsidRPr="00157373" w:rsidRDefault="008365D6" w:rsidP="008365D6">
      <w:pPr>
        <w:rPr>
          <w:lang w:val="en-CA"/>
        </w:rPr>
      </w:pPr>
      <w:r w:rsidRPr="00157373">
        <w:rPr>
          <w:lang w:val="en-CA"/>
        </w:rPr>
        <w:t>The bug tracker</w:t>
      </w:r>
      <w:r w:rsidR="000D37EE" w:rsidRPr="00157373">
        <w:rPr>
          <w:lang w:val="en-CA"/>
        </w:rPr>
        <w:t xml:space="preserve"> for VTM and specification text</w:t>
      </w:r>
      <w:r w:rsidRPr="00157373">
        <w:rPr>
          <w:lang w:val="en-CA"/>
        </w:rPr>
        <w:t xml:space="preserve"> is located at</w:t>
      </w:r>
      <w:r w:rsidR="000D37EE" w:rsidRPr="00157373">
        <w:rPr>
          <w:lang w:val="en-CA"/>
        </w:rPr>
        <w:t>:</w:t>
      </w:r>
    </w:p>
    <w:p w14:paraId="45652CDE" w14:textId="13E8E98C" w:rsidR="000D37EE" w:rsidRPr="00157373" w:rsidRDefault="00A24085" w:rsidP="008365D6">
      <w:pPr>
        <w:rPr>
          <w:lang w:val="en-CA"/>
        </w:rPr>
      </w:pPr>
      <w:hyperlink r:id="rId33" w:history="1">
        <w:r w:rsidR="000D37EE" w:rsidRPr="00157373">
          <w:rPr>
            <w:rStyle w:val="Hyperlink"/>
            <w:lang w:val="en-CA"/>
          </w:rPr>
          <w:t>https://jvet.hhi.fraunhofer.de/trac/vvc</w:t>
        </w:r>
      </w:hyperlink>
    </w:p>
    <w:p w14:paraId="7EA1A9F7" w14:textId="377AD61A" w:rsidR="008365D6" w:rsidRPr="00157373" w:rsidRDefault="003533A6" w:rsidP="00FC46FF">
      <w:pPr>
        <w:jc w:val="both"/>
        <w:rPr>
          <w:lang w:val="en-CA"/>
        </w:rPr>
      </w:pPr>
      <w:r w:rsidRPr="00157373">
        <w:rPr>
          <w:lang w:val="en-CA"/>
        </w:rPr>
        <w:lastRenderedPageBreak/>
        <w:t>The bug tracker</w:t>
      </w:r>
      <w:r w:rsidR="008365D6" w:rsidRPr="00157373">
        <w:rPr>
          <w:lang w:val="en-CA"/>
        </w:rPr>
        <w:t xml:space="preserve"> uses the same accounts as the HM software bug tracker.</w:t>
      </w:r>
      <w:r w:rsidRPr="00157373">
        <w:rPr>
          <w:lang w:val="en-CA"/>
        </w:rPr>
        <w:t xml:space="preserve"> Users may need to log in again due to the different sub-domain.</w:t>
      </w:r>
      <w:r w:rsidR="008365D6" w:rsidRPr="00157373">
        <w:rPr>
          <w:lang w:val="en-CA"/>
        </w:rPr>
        <w:t xml:space="preserve"> For spam fighting reasons account registration is only possible at the HM software bug tracker at </w:t>
      </w:r>
    </w:p>
    <w:p w14:paraId="1B026D35" w14:textId="5D742BB3" w:rsidR="008365D6" w:rsidRPr="00157373" w:rsidRDefault="00A24085" w:rsidP="008365D6">
      <w:pPr>
        <w:rPr>
          <w:rStyle w:val="Hyperlink"/>
          <w:lang w:val="en-CA"/>
        </w:rPr>
      </w:pPr>
      <w:hyperlink r:id="rId34" w:history="1">
        <w:r w:rsidR="008365D6" w:rsidRPr="00157373">
          <w:rPr>
            <w:rStyle w:val="Hyperlink"/>
            <w:lang w:val="en-CA"/>
          </w:rPr>
          <w:t>https://hevc.hhi.fraunhofer.de/trac/hevc</w:t>
        </w:r>
      </w:hyperlink>
    </w:p>
    <w:p w14:paraId="4CBD51B6" w14:textId="4B9FF264" w:rsidR="00E6348A" w:rsidRPr="00157373" w:rsidRDefault="00E6348A" w:rsidP="008365D6">
      <w:pPr>
        <w:rPr>
          <w:rStyle w:val="Hyperlink"/>
          <w:lang w:val="en-CA"/>
        </w:rPr>
      </w:pPr>
      <w:r w:rsidRPr="00157373">
        <w:rPr>
          <w:rStyle w:val="Hyperlink"/>
          <w:lang w:val="en-CA"/>
        </w:rPr>
        <w:t xml:space="preserve">Bug tracking for </w:t>
      </w:r>
      <w:proofErr w:type="spellStart"/>
      <w:r w:rsidRPr="00157373">
        <w:rPr>
          <w:rStyle w:val="Hyperlink"/>
          <w:lang w:val="en-CA"/>
        </w:rPr>
        <w:t>HDRTools</w:t>
      </w:r>
      <w:proofErr w:type="spellEnd"/>
      <w:r w:rsidRPr="00157373">
        <w:rPr>
          <w:rStyle w:val="Hyperlink"/>
          <w:lang w:val="en-CA"/>
        </w:rPr>
        <w:t xml:space="preserve"> is located at:</w:t>
      </w:r>
    </w:p>
    <w:p w14:paraId="5222CACE" w14:textId="6BA4572A" w:rsidR="00E6348A" w:rsidRPr="00157373" w:rsidRDefault="00A24085" w:rsidP="008365D6">
      <w:pPr>
        <w:rPr>
          <w:lang w:val="en-CA"/>
        </w:rPr>
      </w:pPr>
      <w:hyperlink r:id="rId35" w:history="1">
        <w:r w:rsidR="00873F59" w:rsidRPr="00D262CE">
          <w:rPr>
            <w:rStyle w:val="Hyperlink"/>
            <w:lang w:val="en-CA"/>
          </w:rPr>
          <w:t>https://gitlab.com/standards/HDRTools/-/issues</w:t>
        </w:r>
      </w:hyperlink>
    </w:p>
    <w:p w14:paraId="47244320" w14:textId="3D19029B" w:rsidR="008365D6" w:rsidRPr="00157373" w:rsidRDefault="008365D6" w:rsidP="00FC46FF">
      <w:pPr>
        <w:jc w:val="both"/>
        <w:rPr>
          <w:lang w:val="en-CA"/>
        </w:rPr>
      </w:pPr>
      <w:r w:rsidRPr="00157373">
        <w:rPr>
          <w:lang w:val="en-CA"/>
        </w:rPr>
        <w:t xml:space="preserve">Please file all issues related to </w:t>
      </w:r>
      <w:r w:rsidR="000D37EE" w:rsidRPr="00157373">
        <w:rPr>
          <w:lang w:val="en-CA"/>
        </w:rPr>
        <w:t>the VVC reference software</w:t>
      </w:r>
      <w:r w:rsidRPr="00157373">
        <w:rPr>
          <w:lang w:val="en-CA"/>
        </w:rPr>
        <w:t xml:space="preserve"> </w:t>
      </w:r>
      <w:r w:rsidR="00E6348A" w:rsidRPr="00157373">
        <w:rPr>
          <w:lang w:val="en-CA"/>
        </w:rPr>
        <w:t xml:space="preserve">and </w:t>
      </w:r>
      <w:proofErr w:type="spellStart"/>
      <w:r w:rsidR="00E6348A" w:rsidRPr="00157373">
        <w:rPr>
          <w:lang w:val="en-CA"/>
        </w:rPr>
        <w:t>HDRTools</w:t>
      </w:r>
      <w:proofErr w:type="spellEnd"/>
      <w:r w:rsidR="00E6348A" w:rsidRPr="00157373">
        <w:rPr>
          <w:lang w:val="en-CA"/>
        </w:rPr>
        <w:t xml:space="preserve"> </w:t>
      </w:r>
      <w:r w:rsidRPr="00157373">
        <w:rPr>
          <w:lang w:val="en-CA"/>
        </w:rPr>
        <w:t xml:space="preserve">into the </w:t>
      </w:r>
      <w:r w:rsidR="00E6348A" w:rsidRPr="00157373">
        <w:rPr>
          <w:lang w:val="en-CA"/>
        </w:rPr>
        <w:t xml:space="preserve">appropriate </w:t>
      </w:r>
      <w:r w:rsidRPr="00157373">
        <w:rPr>
          <w:lang w:val="en-CA"/>
        </w:rPr>
        <w:t>bug tracker. Try to provide all the details, which are necessary to reproduce the issue. Patches for solving issues and improving the software are always appreciated.</w:t>
      </w:r>
    </w:p>
    <w:p w14:paraId="6A9A3296" w14:textId="0A221498" w:rsidR="004A7D68" w:rsidRPr="00157373" w:rsidRDefault="004A7D68" w:rsidP="004A7D68">
      <w:pPr>
        <w:pStyle w:val="Heading1"/>
        <w:rPr>
          <w:lang w:val="en-CA"/>
        </w:rPr>
      </w:pPr>
      <w:r w:rsidRPr="00157373">
        <w:rPr>
          <w:lang w:val="en-CA"/>
        </w:rPr>
        <w:t>Software repositories</w:t>
      </w:r>
    </w:p>
    <w:p w14:paraId="4C009058" w14:textId="44D31731" w:rsidR="00F72AB5" w:rsidRPr="00157373" w:rsidRDefault="002E57B4" w:rsidP="00FC46FF">
      <w:pPr>
        <w:jc w:val="both"/>
        <w:rPr>
          <w:lang w:val="en-CA"/>
        </w:rPr>
      </w:pPr>
      <w:r w:rsidRPr="00157373">
        <w:rPr>
          <w:lang w:val="en-CA"/>
        </w:rPr>
        <w:t xml:space="preserve">Git repositories that were previously assigned to the JCT-VC group on the GitLab server were re-assigned </w:t>
      </w:r>
      <w:r w:rsidR="00D80002" w:rsidRPr="00157373">
        <w:rPr>
          <w:lang w:val="en-CA"/>
        </w:rPr>
        <w:t xml:space="preserve">to the JVET group. The old URLs are still working and will forward the user to the new location, with the display of a warning suggesting to update bookmarks to the new </w:t>
      </w:r>
      <w:proofErr w:type="spellStart"/>
      <w:proofErr w:type="gramStart"/>
      <w:r w:rsidR="00D80002" w:rsidRPr="00157373">
        <w:rPr>
          <w:lang w:val="en-CA"/>
        </w:rPr>
        <w:t>location.</w:t>
      </w:r>
      <w:r w:rsidR="00F72AB5">
        <w:rPr>
          <w:lang w:val="en-CA"/>
        </w:rPr>
        <w:t>The</w:t>
      </w:r>
      <w:proofErr w:type="spellEnd"/>
      <w:proofErr w:type="gramEnd"/>
      <w:r w:rsidR="00F72AB5">
        <w:rPr>
          <w:lang w:val="en-CA"/>
        </w:rPr>
        <w:t xml:space="preserve"> SVN repository for 360Lib was converted </w:t>
      </w:r>
      <w:r w:rsidR="00F510D9">
        <w:rPr>
          <w:lang w:val="en-CA"/>
        </w:rPr>
        <w:t>to git and development was moved to the GitLab server. Historical branches can still be accessed in the SVN repository.</w:t>
      </w:r>
    </w:p>
    <w:p w14:paraId="0AFB2C9D" w14:textId="138CC933" w:rsidR="00D866E6" w:rsidRPr="00157373" w:rsidRDefault="00D866E6" w:rsidP="00D866E6">
      <w:pPr>
        <w:pStyle w:val="Heading1"/>
        <w:rPr>
          <w:lang w:val="en-CA"/>
        </w:rPr>
      </w:pPr>
      <w:r w:rsidRPr="00157373">
        <w:rPr>
          <w:lang w:val="en-CA"/>
        </w:rPr>
        <w:t>CTC alignment</w:t>
      </w:r>
      <w:r w:rsidR="00D27927">
        <w:rPr>
          <w:lang w:val="en-CA"/>
        </w:rPr>
        <w:t xml:space="preserve"> and merging</w:t>
      </w:r>
    </w:p>
    <w:p w14:paraId="5DCA9673" w14:textId="1E99F301" w:rsidR="00D27927" w:rsidRDefault="00D27927" w:rsidP="00005EDF">
      <w:pPr>
        <w:jc w:val="both"/>
        <w:rPr>
          <w:lang w:val="en-US"/>
        </w:rPr>
      </w:pPr>
      <w:r w:rsidRPr="00473470">
        <w:rPr>
          <w:lang w:val="en-US"/>
        </w:rPr>
        <w:t>JVET-</w:t>
      </w:r>
      <w:r w:rsidR="009361BF" w:rsidRPr="00473470">
        <w:rPr>
          <w:lang w:val="en-US"/>
        </w:rPr>
        <w:t>Y</w:t>
      </w:r>
      <w:r w:rsidR="009361BF">
        <w:rPr>
          <w:lang w:val="en-US"/>
        </w:rPr>
        <w:t>20</w:t>
      </w:r>
      <w:r w:rsidR="00492D57">
        <w:rPr>
          <w:lang w:val="en-US"/>
        </w:rPr>
        <w:t>1</w:t>
      </w:r>
      <w:r w:rsidR="009361BF">
        <w:rPr>
          <w:lang w:val="en-US"/>
        </w:rPr>
        <w:t>0 was produced as JVET output document containing the</w:t>
      </w:r>
      <w:r w:rsidRPr="00473470">
        <w:rPr>
          <w:lang w:val="en-US"/>
        </w:rPr>
        <w:t xml:space="preserve"> merged VTM and HM CTC for SD 4:2:0 10-bit video</w:t>
      </w:r>
      <w:r w:rsidR="00D302DB" w:rsidRPr="00473470">
        <w:rPr>
          <w:lang w:val="en-US"/>
        </w:rPr>
        <w:t>.</w:t>
      </w:r>
    </w:p>
    <w:p w14:paraId="6C856A0C" w14:textId="3639C03E" w:rsidR="009361BF" w:rsidRDefault="009361BF" w:rsidP="00005EDF">
      <w:pPr>
        <w:jc w:val="both"/>
        <w:rPr>
          <w:lang w:val="en-US"/>
        </w:rPr>
      </w:pPr>
      <w:r>
        <w:rPr>
          <w:lang w:val="en-US"/>
        </w:rPr>
        <w:t>JVET-Z0175 was registered on merging HDR CTC.</w:t>
      </w:r>
    </w:p>
    <w:p w14:paraId="6090EB37" w14:textId="01CE696E" w:rsidR="009361BF" w:rsidRPr="00473470" w:rsidRDefault="009361BF" w:rsidP="00005EDF">
      <w:pPr>
        <w:jc w:val="both"/>
        <w:rPr>
          <w:lang w:val="en-US"/>
        </w:rPr>
      </w:pPr>
      <w:r>
        <w:rPr>
          <w:lang w:val="en-US"/>
        </w:rPr>
        <w:t xml:space="preserve">Merging </w:t>
      </w:r>
      <w:r w:rsidR="007D6AE5">
        <w:rPr>
          <w:lang w:val="en-US"/>
        </w:rPr>
        <w:t xml:space="preserve">of </w:t>
      </w:r>
      <w:r>
        <w:rPr>
          <w:lang w:val="en-US"/>
        </w:rPr>
        <w:t xml:space="preserve">HM </w:t>
      </w:r>
      <w:proofErr w:type="spellStart"/>
      <w:r>
        <w:rPr>
          <w:lang w:val="en-US"/>
        </w:rPr>
        <w:t>RExt</w:t>
      </w:r>
      <w:proofErr w:type="spellEnd"/>
      <w:r>
        <w:rPr>
          <w:lang w:val="en-US"/>
        </w:rPr>
        <w:t xml:space="preserve"> CTC into the appropriate VVC CTC was investigated, but proper comparable HM configuration files were not </w:t>
      </w:r>
      <w:r w:rsidR="007D6AE5">
        <w:rPr>
          <w:lang w:val="en-US"/>
        </w:rPr>
        <w:t xml:space="preserve">yet </w:t>
      </w:r>
      <w:r>
        <w:rPr>
          <w:lang w:val="en-US"/>
        </w:rPr>
        <w:t xml:space="preserve">available by the beginning of this </w:t>
      </w:r>
      <w:r w:rsidR="00B749DA">
        <w:rPr>
          <w:lang w:val="en-US"/>
        </w:rPr>
        <w:t>meeting.</w:t>
      </w:r>
      <w:r w:rsidR="007D6AE5">
        <w:rPr>
          <w:lang w:val="en-US"/>
        </w:rPr>
        <w:t xml:space="preserve"> It is planned to provide an input to the 27</w:t>
      </w:r>
      <w:r w:rsidR="007D6AE5" w:rsidRPr="00FA7A8E">
        <w:rPr>
          <w:vertAlign w:val="superscript"/>
          <w:lang w:val="en-US"/>
        </w:rPr>
        <w:t>th</w:t>
      </w:r>
      <w:r w:rsidR="007D6AE5">
        <w:rPr>
          <w:lang w:val="en-US"/>
        </w:rPr>
        <w:t xml:space="preserve"> meeting.</w:t>
      </w:r>
    </w:p>
    <w:p w14:paraId="552FF74B" w14:textId="77777777" w:rsidR="008365D6" w:rsidRPr="00157373" w:rsidRDefault="008365D6" w:rsidP="008365D6">
      <w:pPr>
        <w:pStyle w:val="Heading1"/>
        <w:rPr>
          <w:lang w:val="en-CA"/>
        </w:rPr>
      </w:pPr>
      <w:r w:rsidRPr="00157373">
        <w:rPr>
          <w:lang w:val="en-CA"/>
        </w:rPr>
        <w:t>Recommendations</w:t>
      </w:r>
    </w:p>
    <w:p w14:paraId="2C2EDBD4" w14:textId="603205C2" w:rsidR="008365D6" w:rsidRPr="00157373" w:rsidRDefault="008365D6" w:rsidP="008365D6">
      <w:pPr>
        <w:rPr>
          <w:lang w:val="en-CA"/>
        </w:rPr>
      </w:pPr>
      <w:r w:rsidRPr="00157373">
        <w:rPr>
          <w:lang w:val="en-CA"/>
        </w:rPr>
        <w:t>The AHG recommends</w:t>
      </w:r>
      <w:r w:rsidR="00363923" w:rsidRPr="00157373">
        <w:rPr>
          <w:lang w:val="en-CA"/>
        </w:rPr>
        <w:t xml:space="preserve"> to:</w:t>
      </w:r>
    </w:p>
    <w:p w14:paraId="341D8660" w14:textId="15DAF330" w:rsidR="007C6815" w:rsidRPr="00157373" w:rsidRDefault="007C6815" w:rsidP="000A08F8">
      <w:pPr>
        <w:numPr>
          <w:ilvl w:val="0"/>
          <w:numId w:val="14"/>
        </w:numPr>
        <w:rPr>
          <w:lang w:val="en-CA"/>
        </w:rPr>
      </w:pPr>
      <w:r w:rsidRPr="00157373">
        <w:rPr>
          <w:lang w:val="en-CA"/>
        </w:rPr>
        <w:t>Continue to develop reference software</w:t>
      </w:r>
    </w:p>
    <w:p w14:paraId="5285F2B6" w14:textId="2692E378" w:rsidR="00967A62" w:rsidRPr="00157373" w:rsidRDefault="00967A62" w:rsidP="000A08F8">
      <w:pPr>
        <w:numPr>
          <w:ilvl w:val="0"/>
          <w:numId w:val="14"/>
        </w:numPr>
        <w:rPr>
          <w:lang w:val="en-CA"/>
        </w:rPr>
      </w:pPr>
      <w:r w:rsidRPr="00157373">
        <w:rPr>
          <w:lang w:val="en-CA"/>
        </w:rPr>
        <w:t>Improve documentation, especially the software manual</w:t>
      </w:r>
    </w:p>
    <w:p w14:paraId="735D842A" w14:textId="2FD811FC" w:rsidR="00F4480A" w:rsidRPr="00157373" w:rsidRDefault="00F4480A" w:rsidP="00F4480A">
      <w:pPr>
        <w:numPr>
          <w:ilvl w:val="0"/>
          <w:numId w:val="14"/>
        </w:numPr>
        <w:rPr>
          <w:lang w:val="en-CA"/>
        </w:rPr>
      </w:pPr>
      <w:r w:rsidRPr="00157373">
        <w:rPr>
          <w:lang w:val="en-CA"/>
        </w:rPr>
        <w:t xml:space="preserve">Encourage people to test VTM </w:t>
      </w:r>
      <w:r w:rsidR="00BC08F5" w:rsidRPr="00157373">
        <w:rPr>
          <w:lang w:val="en-CA"/>
        </w:rPr>
        <w:t xml:space="preserve">and other reference </w:t>
      </w:r>
      <w:r w:rsidRPr="00157373">
        <w:rPr>
          <w:lang w:val="en-CA"/>
        </w:rPr>
        <w:t>software more extensively outside of common test conditions.</w:t>
      </w:r>
    </w:p>
    <w:p w14:paraId="65A4418E" w14:textId="77777777" w:rsidR="00F4480A" w:rsidRPr="00157373" w:rsidRDefault="00F4480A" w:rsidP="00F4480A">
      <w:pPr>
        <w:numPr>
          <w:ilvl w:val="0"/>
          <w:numId w:val="14"/>
        </w:numPr>
        <w:rPr>
          <w:lang w:val="en-CA"/>
        </w:rPr>
      </w:pPr>
      <w:r w:rsidRPr="00157373">
        <w:rPr>
          <w:lang w:val="en-CA"/>
        </w:rPr>
        <w:t>Encourage people to report all (potential) bugs that they are finding.</w:t>
      </w:r>
    </w:p>
    <w:p w14:paraId="69837647" w14:textId="146FA958" w:rsidR="00F4480A" w:rsidRPr="00157373" w:rsidRDefault="00F4480A" w:rsidP="00F4480A">
      <w:pPr>
        <w:numPr>
          <w:ilvl w:val="0"/>
          <w:numId w:val="14"/>
        </w:numPr>
        <w:rPr>
          <w:lang w:val="en-CA"/>
        </w:rPr>
      </w:pPr>
      <w:r w:rsidRPr="00157373">
        <w:rPr>
          <w:lang w:val="en-CA"/>
        </w:rPr>
        <w:t>Encourage people to submit bit-streams/test cases that trigger bugs in VTM</w:t>
      </w:r>
      <w:r w:rsidR="00BC08F5" w:rsidRPr="00157373">
        <w:rPr>
          <w:lang w:val="en-CA"/>
        </w:rPr>
        <w:t xml:space="preserve"> and other reference software</w:t>
      </w:r>
      <w:r w:rsidRPr="00157373">
        <w:rPr>
          <w:lang w:val="en-CA"/>
        </w:rPr>
        <w:t>.</w:t>
      </w:r>
    </w:p>
    <w:p w14:paraId="7046ACB5" w14:textId="5C5EED5C" w:rsidR="00D75F9D" w:rsidRPr="00157373" w:rsidRDefault="00D75F9D" w:rsidP="00F4480A">
      <w:pPr>
        <w:numPr>
          <w:ilvl w:val="0"/>
          <w:numId w:val="14"/>
        </w:numPr>
        <w:rPr>
          <w:lang w:val="en-CA"/>
        </w:rPr>
      </w:pPr>
      <w:r w:rsidRPr="00157373">
        <w:rPr>
          <w:lang w:val="en-CA"/>
        </w:rPr>
        <w:t xml:space="preserve">Encourage people to submit non-normative changes that </w:t>
      </w:r>
      <w:r w:rsidR="00E57BB8" w:rsidRPr="00157373">
        <w:rPr>
          <w:lang w:val="en-CA"/>
        </w:rPr>
        <w:t xml:space="preserve">either </w:t>
      </w:r>
      <w:r w:rsidRPr="00157373">
        <w:rPr>
          <w:lang w:val="en-CA"/>
        </w:rPr>
        <w:t xml:space="preserve">reduce encoder run time without </w:t>
      </w:r>
      <w:r w:rsidR="003D23C8" w:rsidRPr="00157373">
        <w:rPr>
          <w:lang w:val="en-CA"/>
        </w:rPr>
        <w:t xml:space="preserve">significantly </w:t>
      </w:r>
      <w:r w:rsidRPr="00157373">
        <w:rPr>
          <w:lang w:val="en-CA"/>
        </w:rPr>
        <w:t>sacrificing compression performance</w:t>
      </w:r>
      <w:r w:rsidR="00E57BB8" w:rsidRPr="00157373">
        <w:rPr>
          <w:lang w:val="en-CA"/>
        </w:rPr>
        <w:t xml:space="preserve"> or improve compression performance without significantly increasing encoder run time </w:t>
      </w:r>
    </w:p>
    <w:p w14:paraId="5E5C2BAF" w14:textId="2F92A371" w:rsidR="00FE5C63" w:rsidRPr="00157373" w:rsidRDefault="00FE5C63" w:rsidP="00F4480A">
      <w:pPr>
        <w:numPr>
          <w:ilvl w:val="0"/>
          <w:numId w:val="14"/>
        </w:numPr>
        <w:rPr>
          <w:lang w:val="en-CA"/>
        </w:rPr>
      </w:pPr>
      <w:r w:rsidRPr="00157373">
        <w:rPr>
          <w:lang w:val="en-CA"/>
        </w:rPr>
        <w:t>Design and add configuration files to the VTM software for testing of HLS features</w:t>
      </w:r>
    </w:p>
    <w:p w14:paraId="279500F1" w14:textId="36BFCDEE" w:rsidR="00182694" w:rsidRPr="00157373" w:rsidRDefault="00182694" w:rsidP="00F4480A">
      <w:pPr>
        <w:numPr>
          <w:ilvl w:val="0"/>
          <w:numId w:val="14"/>
        </w:numPr>
        <w:rPr>
          <w:lang w:val="en-CA"/>
        </w:rPr>
      </w:pPr>
      <w:r w:rsidRPr="00157373">
        <w:rPr>
          <w:lang w:val="en-CA"/>
        </w:rPr>
        <w:t xml:space="preserve">Review VTM-related contributions and determine whether features should be added </w:t>
      </w:r>
      <w:r w:rsidR="00866BE4" w:rsidRPr="00157373">
        <w:rPr>
          <w:lang w:val="en-CA"/>
        </w:rPr>
        <w:t>(</w:t>
      </w:r>
      <w:r w:rsidRPr="00157373">
        <w:rPr>
          <w:lang w:val="en-CA"/>
        </w:rPr>
        <w:t>or removed</w:t>
      </w:r>
      <w:r w:rsidR="00866BE4" w:rsidRPr="00157373">
        <w:rPr>
          <w:lang w:val="en-CA"/>
        </w:rPr>
        <w:t>)</w:t>
      </w:r>
      <w:r w:rsidRPr="00157373">
        <w:rPr>
          <w:lang w:val="en-CA"/>
        </w:rPr>
        <w:t xml:space="preserve"> from the </w:t>
      </w:r>
      <w:r w:rsidR="00866BE4" w:rsidRPr="00157373">
        <w:rPr>
          <w:lang w:val="en-CA"/>
        </w:rPr>
        <w:t>software</w:t>
      </w:r>
    </w:p>
    <w:p w14:paraId="38FF279F" w14:textId="58DE316B" w:rsidR="00BC08F5" w:rsidRPr="00157373" w:rsidRDefault="00BC08F5" w:rsidP="00BC08F5">
      <w:pPr>
        <w:numPr>
          <w:ilvl w:val="0"/>
          <w:numId w:val="14"/>
        </w:numPr>
        <w:rPr>
          <w:lang w:val="en-CA"/>
        </w:rPr>
      </w:pPr>
      <w:r w:rsidRPr="00157373">
        <w:rPr>
          <w:lang w:val="en-CA"/>
        </w:rPr>
        <w:t>Continue to investigate the merging of branches.</w:t>
      </w:r>
    </w:p>
    <w:p w14:paraId="5F1AAD63" w14:textId="61806D5D" w:rsidR="008C73F9" w:rsidRPr="00157373" w:rsidRDefault="008C73F9" w:rsidP="00BC08F5">
      <w:pPr>
        <w:numPr>
          <w:ilvl w:val="0"/>
          <w:numId w:val="14"/>
        </w:numPr>
        <w:rPr>
          <w:lang w:val="en-CA"/>
        </w:rPr>
      </w:pPr>
      <w:r w:rsidRPr="00157373">
        <w:rPr>
          <w:lang w:val="en-CA"/>
        </w:rPr>
        <w:t>Continue to investigate merging of CTC documents.</w:t>
      </w:r>
    </w:p>
    <w:p w14:paraId="774BFB93" w14:textId="5C69A28E" w:rsidR="00BC08F5" w:rsidRPr="00157373" w:rsidRDefault="00BC08F5" w:rsidP="005B37F6">
      <w:pPr>
        <w:numPr>
          <w:ilvl w:val="0"/>
          <w:numId w:val="14"/>
        </w:numPr>
        <w:rPr>
          <w:szCs w:val="22"/>
          <w:lang w:val="en-CA"/>
        </w:rPr>
      </w:pPr>
      <w:r w:rsidRPr="00157373">
        <w:rPr>
          <w:lang w:val="en-CA"/>
        </w:rPr>
        <w:t>Keep common test conditions aligned for the different standards.</w:t>
      </w:r>
    </w:p>
    <w:p w14:paraId="5B8E0278" w14:textId="212149D0" w:rsidR="00E01173" w:rsidRPr="00157373" w:rsidRDefault="00E01173" w:rsidP="005B37F6">
      <w:pPr>
        <w:numPr>
          <w:ilvl w:val="0"/>
          <w:numId w:val="14"/>
        </w:numPr>
        <w:rPr>
          <w:szCs w:val="22"/>
          <w:lang w:val="en-CA"/>
        </w:rPr>
      </w:pPr>
      <w:r w:rsidRPr="00157373">
        <w:rPr>
          <w:lang w:val="en-CA"/>
        </w:rPr>
        <w:t>Consider documents (including late documents) related to AHG3 activities</w:t>
      </w:r>
    </w:p>
    <w:p w14:paraId="32EAF635" w14:textId="7628A4AD" w:rsidR="007F1F8B" w:rsidRPr="00157373" w:rsidRDefault="007F1F8B" w:rsidP="009234A5">
      <w:pPr>
        <w:rPr>
          <w:szCs w:val="22"/>
          <w:lang w:val="en-CA"/>
        </w:rPr>
      </w:pPr>
    </w:p>
    <w:sectPr w:rsidR="007F1F8B" w:rsidRPr="00157373"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DC0B5" w14:textId="77777777" w:rsidR="00A24085" w:rsidRDefault="00A24085">
      <w:r>
        <w:separator/>
      </w:r>
    </w:p>
  </w:endnote>
  <w:endnote w:type="continuationSeparator" w:id="0">
    <w:p w14:paraId="01601BA9" w14:textId="77777777" w:rsidR="00A24085" w:rsidRDefault="00A2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02AD4D" w:rsidR="000649DF" w:rsidRPr="00C00DDE" w:rsidRDefault="000649DF"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A4C9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7A8E">
      <w:rPr>
        <w:rStyle w:val="PageNumber"/>
        <w:noProof/>
      </w:rPr>
      <w:t>2022-04-19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8AF35" w14:textId="77777777" w:rsidR="00A24085" w:rsidRDefault="00A24085">
      <w:r>
        <w:separator/>
      </w:r>
    </w:p>
  </w:footnote>
  <w:footnote w:type="continuationSeparator" w:id="0">
    <w:p w14:paraId="3F2F6C63" w14:textId="77777777" w:rsidR="00A24085" w:rsidRDefault="00A240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EE5A6B"/>
    <w:multiLevelType w:val="hybridMultilevel"/>
    <w:tmpl w:val="EB1C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4"/>
  </w:num>
  <w:num w:numId="4">
    <w:abstractNumId w:val="31"/>
  </w:num>
  <w:num w:numId="5">
    <w:abstractNumId w:val="32"/>
  </w:num>
  <w:num w:numId="6">
    <w:abstractNumId w:val="15"/>
  </w:num>
  <w:num w:numId="7">
    <w:abstractNumId w:val="20"/>
  </w:num>
  <w:num w:numId="8">
    <w:abstractNumId w:val="15"/>
  </w:num>
  <w:num w:numId="9">
    <w:abstractNumId w:val="2"/>
  </w:num>
  <w:num w:numId="10">
    <w:abstractNumId w:val="14"/>
  </w:num>
  <w:num w:numId="11">
    <w:abstractNumId w:val="6"/>
  </w:num>
  <w:num w:numId="12">
    <w:abstractNumId w:val="16"/>
  </w:num>
  <w:num w:numId="13">
    <w:abstractNumId w:val="27"/>
  </w:num>
  <w:num w:numId="14">
    <w:abstractNumId w:val="40"/>
  </w:num>
  <w:num w:numId="15">
    <w:abstractNumId w:val="15"/>
  </w:num>
  <w:num w:numId="16">
    <w:abstractNumId w:val="3"/>
  </w:num>
  <w:num w:numId="17">
    <w:abstractNumId w:val="4"/>
  </w:num>
  <w:num w:numId="18">
    <w:abstractNumId w:val="38"/>
  </w:num>
  <w:num w:numId="19">
    <w:abstractNumId w:val="17"/>
  </w:num>
  <w:num w:numId="20">
    <w:abstractNumId w:val="25"/>
  </w:num>
  <w:num w:numId="21">
    <w:abstractNumId w:val="35"/>
  </w:num>
  <w:num w:numId="22">
    <w:abstractNumId w:val="15"/>
  </w:num>
  <w:num w:numId="23">
    <w:abstractNumId w:val="15"/>
  </w:num>
  <w:num w:numId="24">
    <w:abstractNumId w:val="15"/>
  </w:num>
  <w:num w:numId="25">
    <w:abstractNumId w:val="48"/>
  </w:num>
  <w:num w:numId="26">
    <w:abstractNumId w:val="15"/>
  </w:num>
  <w:num w:numId="27">
    <w:abstractNumId w:val="5"/>
  </w:num>
  <w:num w:numId="28">
    <w:abstractNumId w:val="33"/>
  </w:num>
  <w:num w:numId="29">
    <w:abstractNumId w:val="49"/>
  </w:num>
  <w:num w:numId="30">
    <w:abstractNumId w:val="21"/>
  </w:num>
  <w:num w:numId="31">
    <w:abstractNumId w:val="12"/>
  </w:num>
  <w:num w:numId="32">
    <w:abstractNumId w:val="7"/>
  </w:num>
  <w:num w:numId="33">
    <w:abstractNumId w:val="47"/>
  </w:num>
  <w:num w:numId="34">
    <w:abstractNumId w:val="30"/>
  </w:num>
  <w:num w:numId="35">
    <w:abstractNumId w:val="46"/>
  </w:num>
  <w:num w:numId="36">
    <w:abstractNumId w:val="9"/>
  </w:num>
  <w:num w:numId="37">
    <w:abstractNumId w:val="23"/>
  </w:num>
  <w:num w:numId="38">
    <w:abstractNumId w:val="11"/>
  </w:num>
  <w:num w:numId="39">
    <w:abstractNumId w:val="22"/>
  </w:num>
  <w:num w:numId="40">
    <w:abstractNumId w:val="24"/>
  </w:num>
  <w:num w:numId="41">
    <w:abstractNumId w:val="10"/>
  </w:num>
  <w:num w:numId="42">
    <w:abstractNumId w:val="18"/>
  </w:num>
  <w:num w:numId="43">
    <w:abstractNumId w:val="19"/>
  </w:num>
  <w:num w:numId="44">
    <w:abstractNumId w:val="15"/>
  </w:num>
  <w:num w:numId="45">
    <w:abstractNumId w:val="28"/>
  </w:num>
  <w:num w:numId="46">
    <w:abstractNumId w:val="8"/>
  </w:num>
  <w:num w:numId="47">
    <w:abstractNumId w:val="36"/>
  </w:num>
  <w:num w:numId="48">
    <w:abstractNumId w:val="29"/>
  </w:num>
  <w:num w:numId="49">
    <w:abstractNumId w:val="13"/>
  </w:num>
  <w:num w:numId="50">
    <w:abstractNumId w:val="43"/>
  </w:num>
  <w:num w:numId="51">
    <w:abstractNumId w:val="45"/>
  </w:num>
  <w:num w:numId="52">
    <w:abstractNumId w:val="44"/>
  </w:num>
  <w:num w:numId="53">
    <w:abstractNumId w:val="37"/>
  </w:num>
  <w:num w:numId="54">
    <w:abstractNumId w:val="26"/>
  </w:num>
  <w:num w:numId="55">
    <w:abstractNumId w:val="1"/>
  </w:num>
  <w:num w:numId="56">
    <w:abstractNumId w:val="39"/>
  </w:num>
  <w:num w:numId="57">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3D7"/>
    <w:rsid w:val="00005EDF"/>
    <w:rsid w:val="0001758D"/>
    <w:rsid w:val="000308A3"/>
    <w:rsid w:val="0003615F"/>
    <w:rsid w:val="00040A4C"/>
    <w:rsid w:val="000439B3"/>
    <w:rsid w:val="00043AF9"/>
    <w:rsid w:val="000458BC"/>
    <w:rsid w:val="00045C41"/>
    <w:rsid w:val="00046C03"/>
    <w:rsid w:val="00050EBF"/>
    <w:rsid w:val="00057DE0"/>
    <w:rsid w:val="00063C64"/>
    <w:rsid w:val="000649DF"/>
    <w:rsid w:val="00065039"/>
    <w:rsid w:val="00066531"/>
    <w:rsid w:val="00067BFA"/>
    <w:rsid w:val="0007303F"/>
    <w:rsid w:val="0007614F"/>
    <w:rsid w:val="00077DDB"/>
    <w:rsid w:val="00080D49"/>
    <w:rsid w:val="00082801"/>
    <w:rsid w:val="00082AC7"/>
    <w:rsid w:val="000901C3"/>
    <w:rsid w:val="00093A27"/>
    <w:rsid w:val="000A08F8"/>
    <w:rsid w:val="000A30FB"/>
    <w:rsid w:val="000B0C0F"/>
    <w:rsid w:val="000B1C6B"/>
    <w:rsid w:val="000B4FF9"/>
    <w:rsid w:val="000B5BB4"/>
    <w:rsid w:val="000C09AC"/>
    <w:rsid w:val="000C13EE"/>
    <w:rsid w:val="000D121B"/>
    <w:rsid w:val="000D2ECE"/>
    <w:rsid w:val="000D37EE"/>
    <w:rsid w:val="000D49C2"/>
    <w:rsid w:val="000D5F07"/>
    <w:rsid w:val="000D654C"/>
    <w:rsid w:val="000E00F3"/>
    <w:rsid w:val="000E148A"/>
    <w:rsid w:val="000E55DC"/>
    <w:rsid w:val="000E5BB9"/>
    <w:rsid w:val="000F158C"/>
    <w:rsid w:val="000F5B87"/>
    <w:rsid w:val="00101AE3"/>
    <w:rsid w:val="00101DFF"/>
    <w:rsid w:val="00102394"/>
    <w:rsid w:val="00102F3D"/>
    <w:rsid w:val="00104844"/>
    <w:rsid w:val="0010546C"/>
    <w:rsid w:val="001070B6"/>
    <w:rsid w:val="00110EEF"/>
    <w:rsid w:val="0012108C"/>
    <w:rsid w:val="00124E38"/>
    <w:rsid w:val="0012580B"/>
    <w:rsid w:val="00127A5C"/>
    <w:rsid w:val="0013114F"/>
    <w:rsid w:val="00131F90"/>
    <w:rsid w:val="0013458C"/>
    <w:rsid w:val="001346B2"/>
    <w:rsid w:val="0013526E"/>
    <w:rsid w:val="00135859"/>
    <w:rsid w:val="00146152"/>
    <w:rsid w:val="00150FCD"/>
    <w:rsid w:val="00151000"/>
    <w:rsid w:val="00155526"/>
    <w:rsid w:val="00156B46"/>
    <w:rsid w:val="00156E22"/>
    <w:rsid w:val="00157373"/>
    <w:rsid w:val="00160A22"/>
    <w:rsid w:val="00160F68"/>
    <w:rsid w:val="00170180"/>
    <w:rsid w:val="001711D3"/>
    <w:rsid w:val="00171371"/>
    <w:rsid w:val="00175A24"/>
    <w:rsid w:val="00175AC9"/>
    <w:rsid w:val="00180780"/>
    <w:rsid w:val="00182694"/>
    <w:rsid w:val="00187E58"/>
    <w:rsid w:val="00190C64"/>
    <w:rsid w:val="00194592"/>
    <w:rsid w:val="00197601"/>
    <w:rsid w:val="001A297E"/>
    <w:rsid w:val="001A3354"/>
    <w:rsid w:val="001A368E"/>
    <w:rsid w:val="001A7329"/>
    <w:rsid w:val="001A792F"/>
    <w:rsid w:val="001B4E28"/>
    <w:rsid w:val="001B69B4"/>
    <w:rsid w:val="001B7837"/>
    <w:rsid w:val="001C3525"/>
    <w:rsid w:val="001C3AFB"/>
    <w:rsid w:val="001D1001"/>
    <w:rsid w:val="001D1BD2"/>
    <w:rsid w:val="001D6638"/>
    <w:rsid w:val="001E02BE"/>
    <w:rsid w:val="001E101F"/>
    <w:rsid w:val="001E3B37"/>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64A6"/>
    <w:rsid w:val="00227BA7"/>
    <w:rsid w:val="0023011C"/>
    <w:rsid w:val="00231923"/>
    <w:rsid w:val="00233501"/>
    <w:rsid w:val="002345D2"/>
    <w:rsid w:val="002375C1"/>
    <w:rsid w:val="00244080"/>
    <w:rsid w:val="00246BA7"/>
    <w:rsid w:val="00251AE0"/>
    <w:rsid w:val="00253235"/>
    <w:rsid w:val="00261283"/>
    <w:rsid w:val="00263398"/>
    <w:rsid w:val="00266F06"/>
    <w:rsid w:val="002723E3"/>
    <w:rsid w:val="00273B6A"/>
    <w:rsid w:val="00274843"/>
    <w:rsid w:val="00275BCF"/>
    <w:rsid w:val="00280476"/>
    <w:rsid w:val="0028304D"/>
    <w:rsid w:val="00285A19"/>
    <w:rsid w:val="00291E36"/>
    <w:rsid w:val="00292257"/>
    <w:rsid w:val="002A54E0"/>
    <w:rsid w:val="002A60FB"/>
    <w:rsid w:val="002B0813"/>
    <w:rsid w:val="002B1595"/>
    <w:rsid w:val="002B191D"/>
    <w:rsid w:val="002B3B12"/>
    <w:rsid w:val="002C01D2"/>
    <w:rsid w:val="002C2150"/>
    <w:rsid w:val="002C5122"/>
    <w:rsid w:val="002C5B57"/>
    <w:rsid w:val="002C69CD"/>
    <w:rsid w:val="002D0AF6"/>
    <w:rsid w:val="002D6DBA"/>
    <w:rsid w:val="002E02CA"/>
    <w:rsid w:val="002E0920"/>
    <w:rsid w:val="002E3F00"/>
    <w:rsid w:val="002E4CEA"/>
    <w:rsid w:val="002E57B4"/>
    <w:rsid w:val="002E6228"/>
    <w:rsid w:val="002F164D"/>
    <w:rsid w:val="002F793E"/>
    <w:rsid w:val="003021BC"/>
    <w:rsid w:val="003026A5"/>
    <w:rsid w:val="00306206"/>
    <w:rsid w:val="00310FB0"/>
    <w:rsid w:val="00317D85"/>
    <w:rsid w:val="00324094"/>
    <w:rsid w:val="00327C56"/>
    <w:rsid w:val="003311C0"/>
    <w:rsid w:val="003315A1"/>
    <w:rsid w:val="003320F9"/>
    <w:rsid w:val="003373EC"/>
    <w:rsid w:val="00341373"/>
    <w:rsid w:val="00342FF4"/>
    <w:rsid w:val="00346148"/>
    <w:rsid w:val="003474E6"/>
    <w:rsid w:val="003533A6"/>
    <w:rsid w:val="0035616C"/>
    <w:rsid w:val="00360793"/>
    <w:rsid w:val="00360CE6"/>
    <w:rsid w:val="00363300"/>
    <w:rsid w:val="00363923"/>
    <w:rsid w:val="003654CD"/>
    <w:rsid w:val="003669EA"/>
    <w:rsid w:val="003706CC"/>
    <w:rsid w:val="00371D14"/>
    <w:rsid w:val="003755E5"/>
    <w:rsid w:val="00376C00"/>
    <w:rsid w:val="003775E8"/>
    <w:rsid w:val="00377710"/>
    <w:rsid w:val="003816E9"/>
    <w:rsid w:val="00385ADF"/>
    <w:rsid w:val="00391E4A"/>
    <w:rsid w:val="00396CDA"/>
    <w:rsid w:val="00396EAA"/>
    <w:rsid w:val="003A2D8E"/>
    <w:rsid w:val="003A790D"/>
    <w:rsid w:val="003A7CE6"/>
    <w:rsid w:val="003B008A"/>
    <w:rsid w:val="003B06D5"/>
    <w:rsid w:val="003B2AB6"/>
    <w:rsid w:val="003B7973"/>
    <w:rsid w:val="003C20E4"/>
    <w:rsid w:val="003C3A5C"/>
    <w:rsid w:val="003C46E3"/>
    <w:rsid w:val="003C76DA"/>
    <w:rsid w:val="003D1468"/>
    <w:rsid w:val="003D23C8"/>
    <w:rsid w:val="003D2F54"/>
    <w:rsid w:val="003D5A96"/>
    <w:rsid w:val="003D6342"/>
    <w:rsid w:val="003E6F90"/>
    <w:rsid w:val="003F0ACD"/>
    <w:rsid w:val="003F5D0F"/>
    <w:rsid w:val="00403250"/>
    <w:rsid w:val="0040789D"/>
    <w:rsid w:val="00411278"/>
    <w:rsid w:val="00414101"/>
    <w:rsid w:val="00416D28"/>
    <w:rsid w:val="00420586"/>
    <w:rsid w:val="004219CF"/>
    <w:rsid w:val="004234F0"/>
    <w:rsid w:val="00424A7A"/>
    <w:rsid w:val="00430E40"/>
    <w:rsid w:val="00433DDB"/>
    <w:rsid w:val="00435A29"/>
    <w:rsid w:val="00437619"/>
    <w:rsid w:val="00451092"/>
    <w:rsid w:val="00454152"/>
    <w:rsid w:val="00454C97"/>
    <w:rsid w:val="00465886"/>
    <w:rsid w:val="00465A1E"/>
    <w:rsid w:val="00473470"/>
    <w:rsid w:val="00475C9A"/>
    <w:rsid w:val="00480640"/>
    <w:rsid w:val="00480F01"/>
    <w:rsid w:val="00482D7E"/>
    <w:rsid w:val="00492D57"/>
    <w:rsid w:val="00494BB6"/>
    <w:rsid w:val="00495E5A"/>
    <w:rsid w:val="00495F1D"/>
    <w:rsid w:val="004964C4"/>
    <w:rsid w:val="004A2A63"/>
    <w:rsid w:val="004A48F7"/>
    <w:rsid w:val="004A7D68"/>
    <w:rsid w:val="004A7E00"/>
    <w:rsid w:val="004B1459"/>
    <w:rsid w:val="004B14D7"/>
    <w:rsid w:val="004B210C"/>
    <w:rsid w:val="004C001D"/>
    <w:rsid w:val="004C18DE"/>
    <w:rsid w:val="004C5C2D"/>
    <w:rsid w:val="004D0C5B"/>
    <w:rsid w:val="004D405F"/>
    <w:rsid w:val="004D54BE"/>
    <w:rsid w:val="004E4A17"/>
    <w:rsid w:val="004E4F4F"/>
    <w:rsid w:val="004E5F0C"/>
    <w:rsid w:val="004E6789"/>
    <w:rsid w:val="004E6E3B"/>
    <w:rsid w:val="004E754A"/>
    <w:rsid w:val="004F423F"/>
    <w:rsid w:val="004F61E3"/>
    <w:rsid w:val="00500B95"/>
    <w:rsid w:val="00502E10"/>
    <w:rsid w:val="00505CB7"/>
    <w:rsid w:val="0051015C"/>
    <w:rsid w:val="00512054"/>
    <w:rsid w:val="0051493F"/>
    <w:rsid w:val="00516CF1"/>
    <w:rsid w:val="00517230"/>
    <w:rsid w:val="0052042D"/>
    <w:rsid w:val="00523DE2"/>
    <w:rsid w:val="00531AE9"/>
    <w:rsid w:val="00531ED5"/>
    <w:rsid w:val="00533E30"/>
    <w:rsid w:val="00541CE5"/>
    <w:rsid w:val="00544EF9"/>
    <w:rsid w:val="00550A66"/>
    <w:rsid w:val="0055430D"/>
    <w:rsid w:val="00565AFF"/>
    <w:rsid w:val="005669D7"/>
    <w:rsid w:val="00567EC7"/>
    <w:rsid w:val="00570013"/>
    <w:rsid w:val="005738A0"/>
    <w:rsid w:val="005801A2"/>
    <w:rsid w:val="00583FAE"/>
    <w:rsid w:val="005862B6"/>
    <w:rsid w:val="00592B48"/>
    <w:rsid w:val="00593D91"/>
    <w:rsid w:val="005952A5"/>
    <w:rsid w:val="005A33A1"/>
    <w:rsid w:val="005A4341"/>
    <w:rsid w:val="005A6687"/>
    <w:rsid w:val="005A6D0F"/>
    <w:rsid w:val="005B03FA"/>
    <w:rsid w:val="005B217D"/>
    <w:rsid w:val="005B2B4A"/>
    <w:rsid w:val="005B37F6"/>
    <w:rsid w:val="005B48D9"/>
    <w:rsid w:val="005C385F"/>
    <w:rsid w:val="005C78F2"/>
    <w:rsid w:val="005D40C5"/>
    <w:rsid w:val="005E03E7"/>
    <w:rsid w:val="005E1AC6"/>
    <w:rsid w:val="005E2190"/>
    <w:rsid w:val="005F5FFF"/>
    <w:rsid w:val="005F6934"/>
    <w:rsid w:val="005F6F1B"/>
    <w:rsid w:val="00605D82"/>
    <w:rsid w:val="006104A8"/>
    <w:rsid w:val="00615995"/>
    <w:rsid w:val="00616155"/>
    <w:rsid w:val="00617BA2"/>
    <w:rsid w:val="00621EA6"/>
    <w:rsid w:val="00623696"/>
    <w:rsid w:val="00624B33"/>
    <w:rsid w:val="00625528"/>
    <w:rsid w:val="0063041A"/>
    <w:rsid w:val="00630699"/>
    <w:rsid w:val="0063092C"/>
    <w:rsid w:val="00630AA2"/>
    <w:rsid w:val="00630BB3"/>
    <w:rsid w:val="006320ED"/>
    <w:rsid w:val="006323C2"/>
    <w:rsid w:val="00640D2D"/>
    <w:rsid w:val="00642EDF"/>
    <w:rsid w:val="00643DA8"/>
    <w:rsid w:val="006462FA"/>
    <w:rsid w:val="00646707"/>
    <w:rsid w:val="006467B2"/>
    <w:rsid w:val="00646805"/>
    <w:rsid w:val="00650242"/>
    <w:rsid w:val="00651739"/>
    <w:rsid w:val="00657F7E"/>
    <w:rsid w:val="00662E58"/>
    <w:rsid w:val="006637F2"/>
    <w:rsid w:val="006642A5"/>
    <w:rsid w:val="006643BB"/>
    <w:rsid w:val="00664DCF"/>
    <w:rsid w:val="006670CC"/>
    <w:rsid w:val="00671FE1"/>
    <w:rsid w:val="00673155"/>
    <w:rsid w:val="00693C78"/>
    <w:rsid w:val="0069627B"/>
    <w:rsid w:val="006A463A"/>
    <w:rsid w:val="006A4E04"/>
    <w:rsid w:val="006A6592"/>
    <w:rsid w:val="006B3D4A"/>
    <w:rsid w:val="006B7F97"/>
    <w:rsid w:val="006C0523"/>
    <w:rsid w:val="006C0A36"/>
    <w:rsid w:val="006C1111"/>
    <w:rsid w:val="006C5D39"/>
    <w:rsid w:val="006C6F4A"/>
    <w:rsid w:val="006C7971"/>
    <w:rsid w:val="006D5EE9"/>
    <w:rsid w:val="006D6D9B"/>
    <w:rsid w:val="006E2810"/>
    <w:rsid w:val="006E3BAE"/>
    <w:rsid w:val="006E5417"/>
    <w:rsid w:val="006F60EC"/>
    <w:rsid w:val="007023DE"/>
    <w:rsid w:val="00704933"/>
    <w:rsid w:val="00704A88"/>
    <w:rsid w:val="00712F60"/>
    <w:rsid w:val="00713F0E"/>
    <w:rsid w:val="007208BA"/>
    <w:rsid w:val="00720E3B"/>
    <w:rsid w:val="00721387"/>
    <w:rsid w:val="0072678B"/>
    <w:rsid w:val="0074393F"/>
    <w:rsid w:val="00743C80"/>
    <w:rsid w:val="00745F6B"/>
    <w:rsid w:val="00747B2C"/>
    <w:rsid w:val="007513F2"/>
    <w:rsid w:val="00755657"/>
    <w:rsid w:val="0075585E"/>
    <w:rsid w:val="0076475E"/>
    <w:rsid w:val="00770571"/>
    <w:rsid w:val="0077095E"/>
    <w:rsid w:val="007768FF"/>
    <w:rsid w:val="007824D3"/>
    <w:rsid w:val="007843BF"/>
    <w:rsid w:val="00792DCB"/>
    <w:rsid w:val="00795D6B"/>
    <w:rsid w:val="00796EE3"/>
    <w:rsid w:val="00797F8C"/>
    <w:rsid w:val="007A09AA"/>
    <w:rsid w:val="007A1A14"/>
    <w:rsid w:val="007A4C95"/>
    <w:rsid w:val="007A7D29"/>
    <w:rsid w:val="007B4AB8"/>
    <w:rsid w:val="007B4D3E"/>
    <w:rsid w:val="007B51C5"/>
    <w:rsid w:val="007B7B63"/>
    <w:rsid w:val="007C17A4"/>
    <w:rsid w:val="007C1B66"/>
    <w:rsid w:val="007C6815"/>
    <w:rsid w:val="007D1181"/>
    <w:rsid w:val="007D2C35"/>
    <w:rsid w:val="007D6AE5"/>
    <w:rsid w:val="007D70AD"/>
    <w:rsid w:val="007D71CF"/>
    <w:rsid w:val="007E01A3"/>
    <w:rsid w:val="007E3656"/>
    <w:rsid w:val="007E4BA3"/>
    <w:rsid w:val="007F1F8B"/>
    <w:rsid w:val="007F67A1"/>
    <w:rsid w:val="0080115D"/>
    <w:rsid w:val="00807555"/>
    <w:rsid w:val="00811C05"/>
    <w:rsid w:val="008206C8"/>
    <w:rsid w:val="00824281"/>
    <w:rsid w:val="00832F98"/>
    <w:rsid w:val="008365D6"/>
    <w:rsid w:val="00841153"/>
    <w:rsid w:val="0084486C"/>
    <w:rsid w:val="00846620"/>
    <w:rsid w:val="00853E61"/>
    <w:rsid w:val="0085499E"/>
    <w:rsid w:val="00857F03"/>
    <w:rsid w:val="0086387C"/>
    <w:rsid w:val="00866BE4"/>
    <w:rsid w:val="0086760A"/>
    <w:rsid w:val="00873F59"/>
    <w:rsid w:val="00874A6C"/>
    <w:rsid w:val="00876C65"/>
    <w:rsid w:val="00883F04"/>
    <w:rsid w:val="00886428"/>
    <w:rsid w:val="00893A3C"/>
    <w:rsid w:val="008944F6"/>
    <w:rsid w:val="008A04ED"/>
    <w:rsid w:val="008A307E"/>
    <w:rsid w:val="008A4B4C"/>
    <w:rsid w:val="008A510B"/>
    <w:rsid w:val="008A6568"/>
    <w:rsid w:val="008A784B"/>
    <w:rsid w:val="008B099B"/>
    <w:rsid w:val="008B2799"/>
    <w:rsid w:val="008C166B"/>
    <w:rsid w:val="008C239F"/>
    <w:rsid w:val="008C3949"/>
    <w:rsid w:val="008C4D63"/>
    <w:rsid w:val="008C63A5"/>
    <w:rsid w:val="008C73F9"/>
    <w:rsid w:val="008D4D8C"/>
    <w:rsid w:val="008E1D59"/>
    <w:rsid w:val="008E2F81"/>
    <w:rsid w:val="008E3491"/>
    <w:rsid w:val="008E4679"/>
    <w:rsid w:val="008E480C"/>
    <w:rsid w:val="008E5F1E"/>
    <w:rsid w:val="008F1F24"/>
    <w:rsid w:val="008F389C"/>
    <w:rsid w:val="008F5424"/>
    <w:rsid w:val="009024A8"/>
    <w:rsid w:val="00907757"/>
    <w:rsid w:val="00907B60"/>
    <w:rsid w:val="00910EB8"/>
    <w:rsid w:val="00913120"/>
    <w:rsid w:val="00914D68"/>
    <w:rsid w:val="0091501A"/>
    <w:rsid w:val="00916B3E"/>
    <w:rsid w:val="009212B0"/>
    <w:rsid w:val="00921FA1"/>
    <w:rsid w:val="00922EC1"/>
    <w:rsid w:val="009234A5"/>
    <w:rsid w:val="0093056F"/>
    <w:rsid w:val="009314CD"/>
    <w:rsid w:val="00931FA3"/>
    <w:rsid w:val="00933453"/>
    <w:rsid w:val="009336F7"/>
    <w:rsid w:val="009361BF"/>
    <w:rsid w:val="0093636C"/>
    <w:rsid w:val="009374A7"/>
    <w:rsid w:val="009418D8"/>
    <w:rsid w:val="00941BAC"/>
    <w:rsid w:val="00941F90"/>
    <w:rsid w:val="0094679B"/>
    <w:rsid w:val="00950716"/>
    <w:rsid w:val="00951149"/>
    <w:rsid w:val="00955ABA"/>
    <w:rsid w:val="00955F6D"/>
    <w:rsid w:val="00957D6D"/>
    <w:rsid w:val="00960D49"/>
    <w:rsid w:val="0096394B"/>
    <w:rsid w:val="009652C0"/>
    <w:rsid w:val="0096747D"/>
    <w:rsid w:val="00967A62"/>
    <w:rsid w:val="00976A43"/>
    <w:rsid w:val="00977C16"/>
    <w:rsid w:val="00980FEF"/>
    <w:rsid w:val="0098551D"/>
    <w:rsid w:val="00987064"/>
    <w:rsid w:val="00994DF1"/>
    <w:rsid w:val="0099518F"/>
    <w:rsid w:val="009A13A4"/>
    <w:rsid w:val="009A523D"/>
    <w:rsid w:val="009B02A1"/>
    <w:rsid w:val="009B1856"/>
    <w:rsid w:val="009B3002"/>
    <w:rsid w:val="009B53E9"/>
    <w:rsid w:val="009B5CFE"/>
    <w:rsid w:val="009C20D8"/>
    <w:rsid w:val="009C55A1"/>
    <w:rsid w:val="009C7A61"/>
    <w:rsid w:val="009D4641"/>
    <w:rsid w:val="009D4C14"/>
    <w:rsid w:val="009D7CE6"/>
    <w:rsid w:val="009E5B1F"/>
    <w:rsid w:val="009E5FEA"/>
    <w:rsid w:val="009F1534"/>
    <w:rsid w:val="009F496B"/>
    <w:rsid w:val="009F5723"/>
    <w:rsid w:val="009F7A9F"/>
    <w:rsid w:val="00A01439"/>
    <w:rsid w:val="00A02B01"/>
    <w:rsid w:val="00A02E61"/>
    <w:rsid w:val="00A0413C"/>
    <w:rsid w:val="00A05CFF"/>
    <w:rsid w:val="00A05E2F"/>
    <w:rsid w:val="00A13048"/>
    <w:rsid w:val="00A24085"/>
    <w:rsid w:val="00A25E86"/>
    <w:rsid w:val="00A31729"/>
    <w:rsid w:val="00A428BD"/>
    <w:rsid w:val="00A431DC"/>
    <w:rsid w:val="00A46843"/>
    <w:rsid w:val="00A479DE"/>
    <w:rsid w:val="00A559DA"/>
    <w:rsid w:val="00A56B97"/>
    <w:rsid w:val="00A5770C"/>
    <w:rsid w:val="00A600F2"/>
    <w:rsid w:val="00A6093D"/>
    <w:rsid w:val="00A65E04"/>
    <w:rsid w:val="00A71351"/>
    <w:rsid w:val="00A74B8A"/>
    <w:rsid w:val="00A767DC"/>
    <w:rsid w:val="00A76A6D"/>
    <w:rsid w:val="00A82705"/>
    <w:rsid w:val="00A83253"/>
    <w:rsid w:val="00A934A4"/>
    <w:rsid w:val="00A944F7"/>
    <w:rsid w:val="00A94FD4"/>
    <w:rsid w:val="00A952E7"/>
    <w:rsid w:val="00A95A4C"/>
    <w:rsid w:val="00AA2CCB"/>
    <w:rsid w:val="00AA4B7B"/>
    <w:rsid w:val="00AA6E84"/>
    <w:rsid w:val="00AB0980"/>
    <w:rsid w:val="00AB1A1C"/>
    <w:rsid w:val="00AB2F10"/>
    <w:rsid w:val="00AC148E"/>
    <w:rsid w:val="00AC30FB"/>
    <w:rsid w:val="00AC32B2"/>
    <w:rsid w:val="00AC5EC9"/>
    <w:rsid w:val="00AD05A8"/>
    <w:rsid w:val="00AD5D2E"/>
    <w:rsid w:val="00AD7344"/>
    <w:rsid w:val="00AE10B3"/>
    <w:rsid w:val="00AE341B"/>
    <w:rsid w:val="00AF4809"/>
    <w:rsid w:val="00AF51DA"/>
    <w:rsid w:val="00AF5435"/>
    <w:rsid w:val="00B00312"/>
    <w:rsid w:val="00B01185"/>
    <w:rsid w:val="00B011CA"/>
    <w:rsid w:val="00B01F30"/>
    <w:rsid w:val="00B02FB4"/>
    <w:rsid w:val="00B033B3"/>
    <w:rsid w:val="00B07CA7"/>
    <w:rsid w:val="00B121F4"/>
    <w:rsid w:val="00B1279A"/>
    <w:rsid w:val="00B158CB"/>
    <w:rsid w:val="00B22942"/>
    <w:rsid w:val="00B26D1E"/>
    <w:rsid w:val="00B27004"/>
    <w:rsid w:val="00B31A13"/>
    <w:rsid w:val="00B340E9"/>
    <w:rsid w:val="00B4194A"/>
    <w:rsid w:val="00B437E8"/>
    <w:rsid w:val="00B5222E"/>
    <w:rsid w:val="00B53179"/>
    <w:rsid w:val="00B600CD"/>
    <w:rsid w:val="00B61C96"/>
    <w:rsid w:val="00B62AA8"/>
    <w:rsid w:val="00B6462A"/>
    <w:rsid w:val="00B65D0C"/>
    <w:rsid w:val="00B6683F"/>
    <w:rsid w:val="00B70059"/>
    <w:rsid w:val="00B73A2A"/>
    <w:rsid w:val="00B74982"/>
    <w:rsid w:val="00B749DA"/>
    <w:rsid w:val="00B75A51"/>
    <w:rsid w:val="00B764CA"/>
    <w:rsid w:val="00B80066"/>
    <w:rsid w:val="00B827C6"/>
    <w:rsid w:val="00B83EA9"/>
    <w:rsid w:val="00B90E35"/>
    <w:rsid w:val="00B93EDB"/>
    <w:rsid w:val="00B94B06"/>
    <w:rsid w:val="00B94C28"/>
    <w:rsid w:val="00BA6B74"/>
    <w:rsid w:val="00BA7F03"/>
    <w:rsid w:val="00BC08F5"/>
    <w:rsid w:val="00BC10BA"/>
    <w:rsid w:val="00BC2994"/>
    <w:rsid w:val="00BC3002"/>
    <w:rsid w:val="00BC5AFD"/>
    <w:rsid w:val="00BD34E2"/>
    <w:rsid w:val="00BD46E2"/>
    <w:rsid w:val="00BD5788"/>
    <w:rsid w:val="00BD7716"/>
    <w:rsid w:val="00BE381E"/>
    <w:rsid w:val="00BE6BE7"/>
    <w:rsid w:val="00BE7316"/>
    <w:rsid w:val="00BE73AE"/>
    <w:rsid w:val="00C00DDE"/>
    <w:rsid w:val="00C0294B"/>
    <w:rsid w:val="00C04025"/>
    <w:rsid w:val="00C04E8B"/>
    <w:rsid w:val="00C04F43"/>
    <w:rsid w:val="00C05020"/>
    <w:rsid w:val="00C05877"/>
    <w:rsid w:val="00C0609D"/>
    <w:rsid w:val="00C115AB"/>
    <w:rsid w:val="00C16402"/>
    <w:rsid w:val="00C24418"/>
    <w:rsid w:val="00C26CCB"/>
    <w:rsid w:val="00C276D3"/>
    <w:rsid w:val="00C30249"/>
    <w:rsid w:val="00C35908"/>
    <w:rsid w:val="00C3723B"/>
    <w:rsid w:val="00C37463"/>
    <w:rsid w:val="00C42466"/>
    <w:rsid w:val="00C4567B"/>
    <w:rsid w:val="00C60606"/>
    <w:rsid w:val="00C606C9"/>
    <w:rsid w:val="00C61516"/>
    <w:rsid w:val="00C7356D"/>
    <w:rsid w:val="00C74772"/>
    <w:rsid w:val="00C80288"/>
    <w:rsid w:val="00C83DC6"/>
    <w:rsid w:val="00C84003"/>
    <w:rsid w:val="00C862E1"/>
    <w:rsid w:val="00C90650"/>
    <w:rsid w:val="00C97D78"/>
    <w:rsid w:val="00CA0BF8"/>
    <w:rsid w:val="00CA12B1"/>
    <w:rsid w:val="00CA1631"/>
    <w:rsid w:val="00CA2387"/>
    <w:rsid w:val="00CA7226"/>
    <w:rsid w:val="00CB3933"/>
    <w:rsid w:val="00CB40E0"/>
    <w:rsid w:val="00CC1930"/>
    <w:rsid w:val="00CC2AAE"/>
    <w:rsid w:val="00CC5A42"/>
    <w:rsid w:val="00CC6021"/>
    <w:rsid w:val="00CD0EAB"/>
    <w:rsid w:val="00CD5493"/>
    <w:rsid w:val="00CE5714"/>
    <w:rsid w:val="00CE5732"/>
    <w:rsid w:val="00CE5E02"/>
    <w:rsid w:val="00CE757C"/>
    <w:rsid w:val="00CF34DB"/>
    <w:rsid w:val="00CF40F0"/>
    <w:rsid w:val="00CF45CA"/>
    <w:rsid w:val="00CF558F"/>
    <w:rsid w:val="00D010C0"/>
    <w:rsid w:val="00D01494"/>
    <w:rsid w:val="00D02DBD"/>
    <w:rsid w:val="00D073E2"/>
    <w:rsid w:val="00D139FC"/>
    <w:rsid w:val="00D163DF"/>
    <w:rsid w:val="00D1756C"/>
    <w:rsid w:val="00D27927"/>
    <w:rsid w:val="00D302DB"/>
    <w:rsid w:val="00D33A81"/>
    <w:rsid w:val="00D37D19"/>
    <w:rsid w:val="00D446EC"/>
    <w:rsid w:val="00D4510F"/>
    <w:rsid w:val="00D46139"/>
    <w:rsid w:val="00D47A1A"/>
    <w:rsid w:val="00D47B78"/>
    <w:rsid w:val="00D51BF0"/>
    <w:rsid w:val="00D52104"/>
    <w:rsid w:val="00D531DB"/>
    <w:rsid w:val="00D553AC"/>
    <w:rsid w:val="00D55942"/>
    <w:rsid w:val="00D57BF8"/>
    <w:rsid w:val="00D6139F"/>
    <w:rsid w:val="00D6148C"/>
    <w:rsid w:val="00D62B51"/>
    <w:rsid w:val="00D659AF"/>
    <w:rsid w:val="00D71461"/>
    <w:rsid w:val="00D75F9D"/>
    <w:rsid w:val="00D80002"/>
    <w:rsid w:val="00D807BF"/>
    <w:rsid w:val="00D82FCC"/>
    <w:rsid w:val="00D83A34"/>
    <w:rsid w:val="00D852BB"/>
    <w:rsid w:val="00D866E6"/>
    <w:rsid w:val="00D947CC"/>
    <w:rsid w:val="00D95FA9"/>
    <w:rsid w:val="00D96DE3"/>
    <w:rsid w:val="00DA0562"/>
    <w:rsid w:val="00DA17FC"/>
    <w:rsid w:val="00DA25AB"/>
    <w:rsid w:val="00DA2C94"/>
    <w:rsid w:val="00DA5BC0"/>
    <w:rsid w:val="00DA7887"/>
    <w:rsid w:val="00DB0372"/>
    <w:rsid w:val="00DB2804"/>
    <w:rsid w:val="00DB2C26"/>
    <w:rsid w:val="00DB5706"/>
    <w:rsid w:val="00DB6DDA"/>
    <w:rsid w:val="00DC06AF"/>
    <w:rsid w:val="00DC4E9B"/>
    <w:rsid w:val="00DD02F4"/>
    <w:rsid w:val="00DD6622"/>
    <w:rsid w:val="00DE173C"/>
    <w:rsid w:val="00DE1C7C"/>
    <w:rsid w:val="00DE6B43"/>
    <w:rsid w:val="00DE6C89"/>
    <w:rsid w:val="00DF0419"/>
    <w:rsid w:val="00DF6FD6"/>
    <w:rsid w:val="00DF7A8E"/>
    <w:rsid w:val="00E009D3"/>
    <w:rsid w:val="00E01173"/>
    <w:rsid w:val="00E11923"/>
    <w:rsid w:val="00E23327"/>
    <w:rsid w:val="00E262D4"/>
    <w:rsid w:val="00E27988"/>
    <w:rsid w:val="00E31572"/>
    <w:rsid w:val="00E32C96"/>
    <w:rsid w:val="00E35CBF"/>
    <w:rsid w:val="00E36250"/>
    <w:rsid w:val="00E36660"/>
    <w:rsid w:val="00E37764"/>
    <w:rsid w:val="00E4188E"/>
    <w:rsid w:val="00E445F1"/>
    <w:rsid w:val="00E458A2"/>
    <w:rsid w:val="00E47F2D"/>
    <w:rsid w:val="00E54511"/>
    <w:rsid w:val="00E56E18"/>
    <w:rsid w:val="00E57BB8"/>
    <w:rsid w:val="00E601D6"/>
    <w:rsid w:val="00E61DAC"/>
    <w:rsid w:val="00E63361"/>
    <w:rsid w:val="00E6348A"/>
    <w:rsid w:val="00E64BFC"/>
    <w:rsid w:val="00E666FB"/>
    <w:rsid w:val="00E7199F"/>
    <w:rsid w:val="00E72220"/>
    <w:rsid w:val="00E7263A"/>
    <w:rsid w:val="00E7275E"/>
    <w:rsid w:val="00E72B80"/>
    <w:rsid w:val="00E73A1D"/>
    <w:rsid w:val="00E75FE3"/>
    <w:rsid w:val="00E8367D"/>
    <w:rsid w:val="00E86C4C"/>
    <w:rsid w:val="00E87015"/>
    <w:rsid w:val="00E907A3"/>
    <w:rsid w:val="00EA1814"/>
    <w:rsid w:val="00EA2D24"/>
    <w:rsid w:val="00EA4526"/>
    <w:rsid w:val="00EA5AE0"/>
    <w:rsid w:val="00EB56E1"/>
    <w:rsid w:val="00EB7AB1"/>
    <w:rsid w:val="00EC04F7"/>
    <w:rsid w:val="00EC3F25"/>
    <w:rsid w:val="00EC6667"/>
    <w:rsid w:val="00ED2BB8"/>
    <w:rsid w:val="00EE0A4E"/>
    <w:rsid w:val="00EE11B6"/>
    <w:rsid w:val="00EE5B69"/>
    <w:rsid w:val="00EE7CD8"/>
    <w:rsid w:val="00EF048F"/>
    <w:rsid w:val="00EF0714"/>
    <w:rsid w:val="00EF2E0B"/>
    <w:rsid w:val="00EF48CC"/>
    <w:rsid w:val="00F00801"/>
    <w:rsid w:val="00F012B1"/>
    <w:rsid w:val="00F012F0"/>
    <w:rsid w:val="00F01C66"/>
    <w:rsid w:val="00F0313E"/>
    <w:rsid w:val="00F0412E"/>
    <w:rsid w:val="00F0438F"/>
    <w:rsid w:val="00F15002"/>
    <w:rsid w:val="00F15BBE"/>
    <w:rsid w:val="00F20D5A"/>
    <w:rsid w:val="00F2488D"/>
    <w:rsid w:val="00F2569F"/>
    <w:rsid w:val="00F33A88"/>
    <w:rsid w:val="00F3643B"/>
    <w:rsid w:val="00F406C1"/>
    <w:rsid w:val="00F4480A"/>
    <w:rsid w:val="00F45876"/>
    <w:rsid w:val="00F510D9"/>
    <w:rsid w:val="00F601A0"/>
    <w:rsid w:val="00F6378B"/>
    <w:rsid w:val="00F67FC2"/>
    <w:rsid w:val="00F712E9"/>
    <w:rsid w:val="00F72AB5"/>
    <w:rsid w:val="00F73032"/>
    <w:rsid w:val="00F73406"/>
    <w:rsid w:val="00F75CC9"/>
    <w:rsid w:val="00F848FC"/>
    <w:rsid w:val="00F906F6"/>
    <w:rsid w:val="00F9282A"/>
    <w:rsid w:val="00F96BAD"/>
    <w:rsid w:val="00FA00E4"/>
    <w:rsid w:val="00FA139D"/>
    <w:rsid w:val="00FA5D69"/>
    <w:rsid w:val="00FA7A8E"/>
    <w:rsid w:val="00FB0E84"/>
    <w:rsid w:val="00FB7762"/>
    <w:rsid w:val="00FC46FF"/>
    <w:rsid w:val="00FD01C2"/>
    <w:rsid w:val="00FD20D0"/>
    <w:rsid w:val="00FD6D32"/>
    <w:rsid w:val="00FD7B55"/>
    <w:rsid w:val="00FE0A2E"/>
    <w:rsid w:val="00FE595C"/>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D5A96"/>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styleId="UnresolvedMention">
    <w:name w:val="Unresolved Mention"/>
    <w:basedOn w:val="DefaultParagraphFont"/>
    <w:rsid w:val="004E5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l.Sharman@sony.com" TargetMode="External"/><Relationship Id="rId18" Type="http://schemas.openxmlformats.org/officeDocument/2006/relationships/hyperlink" Target="https://vcgit.hhi.fraunhofer.de/jvet/HM/-/tags/HM-16.21+SCM-8.8" TargetMode="External"/><Relationship Id="rId26" Type="http://schemas.openxmlformats.org/officeDocument/2006/relationships/hyperlink" Target="https://vcgit.hhi.fraunhofer.de" TargetMode="External"/><Relationship Id="rId21" Type="http://schemas.openxmlformats.org/officeDocument/2006/relationships/hyperlink" Target="https://vcgit.hhi.fraunhofer.de/jvet/JM/-/tags/JM-19.0" TargetMode="External"/><Relationship Id="rId34" Type="http://schemas.openxmlformats.org/officeDocument/2006/relationships/hyperlink" Target="https://hevc.hhi.fraunhofer.de/trac/hevc" TargetMode="External"/><Relationship Id="rId7" Type="http://schemas.openxmlformats.org/officeDocument/2006/relationships/image" Target="media/image1.png"/><Relationship Id="rId12" Type="http://schemas.openxmlformats.org/officeDocument/2006/relationships/hyperlink" Target="mailto:yuwen.he@bytedance.com" TargetMode="External"/><Relationship Id="rId17" Type="http://schemas.openxmlformats.org/officeDocument/2006/relationships/hyperlink" Target="https://vcgit.hhi.fraunhofer.de/jvet/HM/-/releases/HM-16.25" TargetMode="External"/><Relationship Id="rId25" Type="http://schemas.openxmlformats.org/officeDocument/2006/relationships/hyperlink" Target="https://gitlab.com/standards/HDRTools/-/tags/v0.23" TargetMode="External"/><Relationship Id="rId33" Type="http://schemas.openxmlformats.org/officeDocument/2006/relationships/hyperlink" Target="https://jvet.hhi.fraunhofer.de/trac/vvc"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cgit.hhi.fraunhofer.de/jvet/VVCSoftware_VTM/-/releases/VTM-15.0" TargetMode="External"/><Relationship Id="rId20" Type="http://schemas.openxmlformats.org/officeDocument/2006/relationships/hyperlink" Target="https://vcgit.hhi.fraunhofer.de/jvet/HTM/-/tags/HTM-16.3" TargetMode="External"/><Relationship Id="rId29" Type="http://schemas.openxmlformats.org/officeDocument/2006/relationships/hyperlink" Target="https://vcgit.hhi.fraunhofer.de/jvet/HM/-/merge_requests/5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24" Type="http://schemas.openxmlformats.org/officeDocument/2006/relationships/hyperlink" Target="https://vcgit.hhi.fraunhofer.de/jvet/3dv-atm/-/tags/3DV-ATM_v15.0" TargetMode="External"/><Relationship Id="rId32" Type="http://schemas.openxmlformats.org/officeDocument/2006/relationships/hyperlink" Target="https://vcgit.hhi.fraunhofer.de/jvet/360lib"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atourapis@apple.com" TargetMode="External"/><Relationship Id="rId23" Type="http://schemas.openxmlformats.org/officeDocument/2006/relationships/hyperlink" Target="https://vcgit.hhi.fraunhofer.de/jvet/jmvc/-/tags/JMVC_8_5" TargetMode="External"/><Relationship Id="rId28" Type="http://schemas.openxmlformats.org/officeDocument/2006/relationships/hyperlink" Target="https://vcgit.hhi.fraunhofer.de/jvet/VVCSoftware_VTM/" TargetMode="External"/><Relationship Id="rId36" Type="http://schemas.openxmlformats.org/officeDocument/2006/relationships/footer" Target="footer1.xml"/><Relationship Id="rId10" Type="http://schemas.openxmlformats.org/officeDocument/2006/relationships/hyperlink" Target="mailto:xlxiangli@tencent.com" TargetMode="External"/><Relationship Id="rId19" Type="http://schemas.openxmlformats.org/officeDocument/2006/relationships/hyperlink" Target="https://vcgit.hhi.fraunhofer.de/jvet/SHM/-/tags/SHM-12.4" TargetMode="External"/><Relationship Id="rId31" Type="http://schemas.openxmlformats.org/officeDocument/2006/relationships/hyperlink" Target="https://hevc.hhi.fraunhofer.de/trac/hevc/ticket/1511" TargetMode="Externa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mailto:vseregin@qti.qualcomm.com" TargetMode="External"/><Relationship Id="rId22" Type="http://schemas.openxmlformats.org/officeDocument/2006/relationships/hyperlink" Target="https://vcgit.hhi.fraunhofer.de/jvet/jsvm/-/tags/JSVM_9_19_15" TargetMode="External"/><Relationship Id="rId27" Type="http://schemas.openxmlformats.org/officeDocument/2006/relationships/hyperlink" Target="https://vcgit.hhi.fraunhofer.de/jvet/VVCSoftware_VTM/wikis/VVC-Software-Development-Workflow" TargetMode="External"/><Relationship Id="rId30"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35" Type="http://schemas.openxmlformats.org/officeDocument/2006/relationships/hyperlink" Target="https://gitlab.com/standards/HDRTools/-/issues" TargetMode="Externa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3678</Words>
  <Characters>20971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24600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5</cp:revision>
  <cp:lastPrinted>1901-01-01T06:00:00Z</cp:lastPrinted>
  <dcterms:created xsi:type="dcterms:W3CDTF">2022-04-19T11:21:00Z</dcterms:created>
  <dcterms:modified xsi:type="dcterms:W3CDTF">2022-04-19T22:01:00Z</dcterms:modified>
</cp:coreProperties>
</file>