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0EE92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DC820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B63CC6">
              <w:rPr>
                <w:lang w:val="en-CA"/>
              </w:rPr>
              <w:t>0177</w:t>
            </w:r>
            <w:r w:rsidR="006A0E5C" w:rsidRPr="006A0E5C">
              <w:rPr>
                <w:lang w:val="en-CA"/>
              </w:rPr>
              <w:t>-v</w:t>
            </w:r>
            <w:r w:rsidR="00B63CC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45AC9A" w:rsidR="00E61DAC" w:rsidRPr="005B217D" w:rsidRDefault="00AF03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10: Enhanced deblocking settings for VTM</w:t>
            </w:r>
            <w:r w:rsidR="005B1D1F">
              <w:rPr>
                <w:b/>
                <w:szCs w:val="22"/>
                <w:lang w:val="en-CA"/>
              </w:rPr>
              <w:t xml:space="preserve"> CTC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FBE0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5ED3D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B46A06" w:rsidR="00E61DAC" w:rsidRPr="009A0A95" w:rsidRDefault="00962DD0">
            <w:pPr>
              <w:spacing w:before="60" w:after="60"/>
              <w:rPr>
                <w:szCs w:val="22"/>
                <w:lang w:val="sv-SE"/>
              </w:rPr>
            </w:pPr>
            <w:r w:rsidRPr="009A0A95">
              <w:rPr>
                <w:szCs w:val="22"/>
                <w:lang w:val="sv-SE"/>
              </w:rPr>
              <w:t>K. Andersson, J. Enhorn</w:t>
            </w:r>
            <w:r w:rsidR="006F2DFD" w:rsidRPr="009A0A95">
              <w:rPr>
                <w:szCs w:val="22"/>
                <w:lang w:val="sv-SE"/>
              </w:rPr>
              <w:t xml:space="preserve">, </w:t>
            </w:r>
            <w:r w:rsidR="00347B51">
              <w:rPr>
                <w:szCs w:val="22"/>
                <w:lang w:val="sv-SE"/>
              </w:rPr>
              <w:t xml:space="preserve">R. Sjöberg, J. Ström, </w:t>
            </w:r>
            <w:r w:rsidR="00246A10">
              <w:rPr>
                <w:szCs w:val="22"/>
                <w:lang w:val="sv-SE"/>
              </w:rPr>
              <w:t>L. Litwic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A0A95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C01F73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2DD0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r w:rsidR="00962DD0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C924E3" w:rsidR="00E61DAC" w:rsidRPr="005B217D" w:rsidRDefault="00962D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E7B50E" w14:textId="258B556F" w:rsidR="00EA49E0" w:rsidRDefault="00EA49E0" w:rsidP="00EA49E0">
      <w:pPr>
        <w:rPr>
          <w:szCs w:val="22"/>
          <w:lang w:val="en-CA"/>
        </w:rPr>
      </w:pPr>
      <w:r>
        <w:rPr>
          <w:szCs w:val="22"/>
          <w:lang w:val="en-CA"/>
        </w:rPr>
        <w:t xml:space="preserve">Deblocking can provide a significant subjective benefit for VVC. </w:t>
      </w:r>
      <w:r w:rsidR="004C2E82">
        <w:rPr>
          <w:szCs w:val="22"/>
          <w:lang w:val="en-CA"/>
        </w:rPr>
        <w:t xml:space="preserve">This contribution proposes setting </w:t>
      </w:r>
      <w:r>
        <w:rPr>
          <w:szCs w:val="22"/>
          <w:lang w:val="en-CA"/>
        </w:rPr>
        <w:t xml:space="preserve">the deblocking parameter beta offset </w:t>
      </w:r>
      <w:r w:rsidR="00F556C2">
        <w:rPr>
          <w:szCs w:val="22"/>
          <w:lang w:val="en-CA"/>
        </w:rPr>
        <w:t xml:space="preserve">to </w:t>
      </w:r>
      <w:r w:rsidR="004936E2">
        <w:rPr>
          <w:szCs w:val="22"/>
          <w:lang w:val="en-CA"/>
        </w:rPr>
        <w:t xml:space="preserve">-2 in the CTC </w:t>
      </w:r>
      <w:r w:rsidR="00F258AC">
        <w:rPr>
          <w:szCs w:val="22"/>
          <w:lang w:val="en-CA"/>
        </w:rPr>
        <w:t>configuration</w:t>
      </w:r>
      <w:r w:rsidR="004936E2">
        <w:rPr>
          <w:szCs w:val="22"/>
          <w:lang w:val="en-CA"/>
        </w:rPr>
        <w:t xml:space="preserve"> file</w:t>
      </w:r>
      <w:r w:rsidR="00F258AC">
        <w:rPr>
          <w:szCs w:val="22"/>
          <w:lang w:val="en-CA"/>
        </w:rPr>
        <w:t>s. The beta offset</w:t>
      </w:r>
      <w:r w:rsidR="00277EED">
        <w:rPr>
          <w:szCs w:val="22"/>
          <w:lang w:val="en-CA"/>
        </w:rPr>
        <w:t xml:space="preserve"> controls </w:t>
      </w:r>
      <w:r w:rsidR="00151632">
        <w:rPr>
          <w:szCs w:val="22"/>
          <w:lang w:val="en-CA"/>
        </w:rPr>
        <w:t xml:space="preserve">the amount of </w:t>
      </w:r>
      <w:r w:rsidR="00005258">
        <w:rPr>
          <w:szCs w:val="22"/>
          <w:lang w:val="en-CA"/>
        </w:rPr>
        <w:t>spatial activit</w:t>
      </w:r>
      <w:r w:rsidR="00151632">
        <w:rPr>
          <w:szCs w:val="22"/>
          <w:lang w:val="en-CA"/>
        </w:rPr>
        <w:t>y</w:t>
      </w:r>
      <w:r w:rsidR="00005258">
        <w:rPr>
          <w:szCs w:val="22"/>
          <w:lang w:val="en-CA"/>
        </w:rPr>
        <w:t xml:space="preserve"> </w:t>
      </w:r>
      <w:r w:rsidR="0058528B">
        <w:rPr>
          <w:szCs w:val="22"/>
          <w:lang w:val="en-CA"/>
        </w:rPr>
        <w:t xml:space="preserve">that </w:t>
      </w:r>
      <w:r w:rsidR="00151632">
        <w:rPr>
          <w:szCs w:val="22"/>
          <w:lang w:val="en-CA"/>
        </w:rPr>
        <w:t>is</w:t>
      </w:r>
      <w:r w:rsidR="0058528B">
        <w:rPr>
          <w:szCs w:val="22"/>
          <w:lang w:val="en-CA"/>
        </w:rPr>
        <w:t xml:space="preserve"> allowed </w:t>
      </w:r>
      <w:r w:rsidR="00151632">
        <w:rPr>
          <w:szCs w:val="22"/>
          <w:lang w:val="en-CA"/>
        </w:rPr>
        <w:t xml:space="preserve">until </w:t>
      </w:r>
      <w:r w:rsidR="00005258">
        <w:rPr>
          <w:szCs w:val="22"/>
          <w:lang w:val="en-CA"/>
        </w:rPr>
        <w:t xml:space="preserve">deblocking </w:t>
      </w:r>
      <w:r w:rsidR="00A52C6C">
        <w:rPr>
          <w:szCs w:val="22"/>
          <w:lang w:val="en-CA"/>
        </w:rPr>
        <w:t>is turned off</w:t>
      </w:r>
      <w:r>
        <w:rPr>
          <w:szCs w:val="22"/>
          <w:lang w:val="en-CA"/>
        </w:rPr>
        <w:t>.</w:t>
      </w:r>
      <w:r w:rsidR="004C2E82">
        <w:rPr>
          <w:szCs w:val="22"/>
          <w:lang w:val="en-CA"/>
        </w:rPr>
        <w:t xml:space="preserve"> It is asserted </w:t>
      </w:r>
      <w:r w:rsidR="00254277">
        <w:rPr>
          <w:szCs w:val="22"/>
          <w:lang w:val="en-CA"/>
        </w:rPr>
        <w:t xml:space="preserve">by the proponents </w:t>
      </w:r>
      <w:r w:rsidR="004C2E82">
        <w:rPr>
          <w:szCs w:val="22"/>
          <w:lang w:val="en-CA"/>
        </w:rPr>
        <w:t xml:space="preserve">that this </w:t>
      </w:r>
      <w:r w:rsidR="00A52C6C">
        <w:rPr>
          <w:szCs w:val="22"/>
          <w:lang w:val="en-CA"/>
        </w:rPr>
        <w:t xml:space="preserve">change </w:t>
      </w:r>
      <w:r w:rsidR="004C2E82">
        <w:rPr>
          <w:szCs w:val="22"/>
          <w:lang w:val="en-CA"/>
        </w:rPr>
        <w:t>improves the objective performance of the deblocking filtering while maintaining the subjective quality benefit.</w:t>
      </w:r>
    </w:p>
    <w:p w14:paraId="74199F18" w14:textId="77777777" w:rsidR="00EA49E0" w:rsidRDefault="00EA49E0" w:rsidP="00EA49E0">
      <w:pPr>
        <w:rPr>
          <w:szCs w:val="22"/>
          <w:lang w:val="en-CA"/>
        </w:rPr>
      </w:pPr>
      <w:r>
        <w:rPr>
          <w:szCs w:val="22"/>
          <w:lang w:val="en-CA"/>
        </w:rPr>
        <w:t>The objective benefit of the approach is as follows:</w:t>
      </w:r>
    </w:p>
    <w:p w14:paraId="15F940BA" w14:textId="07B12E1D" w:rsidR="00EA49E0" w:rsidRDefault="00EA49E0" w:rsidP="00EA49E0">
      <w:pPr>
        <w:rPr>
          <w:szCs w:val="22"/>
          <w:lang w:val="en-CA"/>
        </w:rPr>
      </w:pPr>
      <w:r>
        <w:rPr>
          <w:szCs w:val="22"/>
          <w:lang w:val="en-CA"/>
        </w:rPr>
        <w:t>AI:</w:t>
      </w:r>
      <w:r w:rsidR="00A61160">
        <w:rPr>
          <w:szCs w:val="22"/>
          <w:lang w:val="en-CA"/>
        </w:rPr>
        <w:t xml:space="preserve">    </w:t>
      </w:r>
      <w:r w:rsidR="00A61160" w:rsidRPr="00A61160">
        <w:rPr>
          <w:szCs w:val="22"/>
          <w:lang w:val="en-CA"/>
        </w:rPr>
        <w:t>-0</w:t>
      </w:r>
      <w:r w:rsidR="004C2E82">
        <w:rPr>
          <w:szCs w:val="22"/>
          <w:lang w:val="en-CA"/>
        </w:rPr>
        <w:t>.</w:t>
      </w:r>
      <w:r w:rsidR="00782B41">
        <w:rPr>
          <w:szCs w:val="22"/>
          <w:lang w:val="en-CA"/>
        </w:rPr>
        <w:t>28</w:t>
      </w:r>
      <w:r w:rsidR="00A61160" w:rsidRPr="00A61160">
        <w:rPr>
          <w:szCs w:val="22"/>
          <w:lang w:val="en-CA"/>
        </w:rPr>
        <w:t>%</w:t>
      </w:r>
      <w:r w:rsidR="00A61160">
        <w:rPr>
          <w:szCs w:val="22"/>
          <w:lang w:val="en-CA"/>
        </w:rPr>
        <w:t>Y,</w:t>
      </w:r>
      <w:r w:rsidR="00A61160" w:rsidRPr="00A61160">
        <w:rPr>
          <w:szCs w:val="22"/>
          <w:lang w:val="en-CA"/>
        </w:rPr>
        <w:tab/>
        <w:t>-</w:t>
      </w:r>
      <w:r w:rsidR="00782B41">
        <w:rPr>
          <w:szCs w:val="22"/>
          <w:lang w:val="en-CA"/>
        </w:rPr>
        <w:t>0</w:t>
      </w:r>
      <w:r w:rsidR="004C2E82">
        <w:rPr>
          <w:szCs w:val="22"/>
          <w:lang w:val="en-CA"/>
        </w:rPr>
        <w:t>.</w:t>
      </w:r>
      <w:r w:rsidR="00782B41">
        <w:rPr>
          <w:szCs w:val="22"/>
          <w:lang w:val="en-CA"/>
        </w:rPr>
        <w:t>04</w:t>
      </w:r>
      <w:r w:rsidR="00A61160" w:rsidRPr="00A61160">
        <w:rPr>
          <w:szCs w:val="22"/>
          <w:lang w:val="en-CA"/>
        </w:rPr>
        <w:t>%</w:t>
      </w:r>
      <w:r w:rsidR="00A61160">
        <w:rPr>
          <w:szCs w:val="22"/>
          <w:lang w:val="en-CA"/>
        </w:rPr>
        <w:t xml:space="preserve">U, </w:t>
      </w:r>
      <w:r w:rsidR="00A61160" w:rsidRPr="00A61160">
        <w:rPr>
          <w:szCs w:val="22"/>
          <w:lang w:val="en-CA"/>
        </w:rPr>
        <w:t>-</w:t>
      </w:r>
      <w:r w:rsidR="00782B41">
        <w:rPr>
          <w:szCs w:val="22"/>
          <w:lang w:val="en-CA"/>
        </w:rPr>
        <w:t>0</w:t>
      </w:r>
      <w:r w:rsidR="004C2E82">
        <w:rPr>
          <w:szCs w:val="22"/>
          <w:lang w:val="en-CA"/>
        </w:rPr>
        <w:t>.</w:t>
      </w:r>
      <w:r w:rsidR="00782B41">
        <w:rPr>
          <w:szCs w:val="22"/>
          <w:lang w:val="en-CA"/>
        </w:rPr>
        <w:t>03</w:t>
      </w:r>
      <w:r w:rsidR="00A61160" w:rsidRPr="00A61160">
        <w:rPr>
          <w:szCs w:val="22"/>
          <w:lang w:val="en-CA"/>
        </w:rPr>
        <w:t>%</w:t>
      </w:r>
      <w:r w:rsidR="00A61160">
        <w:rPr>
          <w:szCs w:val="22"/>
          <w:lang w:val="en-CA"/>
        </w:rPr>
        <w:t>V</w:t>
      </w:r>
    </w:p>
    <w:p w14:paraId="1634CD5B" w14:textId="66746878" w:rsidR="00EA49E0" w:rsidRDefault="00EA49E0" w:rsidP="00EA49E0">
      <w:pPr>
        <w:rPr>
          <w:szCs w:val="22"/>
          <w:lang w:val="en-CA"/>
        </w:rPr>
      </w:pPr>
      <w:r>
        <w:rPr>
          <w:szCs w:val="22"/>
          <w:lang w:val="en-CA"/>
        </w:rPr>
        <w:t xml:space="preserve">RA:   </w:t>
      </w:r>
      <w:r w:rsidR="00C2174D" w:rsidRPr="00C2174D">
        <w:rPr>
          <w:szCs w:val="22"/>
          <w:lang w:val="en-CA"/>
        </w:rPr>
        <w:t>-0</w:t>
      </w:r>
      <w:r w:rsidR="004C2E82">
        <w:rPr>
          <w:szCs w:val="22"/>
          <w:lang w:val="en-CA"/>
        </w:rPr>
        <w:t>.</w:t>
      </w:r>
      <w:r w:rsidR="00C2174D" w:rsidRPr="00C2174D">
        <w:rPr>
          <w:szCs w:val="22"/>
          <w:lang w:val="en-CA"/>
        </w:rPr>
        <w:t>25%</w:t>
      </w:r>
      <w:r w:rsidR="00C2174D">
        <w:rPr>
          <w:szCs w:val="22"/>
          <w:lang w:val="en-CA"/>
        </w:rPr>
        <w:t xml:space="preserve">Y, </w:t>
      </w:r>
      <w:r w:rsidR="00C2174D" w:rsidRPr="00C2174D">
        <w:rPr>
          <w:szCs w:val="22"/>
          <w:lang w:val="en-CA"/>
        </w:rPr>
        <w:t>-0</w:t>
      </w:r>
      <w:r w:rsidR="004C2E82">
        <w:rPr>
          <w:szCs w:val="22"/>
          <w:lang w:val="en-CA"/>
        </w:rPr>
        <w:t>.</w:t>
      </w:r>
      <w:r w:rsidR="00C2174D" w:rsidRPr="00C2174D">
        <w:rPr>
          <w:szCs w:val="22"/>
          <w:lang w:val="en-CA"/>
        </w:rPr>
        <w:t>09%</w:t>
      </w:r>
      <w:r w:rsidR="00C2174D">
        <w:rPr>
          <w:szCs w:val="22"/>
          <w:lang w:val="en-CA"/>
        </w:rPr>
        <w:t xml:space="preserve">U, </w:t>
      </w:r>
      <w:r w:rsidR="00C2174D" w:rsidRPr="00C2174D">
        <w:rPr>
          <w:szCs w:val="22"/>
          <w:lang w:val="en-CA"/>
        </w:rPr>
        <w:t>-0</w:t>
      </w:r>
      <w:r w:rsidR="004C2E82">
        <w:rPr>
          <w:szCs w:val="22"/>
          <w:lang w:val="en-CA"/>
        </w:rPr>
        <w:t>.</w:t>
      </w:r>
      <w:r w:rsidR="00C2174D" w:rsidRPr="00C2174D">
        <w:rPr>
          <w:szCs w:val="22"/>
          <w:lang w:val="en-CA"/>
        </w:rPr>
        <w:t>12%</w:t>
      </w:r>
      <w:r w:rsidR="009700A2">
        <w:rPr>
          <w:szCs w:val="22"/>
          <w:lang w:val="en-CA"/>
        </w:rPr>
        <w:t>V</w:t>
      </w:r>
    </w:p>
    <w:p w14:paraId="02B6CEDD" w14:textId="412BC82A" w:rsidR="00EA49E0" w:rsidRDefault="00EA49E0" w:rsidP="00EA49E0">
      <w:pPr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F67A3E" w:rsidRPr="00F67A3E">
        <w:rPr>
          <w:szCs w:val="22"/>
          <w:lang w:val="en-CA"/>
        </w:rPr>
        <w:t>-0</w:t>
      </w:r>
      <w:r w:rsidR="004C2E82">
        <w:rPr>
          <w:szCs w:val="22"/>
          <w:lang w:val="en-CA"/>
        </w:rPr>
        <w:t>.</w:t>
      </w:r>
      <w:r w:rsidR="00F67A3E" w:rsidRPr="00F67A3E">
        <w:rPr>
          <w:szCs w:val="22"/>
          <w:lang w:val="en-CA"/>
        </w:rPr>
        <w:t>43%</w:t>
      </w:r>
      <w:r w:rsidR="00F67A3E">
        <w:rPr>
          <w:szCs w:val="22"/>
          <w:lang w:val="en-CA"/>
        </w:rPr>
        <w:t>Y,</w:t>
      </w:r>
      <w:r w:rsidR="00F67A3E" w:rsidRPr="00F67A3E">
        <w:rPr>
          <w:szCs w:val="22"/>
          <w:lang w:val="en-CA"/>
        </w:rPr>
        <w:tab/>
        <w:t>-0</w:t>
      </w:r>
      <w:r w:rsidR="004C2E82">
        <w:rPr>
          <w:szCs w:val="22"/>
          <w:lang w:val="en-CA"/>
        </w:rPr>
        <w:t>.</w:t>
      </w:r>
      <w:r w:rsidR="00F67A3E" w:rsidRPr="00F67A3E">
        <w:rPr>
          <w:szCs w:val="22"/>
          <w:lang w:val="en-CA"/>
        </w:rPr>
        <w:t>03%</w:t>
      </w:r>
      <w:r w:rsidR="00F67A3E">
        <w:rPr>
          <w:szCs w:val="22"/>
          <w:lang w:val="en-CA"/>
        </w:rPr>
        <w:t xml:space="preserve">U, </w:t>
      </w:r>
      <w:r w:rsidR="00F67A3E" w:rsidRPr="00F67A3E">
        <w:rPr>
          <w:szCs w:val="22"/>
          <w:lang w:val="en-CA"/>
        </w:rPr>
        <w:t>-0</w:t>
      </w:r>
      <w:r w:rsidR="004C2E82">
        <w:rPr>
          <w:szCs w:val="22"/>
          <w:lang w:val="en-CA"/>
        </w:rPr>
        <w:t>.</w:t>
      </w:r>
      <w:r w:rsidR="00F67A3E" w:rsidRPr="00F67A3E">
        <w:rPr>
          <w:szCs w:val="22"/>
          <w:lang w:val="en-CA"/>
        </w:rPr>
        <w:t>07%</w:t>
      </w:r>
      <w:r w:rsidR="00F67A3E">
        <w:rPr>
          <w:szCs w:val="22"/>
          <w:lang w:val="en-CA"/>
        </w:rPr>
        <w:t>V</w:t>
      </w:r>
    </w:p>
    <w:p w14:paraId="723883F2" w14:textId="3EFAF214" w:rsidR="00263398" w:rsidRDefault="00EA49E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LDP: </w:t>
      </w:r>
      <w:r w:rsidR="00116CB0" w:rsidRPr="00116CB0">
        <w:rPr>
          <w:szCs w:val="22"/>
          <w:lang w:val="en-CA"/>
        </w:rPr>
        <w:t>-0</w:t>
      </w:r>
      <w:r w:rsidR="004C2E82">
        <w:rPr>
          <w:szCs w:val="22"/>
          <w:lang w:val="en-CA"/>
        </w:rPr>
        <w:t>.</w:t>
      </w:r>
      <w:r w:rsidR="00116CB0" w:rsidRPr="00116CB0">
        <w:rPr>
          <w:szCs w:val="22"/>
          <w:lang w:val="en-CA"/>
        </w:rPr>
        <w:t>34%</w:t>
      </w:r>
      <w:r w:rsidR="00116CB0">
        <w:rPr>
          <w:szCs w:val="22"/>
          <w:lang w:val="en-CA"/>
        </w:rPr>
        <w:t>Y,</w:t>
      </w:r>
      <w:r w:rsidR="00116CB0" w:rsidRPr="00116CB0">
        <w:rPr>
          <w:szCs w:val="22"/>
          <w:lang w:val="en-CA"/>
        </w:rPr>
        <w:tab/>
        <w:t>0</w:t>
      </w:r>
      <w:r w:rsidR="004C2E82">
        <w:rPr>
          <w:szCs w:val="22"/>
          <w:lang w:val="en-CA"/>
        </w:rPr>
        <w:t>.</w:t>
      </w:r>
      <w:r w:rsidR="00116CB0" w:rsidRPr="00116CB0">
        <w:rPr>
          <w:szCs w:val="22"/>
          <w:lang w:val="en-CA"/>
        </w:rPr>
        <w:t>29%</w:t>
      </w:r>
      <w:r w:rsidR="00116CB0">
        <w:rPr>
          <w:szCs w:val="22"/>
          <w:lang w:val="en-CA"/>
        </w:rPr>
        <w:t xml:space="preserve">U, </w:t>
      </w:r>
      <w:r w:rsidR="00116CB0" w:rsidRPr="00116CB0">
        <w:rPr>
          <w:szCs w:val="22"/>
          <w:lang w:val="en-CA"/>
        </w:rPr>
        <w:t>-0</w:t>
      </w:r>
      <w:r w:rsidR="004C2E82">
        <w:rPr>
          <w:szCs w:val="22"/>
          <w:lang w:val="en-CA"/>
        </w:rPr>
        <w:t>.</w:t>
      </w:r>
      <w:r w:rsidR="00116CB0" w:rsidRPr="00116CB0">
        <w:rPr>
          <w:szCs w:val="22"/>
          <w:lang w:val="en-CA"/>
        </w:rPr>
        <w:t>13%</w:t>
      </w:r>
      <w:r w:rsidR="00116CB0">
        <w:rPr>
          <w:szCs w:val="22"/>
          <w:lang w:val="en-CA"/>
        </w:rPr>
        <w:t>V</w:t>
      </w:r>
    </w:p>
    <w:p w14:paraId="6F3699FE" w14:textId="17A776E7" w:rsidR="000E3A32" w:rsidRPr="005B217D" w:rsidRDefault="00066BD3" w:rsidP="009234A5">
      <w:pPr>
        <w:rPr>
          <w:szCs w:val="22"/>
          <w:lang w:val="en-CA"/>
        </w:rPr>
      </w:pPr>
      <w:r>
        <w:rPr>
          <w:szCs w:val="22"/>
          <w:lang w:val="en-CA"/>
        </w:rPr>
        <w:t>No change in encoding or decoding time.</w:t>
      </w:r>
    </w:p>
    <w:p w14:paraId="1743097D" w14:textId="77777777" w:rsidR="00EA49E0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2AC1F0" w14:textId="329566E0" w:rsidR="00745F6B" w:rsidRDefault="00070A3A" w:rsidP="00070A3A">
      <w:pPr>
        <w:rPr>
          <w:lang w:val="en-CA"/>
        </w:rPr>
      </w:pPr>
      <w:r>
        <w:rPr>
          <w:lang w:val="en-CA"/>
        </w:rPr>
        <w:t xml:space="preserve">Deblocking in VVC allow for control of the deblocking strength </w:t>
      </w:r>
      <w:r w:rsidR="00D91AC9">
        <w:rPr>
          <w:lang w:val="en-CA"/>
        </w:rPr>
        <w:t>by</w:t>
      </w:r>
      <w:r w:rsidR="006D7B43">
        <w:rPr>
          <w:lang w:val="en-CA"/>
        </w:rPr>
        <w:t xml:space="preserve"> </w:t>
      </w:r>
      <w:r w:rsidR="00564C1F">
        <w:rPr>
          <w:lang w:val="en-CA"/>
        </w:rPr>
        <w:t xml:space="preserve">the </w:t>
      </w:r>
      <w:r>
        <w:rPr>
          <w:lang w:val="en-CA"/>
        </w:rPr>
        <w:t>t</w:t>
      </w:r>
      <w:r w:rsidR="00D91AC9">
        <w:rPr>
          <w:lang w:val="en-CA"/>
        </w:rPr>
        <w:t>C</w:t>
      </w:r>
      <w:r>
        <w:rPr>
          <w:lang w:val="en-CA"/>
        </w:rPr>
        <w:t xml:space="preserve"> </w:t>
      </w:r>
      <w:r w:rsidR="006D0E23">
        <w:rPr>
          <w:lang w:val="en-CA"/>
        </w:rPr>
        <w:t xml:space="preserve">parameter </w:t>
      </w:r>
      <w:r>
        <w:rPr>
          <w:lang w:val="en-CA"/>
        </w:rPr>
        <w:t xml:space="preserve">and </w:t>
      </w:r>
      <w:r w:rsidR="00FA4240">
        <w:rPr>
          <w:lang w:val="en-CA"/>
        </w:rPr>
        <w:t xml:space="preserve">control of how much </w:t>
      </w:r>
      <w:r w:rsidR="0096149A">
        <w:rPr>
          <w:lang w:val="en-CA"/>
        </w:rPr>
        <w:t xml:space="preserve">spatial </w:t>
      </w:r>
      <w:r w:rsidR="00CD4F0D">
        <w:rPr>
          <w:lang w:val="en-CA"/>
        </w:rPr>
        <w:t xml:space="preserve">activity can be present for </w:t>
      </w:r>
      <w:r w:rsidR="00D91AC9">
        <w:rPr>
          <w:lang w:val="en-CA"/>
        </w:rPr>
        <w:t xml:space="preserve">deblocking </w:t>
      </w:r>
      <w:r w:rsidR="00CD4F0D">
        <w:rPr>
          <w:lang w:val="en-CA"/>
        </w:rPr>
        <w:t xml:space="preserve">to be applied </w:t>
      </w:r>
      <w:r w:rsidR="006D0E23">
        <w:rPr>
          <w:lang w:val="en-CA"/>
        </w:rPr>
        <w:t xml:space="preserve">by </w:t>
      </w:r>
      <w:r w:rsidR="00564C1F">
        <w:rPr>
          <w:lang w:val="en-CA"/>
        </w:rPr>
        <w:t xml:space="preserve">the </w:t>
      </w:r>
      <w:r w:rsidR="006D7B43">
        <w:rPr>
          <w:lang w:val="en-CA"/>
        </w:rPr>
        <w:t>b</w:t>
      </w:r>
      <w:r w:rsidR="00D91AC9">
        <w:rPr>
          <w:lang w:val="en-CA"/>
        </w:rPr>
        <w:t>eta</w:t>
      </w:r>
      <w:r w:rsidR="006D0E23">
        <w:rPr>
          <w:lang w:val="en-CA"/>
        </w:rPr>
        <w:t xml:space="preserve"> parameter.</w:t>
      </w:r>
      <w:r w:rsidR="002F4AB1">
        <w:rPr>
          <w:lang w:val="en-CA"/>
        </w:rPr>
        <w:t xml:space="preserve"> The tC parameter mainly controls the clipping which </w:t>
      </w:r>
      <w:r w:rsidR="00FA0621">
        <w:rPr>
          <w:lang w:val="en-CA"/>
        </w:rPr>
        <w:t>determines how much a deblock</w:t>
      </w:r>
      <w:r w:rsidR="00206B52">
        <w:rPr>
          <w:lang w:val="en-CA"/>
        </w:rPr>
        <w:t>e</w:t>
      </w:r>
      <w:r w:rsidR="00FA0621">
        <w:rPr>
          <w:lang w:val="en-CA"/>
        </w:rPr>
        <w:t>d sample can vary from the samp</w:t>
      </w:r>
      <w:r w:rsidR="00206B52">
        <w:rPr>
          <w:lang w:val="en-CA"/>
        </w:rPr>
        <w:t>le</w:t>
      </w:r>
      <w:r w:rsidR="00FA0621">
        <w:rPr>
          <w:lang w:val="en-CA"/>
        </w:rPr>
        <w:t xml:space="preserve"> </w:t>
      </w:r>
      <w:r w:rsidR="00206B52">
        <w:rPr>
          <w:lang w:val="en-CA"/>
        </w:rPr>
        <w:t xml:space="preserve">value </w:t>
      </w:r>
      <w:r w:rsidR="00FA0621">
        <w:rPr>
          <w:lang w:val="en-CA"/>
        </w:rPr>
        <w:t>before deblocking.</w:t>
      </w:r>
      <w:r w:rsidR="003E44BA">
        <w:rPr>
          <w:lang w:val="en-CA"/>
        </w:rPr>
        <w:t xml:space="preserve"> The beta parameter </w:t>
      </w:r>
      <w:r w:rsidR="00A07C3A">
        <w:rPr>
          <w:lang w:val="en-CA"/>
        </w:rPr>
        <w:t xml:space="preserve">is </w:t>
      </w:r>
      <w:r w:rsidR="00CD569E">
        <w:rPr>
          <w:lang w:val="en-CA"/>
        </w:rPr>
        <w:t xml:space="preserve">mainly used as </w:t>
      </w:r>
      <w:r w:rsidR="00A07C3A">
        <w:rPr>
          <w:lang w:val="en-CA"/>
        </w:rPr>
        <w:t xml:space="preserve">a </w:t>
      </w:r>
      <w:r w:rsidR="00CD569E">
        <w:rPr>
          <w:lang w:val="en-CA"/>
        </w:rPr>
        <w:t xml:space="preserve">basis for </w:t>
      </w:r>
      <w:r w:rsidR="00A07C3A">
        <w:rPr>
          <w:lang w:val="en-CA"/>
        </w:rPr>
        <w:t>threshold</w:t>
      </w:r>
      <w:r w:rsidR="00CD569E">
        <w:rPr>
          <w:lang w:val="en-CA"/>
        </w:rPr>
        <w:t>s</w:t>
      </w:r>
      <w:r w:rsidR="00A07C3A">
        <w:rPr>
          <w:lang w:val="en-CA"/>
        </w:rPr>
        <w:t xml:space="preserve"> that spatial activit</w:t>
      </w:r>
      <w:r w:rsidR="00817A07">
        <w:rPr>
          <w:lang w:val="en-CA"/>
        </w:rPr>
        <w:t>ies</w:t>
      </w:r>
      <w:r w:rsidR="00A07C3A">
        <w:rPr>
          <w:lang w:val="en-CA"/>
        </w:rPr>
        <w:t xml:space="preserve"> </w:t>
      </w:r>
      <w:r w:rsidR="00817A07">
        <w:rPr>
          <w:lang w:val="en-CA"/>
        </w:rPr>
        <w:t>are</w:t>
      </w:r>
      <w:r w:rsidR="00A07C3A">
        <w:rPr>
          <w:lang w:val="en-CA"/>
        </w:rPr>
        <w:t xml:space="preserve"> compared to and deblocking can only be applied if the spatial activit</w:t>
      </w:r>
      <w:r w:rsidR="00817A07">
        <w:rPr>
          <w:lang w:val="en-CA"/>
        </w:rPr>
        <w:t>ies</w:t>
      </w:r>
      <w:r w:rsidR="00A07C3A">
        <w:rPr>
          <w:lang w:val="en-CA"/>
        </w:rPr>
        <w:t xml:space="preserve"> </w:t>
      </w:r>
      <w:r w:rsidR="00817A07">
        <w:rPr>
          <w:lang w:val="en-CA"/>
        </w:rPr>
        <w:t>are</w:t>
      </w:r>
      <w:r w:rsidR="00A07C3A">
        <w:rPr>
          <w:lang w:val="en-CA"/>
        </w:rPr>
        <w:t xml:space="preserve"> below threshold</w:t>
      </w:r>
      <w:r w:rsidR="005C532A">
        <w:rPr>
          <w:lang w:val="en-CA"/>
        </w:rPr>
        <w:t xml:space="preserve">s </w:t>
      </w:r>
      <w:r w:rsidR="00A07C3A">
        <w:rPr>
          <w:lang w:val="en-CA"/>
        </w:rPr>
        <w:t xml:space="preserve">based on </w:t>
      </w:r>
      <w:r w:rsidR="005C532A">
        <w:rPr>
          <w:lang w:val="en-CA"/>
        </w:rPr>
        <w:t xml:space="preserve">the </w:t>
      </w:r>
      <w:r w:rsidR="00A07C3A">
        <w:rPr>
          <w:lang w:val="en-CA"/>
        </w:rPr>
        <w:t>beta</w:t>
      </w:r>
      <w:r w:rsidR="005C532A">
        <w:rPr>
          <w:lang w:val="en-CA"/>
        </w:rPr>
        <w:t xml:space="preserve"> parameter</w:t>
      </w:r>
      <w:r w:rsidR="00A07C3A">
        <w:rPr>
          <w:lang w:val="en-CA"/>
        </w:rPr>
        <w:t>.</w:t>
      </w:r>
    </w:p>
    <w:p w14:paraId="02891F61" w14:textId="3C25CAE6" w:rsidR="00F9389E" w:rsidRDefault="00B71BF4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C0AE62D" w14:textId="723645D1" w:rsidR="00B71BF4" w:rsidRDefault="00F14859" w:rsidP="00B71BF4">
      <w:pPr>
        <w:rPr>
          <w:lang w:val="en-CA"/>
        </w:rPr>
      </w:pPr>
      <w:r>
        <w:rPr>
          <w:lang w:val="en-CA"/>
        </w:rPr>
        <w:t>We propos</w:t>
      </w:r>
      <w:r w:rsidR="00454736">
        <w:rPr>
          <w:lang w:val="en-CA"/>
        </w:rPr>
        <w:t>e</w:t>
      </w:r>
      <w:r>
        <w:rPr>
          <w:lang w:val="en-CA"/>
        </w:rPr>
        <w:t xml:space="preserve"> to make the following changes to the </w:t>
      </w:r>
      <w:r w:rsidR="00454736">
        <w:rPr>
          <w:lang w:val="en-CA"/>
        </w:rPr>
        <w:t>VTM</w:t>
      </w:r>
      <w:r>
        <w:rPr>
          <w:lang w:val="en-CA"/>
        </w:rPr>
        <w:t xml:space="preserve"> config files</w:t>
      </w:r>
      <w:r w:rsidR="003E7971">
        <w:rPr>
          <w:lang w:val="en-CA"/>
        </w:rPr>
        <w:t xml:space="preserve"> </w:t>
      </w:r>
      <w:r w:rsidR="00942AEC">
        <w:rPr>
          <w:lang w:val="en-CA"/>
        </w:rPr>
        <w:t xml:space="preserve">for AI, RA, LDB and LDP </w:t>
      </w:r>
      <w:r w:rsidR="003E7971">
        <w:rPr>
          <w:lang w:val="en-CA"/>
        </w:rPr>
        <w:t>[</w:t>
      </w:r>
      <w:r w:rsidR="00B52361">
        <w:rPr>
          <w:lang w:val="en-CA"/>
        </w:rPr>
        <w:t>1</w:t>
      </w:r>
      <w:r w:rsidR="003E7971">
        <w:rPr>
          <w:lang w:val="en-CA"/>
        </w:rPr>
        <w:t>]</w:t>
      </w:r>
      <w:r>
        <w:rPr>
          <w:lang w:val="en-CA"/>
        </w:rPr>
        <w:t>:</w:t>
      </w:r>
    </w:p>
    <w:p w14:paraId="2F602D01" w14:textId="7B9BE462" w:rsidR="00F14859" w:rsidRPr="007057BC" w:rsidRDefault="00D31218" w:rsidP="00B71BF4">
      <w:r w:rsidRPr="007057BC">
        <w:t>DeblockingFilterBetaOffset_div2</w:t>
      </w:r>
      <w:r w:rsidR="00BA2F08" w:rsidRPr="007057BC">
        <w:t>: -2</w:t>
      </w:r>
      <w:r w:rsidR="007057BC" w:rsidRPr="007057BC">
        <w:t xml:space="preserve"> (this reduces beta parameter for luma)</w:t>
      </w:r>
    </w:p>
    <w:p w14:paraId="67411444" w14:textId="531FD25C" w:rsidR="00BA2F08" w:rsidRPr="007057BC" w:rsidRDefault="00BA2F08" w:rsidP="00B71BF4">
      <w:r w:rsidRPr="007057BC">
        <w:t>DeblockingFilterCbBetaOffset_div2: -2</w:t>
      </w:r>
      <w:r w:rsidR="007057BC">
        <w:t xml:space="preserve"> (this reduces beta parameter for chroma component Cb)</w:t>
      </w:r>
    </w:p>
    <w:p w14:paraId="297101CA" w14:textId="0617A266" w:rsidR="00BA2F08" w:rsidRDefault="00BA2F08" w:rsidP="00B71BF4">
      <w:pPr>
        <w:rPr>
          <w:lang w:val="en-CA"/>
        </w:rPr>
      </w:pPr>
      <w:r w:rsidRPr="00BA2F08">
        <w:rPr>
          <w:lang w:val="en-CA"/>
        </w:rPr>
        <w:t>DeblockingFilterCrBetaOffset_div2</w:t>
      </w:r>
      <w:r>
        <w:rPr>
          <w:lang w:val="en-CA"/>
        </w:rPr>
        <w:t>: -2</w:t>
      </w:r>
      <w:r w:rsidR="007057BC">
        <w:rPr>
          <w:lang w:val="en-CA"/>
        </w:rPr>
        <w:t xml:space="preserve"> </w:t>
      </w:r>
      <w:r w:rsidR="007057BC">
        <w:t>(this reduces beta parameter for chroma component Cr)</w:t>
      </w:r>
    </w:p>
    <w:p w14:paraId="5F7BE158" w14:textId="3D632D84" w:rsidR="00A544F8" w:rsidRPr="00B71BF4" w:rsidRDefault="00DD5770" w:rsidP="00B71BF4">
      <w:pPr>
        <w:rPr>
          <w:lang w:val="en-CA"/>
        </w:rPr>
      </w:pPr>
      <w:r>
        <w:rPr>
          <w:lang w:val="en-CA"/>
        </w:rPr>
        <w:lastRenderedPageBreak/>
        <w:t xml:space="preserve">The reason to reduce the beta parameter is </w:t>
      </w:r>
      <w:r w:rsidR="009A707E">
        <w:rPr>
          <w:lang w:val="en-CA"/>
        </w:rPr>
        <w:t xml:space="preserve">to make the deblocking a bit more careful </w:t>
      </w:r>
      <w:r w:rsidR="00FC516A">
        <w:rPr>
          <w:lang w:val="en-CA"/>
        </w:rPr>
        <w:t xml:space="preserve">to not </w:t>
      </w:r>
      <w:r w:rsidR="00213FC5">
        <w:rPr>
          <w:lang w:val="en-CA"/>
        </w:rPr>
        <w:t>remov</w:t>
      </w:r>
      <w:r w:rsidR="00FC516A">
        <w:rPr>
          <w:lang w:val="en-CA"/>
        </w:rPr>
        <w:t>e</w:t>
      </w:r>
      <w:r w:rsidR="00213FC5">
        <w:rPr>
          <w:lang w:val="en-CA"/>
        </w:rPr>
        <w:t xml:space="preserve"> true </w:t>
      </w:r>
      <w:r w:rsidR="00945E70">
        <w:rPr>
          <w:lang w:val="en-CA"/>
        </w:rPr>
        <w:t>edges</w:t>
      </w:r>
      <w:r w:rsidR="00FC516A">
        <w:rPr>
          <w:lang w:val="en-CA"/>
        </w:rPr>
        <w:t xml:space="preserve">. We propose to </w:t>
      </w:r>
      <w:r w:rsidR="00945E70">
        <w:rPr>
          <w:lang w:val="en-CA"/>
        </w:rPr>
        <w:t>not chang</w:t>
      </w:r>
      <w:r w:rsidR="00FC516A">
        <w:rPr>
          <w:lang w:val="en-CA"/>
        </w:rPr>
        <w:t>e the</w:t>
      </w:r>
      <w:r w:rsidR="00945E70">
        <w:rPr>
          <w:lang w:val="en-CA"/>
        </w:rPr>
        <w:t xml:space="preserve"> tC parameter </w:t>
      </w:r>
      <w:r w:rsidR="00FC516A">
        <w:rPr>
          <w:lang w:val="en-CA"/>
        </w:rPr>
        <w:t xml:space="preserve">to </w:t>
      </w:r>
      <w:r w:rsidR="00945E70">
        <w:rPr>
          <w:lang w:val="en-CA"/>
        </w:rPr>
        <w:t>still allow for strong deblocking when needed, e.g. for more flat areas.</w:t>
      </w:r>
    </w:p>
    <w:p w14:paraId="36499826" w14:textId="519B112E" w:rsidR="00B71BF4" w:rsidRDefault="00B71BF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4EEEBC6" w14:textId="3A9D5D75" w:rsidR="00FE36B1" w:rsidRDefault="00D23B14" w:rsidP="00FE36B1">
      <w:pPr>
        <w:rPr>
          <w:lang w:val="en-CA"/>
        </w:rPr>
      </w:pPr>
      <w:r>
        <w:rPr>
          <w:lang w:val="en-CA"/>
        </w:rPr>
        <w:t xml:space="preserve">We provide results for </w:t>
      </w:r>
      <w:r w:rsidR="00904D88">
        <w:rPr>
          <w:lang w:val="en-CA"/>
        </w:rPr>
        <w:t xml:space="preserve">the </w:t>
      </w:r>
      <w:r>
        <w:rPr>
          <w:lang w:val="en-CA"/>
        </w:rPr>
        <w:t>VTM CTC [</w:t>
      </w:r>
      <w:r w:rsidR="00B52361">
        <w:rPr>
          <w:lang w:val="en-CA"/>
        </w:rPr>
        <w:t>2</w:t>
      </w:r>
      <w:r>
        <w:rPr>
          <w:lang w:val="en-CA"/>
        </w:rPr>
        <w:t>].</w:t>
      </w:r>
      <w:r w:rsidR="00183262">
        <w:rPr>
          <w:lang w:val="en-CA"/>
        </w:rPr>
        <w:t xml:space="preserve"> </w:t>
      </w:r>
      <w:r w:rsidR="000A73DC">
        <w:rPr>
          <w:lang w:val="en-CA"/>
        </w:rPr>
        <w:t xml:space="preserve">A significant improvement to the objective </w:t>
      </w:r>
      <w:r w:rsidR="00FF3640">
        <w:rPr>
          <w:lang w:val="en-CA"/>
        </w:rPr>
        <w:t xml:space="preserve">performance can be noted. </w:t>
      </w:r>
      <w:r w:rsidR="00011D75">
        <w:rPr>
          <w:lang w:val="en-CA"/>
        </w:rPr>
        <w:t>The encoding and decoding time numbers provided are</w:t>
      </w:r>
      <w:r w:rsidR="002D1D14">
        <w:rPr>
          <w:lang w:val="en-CA"/>
        </w:rPr>
        <w:t xml:space="preserve"> </w:t>
      </w:r>
      <w:r w:rsidR="00011D75">
        <w:rPr>
          <w:lang w:val="en-CA"/>
        </w:rPr>
        <w:t>not accurate</w:t>
      </w:r>
      <w:r w:rsidR="00473611">
        <w:rPr>
          <w:lang w:val="en-CA"/>
        </w:rPr>
        <w:t xml:space="preserve"> </w:t>
      </w:r>
      <w:r w:rsidR="002D1D14">
        <w:rPr>
          <w:lang w:val="en-CA"/>
        </w:rPr>
        <w:t>but expected to be similar to the anchor</w:t>
      </w:r>
      <w:r w:rsidR="00C4614D">
        <w:rPr>
          <w:lang w:val="en-CA"/>
        </w:rPr>
        <w:t>.</w:t>
      </w:r>
      <w:r w:rsidR="00BB57C7">
        <w:rPr>
          <w:lang w:val="en-CA"/>
        </w:rPr>
        <w:t xml:space="preserve"> </w:t>
      </w:r>
    </w:p>
    <w:p w14:paraId="696A414F" w14:textId="42172067" w:rsidR="00DF0D6B" w:rsidRDefault="00DF0D6B" w:rsidP="00FE36B1">
      <w:pPr>
        <w:rPr>
          <w:lang w:val="en-CA"/>
        </w:rPr>
      </w:pPr>
      <w:r>
        <w:rPr>
          <w:lang w:val="en-CA"/>
        </w:rPr>
        <w:t>We have also verified the subjective quality on a wide range of sequences.</w:t>
      </w:r>
      <w:r w:rsidR="00427073">
        <w:rPr>
          <w:lang w:val="en-CA"/>
        </w:rPr>
        <w:t xml:space="preserve"> Sometimes we see some slight benefit but mostly </w:t>
      </w:r>
      <w:r w:rsidR="0078050B">
        <w:rPr>
          <w:lang w:val="en-CA"/>
        </w:rPr>
        <w:t xml:space="preserve">the proposal looks </w:t>
      </w:r>
      <w:r w:rsidR="00427073">
        <w:rPr>
          <w:lang w:val="en-CA"/>
        </w:rPr>
        <w:t>similar</w:t>
      </w:r>
      <w:r w:rsidR="00814AD1">
        <w:rPr>
          <w:lang w:val="en-CA"/>
        </w:rPr>
        <w:t xml:space="preserve"> </w:t>
      </w:r>
      <w:r w:rsidR="0078050B">
        <w:rPr>
          <w:lang w:val="en-CA"/>
        </w:rPr>
        <w:t xml:space="preserve">to </w:t>
      </w:r>
      <w:r w:rsidR="00814AD1">
        <w:rPr>
          <w:lang w:val="en-CA"/>
        </w:rPr>
        <w:t>the anchor.</w:t>
      </w:r>
    </w:p>
    <w:p w14:paraId="1EA88C9D" w14:textId="0C42F387" w:rsidR="00D8139A" w:rsidRDefault="00D8139A" w:rsidP="00FE36B1">
      <w:pPr>
        <w:rPr>
          <w:lang w:val="en-CA"/>
        </w:rPr>
      </w:pPr>
    </w:p>
    <w:tbl>
      <w:tblPr>
        <w:tblW w:w="6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85881" w:rsidRPr="00A37685" w14:paraId="700C24E6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F8DDAB" w14:textId="77777777" w:rsidR="00685881" w:rsidRPr="00A37685" w:rsidRDefault="00685881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shd w:val="clear" w:color="auto" w:fill="auto"/>
            <w:noWrap/>
            <w:vAlign w:val="center"/>
            <w:hideMark/>
          </w:tcPr>
          <w:p w14:paraId="465CC55C" w14:textId="574CD672" w:rsidR="00685881" w:rsidRPr="00A37685" w:rsidRDefault="00BD140C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All Intra</w:t>
            </w:r>
            <w:r w:rsidR="00685881" w:rsidRPr="00B34A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Main10</w:t>
            </w:r>
          </w:p>
        </w:tc>
      </w:tr>
      <w:tr w:rsidR="00685881" w:rsidRPr="00A37685" w14:paraId="5869ED92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F07A87" w14:textId="77777777" w:rsidR="00685881" w:rsidRPr="00A37685" w:rsidRDefault="00685881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09940F8" w14:textId="77777777" w:rsidR="00685881" w:rsidRPr="00A37685" w:rsidRDefault="00685881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25E3F37" w14:textId="77777777" w:rsidR="00685881" w:rsidRPr="00A37685" w:rsidRDefault="00685881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4ABE1A6" w14:textId="77777777" w:rsidR="00685881" w:rsidRPr="00A37685" w:rsidRDefault="00685881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0FC476B" w14:textId="77777777" w:rsidR="00685881" w:rsidRPr="00A37685" w:rsidRDefault="00685881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94C8A7F" w14:textId="77777777" w:rsidR="00685881" w:rsidRPr="00A37685" w:rsidRDefault="00685881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F561B" w:rsidRPr="00A37685" w14:paraId="3ACF5DA5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CBE628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34990DC" w14:textId="7F8528ED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846F302" w14:textId="328016B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4E55837" w14:textId="76F445D1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D75EA35" w14:textId="0D28F255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FA6BDE1" w14:textId="5A3DAA68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F561B" w:rsidRPr="00A37685" w14:paraId="51C087B6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4854FD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1F143C7" w14:textId="14274CE1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FC20948" w14:textId="42BD0138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1EAB66C" w14:textId="67E4A4FF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465079B" w14:textId="4B021426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2E18BE3" w14:textId="0962D035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F561B" w:rsidRPr="00A37685" w14:paraId="05B378DD" w14:textId="77777777" w:rsidTr="009557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2341E2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7DA36319" w14:textId="499ABACE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01DBAC9" w14:textId="4FFD4774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F935883" w14:textId="42AB0615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2B74281" w14:textId="69CF8E09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B7F1773" w14:textId="516C113C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F561B" w:rsidRPr="00A37685" w14:paraId="0A3A3A11" w14:textId="77777777" w:rsidTr="009557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13060EB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802FEC6" w14:textId="36151E69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5F4BEE2" w14:textId="633C6042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94BAC7C" w14:textId="1E45B412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724D65B" w14:textId="0AB69BC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B403B93" w14:textId="293D65D1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DF561B" w:rsidRPr="00A37685" w14:paraId="7C491AD2" w14:textId="77777777" w:rsidTr="009557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6D25279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7DB2E3EA" w14:textId="7319E62F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2DE80DE" w14:textId="43A09C80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D029E0A" w14:textId="03A0A50F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875B3DC" w14:textId="63B55B8B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681CAAD" w14:textId="0C01D849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DF561B" w:rsidRPr="00A26472" w14:paraId="31911FFA" w14:textId="77777777" w:rsidTr="009557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B96F18A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8BCE95E" w14:textId="44E8D9A9" w:rsidR="00DF561B" w:rsidRPr="00374EA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2517165" w14:textId="33F2FE7D" w:rsidR="00DF561B" w:rsidRPr="00374EA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9781D04" w14:textId="0C19CFF0" w:rsidR="00DF561B" w:rsidRPr="00374EA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FFDD674" w14:textId="26E24604" w:rsidR="00DF561B" w:rsidRPr="00A26472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818FC3A" w14:textId="38AF621B" w:rsidR="00DF561B" w:rsidRPr="00A26472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DF561B" w:rsidRPr="00315C97" w14:paraId="70D1B136" w14:textId="77777777" w:rsidTr="009557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7848AAB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2C89B96" w14:textId="554AEB73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5059EB1" w14:textId="36377CA2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3A58D92" w14:textId="09B5353C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134E664" w14:textId="1A2112F9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57767B1" w14:textId="47C0BC75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DF561B" w:rsidRPr="00315C97" w14:paraId="67129371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39F2F32A" w14:textId="49EF759C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86777C9" w14:textId="07C8053C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746B3893" w14:textId="1F7D7862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0666872" w14:textId="2B801A2D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3C1BFCD" w14:textId="00FDABE5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AE7BB8B" w14:textId="1B0BF3FA" w:rsidR="00DF561B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1BF0818F" w14:textId="6606C723" w:rsidR="00D8139A" w:rsidRDefault="00D8139A" w:rsidP="00FE36B1">
      <w:pPr>
        <w:rPr>
          <w:lang w:val="en-CA"/>
        </w:rPr>
      </w:pPr>
    </w:p>
    <w:tbl>
      <w:tblPr>
        <w:tblW w:w="6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8139A" w:rsidRPr="00A37685" w14:paraId="1123B740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91C0D1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shd w:val="clear" w:color="auto" w:fill="auto"/>
            <w:noWrap/>
            <w:vAlign w:val="center"/>
            <w:hideMark/>
          </w:tcPr>
          <w:p w14:paraId="5E9EE77E" w14:textId="74F58037" w:rsidR="00D8139A" w:rsidRPr="00A37685" w:rsidRDefault="0058563F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</w:t>
            </w:r>
            <w:r w:rsidR="00D8139A" w:rsidRPr="00B34A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Main10</w:t>
            </w:r>
          </w:p>
        </w:tc>
      </w:tr>
      <w:tr w:rsidR="00D8139A" w:rsidRPr="00A37685" w14:paraId="4D5F4037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239CA00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E071ADF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19EB1AF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01343CB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E1C8595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73D7FDE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F561B" w:rsidRPr="00A37685" w14:paraId="5F6BA3F7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A2F4C47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38E38E0" w14:textId="2D12783C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228D798" w14:textId="389B6C91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3E3C37A" w14:textId="3DA0B731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3CEF051" w14:textId="45E7BCB2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4E63AD4" w14:textId="145202B3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DF561B" w:rsidRPr="00A37685" w14:paraId="7B56D569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7E297A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609F2A1" w14:textId="59A09556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6ADE501" w14:textId="008DE979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8371B05" w14:textId="5F4289A4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5148FD7" w14:textId="09F12C89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0DF2337" w14:textId="17547FF2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DF561B" w:rsidRPr="00A37685" w14:paraId="2E8461FA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461494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490604A" w14:textId="16A74BBF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1CAA74A" w14:textId="2B11A44C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6808265" w14:textId="5ED8BD24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B174599" w14:textId="5EC79F4E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6D5AE16" w14:textId="064A69FC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F561B" w:rsidRPr="00A37685" w14:paraId="15A7D493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7AF8173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305D326" w14:textId="3BDCFD7F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1821F63" w14:textId="27F5CECD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7FAF6D9" w14:textId="1C0B43E6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1DCD386" w14:textId="73B06DBF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FAB9CB7" w14:textId="0B62BE14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F561B" w:rsidRPr="00A37685" w14:paraId="34BC0598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92D8CD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69422AA" w14:textId="5CA607BD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C02A6B3" w14:textId="10B392B3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CC22427" w14:textId="21290F68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EF1C135" w14:textId="32BC538E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B8E14AE" w14:textId="6F0407E4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F561B" w:rsidRPr="00A26472" w14:paraId="3AC5D91D" w14:textId="77777777" w:rsidTr="000A5F4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C2F5C68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FF8C07F" w14:textId="77389595" w:rsidR="00DF561B" w:rsidRPr="00374EA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4FDA33F" w14:textId="50CF7CD3" w:rsidR="00DF561B" w:rsidRPr="00374EA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16CA34B" w14:textId="42F482B1" w:rsidR="00DF561B" w:rsidRPr="00374EA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FC15460" w14:textId="098CFFC8" w:rsidR="00DF561B" w:rsidRPr="00A26472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6CEE8CD" w14:textId="27977286" w:rsidR="00DF561B" w:rsidRPr="00A26472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561B" w:rsidRPr="00315C97" w14:paraId="018EF734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2702CD" w14:textId="77777777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AA36770" w14:textId="3946AA8D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9C3FBEC" w14:textId="6709AC6D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EA4441B" w14:textId="7928BD31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ED5A291" w14:textId="635A30B0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4CA5797" w14:textId="32E3802C" w:rsidR="00DF561B" w:rsidRPr="00315C97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DF561B" w:rsidRPr="00315C97" w14:paraId="0610C8E3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4900139A" w14:textId="6A5C27F3" w:rsidR="00DF561B" w:rsidRPr="00A37685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2FCDC0E" w14:textId="2AEEFAB6" w:rsidR="00DF561B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992C825" w14:textId="2D14DFFA" w:rsidR="00DF561B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F152315" w14:textId="14E134B8" w:rsidR="00DF561B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8EFCF32" w14:textId="42EF1352" w:rsidR="00DF561B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2EC80AA" w14:textId="67A071E7" w:rsidR="00DF561B" w:rsidRDefault="00DF561B" w:rsidP="00DF5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23D5CFCD" w14:textId="1EB0217B" w:rsidR="00D8139A" w:rsidRDefault="00D8139A" w:rsidP="00FE36B1">
      <w:pPr>
        <w:rPr>
          <w:lang w:val="en-CA"/>
        </w:rPr>
      </w:pPr>
    </w:p>
    <w:tbl>
      <w:tblPr>
        <w:tblW w:w="6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8139A" w:rsidRPr="00A37685" w14:paraId="1783F824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9C37AD1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shd w:val="clear" w:color="auto" w:fill="auto"/>
            <w:noWrap/>
            <w:vAlign w:val="center"/>
            <w:hideMark/>
          </w:tcPr>
          <w:p w14:paraId="7B4B6C3A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34A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</w:t>
            </w:r>
          </w:p>
        </w:tc>
      </w:tr>
      <w:tr w:rsidR="00D8139A" w:rsidRPr="00A37685" w14:paraId="5ADC2FFF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CD3355A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DB280FC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40AFB5F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45A2B5B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23DEC3F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C9CEA7A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8139A" w:rsidRPr="00A37685" w14:paraId="316C25A5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C2A3635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A6E70AA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9E4E254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CCB8FAC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853AD8C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D35BBA3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8139A" w:rsidRPr="00A37685" w14:paraId="5B18E057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ED0515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BE8BDCF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AC69D78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093D451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2450B74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DD54DDC" w14:textId="77777777" w:rsidR="00D8139A" w:rsidRPr="00A37685" w:rsidRDefault="00D8139A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9323B" w:rsidRPr="00A37685" w14:paraId="75F6D004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4634744" w14:textId="77777777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FB1D77D" w14:textId="66012CB8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4A4C3CD" w14:textId="561D8228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FF8972A" w14:textId="45172746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ECC24AA" w14:textId="2F9CE881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8A751B7" w14:textId="0EEFE003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9323B" w:rsidRPr="00A37685" w14:paraId="76A3937A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9710EF" w14:textId="77777777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6714E74" w14:textId="244A941B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3DBA9BB" w14:textId="5C2083F5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D0B52DC" w14:textId="66733807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676995D" w14:textId="2AF913D9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EE65DA6" w14:textId="007DD394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323B" w:rsidRPr="00A37685" w14:paraId="7C4C730B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C5D97EB" w14:textId="77777777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D9A0217" w14:textId="6D393F34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84EFF9B" w14:textId="483AA5DA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9B08937" w14:textId="0CF96EB2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48CEDC0" w14:textId="32FD7D0F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D89D8BD" w14:textId="1ED95FB6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9323B" w:rsidRPr="00A26472" w14:paraId="05F880E1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BE66988" w14:textId="77777777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16B35AF" w14:textId="5818559D" w:rsidR="00A9323B" w:rsidRPr="00374EA7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8F76C04" w14:textId="389955A8" w:rsidR="00A9323B" w:rsidRPr="00374EA7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6F7AF98" w14:textId="6D77DDE7" w:rsidR="00A9323B" w:rsidRPr="00374EA7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7182166" w14:textId="1D24BAFC" w:rsidR="00A9323B" w:rsidRPr="00A26472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3C63553" w14:textId="41BE9FA0" w:rsidR="00A9323B" w:rsidRPr="00A26472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9323B" w:rsidRPr="00315C97" w14:paraId="21F3C5A0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974F568" w14:textId="77777777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6F75D11" w14:textId="2A88D8E3" w:rsidR="00A9323B" w:rsidRPr="00315C97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ABA1730" w14:textId="5EF53A94" w:rsidR="00A9323B" w:rsidRPr="00315C97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0186740" w14:textId="00D52FDD" w:rsidR="00A9323B" w:rsidRPr="00315C97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33DE1C9" w14:textId="0CD8D00D" w:rsidR="00A9323B" w:rsidRPr="00315C97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80BA632" w14:textId="75DB7CEB" w:rsidR="00A9323B" w:rsidRPr="00315C97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A9323B" w:rsidRPr="00315C97" w14:paraId="22E4A679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31B3DCB2" w14:textId="20637E74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C2677F9" w14:textId="0D99DA93" w:rsidR="00A9323B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AD56718" w14:textId="6262F019" w:rsidR="00A9323B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77E0E32D" w14:textId="08A1EB5B" w:rsidR="00A9323B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9781EED" w14:textId="0F237A01" w:rsidR="00A9323B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0471B06" w14:textId="70C40B3B" w:rsidR="00A9323B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BFF3C92" w14:textId="46CEAC05" w:rsidR="00D8139A" w:rsidRDefault="00D8139A" w:rsidP="00FE36B1">
      <w:pPr>
        <w:rPr>
          <w:lang w:val="en-CA"/>
        </w:rPr>
      </w:pPr>
    </w:p>
    <w:tbl>
      <w:tblPr>
        <w:tblW w:w="6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22600" w:rsidRPr="00A37685" w14:paraId="4C413B5F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ABDF2E1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shd w:val="clear" w:color="auto" w:fill="auto"/>
            <w:noWrap/>
            <w:vAlign w:val="center"/>
            <w:hideMark/>
          </w:tcPr>
          <w:p w14:paraId="241B7416" w14:textId="61421A80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34A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34A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Main10</w:t>
            </w:r>
          </w:p>
        </w:tc>
      </w:tr>
      <w:tr w:rsidR="00922600" w:rsidRPr="00A37685" w14:paraId="31C298B9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8F7B02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46EF138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F289DA1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433EA60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6B34A41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734703C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22600" w:rsidRPr="00A37685" w14:paraId="384E3D45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169AC7A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E0A91CC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68811E8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D23C01A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F8DA8F1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8971D5C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22600" w:rsidRPr="00A37685" w14:paraId="0368D173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C915AA8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F4FA9A9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E2C8EF1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E745F28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17376CC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5A12DDA" w14:textId="77777777" w:rsidR="00922600" w:rsidRPr="00A37685" w:rsidRDefault="00922600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9323B" w:rsidRPr="00A37685" w14:paraId="3145B010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37E6AB" w14:textId="77777777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699094F" w14:textId="01AA0ADF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32%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806F7B7" w14:textId="736FB253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E59DD0D" w14:textId="1F190587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882370E" w14:textId="4301B1F1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686ED2C" w14:textId="2C4879BA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323B" w:rsidRPr="00A37685" w14:paraId="486A647F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80320C" w14:textId="77777777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60CE734" w14:textId="1DF5D64D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80E7E7F" w14:textId="7B2AFBAB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F17A85A" w14:textId="3B05DC10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9A252D9" w14:textId="2150B03B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351139E" w14:textId="2FA6645C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9323B" w:rsidRPr="00A37685" w14:paraId="5680A54C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49E3CA5" w14:textId="77777777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5895DFC" w14:textId="6AD81EE9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1E7506E" w14:textId="0026CD54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2057B87" w14:textId="6B9FCC94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760D5B7" w14:textId="4425310D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8F3A7FF" w14:textId="28DD0775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9323B" w:rsidRPr="00A26472" w14:paraId="294002EB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0522F46" w14:textId="77777777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BEC6208" w14:textId="6C784B64" w:rsidR="00A9323B" w:rsidRPr="00922600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67978F8" w14:textId="5DF12CB1" w:rsidR="00A9323B" w:rsidRPr="00922600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D226E13" w14:textId="084C7BC3" w:rsidR="00A9323B" w:rsidRPr="00922600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CE5C0A5" w14:textId="5D35EE4B" w:rsidR="00A9323B" w:rsidRPr="00A26472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51C4998" w14:textId="1AAC9B1F" w:rsidR="00A9323B" w:rsidRPr="00A26472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9323B" w:rsidRPr="00315C97" w14:paraId="72BA20B3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BCBBC7" w14:textId="77777777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E7C82EE" w14:textId="7934AC2C" w:rsidR="00A9323B" w:rsidRPr="00315C97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9B7C2CC" w14:textId="74BE06FF" w:rsidR="00A9323B" w:rsidRPr="00315C97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9B8D9E3" w14:textId="391F5DF2" w:rsidR="00A9323B" w:rsidRPr="00315C97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38BA1C6" w14:textId="58CE9C6A" w:rsidR="00A9323B" w:rsidRPr="00315C97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EC9E746" w14:textId="6346886E" w:rsidR="00A9323B" w:rsidRPr="00315C97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9323B" w:rsidRPr="00315C97" w14:paraId="35B5BBA3" w14:textId="77777777" w:rsidTr="00A3108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547CE0BF" w14:textId="05F73E2F" w:rsidR="00A9323B" w:rsidRPr="00A37685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5C6E54A" w14:textId="0363E9C1" w:rsidR="00A9323B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A5722EC" w14:textId="2B0B469D" w:rsidR="00A9323B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4C2E8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BE385D0" w14:textId="6AA0C309" w:rsidR="00A9323B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93267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38%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2913A61" w14:textId="2E1A899C" w:rsidR="00A9323B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8796F76" w14:textId="59337283" w:rsidR="00A9323B" w:rsidRDefault="00A9323B" w:rsidP="00A9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335E10F9" w14:textId="77777777" w:rsidR="00922600" w:rsidRPr="00FE36B1" w:rsidRDefault="00922600" w:rsidP="00FE36B1">
      <w:pPr>
        <w:rPr>
          <w:lang w:val="en-CA"/>
        </w:rPr>
      </w:pPr>
    </w:p>
    <w:p w14:paraId="7E7CBB27" w14:textId="68E90A04" w:rsidR="005C443E" w:rsidRDefault="005C443E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321EBC" w14:textId="790DCF26" w:rsidR="005C443E" w:rsidRDefault="005C443E" w:rsidP="005C443E">
      <w:pPr>
        <w:rPr>
          <w:lang w:val="en-CA"/>
        </w:rPr>
      </w:pPr>
      <w:r>
        <w:rPr>
          <w:lang w:val="en-CA"/>
        </w:rPr>
        <w:t xml:space="preserve">It this contribution we have shown that it can be beneficial to </w:t>
      </w:r>
      <w:r w:rsidR="00714EB2">
        <w:rPr>
          <w:lang w:val="en-CA"/>
        </w:rPr>
        <w:t xml:space="preserve">set </w:t>
      </w:r>
      <w:r w:rsidR="00D71D7C">
        <w:rPr>
          <w:lang w:val="en-CA"/>
        </w:rPr>
        <w:t xml:space="preserve">the </w:t>
      </w:r>
      <w:r w:rsidR="00714EB2">
        <w:rPr>
          <w:lang w:val="en-CA"/>
        </w:rPr>
        <w:t xml:space="preserve">deblocking beta offsets </w:t>
      </w:r>
      <w:r w:rsidR="009F24DF">
        <w:rPr>
          <w:lang w:val="en-CA"/>
        </w:rPr>
        <w:t xml:space="preserve">config </w:t>
      </w:r>
      <w:r w:rsidR="00D71D7C">
        <w:rPr>
          <w:lang w:val="en-CA"/>
        </w:rPr>
        <w:t xml:space="preserve">parameters </w:t>
      </w:r>
      <w:r w:rsidR="00714EB2">
        <w:rPr>
          <w:lang w:val="en-CA"/>
        </w:rPr>
        <w:t>to -2.</w:t>
      </w:r>
    </w:p>
    <w:p w14:paraId="5D26F0E6" w14:textId="1DBB7780" w:rsidR="000268A5" w:rsidRPr="005C443E" w:rsidRDefault="000268A5" w:rsidP="005C443E">
      <w:pPr>
        <w:rPr>
          <w:lang w:val="en-CA"/>
        </w:rPr>
      </w:pPr>
      <w:r>
        <w:rPr>
          <w:lang w:val="en-CA"/>
        </w:rPr>
        <w:t xml:space="preserve">We therefore </w:t>
      </w:r>
      <w:r w:rsidR="004C73D2">
        <w:rPr>
          <w:lang w:val="en-CA"/>
        </w:rPr>
        <w:t xml:space="preserve">propose to </w:t>
      </w:r>
      <w:r w:rsidR="001402D2">
        <w:rPr>
          <w:lang w:val="en-CA"/>
        </w:rPr>
        <w:t>set the beta offset parameter</w:t>
      </w:r>
      <w:r w:rsidR="00E86F8E">
        <w:rPr>
          <w:lang w:val="en-CA"/>
        </w:rPr>
        <w:t>s</w:t>
      </w:r>
      <w:r w:rsidR="001402D2">
        <w:rPr>
          <w:lang w:val="en-CA"/>
        </w:rPr>
        <w:t xml:space="preserve"> equal to -2</w:t>
      </w:r>
      <w:r>
        <w:rPr>
          <w:lang w:val="en-CA"/>
        </w:rPr>
        <w:t xml:space="preserve"> in </w:t>
      </w:r>
      <w:r w:rsidR="00E86F8E">
        <w:rPr>
          <w:lang w:val="en-CA"/>
        </w:rPr>
        <w:t xml:space="preserve">the VTM </w:t>
      </w:r>
      <w:r w:rsidR="00D71D7C">
        <w:rPr>
          <w:lang w:val="en-CA"/>
        </w:rPr>
        <w:t xml:space="preserve">CTC </w:t>
      </w:r>
      <w:r w:rsidR="00E86F8E">
        <w:rPr>
          <w:lang w:val="en-CA"/>
        </w:rPr>
        <w:t>configuration files</w:t>
      </w:r>
      <w:r w:rsidR="00D71D7C">
        <w:rPr>
          <w:lang w:val="en-CA"/>
        </w:rPr>
        <w:t>.</w:t>
      </w:r>
    </w:p>
    <w:p w14:paraId="38CE29CE" w14:textId="2C499540" w:rsidR="00B71BF4" w:rsidRDefault="00B71BF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DEF765E" w14:textId="4B1AEF13" w:rsidR="009F24DF" w:rsidRDefault="00D1583F" w:rsidP="009F24DF">
      <w:pPr>
        <w:rPr>
          <w:rStyle w:val="Hyperlink"/>
        </w:rPr>
      </w:pPr>
      <w:r>
        <w:rPr>
          <w:lang w:val="en-CA"/>
        </w:rPr>
        <w:t>[</w:t>
      </w:r>
      <w:r w:rsidR="00B52361">
        <w:rPr>
          <w:lang w:val="en-CA"/>
        </w:rPr>
        <w:t>1</w:t>
      </w:r>
      <w:r>
        <w:rPr>
          <w:lang w:val="en-CA"/>
        </w:rPr>
        <w:t xml:space="preserve">] </w:t>
      </w:r>
      <w:r w:rsidR="00E843F8">
        <w:t xml:space="preserve">VTM-15.0 reference software, </w:t>
      </w:r>
      <w:hyperlink r:id="rId9" w:history="1">
        <w:r w:rsidR="00E843F8" w:rsidRPr="005307AE">
          <w:rPr>
            <w:rStyle w:val="Hyperlink"/>
          </w:rPr>
          <w:t>https://vcgit.hhi.fraunhofer.de/jvet/VVCSoftware_VTM.git</w:t>
        </w:r>
      </w:hyperlink>
    </w:p>
    <w:p w14:paraId="1A8EDDA7" w14:textId="709C7349" w:rsidR="003E7971" w:rsidRPr="009F24DF" w:rsidRDefault="003E7971" w:rsidP="009F24DF">
      <w:pPr>
        <w:rPr>
          <w:lang w:val="en-CA"/>
        </w:rPr>
      </w:pPr>
      <w:r w:rsidRPr="003E7971">
        <w:rPr>
          <w:lang w:val="en-CA"/>
        </w:rPr>
        <w:t>[</w:t>
      </w:r>
      <w:r w:rsidR="00B52361">
        <w:rPr>
          <w:lang w:val="en-CA"/>
        </w:rPr>
        <w:t>2</w:t>
      </w:r>
      <w:r w:rsidRPr="003E7971">
        <w:rPr>
          <w:lang w:val="en-CA"/>
        </w:rPr>
        <w:t>]</w:t>
      </w:r>
      <w:r>
        <w:rPr>
          <w:rStyle w:val="Hyperlink"/>
        </w:rPr>
        <w:t xml:space="preserve"> </w:t>
      </w:r>
      <w:r w:rsidRPr="008C7886">
        <w:rPr>
          <w:lang w:val="en-CA"/>
        </w:rPr>
        <w:t>F. Bossen, J. Boyce, X. Li, V. Seregin, K. Sühring</w:t>
      </w:r>
      <w:r>
        <w:rPr>
          <w:lang w:val="en-CA"/>
        </w:rPr>
        <w:t>, “V</w:t>
      </w:r>
      <w:r w:rsidRPr="008C7886">
        <w:rPr>
          <w:lang w:val="en-CA"/>
        </w:rPr>
        <w:t>TM common test conditions and software reference configurations for SDR video</w:t>
      </w:r>
      <w:r>
        <w:rPr>
          <w:lang w:val="en-CA"/>
        </w:rPr>
        <w:t xml:space="preserve">”, </w:t>
      </w:r>
      <w:r w:rsidRPr="008C7886">
        <w:rPr>
          <w:lang w:val="en-CA"/>
        </w:rPr>
        <w:t>JVET-</w:t>
      </w:r>
      <w:r>
        <w:rPr>
          <w:lang w:val="en-CA"/>
        </w:rPr>
        <w:t>T</w:t>
      </w:r>
      <w:r w:rsidRPr="008C7886">
        <w:rPr>
          <w:lang w:val="en-CA"/>
        </w:rPr>
        <w:t>201</w:t>
      </w:r>
      <w:r>
        <w:rPr>
          <w:lang w:val="en-CA"/>
        </w:rPr>
        <w:t>0</w:t>
      </w:r>
      <w:r w:rsidRPr="008C7886">
        <w:rPr>
          <w:lang w:val="en-CA"/>
        </w:rPr>
        <w:t xml:space="preserve">, Meeting by Teleconference, </w:t>
      </w:r>
      <w:r>
        <w:rPr>
          <w:lang w:val="en-CA"/>
        </w:rPr>
        <w:t>January</w:t>
      </w:r>
      <w:r w:rsidRPr="008C7886">
        <w:rPr>
          <w:lang w:val="en-CA"/>
        </w:rPr>
        <w:t xml:space="preserve"> 202</w:t>
      </w:r>
      <w:r>
        <w:rPr>
          <w:lang w:val="en-CA"/>
        </w:rPr>
        <w:t>1</w:t>
      </w:r>
    </w:p>
    <w:p w14:paraId="5F0CF8E4" w14:textId="0BEDB1E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010C74" w:rsidR="00342FF4" w:rsidRPr="005B217D" w:rsidRDefault="00B71BF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856FE" w14:textId="77777777" w:rsidR="00E54307" w:rsidRDefault="00E54307">
      <w:r>
        <w:separator/>
      </w:r>
    </w:p>
  </w:endnote>
  <w:endnote w:type="continuationSeparator" w:id="0">
    <w:p w14:paraId="2619445F" w14:textId="77777777" w:rsidR="00E54307" w:rsidRDefault="00E5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66E378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3CC6">
      <w:rPr>
        <w:rStyle w:val="PageNumber"/>
        <w:noProof/>
      </w:rPr>
      <w:t>2022-01-10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AC14C7" w14:textId="77777777" w:rsidR="00E54307" w:rsidRDefault="00E54307">
      <w:r>
        <w:separator/>
      </w:r>
    </w:p>
  </w:footnote>
  <w:footnote w:type="continuationSeparator" w:id="0">
    <w:p w14:paraId="79230640" w14:textId="77777777" w:rsidR="00E54307" w:rsidRDefault="00E54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A02"/>
    <w:rsid w:val="00005258"/>
    <w:rsid w:val="00011D75"/>
    <w:rsid w:val="00012030"/>
    <w:rsid w:val="000157AB"/>
    <w:rsid w:val="000268A5"/>
    <w:rsid w:val="000308A3"/>
    <w:rsid w:val="0004543A"/>
    <w:rsid w:val="000458BC"/>
    <w:rsid w:val="00045C41"/>
    <w:rsid w:val="00046C03"/>
    <w:rsid w:val="000530AF"/>
    <w:rsid w:val="00065039"/>
    <w:rsid w:val="00066BD3"/>
    <w:rsid w:val="00070A3A"/>
    <w:rsid w:val="00071122"/>
    <w:rsid w:val="0007614F"/>
    <w:rsid w:val="00080E36"/>
    <w:rsid w:val="00081398"/>
    <w:rsid w:val="00084393"/>
    <w:rsid w:val="000865E1"/>
    <w:rsid w:val="00092AF4"/>
    <w:rsid w:val="00094479"/>
    <w:rsid w:val="000962AC"/>
    <w:rsid w:val="000A5F4C"/>
    <w:rsid w:val="000A73DC"/>
    <w:rsid w:val="000B0C0F"/>
    <w:rsid w:val="000B1C6B"/>
    <w:rsid w:val="000B4142"/>
    <w:rsid w:val="000B4FF9"/>
    <w:rsid w:val="000C09AC"/>
    <w:rsid w:val="000C2BAA"/>
    <w:rsid w:val="000D538E"/>
    <w:rsid w:val="000E00F3"/>
    <w:rsid w:val="000E3A32"/>
    <w:rsid w:val="000F158C"/>
    <w:rsid w:val="00102F3D"/>
    <w:rsid w:val="00104EED"/>
    <w:rsid w:val="00116CB0"/>
    <w:rsid w:val="00124E38"/>
    <w:rsid w:val="0012580B"/>
    <w:rsid w:val="00131F90"/>
    <w:rsid w:val="0013458C"/>
    <w:rsid w:val="0013526E"/>
    <w:rsid w:val="001402D2"/>
    <w:rsid w:val="00143A59"/>
    <w:rsid w:val="00146152"/>
    <w:rsid w:val="00151632"/>
    <w:rsid w:val="00155526"/>
    <w:rsid w:val="00171371"/>
    <w:rsid w:val="00175A24"/>
    <w:rsid w:val="00176D56"/>
    <w:rsid w:val="00183262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6B52"/>
    <w:rsid w:val="00213FC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0EA"/>
    <w:rsid w:val="00246A10"/>
    <w:rsid w:val="00247E1E"/>
    <w:rsid w:val="00254277"/>
    <w:rsid w:val="00254684"/>
    <w:rsid w:val="00256237"/>
    <w:rsid w:val="00263398"/>
    <w:rsid w:val="00263B99"/>
    <w:rsid w:val="002647D8"/>
    <w:rsid w:val="00266F06"/>
    <w:rsid w:val="00275BCF"/>
    <w:rsid w:val="00275F0D"/>
    <w:rsid w:val="00277EED"/>
    <w:rsid w:val="00280613"/>
    <w:rsid w:val="00291E36"/>
    <w:rsid w:val="00292257"/>
    <w:rsid w:val="002A54E0"/>
    <w:rsid w:val="002B0EEB"/>
    <w:rsid w:val="002B1595"/>
    <w:rsid w:val="002B191D"/>
    <w:rsid w:val="002B2E83"/>
    <w:rsid w:val="002D0AF6"/>
    <w:rsid w:val="002D1D14"/>
    <w:rsid w:val="002F164D"/>
    <w:rsid w:val="002F4AB1"/>
    <w:rsid w:val="003021BC"/>
    <w:rsid w:val="00306206"/>
    <w:rsid w:val="00317D85"/>
    <w:rsid w:val="00322239"/>
    <w:rsid w:val="00327C56"/>
    <w:rsid w:val="003315A1"/>
    <w:rsid w:val="003373EC"/>
    <w:rsid w:val="00342FF4"/>
    <w:rsid w:val="00344E5A"/>
    <w:rsid w:val="00346148"/>
    <w:rsid w:val="00346275"/>
    <w:rsid w:val="00347B51"/>
    <w:rsid w:val="003669EA"/>
    <w:rsid w:val="003706CC"/>
    <w:rsid w:val="00374EA7"/>
    <w:rsid w:val="00377710"/>
    <w:rsid w:val="00394153"/>
    <w:rsid w:val="00395D26"/>
    <w:rsid w:val="003A0FD1"/>
    <w:rsid w:val="003A2D8E"/>
    <w:rsid w:val="003A7CE6"/>
    <w:rsid w:val="003C20E4"/>
    <w:rsid w:val="003D6342"/>
    <w:rsid w:val="003D6DE3"/>
    <w:rsid w:val="003E44BA"/>
    <w:rsid w:val="003E6F90"/>
    <w:rsid w:val="003E73ED"/>
    <w:rsid w:val="003E7971"/>
    <w:rsid w:val="003F5D0F"/>
    <w:rsid w:val="00400685"/>
    <w:rsid w:val="00414101"/>
    <w:rsid w:val="004219CF"/>
    <w:rsid w:val="004234F0"/>
    <w:rsid w:val="00427073"/>
    <w:rsid w:val="00427EEC"/>
    <w:rsid w:val="00433AF0"/>
    <w:rsid w:val="00433DDB"/>
    <w:rsid w:val="00435A29"/>
    <w:rsid w:val="00437619"/>
    <w:rsid w:val="00454736"/>
    <w:rsid w:val="00465A1E"/>
    <w:rsid w:val="00473611"/>
    <w:rsid w:val="004936E2"/>
    <w:rsid w:val="0049445A"/>
    <w:rsid w:val="004957D9"/>
    <w:rsid w:val="004A0CCC"/>
    <w:rsid w:val="004A2A63"/>
    <w:rsid w:val="004B210C"/>
    <w:rsid w:val="004B6170"/>
    <w:rsid w:val="004C2E82"/>
    <w:rsid w:val="004C73D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4C1F"/>
    <w:rsid w:val="00567EC7"/>
    <w:rsid w:val="00570013"/>
    <w:rsid w:val="00571FB6"/>
    <w:rsid w:val="005753EC"/>
    <w:rsid w:val="005801A2"/>
    <w:rsid w:val="0058528B"/>
    <w:rsid w:val="0058563F"/>
    <w:rsid w:val="005952A5"/>
    <w:rsid w:val="005A33A1"/>
    <w:rsid w:val="005B1D1F"/>
    <w:rsid w:val="005B217D"/>
    <w:rsid w:val="005C385F"/>
    <w:rsid w:val="005C443E"/>
    <w:rsid w:val="005C532A"/>
    <w:rsid w:val="005C7C26"/>
    <w:rsid w:val="005E1AC6"/>
    <w:rsid w:val="005E3F2B"/>
    <w:rsid w:val="005E7FD8"/>
    <w:rsid w:val="005F6F1B"/>
    <w:rsid w:val="00615995"/>
    <w:rsid w:val="00616155"/>
    <w:rsid w:val="00624B33"/>
    <w:rsid w:val="0063041A"/>
    <w:rsid w:val="00630AA2"/>
    <w:rsid w:val="00631D8B"/>
    <w:rsid w:val="00646707"/>
    <w:rsid w:val="0065614D"/>
    <w:rsid w:val="00657F7E"/>
    <w:rsid w:val="00662E58"/>
    <w:rsid w:val="006637F2"/>
    <w:rsid w:val="006642A5"/>
    <w:rsid w:val="00664DCF"/>
    <w:rsid w:val="00685881"/>
    <w:rsid w:val="006A0E5C"/>
    <w:rsid w:val="006A48E6"/>
    <w:rsid w:val="006C5D39"/>
    <w:rsid w:val="006D0E23"/>
    <w:rsid w:val="006D6D9B"/>
    <w:rsid w:val="006D7B43"/>
    <w:rsid w:val="006E2810"/>
    <w:rsid w:val="006E5417"/>
    <w:rsid w:val="006F0794"/>
    <w:rsid w:val="006F2DFD"/>
    <w:rsid w:val="006F7528"/>
    <w:rsid w:val="007023DE"/>
    <w:rsid w:val="007057BC"/>
    <w:rsid w:val="00712F60"/>
    <w:rsid w:val="00714EB2"/>
    <w:rsid w:val="00720E3B"/>
    <w:rsid w:val="0074393F"/>
    <w:rsid w:val="00745F6B"/>
    <w:rsid w:val="00750C1F"/>
    <w:rsid w:val="0075175B"/>
    <w:rsid w:val="0075585E"/>
    <w:rsid w:val="00763D6A"/>
    <w:rsid w:val="00770571"/>
    <w:rsid w:val="007768FF"/>
    <w:rsid w:val="0078050B"/>
    <w:rsid w:val="007824D3"/>
    <w:rsid w:val="00782B41"/>
    <w:rsid w:val="00796EE3"/>
    <w:rsid w:val="007A7D29"/>
    <w:rsid w:val="007B4AB8"/>
    <w:rsid w:val="007C081C"/>
    <w:rsid w:val="007D1181"/>
    <w:rsid w:val="007D5E03"/>
    <w:rsid w:val="007E01A3"/>
    <w:rsid w:val="007F1F8B"/>
    <w:rsid w:val="007F6205"/>
    <w:rsid w:val="007F67A1"/>
    <w:rsid w:val="00801A7B"/>
    <w:rsid w:val="00811C05"/>
    <w:rsid w:val="00814AD1"/>
    <w:rsid w:val="00817A07"/>
    <w:rsid w:val="008206C8"/>
    <w:rsid w:val="0086387C"/>
    <w:rsid w:val="00874A6C"/>
    <w:rsid w:val="00876C65"/>
    <w:rsid w:val="00877D77"/>
    <w:rsid w:val="00882F72"/>
    <w:rsid w:val="00893DC4"/>
    <w:rsid w:val="008A488D"/>
    <w:rsid w:val="008A4B4C"/>
    <w:rsid w:val="008C239F"/>
    <w:rsid w:val="008E480C"/>
    <w:rsid w:val="00904D88"/>
    <w:rsid w:val="00907757"/>
    <w:rsid w:val="009212B0"/>
    <w:rsid w:val="00921FA1"/>
    <w:rsid w:val="00922600"/>
    <w:rsid w:val="009234A5"/>
    <w:rsid w:val="009278C5"/>
    <w:rsid w:val="00932672"/>
    <w:rsid w:val="00933453"/>
    <w:rsid w:val="009336F7"/>
    <w:rsid w:val="0093636C"/>
    <w:rsid w:val="009374A7"/>
    <w:rsid w:val="00937F03"/>
    <w:rsid w:val="00942AEC"/>
    <w:rsid w:val="00945E70"/>
    <w:rsid w:val="00952A4C"/>
    <w:rsid w:val="0095526E"/>
    <w:rsid w:val="009557E7"/>
    <w:rsid w:val="00955F6D"/>
    <w:rsid w:val="0096149A"/>
    <w:rsid w:val="00962DD0"/>
    <w:rsid w:val="009700A2"/>
    <w:rsid w:val="00977C16"/>
    <w:rsid w:val="0098551D"/>
    <w:rsid w:val="00985DCB"/>
    <w:rsid w:val="0099518F"/>
    <w:rsid w:val="00997C0A"/>
    <w:rsid w:val="009A0A95"/>
    <w:rsid w:val="009A523D"/>
    <w:rsid w:val="009A707E"/>
    <w:rsid w:val="009B02A1"/>
    <w:rsid w:val="009B3361"/>
    <w:rsid w:val="009B7F3F"/>
    <w:rsid w:val="009D7CE6"/>
    <w:rsid w:val="009E448E"/>
    <w:rsid w:val="009F24DF"/>
    <w:rsid w:val="009F496B"/>
    <w:rsid w:val="00A01439"/>
    <w:rsid w:val="00A02E61"/>
    <w:rsid w:val="00A05CFF"/>
    <w:rsid w:val="00A07C3A"/>
    <w:rsid w:val="00A13048"/>
    <w:rsid w:val="00A221A0"/>
    <w:rsid w:val="00A46843"/>
    <w:rsid w:val="00A52C6C"/>
    <w:rsid w:val="00A544F8"/>
    <w:rsid w:val="00A56B97"/>
    <w:rsid w:val="00A6093D"/>
    <w:rsid w:val="00A61160"/>
    <w:rsid w:val="00A703CE"/>
    <w:rsid w:val="00A72017"/>
    <w:rsid w:val="00A767DC"/>
    <w:rsid w:val="00A76A6D"/>
    <w:rsid w:val="00A83253"/>
    <w:rsid w:val="00A9323B"/>
    <w:rsid w:val="00AA6E84"/>
    <w:rsid w:val="00AB1A1C"/>
    <w:rsid w:val="00AB4721"/>
    <w:rsid w:val="00AB7405"/>
    <w:rsid w:val="00AD05A8"/>
    <w:rsid w:val="00AE341B"/>
    <w:rsid w:val="00AF03A4"/>
    <w:rsid w:val="00AF51C5"/>
    <w:rsid w:val="00B01905"/>
    <w:rsid w:val="00B07CA7"/>
    <w:rsid w:val="00B1279A"/>
    <w:rsid w:val="00B3640F"/>
    <w:rsid w:val="00B4194A"/>
    <w:rsid w:val="00B437E8"/>
    <w:rsid w:val="00B4663D"/>
    <w:rsid w:val="00B51F2C"/>
    <w:rsid w:val="00B5222E"/>
    <w:rsid w:val="00B52361"/>
    <w:rsid w:val="00B53179"/>
    <w:rsid w:val="00B532EA"/>
    <w:rsid w:val="00B53611"/>
    <w:rsid w:val="00B57A23"/>
    <w:rsid w:val="00B600CD"/>
    <w:rsid w:val="00B61C96"/>
    <w:rsid w:val="00B63CC6"/>
    <w:rsid w:val="00B71BF4"/>
    <w:rsid w:val="00B73A2A"/>
    <w:rsid w:val="00B75A51"/>
    <w:rsid w:val="00B75F14"/>
    <w:rsid w:val="00B827C6"/>
    <w:rsid w:val="00B94B06"/>
    <w:rsid w:val="00B94C28"/>
    <w:rsid w:val="00BA188F"/>
    <w:rsid w:val="00BA2F08"/>
    <w:rsid w:val="00BB158E"/>
    <w:rsid w:val="00BB57C7"/>
    <w:rsid w:val="00BC10BA"/>
    <w:rsid w:val="00BC5AFD"/>
    <w:rsid w:val="00BD0CB8"/>
    <w:rsid w:val="00BD140C"/>
    <w:rsid w:val="00C00DDE"/>
    <w:rsid w:val="00C04F43"/>
    <w:rsid w:val="00C05271"/>
    <w:rsid w:val="00C0609D"/>
    <w:rsid w:val="00C115AB"/>
    <w:rsid w:val="00C210BA"/>
    <w:rsid w:val="00C2174D"/>
    <w:rsid w:val="00C26CCB"/>
    <w:rsid w:val="00C30249"/>
    <w:rsid w:val="00C3723B"/>
    <w:rsid w:val="00C4066A"/>
    <w:rsid w:val="00C42466"/>
    <w:rsid w:val="00C4614D"/>
    <w:rsid w:val="00C606C9"/>
    <w:rsid w:val="00C80288"/>
    <w:rsid w:val="00C836F0"/>
    <w:rsid w:val="00C84003"/>
    <w:rsid w:val="00C8520D"/>
    <w:rsid w:val="00C90650"/>
    <w:rsid w:val="00C97D78"/>
    <w:rsid w:val="00CC17A0"/>
    <w:rsid w:val="00CC2AAE"/>
    <w:rsid w:val="00CC3952"/>
    <w:rsid w:val="00CC5A42"/>
    <w:rsid w:val="00CD0EAB"/>
    <w:rsid w:val="00CD4F0D"/>
    <w:rsid w:val="00CD569E"/>
    <w:rsid w:val="00CE10D9"/>
    <w:rsid w:val="00CE1DD2"/>
    <w:rsid w:val="00CE5E02"/>
    <w:rsid w:val="00CF34DB"/>
    <w:rsid w:val="00CF3917"/>
    <w:rsid w:val="00CF558F"/>
    <w:rsid w:val="00CF5CED"/>
    <w:rsid w:val="00D010C0"/>
    <w:rsid w:val="00D06B8B"/>
    <w:rsid w:val="00D073E2"/>
    <w:rsid w:val="00D1555A"/>
    <w:rsid w:val="00D1583F"/>
    <w:rsid w:val="00D23B14"/>
    <w:rsid w:val="00D31218"/>
    <w:rsid w:val="00D43AC8"/>
    <w:rsid w:val="00D446EC"/>
    <w:rsid w:val="00D518CF"/>
    <w:rsid w:val="00D51BF0"/>
    <w:rsid w:val="00D531DB"/>
    <w:rsid w:val="00D55942"/>
    <w:rsid w:val="00D67533"/>
    <w:rsid w:val="00D71D7C"/>
    <w:rsid w:val="00D740A6"/>
    <w:rsid w:val="00D807BF"/>
    <w:rsid w:val="00D8139A"/>
    <w:rsid w:val="00D82FCC"/>
    <w:rsid w:val="00D91AC9"/>
    <w:rsid w:val="00DA17FC"/>
    <w:rsid w:val="00DA7887"/>
    <w:rsid w:val="00DB03A8"/>
    <w:rsid w:val="00DB2C26"/>
    <w:rsid w:val="00DB45C3"/>
    <w:rsid w:val="00DD02F4"/>
    <w:rsid w:val="00DD5770"/>
    <w:rsid w:val="00DD6622"/>
    <w:rsid w:val="00DE1C7C"/>
    <w:rsid w:val="00DE6B43"/>
    <w:rsid w:val="00DF0D6B"/>
    <w:rsid w:val="00DF561B"/>
    <w:rsid w:val="00DF7C7E"/>
    <w:rsid w:val="00E11923"/>
    <w:rsid w:val="00E262D4"/>
    <w:rsid w:val="00E36250"/>
    <w:rsid w:val="00E47F2D"/>
    <w:rsid w:val="00E54307"/>
    <w:rsid w:val="00E54511"/>
    <w:rsid w:val="00E60EDC"/>
    <w:rsid w:val="00E61DAC"/>
    <w:rsid w:val="00E72B80"/>
    <w:rsid w:val="00E75FE3"/>
    <w:rsid w:val="00E843F8"/>
    <w:rsid w:val="00E86C4C"/>
    <w:rsid w:val="00E86F8E"/>
    <w:rsid w:val="00E907A3"/>
    <w:rsid w:val="00EA49E0"/>
    <w:rsid w:val="00EA5AE0"/>
    <w:rsid w:val="00EB56E1"/>
    <w:rsid w:val="00EB7AB1"/>
    <w:rsid w:val="00EC32BD"/>
    <w:rsid w:val="00EE22B7"/>
    <w:rsid w:val="00EE7CD8"/>
    <w:rsid w:val="00EF37F6"/>
    <w:rsid w:val="00EF3982"/>
    <w:rsid w:val="00EF48CC"/>
    <w:rsid w:val="00EF6D66"/>
    <w:rsid w:val="00F00801"/>
    <w:rsid w:val="00F04161"/>
    <w:rsid w:val="00F10BF8"/>
    <w:rsid w:val="00F14859"/>
    <w:rsid w:val="00F2488D"/>
    <w:rsid w:val="00F258AC"/>
    <w:rsid w:val="00F556C2"/>
    <w:rsid w:val="00F601A0"/>
    <w:rsid w:val="00F67A3E"/>
    <w:rsid w:val="00F712E9"/>
    <w:rsid w:val="00F73032"/>
    <w:rsid w:val="00F74385"/>
    <w:rsid w:val="00F82521"/>
    <w:rsid w:val="00F848FC"/>
    <w:rsid w:val="00F906F6"/>
    <w:rsid w:val="00F9282A"/>
    <w:rsid w:val="00F9389E"/>
    <w:rsid w:val="00F96BAD"/>
    <w:rsid w:val="00FA0621"/>
    <w:rsid w:val="00FA139D"/>
    <w:rsid w:val="00FA4240"/>
    <w:rsid w:val="00FA60F5"/>
    <w:rsid w:val="00FB0E84"/>
    <w:rsid w:val="00FC2405"/>
    <w:rsid w:val="00FC516A"/>
    <w:rsid w:val="00FD01C2"/>
    <w:rsid w:val="00FE15AC"/>
    <w:rsid w:val="00FE36B1"/>
    <w:rsid w:val="00FE4C46"/>
    <w:rsid w:val="00FE595C"/>
    <w:rsid w:val="00FF0CE3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4C2E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2E8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C2E8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C2E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2E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774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21</cp:revision>
  <cp:lastPrinted>1900-01-01T08:00:00Z</cp:lastPrinted>
  <dcterms:created xsi:type="dcterms:W3CDTF">2022-01-10T13:07:00Z</dcterms:created>
  <dcterms:modified xsi:type="dcterms:W3CDTF">2022-01-10T13:49:00Z</dcterms:modified>
</cp:coreProperties>
</file>