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6DE02A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9F08CF">
              <w:rPr>
                <w:lang w:val="en-CA"/>
              </w:rPr>
              <w:t>0137</w:t>
            </w:r>
            <w:r w:rsidR="006A0E5C" w:rsidRPr="006A0E5C">
              <w:rPr>
                <w:lang w:val="en-CA"/>
              </w:rPr>
              <w:t>-v</w:t>
            </w:r>
            <w:r w:rsidR="009F08C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F119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565B96" w:rsidR="00E61DAC" w:rsidRPr="005B217D" w:rsidRDefault="007F1196" w:rsidP="009D7CE6">
            <w:pPr>
              <w:spacing w:before="60" w:after="60"/>
              <w:rPr>
                <w:b/>
                <w:szCs w:val="22"/>
                <w:lang w:val="en-CA"/>
              </w:rPr>
            </w:pPr>
            <w:r>
              <w:rPr>
                <w:b/>
                <w:szCs w:val="22"/>
                <w:lang w:val="en-CA"/>
              </w:rPr>
              <w:t>EE2-4.2</w:t>
            </w:r>
            <w:r w:rsidR="00CA290E">
              <w:rPr>
                <w:b/>
                <w:szCs w:val="22"/>
                <w:lang w:val="en-CA"/>
              </w:rPr>
              <w:t xml:space="preserve">: </w:t>
            </w:r>
            <w:r>
              <w:rPr>
                <w:b/>
                <w:szCs w:val="22"/>
                <w:lang w:val="en-CA"/>
              </w:rPr>
              <w:t>Enhanced sign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EEA5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B672AC" w:rsidR="00E61DAC" w:rsidRPr="005B217D" w:rsidRDefault="00CA290E"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A4814E" w:rsidR="00E61DAC" w:rsidRPr="005B217D" w:rsidRDefault="00CA290E">
            <w:pPr>
              <w:spacing w:before="60" w:after="60"/>
              <w:rPr>
                <w:szCs w:val="22"/>
                <w:lang w:val="en-CA"/>
              </w:rPr>
            </w:pPr>
            <w:r>
              <w:rPr>
                <w:szCs w:val="22"/>
                <w:lang w:val="en-CA"/>
              </w:rPr>
              <w:t xml:space="preserve">Xiaoyu Xiu, </w:t>
            </w:r>
            <w:r w:rsidR="007F1196">
              <w:rPr>
                <w:szCs w:val="22"/>
                <w:lang w:val="en-CA"/>
              </w:rPr>
              <w:t xml:space="preserve">Yi-Wen Chen, </w:t>
            </w:r>
            <w:r w:rsidR="007F1196">
              <w:rPr>
                <w:szCs w:val="22"/>
                <w:lang w:val="de-DE" w:eastAsia="zh-TW"/>
              </w:rPr>
              <w:t xml:space="preserve">Ning Yan, </w:t>
            </w:r>
            <w:r w:rsidR="007F1196">
              <w:rPr>
                <w:szCs w:val="22"/>
                <w:lang w:val="en-CA"/>
              </w:rPr>
              <w:t xml:space="preserve">C.-W. </w:t>
            </w:r>
            <w:proofErr w:type="spellStart"/>
            <w:r w:rsidR="007F1196">
              <w:rPr>
                <w:szCs w:val="22"/>
                <w:lang w:val="en-CA"/>
              </w:rPr>
              <w:t>Kuo</w:t>
            </w:r>
            <w:proofErr w:type="spellEnd"/>
            <w:r w:rsidR="007F1196">
              <w:rPr>
                <w:szCs w:val="22"/>
                <w:lang w:val="en-CA"/>
              </w:rPr>
              <w:t xml:space="preserve">, </w:t>
            </w:r>
            <w:r w:rsidR="007F1196" w:rsidRPr="000D4798">
              <w:rPr>
                <w:szCs w:val="22"/>
                <w:lang w:val="de-DE" w:eastAsia="zh-TW"/>
              </w:rPr>
              <w:t>Hong-Jheng Jhu</w:t>
            </w:r>
            <w:r w:rsidR="007F1196">
              <w:rPr>
                <w:szCs w:val="22"/>
                <w:lang w:val="de-DE" w:eastAsia="zh-TW"/>
              </w:rPr>
              <w:t xml:space="preserve">, </w:t>
            </w:r>
            <w:r w:rsidR="007F1196">
              <w:rPr>
                <w:szCs w:val="22"/>
                <w:lang w:val="en-CA" w:eastAsia="zh-CN"/>
              </w:rPr>
              <w:t>W. Chen,</w:t>
            </w:r>
            <w:r w:rsidR="007F1196">
              <w:rPr>
                <w:szCs w:val="22"/>
                <w:lang w:val="en-CA"/>
              </w:rPr>
              <w:t xml:space="preserve"> Xianglin Wang</w:t>
            </w:r>
          </w:p>
        </w:tc>
        <w:tc>
          <w:tcPr>
            <w:tcW w:w="900" w:type="dxa"/>
          </w:tcPr>
          <w:p w14:paraId="0140ECA2" w14:textId="3D5E5C7B"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2E1811FE" w:rsidR="00E61DAC" w:rsidRPr="005B217D" w:rsidRDefault="00E61DAC" w:rsidP="005952A5">
            <w:pPr>
              <w:spacing w:before="60" w:after="60"/>
              <w:rPr>
                <w:szCs w:val="22"/>
                <w:lang w:val="en-CA"/>
              </w:rPr>
            </w:pPr>
            <w:r w:rsidRPr="005B217D">
              <w:rPr>
                <w:szCs w:val="22"/>
                <w:lang w:val="en-CA"/>
              </w:rPr>
              <w:br/>
            </w:r>
            <w:r w:rsidR="0087257D">
              <w:rPr>
                <w:szCs w:val="22"/>
                <w:lang w:val="en-CA"/>
              </w:rPr>
              <w:t>{</w:t>
            </w:r>
            <w:proofErr w:type="spellStart"/>
            <w:r w:rsidR="0087257D">
              <w:rPr>
                <w:szCs w:val="22"/>
                <w:lang w:val="en-CA"/>
              </w:rPr>
              <w:t>xiaoyuxiu</w:t>
            </w:r>
            <w:proofErr w:type="spellEnd"/>
            <w:r w:rsidR="0087257D">
              <w:rPr>
                <w:szCs w:val="22"/>
                <w:lang w:val="en-CA"/>
              </w:rPr>
              <w:t xml:space="preserve">, </w:t>
            </w:r>
            <w:proofErr w:type="spellStart"/>
            <w:r w:rsidR="007F1196">
              <w:rPr>
                <w:szCs w:val="22"/>
                <w:lang w:val="en-CA"/>
              </w:rPr>
              <w:t>yiwenchen</w:t>
            </w:r>
            <w:proofErr w:type="spellEnd"/>
            <w:r w:rsidR="007F1196">
              <w:rPr>
                <w:szCs w:val="22"/>
                <w:lang w:val="en-CA"/>
              </w:rPr>
              <w:t xml:space="preserve">, yanning03, </w:t>
            </w:r>
            <w:proofErr w:type="spellStart"/>
            <w:r w:rsidR="007F1196">
              <w:rPr>
                <w:szCs w:val="22"/>
                <w:lang w:val="en-CA"/>
              </w:rPr>
              <w:t>cheweikuo</w:t>
            </w:r>
            <w:proofErr w:type="spellEnd"/>
            <w:r w:rsidR="007F1196">
              <w:rPr>
                <w:szCs w:val="22"/>
                <w:lang w:val="en-CA"/>
              </w:rPr>
              <w:t xml:space="preserve">, </w:t>
            </w:r>
            <w:proofErr w:type="spellStart"/>
            <w:r w:rsidR="007F1196" w:rsidRPr="000D4798">
              <w:rPr>
                <w:szCs w:val="22"/>
                <w:lang w:val="en-CA"/>
              </w:rPr>
              <w:t>jhuhong-jheng</w:t>
            </w:r>
            <w:proofErr w:type="spellEnd"/>
            <w:r w:rsidR="007F1196">
              <w:rPr>
                <w:szCs w:val="22"/>
                <w:lang w:val="en-CA"/>
              </w:rPr>
              <w:t xml:space="preserve"> chenwei06, </w:t>
            </w:r>
            <w:proofErr w:type="spellStart"/>
            <w:r w:rsidR="007F1196">
              <w:rPr>
                <w:szCs w:val="22"/>
                <w:lang w:val="en-CA"/>
              </w:rPr>
              <w:t>xianglinwang</w:t>
            </w:r>
            <w:proofErr w:type="spellEnd"/>
            <w:r w:rsidR="00354788">
              <w:fldChar w:fldCharType="begin"/>
            </w:r>
            <w:r w:rsidR="00354788">
              <w:instrText xml:space="preserve"> HYPERLINK "mailto:%7d@kwai.com" </w:instrText>
            </w:r>
            <w:r w:rsidR="00354788">
              <w:fldChar w:fldCharType="separate"/>
            </w:r>
            <w:r w:rsidR="0087257D" w:rsidRPr="00FE5210">
              <w:rPr>
                <w:szCs w:val="22"/>
              </w:rPr>
              <w:t>}@kwai.com</w:t>
            </w:r>
            <w:r w:rsidR="00354788">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6A6CD3" w:rsidR="00E61DAC" w:rsidRPr="005B217D" w:rsidRDefault="0087257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97B302" w14:textId="754EF776" w:rsidR="00D74383" w:rsidRDefault="00D74383" w:rsidP="00C97D78">
      <w:pPr>
        <w:rPr>
          <w:lang w:val="en-CA"/>
        </w:rPr>
      </w:pPr>
      <w:r>
        <w:rPr>
          <w:lang w:val="en-CA"/>
        </w:rPr>
        <w:t xml:space="preserve">This contribution reports the results of EE2-4.2 on enhanced sign prediction. In the EE test, the sign prediction tool in ECM-3.1 is further enhanced by the following two methods: 1) adaptive selection of transform coefficient positions for the sign prediction by maximizing their impacts on reconstructed border samples; 2) extension of the sign prediction to LFNST mode. </w:t>
      </w:r>
      <w:r w:rsidR="00A85E25">
        <w:rPr>
          <w:lang w:val="en-CA"/>
        </w:rPr>
        <w:t xml:space="preserve">There are two sub-tests in EE2-4.2. The performance of adaptive selection of transform coefficient is investigated in EE2-4.2a while EE2-4.2b provides the results of the combination of adaptive coefficient selection and extension of sign prediction to LFNST. </w:t>
      </w:r>
      <w:r>
        <w:rPr>
          <w:lang w:val="en-CA"/>
        </w:rPr>
        <w:t>Simulation results are summarized as follows</w:t>
      </w:r>
      <w:r w:rsidR="005E0063">
        <w:rPr>
          <w:lang w:val="en-CA"/>
        </w:rPr>
        <w:t>:</w:t>
      </w:r>
    </w:p>
    <w:p w14:paraId="65BE0F51" w14:textId="77777777" w:rsidR="00FC38F9" w:rsidRDefault="00FC38F9" w:rsidP="00C97D78">
      <w:pPr>
        <w:rPr>
          <w:lang w:val="en-CA"/>
        </w:rPr>
      </w:pPr>
    </w:p>
    <w:tbl>
      <w:tblPr>
        <w:tblStyle w:val="TableGrid"/>
        <w:tblW w:w="9393" w:type="dxa"/>
        <w:tblInd w:w="-5" w:type="dxa"/>
        <w:tblLook w:val="04A0" w:firstRow="1" w:lastRow="0" w:firstColumn="1" w:lastColumn="0" w:noHBand="0" w:noVBand="1"/>
      </w:tblPr>
      <w:tblGrid>
        <w:gridCol w:w="1162"/>
        <w:gridCol w:w="863"/>
        <w:gridCol w:w="935"/>
        <w:gridCol w:w="938"/>
        <w:gridCol w:w="864"/>
        <w:gridCol w:w="935"/>
        <w:gridCol w:w="935"/>
        <w:gridCol w:w="14"/>
        <w:gridCol w:w="850"/>
        <w:gridCol w:w="935"/>
        <w:gridCol w:w="935"/>
        <w:gridCol w:w="27"/>
      </w:tblGrid>
      <w:tr w:rsidR="00FC38F9" w14:paraId="72372C76" w14:textId="77777777" w:rsidTr="00A85E25">
        <w:tc>
          <w:tcPr>
            <w:tcW w:w="1164" w:type="dxa"/>
          </w:tcPr>
          <w:p w14:paraId="19E0A269" w14:textId="77777777" w:rsidR="00FC38F9" w:rsidRDefault="00FC38F9" w:rsidP="00C97D78">
            <w:pPr>
              <w:rPr>
                <w:lang w:val="en-CA"/>
              </w:rPr>
            </w:pPr>
          </w:p>
        </w:tc>
        <w:tc>
          <w:tcPr>
            <w:tcW w:w="2737" w:type="dxa"/>
            <w:gridSpan w:val="3"/>
          </w:tcPr>
          <w:p w14:paraId="09D368BD" w14:textId="1FED7855" w:rsidR="00FC38F9" w:rsidRDefault="00FC38F9" w:rsidP="00FC38F9">
            <w:pPr>
              <w:jc w:val="center"/>
              <w:rPr>
                <w:lang w:val="en-CA"/>
              </w:rPr>
            </w:pPr>
            <w:r>
              <w:rPr>
                <w:lang w:val="en-CA"/>
              </w:rPr>
              <w:t>AI</w:t>
            </w:r>
          </w:p>
        </w:tc>
        <w:tc>
          <w:tcPr>
            <w:tcW w:w="2748" w:type="dxa"/>
            <w:gridSpan w:val="4"/>
          </w:tcPr>
          <w:p w14:paraId="0903AF64" w14:textId="3FA113E9" w:rsidR="00FC38F9" w:rsidRDefault="00FC38F9" w:rsidP="00FC38F9">
            <w:pPr>
              <w:jc w:val="center"/>
              <w:rPr>
                <w:lang w:val="en-CA"/>
              </w:rPr>
            </w:pPr>
            <w:r>
              <w:rPr>
                <w:lang w:val="en-CA"/>
              </w:rPr>
              <w:t>RA</w:t>
            </w:r>
          </w:p>
        </w:tc>
        <w:tc>
          <w:tcPr>
            <w:tcW w:w="2744" w:type="dxa"/>
            <w:gridSpan w:val="4"/>
          </w:tcPr>
          <w:p w14:paraId="793E9DC3" w14:textId="7E92C408" w:rsidR="00FC38F9" w:rsidRDefault="00FC38F9" w:rsidP="00FC38F9">
            <w:pPr>
              <w:jc w:val="center"/>
              <w:rPr>
                <w:lang w:val="en-CA"/>
              </w:rPr>
            </w:pPr>
            <w:r>
              <w:rPr>
                <w:lang w:val="en-CA"/>
              </w:rPr>
              <w:t>LD</w:t>
            </w:r>
          </w:p>
        </w:tc>
      </w:tr>
      <w:tr w:rsidR="00FC38F9" w14:paraId="3EA7A1E4" w14:textId="77777777" w:rsidTr="00A85E25">
        <w:trPr>
          <w:gridAfter w:val="1"/>
          <w:wAfter w:w="27" w:type="dxa"/>
        </w:trPr>
        <w:tc>
          <w:tcPr>
            <w:tcW w:w="1164" w:type="dxa"/>
          </w:tcPr>
          <w:p w14:paraId="6287B907" w14:textId="77777777" w:rsidR="00FC38F9" w:rsidRDefault="00FC38F9" w:rsidP="00C97D78">
            <w:pPr>
              <w:rPr>
                <w:lang w:val="en-CA"/>
              </w:rPr>
            </w:pPr>
          </w:p>
        </w:tc>
        <w:tc>
          <w:tcPr>
            <w:tcW w:w="864" w:type="dxa"/>
          </w:tcPr>
          <w:p w14:paraId="0BD22EF1" w14:textId="50AE2CCC" w:rsidR="00FC38F9" w:rsidRDefault="00A85E25" w:rsidP="00C97D78">
            <w:pPr>
              <w:rPr>
                <w:lang w:val="en-CA"/>
              </w:rPr>
            </w:pPr>
            <w:r>
              <w:rPr>
                <w:lang w:val="en-CA"/>
              </w:rPr>
              <w:t>Y-BD</w:t>
            </w:r>
          </w:p>
        </w:tc>
        <w:tc>
          <w:tcPr>
            <w:tcW w:w="935" w:type="dxa"/>
          </w:tcPr>
          <w:p w14:paraId="195F8E86" w14:textId="55C6B2FE" w:rsidR="00FC38F9" w:rsidRDefault="00FC38F9" w:rsidP="00C97D78">
            <w:pPr>
              <w:rPr>
                <w:lang w:val="en-CA"/>
              </w:rPr>
            </w:pPr>
            <w:r>
              <w:rPr>
                <w:lang w:val="en-CA"/>
              </w:rPr>
              <w:t>Enc</w:t>
            </w:r>
          </w:p>
        </w:tc>
        <w:tc>
          <w:tcPr>
            <w:tcW w:w="935" w:type="dxa"/>
          </w:tcPr>
          <w:p w14:paraId="01EB5C49" w14:textId="52BF6F18" w:rsidR="00FC38F9" w:rsidRDefault="00FC38F9" w:rsidP="00C97D78">
            <w:pPr>
              <w:rPr>
                <w:lang w:val="en-CA"/>
              </w:rPr>
            </w:pPr>
            <w:r>
              <w:rPr>
                <w:lang w:val="en-CA"/>
              </w:rPr>
              <w:t>Dec</w:t>
            </w:r>
          </w:p>
        </w:tc>
        <w:tc>
          <w:tcPr>
            <w:tcW w:w="864" w:type="dxa"/>
          </w:tcPr>
          <w:p w14:paraId="3D401970" w14:textId="62CCFA64" w:rsidR="00FC38F9" w:rsidRDefault="00FC38F9" w:rsidP="00C97D78">
            <w:pPr>
              <w:rPr>
                <w:lang w:val="en-CA"/>
              </w:rPr>
            </w:pPr>
            <w:r>
              <w:rPr>
                <w:lang w:val="en-CA"/>
              </w:rPr>
              <w:t>Y</w:t>
            </w:r>
            <w:r w:rsidR="00A85E25">
              <w:rPr>
                <w:lang w:val="en-CA"/>
              </w:rPr>
              <w:t>-</w:t>
            </w:r>
            <w:r>
              <w:rPr>
                <w:lang w:val="en-CA"/>
              </w:rPr>
              <w:t>BD</w:t>
            </w:r>
          </w:p>
        </w:tc>
        <w:tc>
          <w:tcPr>
            <w:tcW w:w="935" w:type="dxa"/>
          </w:tcPr>
          <w:p w14:paraId="5F1CAB04" w14:textId="74B34119" w:rsidR="00FC38F9" w:rsidRDefault="00FC38F9" w:rsidP="00C97D78">
            <w:pPr>
              <w:rPr>
                <w:lang w:val="en-CA"/>
              </w:rPr>
            </w:pPr>
            <w:r>
              <w:rPr>
                <w:lang w:val="en-CA"/>
              </w:rPr>
              <w:t>Enc</w:t>
            </w:r>
          </w:p>
        </w:tc>
        <w:tc>
          <w:tcPr>
            <w:tcW w:w="935" w:type="dxa"/>
          </w:tcPr>
          <w:p w14:paraId="69D99450" w14:textId="226C1495" w:rsidR="00FC38F9" w:rsidRDefault="00FC38F9" w:rsidP="00C97D78">
            <w:pPr>
              <w:rPr>
                <w:lang w:val="en-CA"/>
              </w:rPr>
            </w:pPr>
            <w:r>
              <w:rPr>
                <w:lang w:val="en-CA"/>
              </w:rPr>
              <w:t>Dec</w:t>
            </w:r>
          </w:p>
        </w:tc>
        <w:tc>
          <w:tcPr>
            <w:tcW w:w="864" w:type="dxa"/>
            <w:gridSpan w:val="2"/>
          </w:tcPr>
          <w:p w14:paraId="5B1BB56D" w14:textId="3250111E" w:rsidR="00FC38F9" w:rsidRDefault="00A85E25" w:rsidP="00C97D78">
            <w:pPr>
              <w:rPr>
                <w:lang w:val="en-CA"/>
              </w:rPr>
            </w:pPr>
            <w:r>
              <w:rPr>
                <w:lang w:val="en-CA"/>
              </w:rPr>
              <w:t>Y-BD</w:t>
            </w:r>
          </w:p>
        </w:tc>
        <w:tc>
          <w:tcPr>
            <w:tcW w:w="935" w:type="dxa"/>
          </w:tcPr>
          <w:p w14:paraId="510BF3CF" w14:textId="6C197929" w:rsidR="00FC38F9" w:rsidRDefault="00FC38F9" w:rsidP="00C97D78">
            <w:pPr>
              <w:rPr>
                <w:lang w:val="en-CA"/>
              </w:rPr>
            </w:pPr>
            <w:r>
              <w:rPr>
                <w:lang w:val="en-CA"/>
              </w:rPr>
              <w:t>Enc</w:t>
            </w:r>
          </w:p>
        </w:tc>
        <w:tc>
          <w:tcPr>
            <w:tcW w:w="935" w:type="dxa"/>
          </w:tcPr>
          <w:p w14:paraId="5295248A" w14:textId="3D3ACFC7" w:rsidR="00FC38F9" w:rsidRDefault="00FC38F9" w:rsidP="00C97D78">
            <w:pPr>
              <w:rPr>
                <w:lang w:val="en-CA"/>
              </w:rPr>
            </w:pPr>
            <w:r>
              <w:rPr>
                <w:lang w:val="en-CA"/>
              </w:rPr>
              <w:t>Dec</w:t>
            </w:r>
          </w:p>
        </w:tc>
      </w:tr>
      <w:tr w:rsidR="00FC38F9" w14:paraId="4D50016B" w14:textId="77777777" w:rsidTr="00A85E25">
        <w:trPr>
          <w:gridAfter w:val="1"/>
          <w:wAfter w:w="27" w:type="dxa"/>
        </w:trPr>
        <w:tc>
          <w:tcPr>
            <w:tcW w:w="1164" w:type="dxa"/>
          </w:tcPr>
          <w:p w14:paraId="49B196FD" w14:textId="079E0621" w:rsidR="00FC38F9" w:rsidRDefault="00FC38F9" w:rsidP="00C97D78">
            <w:pPr>
              <w:rPr>
                <w:lang w:val="en-CA"/>
              </w:rPr>
            </w:pPr>
            <w:r>
              <w:rPr>
                <w:lang w:val="en-CA"/>
              </w:rPr>
              <w:t>EE2-4.2a</w:t>
            </w:r>
          </w:p>
        </w:tc>
        <w:tc>
          <w:tcPr>
            <w:tcW w:w="864" w:type="dxa"/>
          </w:tcPr>
          <w:p w14:paraId="3CFA45F2" w14:textId="37617EFD" w:rsidR="00FC38F9" w:rsidRDefault="00A85E25" w:rsidP="00C97D78">
            <w:pPr>
              <w:rPr>
                <w:lang w:val="en-CA"/>
              </w:rPr>
            </w:pPr>
            <w:r>
              <w:rPr>
                <w:lang w:val="en-CA"/>
              </w:rPr>
              <w:t>-0.07%</w:t>
            </w:r>
          </w:p>
        </w:tc>
        <w:tc>
          <w:tcPr>
            <w:tcW w:w="935" w:type="dxa"/>
          </w:tcPr>
          <w:p w14:paraId="685A2D2D" w14:textId="123D272D" w:rsidR="00FC38F9" w:rsidRDefault="00A85E25" w:rsidP="00C97D78">
            <w:pPr>
              <w:rPr>
                <w:lang w:val="en-CA"/>
              </w:rPr>
            </w:pPr>
            <w:r>
              <w:rPr>
                <w:lang w:val="en-CA"/>
              </w:rPr>
              <w:t>10</w:t>
            </w:r>
            <w:r w:rsidR="00D41A31">
              <w:rPr>
                <w:lang w:val="en-CA"/>
              </w:rPr>
              <w:t>2</w:t>
            </w:r>
            <w:r>
              <w:rPr>
                <w:lang w:val="en-CA"/>
              </w:rPr>
              <w:t>%</w:t>
            </w:r>
          </w:p>
        </w:tc>
        <w:tc>
          <w:tcPr>
            <w:tcW w:w="935" w:type="dxa"/>
          </w:tcPr>
          <w:p w14:paraId="66841680" w14:textId="515361B9" w:rsidR="00FC38F9" w:rsidRDefault="00A85E25" w:rsidP="00C97D78">
            <w:pPr>
              <w:rPr>
                <w:lang w:val="en-CA"/>
              </w:rPr>
            </w:pPr>
            <w:r>
              <w:rPr>
                <w:lang w:val="en-CA"/>
              </w:rPr>
              <w:t>101%</w:t>
            </w:r>
          </w:p>
        </w:tc>
        <w:tc>
          <w:tcPr>
            <w:tcW w:w="864" w:type="dxa"/>
          </w:tcPr>
          <w:p w14:paraId="74600FB4" w14:textId="7FAB5FF8" w:rsidR="00FC38F9" w:rsidRDefault="00A85E25" w:rsidP="00C97D78">
            <w:pPr>
              <w:rPr>
                <w:lang w:val="en-CA"/>
              </w:rPr>
            </w:pPr>
            <w:r>
              <w:rPr>
                <w:lang w:val="en-CA"/>
              </w:rPr>
              <w:t>-0.09%</w:t>
            </w:r>
          </w:p>
        </w:tc>
        <w:tc>
          <w:tcPr>
            <w:tcW w:w="935" w:type="dxa"/>
          </w:tcPr>
          <w:p w14:paraId="2447591D" w14:textId="77317B69" w:rsidR="00FC38F9" w:rsidRDefault="00A85E25" w:rsidP="00C97D78">
            <w:pPr>
              <w:rPr>
                <w:lang w:val="en-CA"/>
              </w:rPr>
            </w:pPr>
            <w:r>
              <w:rPr>
                <w:lang w:val="en-CA"/>
              </w:rPr>
              <w:t>100%</w:t>
            </w:r>
          </w:p>
        </w:tc>
        <w:tc>
          <w:tcPr>
            <w:tcW w:w="935" w:type="dxa"/>
          </w:tcPr>
          <w:p w14:paraId="60327697" w14:textId="0E4D5B48" w:rsidR="00FC38F9" w:rsidRDefault="00A85E25" w:rsidP="00C97D78">
            <w:pPr>
              <w:rPr>
                <w:lang w:val="en-CA"/>
              </w:rPr>
            </w:pPr>
            <w:r>
              <w:rPr>
                <w:lang w:val="en-CA"/>
              </w:rPr>
              <w:t>100%</w:t>
            </w:r>
          </w:p>
        </w:tc>
        <w:tc>
          <w:tcPr>
            <w:tcW w:w="864" w:type="dxa"/>
            <w:gridSpan w:val="2"/>
          </w:tcPr>
          <w:p w14:paraId="0AFC5C85" w14:textId="119A5B69" w:rsidR="00FC38F9" w:rsidRDefault="00A85E25" w:rsidP="00C97D78">
            <w:pPr>
              <w:rPr>
                <w:lang w:val="en-CA"/>
              </w:rPr>
            </w:pPr>
            <w:r>
              <w:rPr>
                <w:lang w:val="en-CA"/>
              </w:rPr>
              <w:t>-0.08%</w:t>
            </w:r>
          </w:p>
        </w:tc>
        <w:tc>
          <w:tcPr>
            <w:tcW w:w="935" w:type="dxa"/>
          </w:tcPr>
          <w:p w14:paraId="0E760FBE" w14:textId="107916F5" w:rsidR="00FC38F9" w:rsidRDefault="00A85E25" w:rsidP="00C97D78">
            <w:pPr>
              <w:rPr>
                <w:lang w:val="en-CA"/>
              </w:rPr>
            </w:pPr>
            <w:r>
              <w:rPr>
                <w:lang w:val="en-CA"/>
              </w:rPr>
              <w:t>100%</w:t>
            </w:r>
          </w:p>
        </w:tc>
        <w:tc>
          <w:tcPr>
            <w:tcW w:w="935" w:type="dxa"/>
          </w:tcPr>
          <w:p w14:paraId="6246B30E" w14:textId="6D981477" w:rsidR="00FC38F9" w:rsidRDefault="00A85E25" w:rsidP="00C97D78">
            <w:pPr>
              <w:rPr>
                <w:lang w:val="en-CA"/>
              </w:rPr>
            </w:pPr>
            <w:r>
              <w:rPr>
                <w:lang w:val="en-CA"/>
              </w:rPr>
              <w:t>100%</w:t>
            </w:r>
          </w:p>
        </w:tc>
      </w:tr>
      <w:tr w:rsidR="00FC38F9" w14:paraId="320DEA75" w14:textId="77777777" w:rsidTr="00A85E25">
        <w:trPr>
          <w:gridAfter w:val="1"/>
          <w:wAfter w:w="27" w:type="dxa"/>
        </w:trPr>
        <w:tc>
          <w:tcPr>
            <w:tcW w:w="1164" w:type="dxa"/>
          </w:tcPr>
          <w:p w14:paraId="11533DD7" w14:textId="259D8F2B" w:rsidR="00FC38F9" w:rsidRDefault="00FC38F9" w:rsidP="00C97D78">
            <w:pPr>
              <w:rPr>
                <w:lang w:val="en-CA"/>
              </w:rPr>
            </w:pPr>
            <w:r>
              <w:rPr>
                <w:lang w:val="en-CA"/>
              </w:rPr>
              <w:t>EE2-4.2b</w:t>
            </w:r>
          </w:p>
        </w:tc>
        <w:tc>
          <w:tcPr>
            <w:tcW w:w="864" w:type="dxa"/>
          </w:tcPr>
          <w:p w14:paraId="41781E06" w14:textId="03541F98" w:rsidR="00FC38F9" w:rsidRDefault="00A85E25" w:rsidP="00C97D78">
            <w:pPr>
              <w:rPr>
                <w:lang w:val="en-CA"/>
              </w:rPr>
            </w:pPr>
            <w:r>
              <w:rPr>
                <w:lang w:val="en-CA"/>
              </w:rPr>
              <w:t>-0.31%</w:t>
            </w:r>
          </w:p>
        </w:tc>
        <w:tc>
          <w:tcPr>
            <w:tcW w:w="935" w:type="dxa"/>
          </w:tcPr>
          <w:p w14:paraId="38249982" w14:textId="47EB448A" w:rsidR="00FC38F9" w:rsidRDefault="00A85E25" w:rsidP="00C97D78">
            <w:pPr>
              <w:rPr>
                <w:lang w:val="en-CA"/>
              </w:rPr>
            </w:pPr>
            <w:r>
              <w:rPr>
                <w:lang w:val="en-CA"/>
              </w:rPr>
              <w:t>103%</w:t>
            </w:r>
          </w:p>
        </w:tc>
        <w:tc>
          <w:tcPr>
            <w:tcW w:w="935" w:type="dxa"/>
          </w:tcPr>
          <w:p w14:paraId="6F21D515" w14:textId="25146EAC" w:rsidR="00FC38F9" w:rsidRDefault="00A85E25" w:rsidP="00C97D78">
            <w:pPr>
              <w:rPr>
                <w:lang w:val="en-CA"/>
              </w:rPr>
            </w:pPr>
            <w:r>
              <w:rPr>
                <w:lang w:val="en-CA"/>
              </w:rPr>
              <w:t>104%</w:t>
            </w:r>
          </w:p>
        </w:tc>
        <w:tc>
          <w:tcPr>
            <w:tcW w:w="864" w:type="dxa"/>
          </w:tcPr>
          <w:p w14:paraId="7FF8840E" w14:textId="1940247B" w:rsidR="00FC38F9" w:rsidRDefault="00B96A98" w:rsidP="00C97D78">
            <w:pPr>
              <w:rPr>
                <w:lang w:val="en-CA"/>
              </w:rPr>
            </w:pPr>
            <w:r>
              <w:rPr>
                <w:lang w:val="en-CA"/>
              </w:rPr>
              <w:t>-0.22%</w:t>
            </w:r>
          </w:p>
        </w:tc>
        <w:tc>
          <w:tcPr>
            <w:tcW w:w="935" w:type="dxa"/>
          </w:tcPr>
          <w:p w14:paraId="7BEF0FFB" w14:textId="365F817B" w:rsidR="00FC38F9" w:rsidRDefault="00B96A98" w:rsidP="00C97D78">
            <w:pPr>
              <w:rPr>
                <w:lang w:val="en-CA"/>
              </w:rPr>
            </w:pPr>
            <w:r>
              <w:rPr>
                <w:lang w:val="en-CA"/>
              </w:rPr>
              <w:t>101%</w:t>
            </w:r>
          </w:p>
        </w:tc>
        <w:tc>
          <w:tcPr>
            <w:tcW w:w="935" w:type="dxa"/>
          </w:tcPr>
          <w:p w14:paraId="1D451CFA" w14:textId="3220B5C8" w:rsidR="00FC38F9" w:rsidRDefault="00B96A98" w:rsidP="00C97D78">
            <w:pPr>
              <w:rPr>
                <w:lang w:val="en-CA"/>
              </w:rPr>
            </w:pPr>
            <w:r>
              <w:rPr>
                <w:lang w:val="en-CA"/>
              </w:rPr>
              <w:t>100%</w:t>
            </w:r>
          </w:p>
        </w:tc>
        <w:tc>
          <w:tcPr>
            <w:tcW w:w="864" w:type="dxa"/>
            <w:gridSpan w:val="2"/>
          </w:tcPr>
          <w:p w14:paraId="7F7561FB" w14:textId="587E8638" w:rsidR="00FC38F9" w:rsidRDefault="00B96A98" w:rsidP="00C97D78">
            <w:pPr>
              <w:rPr>
                <w:lang w:val="en-CA"/>
              </w:rPr>
            </w:pPr>
            <w:r>
              <w:rPr>
                <w:lang w:val="en-CA"/>
              </w:rPr>
              <w:t>-0.11%</w:t>
            </w:r>
          </w:p>
        </w:tc>
        <w:tc>
          <w:tcPr>
            <w:tcW w:w="935" w:type="dxa"/>
          </w:tcPr>
          <w:p w14:paraId="553CDF1B" w14:textId="3E2976B7" w:rsidR="00FC38F9" w:rsidRDefault="00B96A98" w:rsidP="00C97D78">
            <w:pPr>
              <w:rPr>
                <w:lang w:val="en-CA"/>
              </w:rPr>
            </w:pPr>
            <w:r>
              <w:rPr>
                <w:lang w:val="en-CA"/>
              </w:rPr>
              <w:t>100%</w:t>
            </w:r>
          </w:p>
        </w:tc>
        <w:tc>
          <w:tcPr>
            <w:tcW w:w="935" w:type="dxa"/>
          </w:tcPr>
          <w:p w14:paraId="1B47F1A4" w14:textId="6424E32C" w:rsidR="00FC38F9" w:rsidRDefault="00B96A98" w:rsidP="00C97D78">
            <w:pPr>
              <w:rPr>
                <w:lang w:val="en-CA"/>
              </w:rPr>
            </w:pPr>
            <w:r>
              <w:rPr>
                <w:lang w:val="en-CA"/>
              </w:rPr>
              <w:t>100%</w:t>
            </w:r>
          </w:p>
        </w:tc>
      </w:tr>
    </w:tbl>
    <w:p w14:paraId="7D2AC1F0" w14:textId="28F2A2BA" w:rsidR="00745F6B" w:rsidRPr="005B217D" w:rsidRDefault="0054130A" w:rsidP="00E11923">
      <w:pPr>
        <w:pStyle w:val="Heading1"/>
        <w:rPr>
          <w:lang w:val="en-CA"/>
        </w:rPr>
      </w:pPr>
      <w:r>
        <w:rPr>
          <w:lang w:val="en-CA"/>
        </w:rPr>
        <w:t>Proposal</w:t>
      </w:r>
    </w:p>
    <w:p w14:paraId="5F516E95" w14:textId="1493286F" w:rsidR="00025510" w:rsidRDefault="00025510" w:rsidP="004234F0">
      <w:pPr>
        <w:rPr>
          <w:szCs w:val="22"/>
          <w:lang w:val="en-CA"/>
        </w:rPr>
      </w:pPr>
      <w:r>
        <w:rPr>
          <w:szCs w:val="22"/>
          <w:lang w:val="en-CA"/>
        </w:rPr>
        <w:t>In JVET-X0150, two enhancements are proposed further improve the coding efficiency of the</w:t>
      </w:r>
      <w:r w:rsidR="00FD6A89">
        <w:rPr>
          <w:szCs w:val="22"/>
          <w:lang w:val="en-CA"/>
        </w:rPr>
        <w:t xml:space="preserve"> sign prediction tool in the ECM:</w:t>
      </w:r>
    </w:p>
    <w:p w14:paraId="415A7E24" w14:textId="4E8675EA" w:rsidR="00FD6A89" w:rsidRPr="00827EC5" w:rsidRDefault="00FD6A89" w:rsidP="00FD6A89">
      <w:pPr>
        <w:pStyle w:val="ListParagraph"/>
        <w:numPr>
          <w:ilvl w:val="0"/>
          <w:numId w:val="15"/>
        </w:numPr>
        <w:rPr>
          <w:lang w:val="en-CA"/>
        </w:rPr>
      </w:pPr>
      <w:r>
        <w:t xml:space="preserve">Instead of </w:t>
      </w:r>
      <w:r>
        <w:rPr>
          <w:rFonts w:eastAsiaTheme="minorEastAsia"/>
          <w:lang w:eastAsia="zh-CN"/>
        </w:rPr>
        <w:t xml:space="preserve">selecting the first </w:t>
      </w:r>
      <w:r w:rsidRPr="005879F6">
        <w:rPr>
          <w:rFonts w:eastAsiaTheme="minorEastAsia"/>
          <w:i/>
          <w:iCs/>
          <w:lang w:eastAsia="zh-CN"/>
        </w:rPr>
        <w:t>M</w:t>
      </w:r>
      <w:r>
        <w:rPr>
          <w:rFonts w:eastAsiaTheme="minorEastAsia"/>
          <w:lang w:eastAsia="zh-CN"/>
        </w:rPr>
        <w:t xml:space="preserve"> coefficients in raster-scan order, it is proposed to choose the non-zero transform coefficients based on their impacts on the quality of the reconstructed border samples of one TB. Specifically, to select the transform coefficients, the following cost function is applied which measures the L1-norm energy of the variations caused by one transform coefficient on the reconstructed border samples:</w:t>
      </w:r>
    </w:p>
    <w:p w14:paraId="47A6073D" w14:textId="77777777" w:rsidR="00FD6A89" w:rsidRPr="00827EC5" w:rsidRDefault="00FD6A89" w:rsidP="00FD6A89">
      <w:pPr>
        <w:rPr>
          <w:sz w:val="20"/>
          <w:lang w:val="en-CA"/>
        </w:rPr>
      </w:pPr>
      <m:oMathPara>
        <m:oMath>
          <m:r>
            <w:rPr>
              <w:rFonts w:ascii="Cambria Math"/>
              <w:sz w:val="20"/>
              <w:lang w:val="en-CA"/>
            </w:rPr>
            <m:t>cost</m:t>
          </m:r>
          <m:r>
            <m:rPr>
              <m:sty m:val="p"/>
            </m:rPr>
            <w:rPr>
              <w:rFonts w:asci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C</m:t>
                  </m:r>
                </m:e>
                <m:sub>
                  <m:r>
                    <w:rPr>
                      <w:rFonts w:ascii="Cambria Math" w:hAnsi="Cambria Math"/>
                      <w:sz w:val="20"/>
                      <w:lang w:val="en-CA"/>
                    </w:rPr>
                    <m:t>i,j</m:t>
                  </m:r>
                </m:sub>
              </m:sSub>
            </m:e>
          </m:d>
          <m:r>
            <w:rPr>
              <w:rFonts w:ascii="Cambria Math" w:hAnsi="Cambria Math"/>
              <w:sz w:val="20"/>
              <w:lang w:val="en-CA"/>
            </w:rPr>
            <m:t>∙</m:t>
          </m:r>
          <m:nary>
            <m:naryPr>
              <m:chr m:val="∑"/>
              <m:limLoc m:val="undOvr"/>
              <m:ctrlPr>
                <w:rPr>
                  <w:rFonts w:ascii="Cambria Math" w:hAnsi="Cambria Math"/>
                  <w:i/>
                  <w:sz w:val="20"/>
                  <w:lang w:val="en-CA"/>
                </w:rPr>
              </m:ctrlPr>
            </m:naryPr>
            <m:sub>
              <m:r>
                <w:rPr>
                  <w:rFonts w:ascii="Cambria Math" w:hAnsi="Cambria Math"/>
                  <w:sz w:val="20"/>
                  <w:lang w:val="en-CA"/>
                </w:rPr>
                <m:t>k=0</m:t>
              </m:r>
            </m:sub>
            <m:sup>
              <m:r>
                <w:rPr>
                  <w:rFonts w:ascii="Cambria Math" w:hAnsi="Cambria Math"/>
                  <w:sz w:val="20"/>
                  <w:lang w:val="en-CA"/>
                </w:rPr>
                <m:t>N-1</m:t>
              </m:r>
            </m:sup>
            <m:e>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T</m:t>
                      </m:r>
                    </m:e>
                    <m:sub>
                      <m:r>
                        <w:rPr>
                          <w:rFonts w:ascii="Cambria Math" w:hAnsi="Cambria Math"/>
                          <w:sz w:val="20"/>
                          <w:lang w:val="en-CA"/>
                        </w:rPr>
                        <m:t>i,j</m:t>
                      </m:r>
                    </m:sub>
                  </m:sSub>
                  <m:d>
                    <m:dPr>
                      <m:ctrlPr>
                        <w:rPr>
                          <w:rFonts w:ascii="Cambria Math" w:hAnsi="Cambria Math"/>
                          <w:i/>
                          <w:sz w:val="20"/>
                          <w:lang w:val="en-CA"/>
                        </w:rPr>
                      </m:ctrlPr>
                    </m:dPr>
                    <m:e>
                      <m:r>
                        <w:rPr>
                          <w:rFonts w:ascii="Cambria Math" w:hAnsi="Cambria Math"/>
                          <w:sz w:val="20"/>
                          <w:lang w:val="en-CA"/>
                        </w:rPr>
                        <m:t>k</m:t>
                      </m:r>
                    </m:e>
                  </m:d>
                </m:e>
              </m:d>
            </m:e>
          </m:nary>
        </m:oMath>
      </m:oMathPara>
    </w:p>
    <w:p w14:paraId="47709909" w14:textId="7CF8B0A9" w:rsidR="00FD6A89" w:rsidRDefault="00FD6A89" w:rsidP="00FD6A89">
      <w:pPr>
        <w:ind w:left="720"/>
        <w:rPr>
          <w:szCs w:val="22"/>
          <w:lang w:val="en-CA"/>
        </w:rPr>
      </w:pPr>
      <w:r w:rsidRPr="00EF2B28">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i,j</m:t>
            </m:r>
          </m:sub>
        </m:sSub>
      </m:oMath>
      <w:r w:rsidRPr="00EF2B28">
        <w:rPr>
          <w:szCs w:val="22"/>
          <w:lang w:val="en-CA"/>
        </w:rPr>
        <w:t xml:space="preserve"> </w:t>
      </w:r>
      <w:r>
        <w:rPr>
          <w:szCs w:val="22"/>
          <w:lang w:val="en-CA"/>
        </w:rPr>
        <w:t>represents</w:t>
      </w:r>
      <w:r w:rsidRPr="00EF2B28">
        <w:rPr>
          <w:szCs w:val="22"/>
          <w:lang w:val="en-CA"/>
        </w:rPr>
        <w:t xml:space="preserve"> the transform coefficient at coordinate </w:t>
      </w:r>
      <m:oMath>
        <m:d>
          <m:dPr>
            <m:ctrlPr>
              <w:rPr>
                <w:rFonts w:ascii="Cambria Math" w:hAnsi="Cambria Math"/>
                <w:i/>
                <w:szCs w:val="22"/>
                <w:lang w:val="en-CA"/>
              </w:rPr>
            </m:ctrlPr>
          </m:dPr>
          <m:e>
            <m:r>
              <w:rPr>
                <w:rFonts w:ascii="Cambria Math" w:hAnsi="Cambria Math"/>
                <w:szCs w:val="22"/>
                <w:lang w:val="en-CA"/>
              </w:rPr>
              <m:t>i,j</m:t>
            </m:r>
          </m:e>
        </m:d>
      </m:oMath>
      <w:r w:rsidRPr="00EF2B28">
        <w:rPr>
          <w:szCs w:val="22"/>
          <w:lang w:val="en-CA"/>
        </w:rPr>
        <w:t xml:space="preserve"> in the TB;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i,j</m:t>
            </m:r>
          </m:sub>
        </m:sSub>
      </m:oMath>
      <w:r w:rsidRPr="00EF2B28">
        <w:rPr>
          <w:szCs w:val="22"/>
          <w:lang w:val="en-CA"/>
        </w:rPr>
        <w:t xml:space="preserve"> represent</w:t>
      </w:r>
      <w:r>
        <w:rPr>
          <w:szCs w:val="22"/>
          <w:lang w:val="en-CA"/>
        </w:rPr>
        <w:t>s</w:t>
      </w:r>
      <w:r w:rsidRPr="00EF2B28">
        <w:rPr>
          <w:szCs w:val="22"/>
          <w:lang w:val="en-CA"/>
        </w:rPr>
        <w:t xml:space="preserve"> the template that corresponds to the transform coefficient, which </w:t>
      </w:r>
      <w:r>
        <w:rPr>
          <w:szCs w:val="22"/>
          <w:lang w:val="en-CA"/>
        </w:rPr>
        <w:t>consists</w:t>
      </w:r>
      <w:r w:rsidRPr="00EF2B28">
        <w:rPr>
          <w:szCs w:val="22"/>
          <w:lang w:val="en-CA"/>
        </w:rPr>
        <w:t xml:space="preserve"> of </w:t>
      </w:r>
      <m:oMath>
        <m:r>
          <w:rPr>
            <w:rFonts w:ascii="Cambria Math" w:hAnsi="Cambria Math"/>
            <w:szCs w:val="22"/>
            <w:lang w:val="en-CA"/>
          </w:rPr>
          <m:t>N</m:t>
        </m:r>
      </m:oMath>
      <w:r w:rsidRPr="00EF2B28">
        <w:rPr>
          <w:szCs w:val="22"/>
          <w:lang w:val="en-CA"/>
        </w:rPr>
        <w:t xml:space="preserve"> </w:t>
      </w:r>
      <w:r>
        <w:rPr>
          <w:szCs w:val="22"/>
          <w:lang w:val="en-CA"/>
        </w:rPr>
        <w:t xml:space="preserve">reconstructed samples at the </w:t>
      </w:r>
      <w:r w:rsidRPr="00EF2B28">
        <w:rPr>
          <w:szCs w:val="22"/>
          <w:lang w:val="en-CA"/>
        </w:rPr>
        <w:t>top and left border</w:t>
      </w:r>
      <w:r>
        <w:rPr>
          <w:szCs w:val="22"/>
          <w:lang w:val="en-CA"/>
        </w:rPr>
        <w:t xml:space="preserve"> of the TB</w:t>
      </w:r>
      <w:r w:rsidRPr="00EF2B28">
        <w:rPr>
          <w:szCs w:val="22"/>
          <w:lang w:val="en-CA"/>
        </w:rPr>
        <w:t>.</w:t>
      </w:r>
    </w:p>
    <w:p w14:paraId="3077830F" w14:textId="383A2500" w:rsidR="00FD6A89" w:rsidRPr="00CC7A2E" w:rsidRDefault="00FD6A89" w:rsidP="00FD6A89">
      <w:pPr>
        <w:pStyle w:val="ListParagraph"/>
        <w:numPr>
          <w:ilvl w:val="0"/>
          <w:numId w:val="15"/>
        </w:numPr>
        <w:rPr>
          <w:lang w:val="en-CA"/>
        </w:rPr>
      </w:pPr>
      <w:r>
        <w:rPr>
          <w:lang w:val="en-CA"/>
        </w:rPr>
        <w:lastRenderedPageBreak/>
        <w:t>It is proposed to extend the sign prediction to the LFNST mode. Additionally, to control the computational complexity, a maximum of 4 coefficients in the top-left CG are allowed to be predicted for one LFNST TB.</w:t>
      </w:r>
    </w:p>
    <w:p w14:paraId="6B9E3C2D" w14:textId="017459F4" w:rsidR="00FD6A89" w:rsidRPr="00EF2B28" w:rsidRDefault="00EA1E95" w:rsidP="00FD6A89">
      <w:pPr>
        <w:rPr>
          <w:szCs w:val="22"/>
          <w:lang w:val="en-CA"/>
        </w:rPr>
      </w:pPr>
      <w:r>
        <w:rPr>
          <w:szCs w:val="22"/>
          <w:lang w:val="en-CA"/>
        </w:rPr>
        <w:t>At JVET-X meeting, the above two methods were included in exploration experiment (EE)2-4.2 for further evaluation.</w:t>
      </w:r>
    </w:p>
    <w:p w14:paraId="659202FB" w14:textId="12633256" w:rsidR="005B218A" w:rsidRDefault="00133163" w:rsidP="00E11923">
      <w:pPr>
        <w:pStyle w:val="Heading1"/>
        <w:rPr>
          <w:lang w:val="en-CA"/>
        </w:rPr>
      </w:pPr>
      <w:r>
        <w:rPr>
          <w:lang w:val="en-CA"/>
        </w:rPr>
        <w:t>Experimental results</w:t>
      </w:r>
    </w:p>
    <w:p w14:paraId="4912E0C6" w14:textId="3C6B71C7" w:rsidR="005B218A" w:rsidRDefault="005A0F67" w:rsidP="005B218A">
      <w:pPr>
        <w:rPr>
          <w:lang w:val="en-CA"/>
        </w:rPr>
      </w:pPr>
      <w:r>
        <w:rPr>
          <w:lang w:val="en-CA"/>
        </w:rPr>
        <w:t xml:space="preserve">The proposed </w:t>
      </w:r>
      <w:r w:rsidR="00E9520C">
        <w:rPr>
          <w:lang w:val="en-CA"/>
        </w:rPr>
        <w:t>methods</w:t>
      </w:r>
      <w:r>
        <w:rPr>
          <w:lang w:val="en-CA"/>
        </w:rPr>
        <w:t xml:space="preserve"> are implemented on top of the reference software ECM-3.1 </w:t>
      </w:r>
      <w:r>
        <w:rPr>
          <w:lang w:val="en-CA"/>
        </w:rPr>
        <w:fldChar w:fldCharType="begin"/>
      </w:r>
      <w:r>
        <w:rPr>
          <w:lang w:val="en-CA"/>
        </w:rPr>
        <w:instrText xml:space="preserve"> REF _Ref75786603 \r \h </w:instrText>
      </w:r>
      <w:r>
        <w:rPr>
          <w:lang w:val="en-CA"/>
        </w:rPr>
      </w:r>
      <w:r>
        <w:rPr>
          <w:lang w:val="en-CA"/>
        </w:rPr>
        <w:fldChar w:fldCharType="separate"/>
      </w:r>
      <w:r w:rsidR="00E9520C">
        <w:rPr>
          <w:lang w:val="en-CA"/>
        </w:rPr>
        <w:t>[1]</w:t>
      </w:r>
      <w:r>
        <w:rPr>
          <w:lang w:val="en-CA"/>
        </w:rPr>
        <w:fldChar w:fldCharType="end"/>
      </w:r>
      <w:r>
        <w:rPr>
          <w:lang w:val="en-CA"/>
        </w:rPr>
        <w:t xml:space="preserve"> and tested using the common test conditions as</w:t>
      </w:r>
      <w:r w:rsidR="00022C68">
        <w:rPr>
          <w:lang w:val="en-CA"/>
        </w:rPr>
        <w:t xml:space="preserve"> specified in </w:t>
      </w:r>
      <w:r w:rsidR="00022C68">
        <w:rPr>
          <w:lang w:val="en-CA"/>
        </w:rPr>
        <w:fldChar w:fldCharType="begin"/>
      </w:r>
      <w:r w:rsidR="00022C68">
        <w:rPr>
          <w:lang w:val="en-CA"/>
        </w:rPr>
        <w:instrText xml:space="preserve"> REF _Ref75786612 \r \h </w:instrText>
      </w:r>
      <w:r w:rsidR="00022C68">
        <w:rPr>
          <w:lang w:val="en-CA"/>
        </w:rPr>
      </w:r>
      <w:r w:rsidR="00022C68">
        <w:rPr>
          <w:lang w:val="en-CA"/>
        </w:rPr>
        <w:fldChar w:fldCharType="separate"/>
      </w:r>
      <w:r w:rsidR="00E9520C">
        <w:rPr>
          <w:lang w:val="en-CA"/>
        </w:rPr>
        <w:t>[2]</w:t>
      </w:r>
      <w:r w:rsidR="00022C68">
        <w:rPr>
          <w:lang w:val="en-CA"/>
        </w:rPr>
        <w:fldChar w:fldCharType="end"/>
      </w:r>
      <w:r w:rsidR="00022C68">
        <w:rPr>
          <w:lang w:val="en-CA"/>
        </w:rPr>
        <w:t>.</w:t>
      </w:r>
      <w:r w:rsidR="0072490D">
        <w:rPr>
          <w:lang w:val="en-CA"/>
        </w:rPr>
        <w:t xml:space="preserve"> </w:t>
      </w:r>
      <w:r w:rsidR="00B96A98">
        <w:rPr>
          <w:lang w:val="en-CA"/>
        </w:rPr>
        <w:t xml:space="preserve">There are two sub-tests in EE2-4.2. The performance of adaptive selection of transform coefficient is investigated in EE2-4.2a while EE2-4.2b provides the results of the combination of adaptive coefficient selection and extension of sign prediction to LFNST. </w:t>
      </w:r>
      <w:r w:rsidR="0072490D" w:rsidRPr="0072490D">
        <w:rPr>
          <w:szCs w:val="22"/>
          <w:lang w:val="en-CA"/>
        </w:rPr>
        <w:fldChar w:fldCharType="begin"/>
      </w:r>
      <w:r w:rsidR="0072490D" w:rsidRPr="0072490D">
        <w:rPr>
          <w:szCs w:val="22"/>
          <w:lang w:val="en-CA"/>
        </w:rPr>
        <w:instrText xml:space="preserve"> REF _Ref92229446 \h </w:instrText>
      </w:r>
      <w:r w:rsidR="0072490D">
        <w:rPr>
          <w:szCs w:val="22"/>
          <w:lang w:val="en-CA"/>
        </w:rPr>
        <w:instrText xml:space="preserve"> \* MERGEFORMAT </w:instrText>
      </w:r>
      <w:r w:rsidR="0072490D" w:rsidRPr="0072490D">
        <w:rPr>
          <w:szCs w:val="22"/>
          <w:lang w:val="en-CA"/>
        </w:rPr>
      </w:r>
      <w:r w:rsidR="0072490D" w:rsidRPr="0072490D">
        <w:rPr>
          <w:szCs w:val="22"/>
          <w:lang w:val="en-CA"/>
        </w:rPr>
        <w:fldChar w:fldCharType="separate"/>
      </w:r>
      <w:r w:rsidR="0072490D" w:rsidRPr="0072490D">
        <w:rPr>
          <w:szCs w:val="22"/>
        </w:rPr>
        <w:t xml:space="preserve">Table </w:t>
      </w:r>
      <w:r w:rsidR="0072490D" w:rsidRPr="0072490D">
        <w:rPr>
          <w:noProof/>
          <w:szCs w:val="22"/>
        </w:rPr>
        <w:t>1</w:t>
      </w:r>
      <w:r w:rsidR="0072490D" w:rsidRPr="0072490D">
        <w:rPr>
          <w:szCs w:val="22"/>
          <w:lang w:val="en-CA"/>
        </w:rPr>
        <w:fldChar w:fldCharType="end"/>
      </w:r>
      <w:r w:rsidR="0072490D" w:rsidRPr="0072490D">
        <w:rPr>
          <w:szCs w:val="22"/>
          <w:lang w:val="en-CA"/>
        </w:rPr>
        <w:t xml:space="preserve"> and </w:t>
      </w:r>
      <w:r w:rsidR="0072490D" w:rsidRPr="0072490D">
        <w:rPr>
          <w:szCs w:val="22"/>
          <w:lang w:val="en-CA"/>
        </w:rPr>
        <w:fldChar w:fldCharType="begin"/>
      </w:r>
      <w:r w:rsidR="0072490D" w:rsidRPr="0072490D">
        <w:rPr>
          <w:szCs w:val="22"/>
          <w:lang w:val="en-CA"/>
        </w:rPr>
        <w:instrText xml:space="preserve"> REF _Ref92229467 \h </w:instrText>
      </w:r>
      <w:r w:rsidR="0072490D">
        <w:rPr>
          <w:szCs w:val="22"/>
          <w:lang w:val="en-CA"/>
        </w:rPr>
        <w:instrText xml:space="preserve"> \* MERGEFORMAT </w:instrText>
      </w:r>
      <w:r w:rsidR="0072490D" w:rsidRPr="0072490D">
        <w:rPr>
          <w:szCs w:val="22"/>
          <w:lang w:val="en-CA"/>
        </w:rPr>
      </w:r>
      <w:r w:rsidR="0072490D" w:rsidRPr="0072490D">
        <w:rPr>
          <w:szCs w:val="22"/>
          <w:lang w:val="en-CA"/>
        </w:rPr>
        <w:fldChar w:fldCharType="separate"/>
      </w:r>
      <w:r w:rsidR="0072490D" w:rsidRPr="0072490D">
        <w:rPr>
          <w:szCs w:val="22"/>
        </w:rPr>
        <w:t xml:space="preserve">Table </w:t>
      </w:r>
      <w:r w:rsidR="0072490D" w:rsidRPr="0072490D">
        <w:rPr>
          <w:noProof/>
          <w:szCs w:val="22"/>
        </w:rPr>
        <w:t>2</w:t>
      </w:r>
      <w:r w:rsidR="0072490D" w:rsidRPr="0072490D">
        <w:rPr>
          <w:szCs w:val="22"/>
          <w:lang w:val="en-CA"/>
        </w:rPr>
        <w:fldChar w:fldCharType="end"/>
      </w:r>
      <w:r w:rsidR="0072490D">
        <w:rPr>
          <w:lang w:val="en-CA"/>
        </w:rPr>
        <w:t xml:space="preserve"> illustrates the corresponding BD-rate performance </w:t>
      </w:r>
      <w:r w:rsidR="00E9520C">
        <w:rPr>
          <w:lang w:val="en-CA"/>
        </w:rPr>
        <w:t>of EE2-4.2a and EE2-4.2b, respectively.</w:t>
      </w:r>
    </w:p>
    <w:p w14:paraId="5B91B4BB" w14:textId="77777777" w:rsidR="0072490D" w:rsidRDefault="0072490D" w:rsidP="005B218A">
      <w:pPr>
        <w:rPr>
          <w:lang w:val="en-CA"/>
        </w:rPr>
      </w:pPr>
    </w:p>
    <w:p w14:paraId="6C7ABAAE" w14:textId="58226263" w:rsidR="0072490D" w:rsidRPr="0072490D" w:rsidRDefault="0072490D" w:rsidP="00E9520C">
      <w:pPr>
        <w:pStyle w:val="Caption"/>
        <w:jc w:val="center"/>
        <w:rPr>
          <w:i w:val="0"/>
          <w:iCs w:val="0"/>
          <w:color w:val="auto"/>
          <w:sz w:val="22"/>
          <w:szCs w:val="22"/>
          <w:lang w:val="en-CA"/>
        </w:rPr>
      </w:pPr>
      <w:bookmarkStart w:id="0" w:name="_Ref92229446"/>
      <w:r w:rsidRPr="0072490D">
        <w:rPr>
          <w:i w:val="0"/>
          <w:iCs w:val="0"/>
          <w:color w:val="auto"/>
          <w:sz w:val="22"/>
          <w:szCs w:val="22"/>
        </w:rPr>
        <w:t xml:space="preserve">Table </w:t>
      </w:r>
      <w:r w:rsidRPr="0072490D">
        <w:rPr>
          <w:i w:val="0"/>
          <w:iCs w:val="0"/>
          <w:color w:val="auto"/>
          <w:sz w:val="22"/>
          <w:szCs w:val="22"/>
        </w:rPr>
        <w:fldChar w:fldCharType="begin"/>
      </w:r>
      <w:r w:rsidRPr="0072490D">
        <w:rPr>
          <w:i w:val="0"/>
          <w:iCs w:val="0"/>
          <w:color w:val="auto"/>
          <w:sz w:val="22"/>
          <w:szCs w:val="22"/>
        </w:rPr>
        <w:instrText xml:space="preserve"> SEQ Table \* ARABIC </w:instrText>
      </w:r>
      <w:r w:rsidRPr="0072490D">
        <w:rPr>
          <w:i w:val="0"/>
          <w:iCs w:val="0"/>
          <w:color w:val="auto"/>
          <w:sz w:val="22"/>
          <w:szCs w:val="22"/>
        </w:rPr>
        <w:fldChar w:fldCharType="separate"/>
      </w:r>
      <w:r w:rsidRPr="0072490D">
        <w:rPr>
          <w:i w:val="0"/>
          <w:iCs w:val="0"/>
          <w:noProof/>
          <w:color w:val="auto"/>
          <w:sz w:val="22"/>
          <w:szCs w:val="22"/>
        </w:rPr>
        <w:t>1</w:t>
      </w:r>
      <w:r w:rsidRPr="0072490D">
        <w:rPr>
          <w:i w:val="0"/>
          <w:iCs w:val="0"/>
          <w:color w:val="auto"/>
          <w:sz w:val="22"/>
          <w:szCs w:val="22"/>
        </w:rPr>
        <w:fldChar w:fldCharType="end"/>
      </w:r>
      <w:bookmarkEnd w:id="0"/>
      <w:r w:rsidR="00BC1DC9">
        <w:rPr>
          <w:i w:val="0"/>
          <w:iCs w:val="0"/>
          <w:color w:val="auto"/>
          <w:sz w:val="22"/>
          <w:szCs w:val="22"/>
        </w:rPr>
        <w:t xml:space="preserve"> The BD-rate performance of </w:t>
      </w:r>
      <w:r w:rsidR="00E9520C">
        <w:rPr>
          <w:i w:val="0"/>
          <w:iCs w:val="0"/>
          <w:color w:val="auto"/>
          <w:sz w:val="22"/>
          <w:szCs w:val="22"/>
        </w:rPr>
        <w:t>EE2-4.2a, adaptive coefficient selection</w:t>
      </w:r>
    </w:p>
    <w:p w14:paraId="325537F2" w14:textId="52E65E0E" w:rsidR="00F6503A" w:rsidRDefault="00D41A31" w:rsidP="005B218A">
      <w:pPr>
        <w:rPr>
          <w:sz w:val="20"/>
        </w:rPr>
      </w:pPr>
      <w:r>
        <w:rPr>
          <w:lang w:val="en-CA"/>
        </w:rPr>
        <w:fldChar w:fldCharType="begin"/>
      </w:r>
      <w:r>
        <w:rPr>
          <w:lang w:val="en-CA"/>
        </w:rPr>
        <w:instrText xml:space="preserve"> LINK </w:instrText>
      </w:r>
      <w:r w:rsidR="00F6503A">
        <w:rPr>
          <w:lang w:val="en-CA"/>
        </w:rPr>
        <w:instrText xml:space="preserve">Excel.SheetMacroEnabled.12 "C:\\Xiaoyu's laptop\\My contributions\\VVC\\Teleconference_Jan_2022\\JVET-Y0137\\ECM3.1_EE2_4.2a.xlsm" Summary!R2C2:R12C7 </w:instrText>
      </w:r>
      <w:r>
        <w:rPr>
          <w:lang w:val="en-CA"/>
        </w:rPr>
        <w:instrText xml:space="preserve">\a \f 4 \h </w:instrText>
      </w:r>
      <w:r w:rsidR="00F6503A">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F6503A" w:rsidRPr="00F6503A" w14:paraId="00F90C56" w14:textId="77777777" w:rsidTr="00F6503A">
        <w:trPr>
          <w:divId w:val="576020900"/>
          <w:trHeight w:val="255"/>
          <w:jc w:val="center"/>
        </w:trPr>
        <w:tc>
          <w:tcPr>
            <w:tcW w:w="1060" w:type="dxa"/>
            <w:tcBorders>
              <w:top w:val="nil"/>
              <w:left w:val="nil"/>
              <w:bottom w:val="nil"/>
              <w:right w:val="nil"/>
            </w:tcBorders>
            <w:shd w:val="clear" w:color="auto" w:fill="auto"/>
            <w:noWrap/>
            <w:vAlign w:val="center"/>
            <w:hideMark/>
          </w:tcPr>
          <w:p w14:paraId="004D0047" w14:textId="17DDC82D"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1064D5"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6503A">
              <w:rPr>
                <w:rFonts w:ascii="Arial" w:eastAsia="Times New Roman" w:hAnsi="Arial" w:cs="Arial"/>
                <w:b/>
                <w:bCs/>
                <w:color w:val="000000"/>
                <w:sz w:val="18"/>
                <w:szCs w:val="18"/>
                <w:lang w:eastAsia="zh-CN"/>
              </w:rPr>
              <w:t xml:space="preserve">All Intra Main10 </w:t>
            </w:r>
          </w:p>
        </w:tc>
      </w:tr>
      <w:tr w:rsidR="00F6503A" w:rsidRPr="00F6503A" w14:paraId="5D700D70" w14:textId="77777777" w:rsidTr="00F6503A">
        <w:trPr>
          <w:divId w:val="576020900"/>
          <w:trHeight w:val="255"/>
          <w:jc w:val="center"/>
        </w:trPr>
        <w:tc>
          <w:tcPr>
            <w:tcW w:w="1060" w:type="dxa"/>
            <w:tcBorders>
              <w:top w:val="nil"/>
              <w:left w:val="nil"/>
              <w:bottom w:val="nil"/>
              <w:right w:val="nil"/>
            </w:tcBorders>
            <w:shd w:val="clear" w:color="auto" w:fill="auto"/>
            <w:noWrap/>
            <w:vAlign w:val="center"/>
            <w:hideMark/>
          </w:tcPr>
          <w:p w14:paraId="6D5AEFA5"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A873D1"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6503A">
              <w:rPr>
                <w:rFonts w:ascii="Arial" w:eastAsia="Times New Roman" w:hAnsi="Arial" w:cs="Arial"/>
                <w:b/>
                <w:bCs/>
                <w:color w:val="000000"/>
                <w:sz w:val="18"/>
                <w:szCs w:val="18"/>
                <w:lang w:eastAsia="zh-CN"/>
              </w:rPr>
              <w:t>Over ECM-3.1</w:t>
            </w:r>
          </w:p>
        </w:tc>
      </w:tr>
      <w:tr w:rsidR="00F6503A" w:rsidRPr="00F6503A" w14:paraId="261C7600" w14:textId="77777777" w:rsidTr="00F6503A">
        <w:trPr>
          <w:divId w:val="576020900"/>
          <w:trHeight w:val="255"/>
          <w:jc w:val="center"/>
        </w:trPr>
        <w:tc>
          <w:tcPr>
            <w:tcW w:w="1060" w:type="dxa"/>
            <w:tcBorders>
              <w:top w:val="nil"/>
              <w:left w:val="nil"/>
              <w:bottom w:val="nil"/>
              <w:right w:val="nil"/>
            </w:tcBorders>
            <w:shd w:val="clear" w:color="auto" w:fill="auto"/>
            <w:noWrap/>
            <w:vAlign w:val="center"/>
            <w:hideMark/>
          </w:tcPr>
          <w:p w14:paraId="2EC06CD6"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1C1DD8"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CB1A19C"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91DC13"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B4AF3B"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6503A">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9B3143F"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6503A">
              <w:rPr>
                <w:rFonts w:ascii="Arial" w:eastAsia="Times New Roman" w:hAnsi="Arial" w:cs="Arial"/>
                <w:color w:val="000000"/>
                <w:sz w:val="18"/>
                <w:szCs w:val="18"/>
                <w:lang w:eastAsia="zh-CN"/>
              </w:rPr>
              <w:t>DecT</w:t>
            </w:r>
            <w:proofErr w:type="spellEnd"/>
          </w:p>
        </w:tc>
      </w:tr>
      <w:tr w:rsidR="00F6503A" w:rsidRPr="00F6503A" w14:paraId="1D64C9EF" w14:textId="77777777" w:rsidTr="00F6503A">
        <w:trPr>
          <w:divId w:val="576020900"/>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E7B1EC"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FA16EFE"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7F2BF251"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53FC0AC8"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07367027"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E79454F"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102%</w:t>
            </w:r>
          </w:p>
        </w:tc>
      </w:tr>
      <w:tr w:rsidR="00F6503A" w:rsidRPr="00F6503A" w14:paraId="10CF0ADC" w14:textId="77777777" w:rsidTr="00F6503A">
        <w:trPr>
          <w:divId w:val="576020900"/>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A38E52"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397B7FB"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0E79EA02"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76130FB0"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44DBF48"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45B0202C"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100%</w:t>
            </w:r>
          </w:p>
        </w:tc>
      </w:tr>
      <w:tr w:rsidR="00F6503A" w:rsidRPr="00F6503A" w14:paraId="113AEEDE" w14:textId="77777777" w:rsidTr="00F6503A">
        <w:trPr>
          <w:divId w:val="576020900"/>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E04959"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46ADAB6"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525549DD"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2CFF83A5"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616A1B0B"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3E9C677D"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101%</w:t>
            </w:r>
          </w:p>
        </w:tc>
      </w:tr>
      <w:tr w:rsidR="00F6503A" w:rsidRPr="00F6503A" w14:paraId="40ECA689" w14:textId="77777777" w:rsidTr="00F6503A">
        <w:trPr>
          <w:divId w:val="576020900"/>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EA86EE"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C47087D"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7C1D8DCE"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14D61558"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73FD8E08"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613ECA88"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101%</w:t>
            </w:r>
          </w:p>
        </w:tc>
      </w:tr>
      <w:tr w:rsidR="00F6503A" w:rsidRPr="00F6503A" w14:paraId="43F7470A" w14:textId="77777777" w:rsidTr="00F6503A">
        <w:trPr>
          <w:divId w:val="576020900"/>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BDBB85"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6CFD0C7"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1D895EFA"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3A0D59E3"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2D3E34BB"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4679A68D"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102%</w:t>
            </w:r>
          </w:p>
        </w:tc>
      </w:tr>
      <w:tr w:rsidR="00F6503A" w:rsidRPr="00F6503A" w14:paraId="5798D843" w14:textId="77777777" w:rsidTr="00F6503A">
        <w:trPr>
          <w:divId w:val="576020900"/>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6D1FFB"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6503A">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5708F63"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-0.07%</w:t>
            </w:r>
          </w:p>
        </w:tc>
        <w:tc>
          <w:tcPr>
            <w:tcW w:w="1144" w:type="dxa"/>
            <w:tcBorders>
              <w:top w:val="single" w:sz="8" w:space="0" w:color="auto"/>
              <w:left w:val="nil"/>
              <w:bottom w:val="nil"/>
              <w:right w:val="nil"/>
            </w:tcBorders>
            <w:shd w:val="clear" w:color="auto" w:fill="auto"/>
            <w:noWrap/>
            <w:vAlign w:val="center"/>
            <w:hideMark/>
          </w:tcPr>
          <w:p w14:paraId="7A39B370"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12A5B96A"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7AC6D65F"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91AE390"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101%</w:t>
            </w:r>
          </w:p>
        </w:tc>
      </w:tr>
      <w:tr w:rsidR="00F6503A" w:rsidRPr="00F6503A" w14:paraId="0A703DBA" w14:textId="77777777" w:rsidTr="00F6503A">
        <w:trPr>
          <w:divId w:val="576020900"/>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AD7116"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1D81E4E"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7B0F4A7C"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14A96113"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-0.20%</w:t>
            </w:r>
          </w:p>
        </w:tc>
        <w:tc>
          <w:tcPr>
            <w:tcW w:w="934" w:type="dxa"/>
            <w:tcBorders>
              <w:top w:val="single" w:sz="8" w:space="0" w:color="auto"/>
              <w:left w:val="nil"/>
              <w:bottom w:val="nil"/>
              <w:right w:val="nil"/>
            </w:tcBorders>
            <w:shd w:val="clear" w:color="auto" w:fill="auto"/>
            <w:noWrap/>
            <w:vAlign w:val="center"/>
            <w:hideMark/>
          </w:tcPr>
          <w:p w14:paraId="40FDCA47"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345DE5B"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102%</w:t>
            </w:r>
          </w:p>
        </w:tc>
      </w:tr>
      <w:tr w:rsidR="00F6503A" w:rsidRPr="00F6503A" w14:paraId="10D3D6BF" w14:textId="77777777" w:rsidTr="00F6503A">
        <w:trPr>
          <w:divId w:val="576020900"/>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EFCB4EE"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0FB5D652"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4DEBC2AF"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68988492"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0.05%</w:t>
            </w:r>
          </w:p>
        </w:tc>
        <w:tc>
          <w:tcPr>
            <w:tcW w:w="934" w:type="dxa"/>
            <w:tcBorders>
              <w:top w:val="nil"/>
              <w:left w:val="nil"/>
              <w:bottom w:val="single" w:sz="8" w:space="0" w:color="auto"/>
              <w:right w:val="nil"/>
            </w:tcBorders>
            <w:shd w:val="clear" w:color="auto" w:fill="auto"/>
            <w:noWrap/>
            <w:vAlign w:val="center"/>
            <w:hideMark/>
          </w:tcPr>
          <w:p w14:paraId="3E22BC71"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5A40800" w14:textId="77777777" w:rsidR="00F6503A" w:rsidRPr="00F6503A" w:rsidRDefault="00F6503A" w:rsidP="00F6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6503A">
              <w:rPr>
                <w:rFonts w:ascii="Arial" w:eastAsia="Times New Roman" w:hAnsi="Arial" w:cs="Arial"/>
                <w:color w:val="000000"/>
                <w:sz w:val="18"/>
                <w:szCs w:val="18"/>
                <w:lang w:eastAsia="zh-CN"/>
              </w:rPr>
              <w:t>101%</w:t>
            </w:r>
          </w:p>
        </w:tc>
      </w:tr>
    </w:tbl>
    <w:p w14:paraId="6FDE7AA2" w14:textId="7B58CE17" w:rsidR="00FB6F0F" w:rsidRDefault="00D41A31" w:rsidP="005B218A">
      <w:pPr>
        <w:rPr>
          <w:sz w:val="20"/>
        </w:rPr>
      </w:pPr>
      <w:r>
        <w:rPr>
          <w:lang w:val="en-CA"/>
        </w:rPr>
        <w:fldChar w:fldCharType="end"/>
      </w:r>
      <w:r w:rsidR="00FB6F0F">
        <w:rPr>
          <w:lang w:val="en-CA"/>
        </w:rPr>
        <w:fldChar w:fldCharType="begin"/>
      </w:r>
      <w:r w:rsidR="00FB6F0F">
        <w:rPr>
          <w:lang w:val="en-CA"/>
        </w:rPr>
        <w:instrText xml:space="preserve"> LINK Excel.SheetMacroEnabled.12 "C:\\Users\\james\\Desktop\\EE2_signPred_results\\ECM3.1_EE2_4.2a.xlsm" "Summary!R15C2:R25C7" \a \f 4 \h </w:instrText>
      </w:r>
      <w:r w:rsidR="00FB6F0F">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FB6F0F" w:rsidRPr="00FB6F0F" w14:paraId="1A2D9C96" w14:textId="77777777" w:rsidTr="00FB6F0F">
        <w:trPr>
          <w:trHeight w:val="255"/>
          <w:jc w:val="center"/>
        </w:trPr>
        <w:tc>
          <w:tcPr>
            <w:tcW w:w="1060" w:type="dxa"/>
            <w:tcBorders>
              <w:top w:val="nil"/>
              <w:left w:val="nil"/>
              <w:bottom w:val="nil"/>
              <w:right w:val="nil"/>
            </w:tcBorders>
            <w:shd w:val="clear" w:color="auto" w:fill="auto"/>
            <w:noWrap/>
            <w:vAlign w:val="center"/>
            <w:hideMark/>
          </w:tcPr>
          <w:p w14:paraId="28D86F5D" w14:textId="0AEAE1A0"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3519DB"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F0F">
              <w:rPr>
                <w:rFonts w:ascii="Arial" w:eastAsia="Times New Roman" w:hAnsi="Arial" w:cs="Arial"/>
                <w:b/>
                <w:bCs/>
                <w:color w:val="000000"/>
                <w:sz w:val="18"/>
                <w:szCs w:val="18"/>
                <w:lang w:eastAsia="zh-CN"/>
              </w:rPr>
              <w:t>Random Access Main 10</w:t>
            </w:r>
          </w:p>
        </w:tc>
      </w:tr>
      <w:tr w:rsidR="00FB6F0F" w:rsidRPr="00FB6F0F" w14:paraId="4AF5ECAB" w14:textId="77777777" w:rsidTr="00FB6F0F">
        <w:trPr>
          <w:trHeight w:val="255"/>
          <w:jc w:val="center"/>
        </w:trPr>
        <w:tc>
          <w:tcPr>
            <w:tcW w:w="1060" w:type="dxa"/>
            <w:tcBorders>
              <w:top w:val="nil"/>
              <w:left w:val="nil"/>
              <w:bottom w:val="nil"/>
              <w:right w:val="nil"/>
            </w:tcBorders>
            <w:shd w:val="clear" w:color="auto" w:fill="auto"/>
            <w:noWrap/>
            <w:vAlign w:val="center"/>
            <w:hideMark/>
          </w:tcPr>
          <w:p w14:paraId="62DCD88B"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6C3339" w14:textId="22CE1BBA"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F0F">
              <w:rPr>
                <w:rFonts w:ascii="Arial" w:eastAsia="Times New Roman" w:hAnsi="Arial" w:cs="Arial"/>
                <w:b/>
                <w:bCs/>
                <w:color w:val="000000"/>
                <w:sz w:val="18"/>
                <w:szCs w:val="18"/>
                <w:lang w:eastAsia="zh-CN"/>
              </w:rPr>
              <w:t>Over ECM-</w:t>
            </w:r>
            <w:r w:rsidR="009F08CF">
              <w:rPr>
                <w:rFonts w:ascii="Arial" w:eastAsia="Times New Roman" w:hAnsi="Arial" w:cs="Arial"/>
                <w:b/>
                <w:bCs/>
                <w:color w:val="000000"/>
                <w:sz w:val="18"/>
                <w:szCs w:val="18"/>
                <w:lang w:eastAsia="zh-CN"/>
              </w:rPr>
              <w:t>3</w:t>
            </w:r>
            <w:r w:rsidRPr="00FB6F0F">
              <w:rPr>
                <w:rFonts w:ascii="Arial" w:eastAsia="Times New Roman" w:hAnsi="Arial" w:cs="Arial"/>
                <w:b/>
                <w:bCs/>
                <w:color w:val="000000"/>
                <w:sz w:val="18"/>
                <w:szCs w:val="18"/>
                <w:lang w:eastAsia="zh-CN"/>
              </w:rPr>
              <w:t>.</w:t>
            </w:r>
            <w:r w:rsidR="009F08CF">
              <w:rPr>
                <w:rFonts w:ascii="Arial" w:eastAsia="Times New Roman" w:hAnsi="Arial" w:cs="Arial"/>
                <w:b/>
                <w:bCs/>
                <w:color w:val="000000"/>
                <w:sz w:val="18"/>
                <w:szCs w:val="18"/>
                <w:lang w:eastAsia="zh-CN"/>
              </w:rPr>
              <w:t>1</w:t>
            </w:r>
          </w:p>
        </w:tc>
      </w:tr>
      <w:tr w:rsidR="00FB6F0F" w:rsidRPr="00FB6F0F" w14:paraId="7BBAB59B" w14:textId="77777777" w:rsidTr="00FB6F0F">
        <w:trPr>
          <w:trHeight w:val="255"/>
          <w:jc w:val="center"/>
        </w:trPr>
        <w:tc>
          <w:tcPr>
            <w:tcW w:w="1060" w:type="dxa"/>
            <w:tcBorders>
              <w:top w:val="nil"/>
              <w:left w:val="nil"/>
              <w:bottom w:val="nil"/>
              <w:right w:val="nil"/>
            </w:tcBorders>
            <w:shd w:val="clear" w:color="auto" w:fill="auto"/>
            <w:noWrap/>
            <w:vAlign w:val="center"/>
            <w:hideMark/>
          </w:tcPr>
          <w:p w14:paraId="57854997"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F650E28"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DCE860"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CB8E87"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F27C136"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B6F0F">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32C0B4E"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B6F0F">
              <w:rPr>
                <w:rFonts w:ascii="Arial" w:eastAsia="Times New Roman" w:hAnsi="Arial" w:cs="Arial"/>
                <w:color w:val="000000"/>
                <w:sz w:val="18"/>
                <w:szCs w:val="18"/>
                <w:lang w:eastAsia="zh-CN"/>
              </w:rPr>
              <w:t>DecT</w:t>
            </w:r>
            <w:proofErr w:type="spellEnd"/>
          </w:p>
        </w:tc>
      </w:tr>
      <w:tr w:rsidR="00FB6F0F" w:rsidRPr="00FB6F0F" w14:paraId="03C82368" w14:textId="77777777" w:rsidTr="00FB6F0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D5E854"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D3EC371"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4BDCB997"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-0.18%</w:t>
            </w:r>
          </w:p>
        </w:tc>
        <w:tc>
          <w:tcPr>
            <w:tcW w:w="1144" w:type="dxa"/>
            <w:tcBorders>
              <w:top w:val="nil"/>
              <w:left w:val="nil"/>
              <w:bottom w:val="nil"/>
              <w:right w:val="single" w:sz="4" w:space="0" w:color="auto"/>
            </w:tcBorders>
            <w:shd w:val="clear" w:color="auto" w:fill="auto"/>
            <w:noWrap/>
            <w:vAlign w:val="center"/>
            <w:hideMark/>
          </w:tcPr>
          <w:p w14:paraId="6DC8B324"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478D4B63"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1291F09B"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99%</w:t>
            </w:r>
          </w:p>
        </w:tc>
      </w:tr>
      <w:tr w:rsidR="00FB6F0F" w:rsidRPr="00FB6F0F" w14:paraId="1CDBCD4F" w14:textId="77777777" w:rsidTr="00FB6F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030FFE"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0895A7F"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306157BC"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216F9779"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5112C992"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58CBC89B"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98%</w:t>
            </w:r>
          </w:p>
        </w:tc>
      </w:tr>
      <w:tr w:rsidR="00FB6F0F" w:rsidRPr="00FB6F0F" w14:paraId="5858561E" w14:textId="77777777" w:rsidTr="00FB6F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6011DD"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B9A0DAB"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600B56C6"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2E0CDB4C"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3E45C5A1"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5BB9539"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99%</w:t>
            </w:r>
          </w:p>
        </w:tc>
      </w:tr>
      <w:tr w:rsidR="00FB6F0F" w:rsidRPr="00FB6F0F" w14:paraId="02A6C192" w14:textId="77777777" w:rsidTr="00FB6F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EC8F65"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145EF02"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32EEE6FC"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220216C"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75AEF7D6"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466B125"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100%</w:t>
            </w:r>
          </w:p>
        </w:tc>
      </w:tr>
      <w:tr w:rsidR="00FB6F0F" w:rsidRPr="00FB6F0F" w14:paraId="720117E7" w14:textId="77777777" w:rsidTr="00FB6F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5CAB72"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82A111A"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0DEF760"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4C4EB0D"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17A2F03"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76A3F09"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r>
      <w:tr w:rsidR="00FB6F0F" w:rsidRPr="00FB6F0F" w14:paraId="2E1E5DAC" w14:textId="77777777" w:rsidTr="00FB6F0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FEFEBE"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F0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77F8263"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41B9CEC1"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103DA433"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27D0E317"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3A4A36E"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99%</w:t>
            </w:r>
          </w:p>
        </w:tc>
      </w:tr>
      <w:tr w:rsidR="00FB6F0F" w:rsidRPr="00FB6F0F" w14:paraId="5DE1280E" w14:textId="77777777" w:rsidTr="00FB6F0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FC577D"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4B5459B"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93C1411"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00DA91F8"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-0.25%</w:t>
            </w:r>
          </w:p>
        </w:tc>
        <w:tc>
          <w:tcPr>
            <w:tcW w:w="934" w:type="dxa"/>
            <w:tcBorders>
              <w:top w:val="single" w:sz="8" w:space="0" w:color="auto"/>
              <w:left w:val="nil"/>
              <w:bottom w:val="nil"/>
              <w:right w:val="nil"/>
            </w:tcBorders>
            <w:shd w:val="clear" w:color="auto" w:fill="auto"/>
            <w:noWrap/>
            <w:vAlign w:val="center"/>
            <w:hideMark/>
          </w:tcPr>
          <w:p w14:paraId="5C1E76A3"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17BA371E"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100%</w:t>
            </w:r>
          </w:p>
        </w:tc>
      </w:tr>
      <w:tr w:rsidR="00FB6F0F" w:rsidRPr="00FB6F0F" w14:paraId="4C5CE0F1" w14:textId="77777777" w:rsidTr="00FB6F0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1CA76BB"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6F39AF02"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-0.10%</w:t>
            </w:r>
          </w:p>
        </w:tc>
        <w:tc>
          <w:tcPr>
            <w:tcW w:w="1144" w:type="dxa"/>
            <w:tcBorders>
              <w:top w:val="nil"/>
              <w:left w:val="nil"/>
              <w:bottom w:val="single" w:sz="8" w:space="0" w:color="auto"/>
              <w:right w:val="nil"/>
            </w:tcBorders>
            <w:shd w:val="clear" w:color="auto" w:fill="auto"/>
            <w:noWrap/>
            <w:vAlign w:val="center"/>
            <w:hideMark/>
          </w:tcPr>
          <w:p w14:paraId="12FBE015"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63D03EF2"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-0.27%</w:t>
            </w:r>
          </w:p>
        </w:tc>
        <w:tc>
          <w:tcPr>
            <w:tcW w:w="934" w:type="dxa"/>
            <w:tcBorders>
              <w:top w:val="nil"/>
              <w:left w:val="nil"/>
              <w:bottom w:val="single" w:sz="8" w:space="0" w:color="auto"/>
              <w:right w:val="nil"/>
            </w:tcBorders>
            <w:shd w:val="clear" w:color="auto" w:fill="auto"/>
            <w:noWrap/>
            <w:vAlign w:val="center"/>
            <w:hideMark/>
          </w:tcPr>
          <w:p w14:paraId="470BC865"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98%</w:t>
            </w:r>
          </w:p>
        </w:tc>
        <w:tc>
          <w:tcPr>
            <w:tcW w:w="934" w:type="dxa"/>
            <w:tcBorders>
              <w:top w:val="nil"/>
              <w:left w:val="nil"/>
              <w:bottom w:val="single" w:sz="8" w:space="0" w:color="auto"/>
              <w:right w:val="single" w:sz="8" w:space="0" w:color="auto"/>
            </w:tcBorders>
            <w:shd w:val="clear" w:color="auto" w:fill="auto"/>
            <w:noWrap/>
            <w:vAlign w:val="center"/>
            <w:hideMark/>
          </w:tcPr>
          <w:p w14:paraId="2A13958C"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100%</w:t>
            </w:r>
          </w:p>
        </w:tc>
      </w:tr>
    </w:tbl>
    <w:p w14:paraId="4DE8B258" w14:textId="730EC88F" w:rsidR="00FB6F0F" w:rsidRDefault="00FB6F0F" w:rsidP="005B218A">
      <w:pPr>
        <w:rPr>
          <w:sz w:val="20"/>
        </w:rPr>
      </w:pPr>
      <w:r>
        <w:rPr>
          <w:lang w:val="en-CA"/>
        </w:rPr>
        <w:fldChar w:fldCharType="end"/>
      </w:r>
      <w:r>
        <w:rPr>
          <w:lang w:val="en-CA"/>
        </w:rPr>
        <w:fldChar w:fldCharType="begin"/>
      </w:r>
      <w:r>
        <w:rPr>
          <w:lang w:val="en-CA"/>
        </w:rPr>
        <w:instrText xml:space="preserve"> LINK Excel.SheetMacroEnabled.12 "C:\\Users\\james\\Desktop\\EE2_signPred_results\\ECM3.1_EE2_4.2a.xlsm" "Summary!R28C2:R38C7" \a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FB6F0F" w:rsidRPr="00FB6F0F" w14:paraId="0CBB0D83" w14:textId="77777777" w:rsidTr="00FB6F0F">
        <w:trPr>
          <w:trHeight w:val="255"/>
          <w:jc w:val="center"/>
        </w:trPr>
        <w:tc>
          <w:tcPr>
            <w:tcW w:w="1060" w:type="dxa"/>
            <w:tcBorders>
              <w:top w:val="nil"/>
              <w:left w:val="nil"/>
              <w:bottom w:val="nil"/>
              <w:right w:val="nil"/>
            </w:tcBorders>
            <w:shd w:val="clear" w:color="auto" w:fill="auto"/>
            <w:noWrap/>
            <w:vAlign w:val="center"/>
            <w:hideMark/>
          </w:tcPr>
          <w:p w14:paraId="19AD24D9" w14:textId="17EBD8CB"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6B62D3"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F0F">
              <w:rPr>
                <w:rFonts w:ascii="Arial" w:eastAsia="Times New Roman" w:hAnsi="Arial" w:cs="Arial"/>
                <w:b/>
                <w:bCs/>
                <w:color w:val="000000"/>
                <w:sz w:val="18"/>
                <w:szCs w:val="18"/>
                <w:lang w:eastAsia="zh-CN"/>
              </w:rPr>
              <w:t xml:space="preserve">Low delay B Main10 </w:t>
            </w:r>
          </w:p>
        </w:tc>
      </w:tr>
      <w:tr w:rsidR="00FB6F0F" w:rsidRPr="00FB6F0F" w14:paraId="46CE32B0" w14:textId="77777777" w:rsidTr="00FB6F0F">
        <w:trPr>
          <w:trHeight w:val="255"/>
          <w:jc w:val="center"/>
        </w:trPr>
        <w:tc>
          <w:tcPr>
            <w:tcW w:w="1060" w:type="dxa"/>
            <w:tcBorders>
              <w:top w:val="nil"/>
              <w:left w:val="nil"/>
              <w:bottom w:val="nil"/>
              <w:right w:val="nil"/>
            </w:tcBorders>
            <w:shd w:val="clear" w:color="auto" w:fill="auto"/>
            <w:noWrap/>
            <w:vAlign w:val="center"/>
            <w:hideMark/>
          </w:tcPr>
          <w:p w14:paraId="7F02160B"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149614" w14:textId="18AFFE8E"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F0F">
              <w:rPr>
                <w:rFonts w:ascii="Arial" w:eastAsia="Times New Roman" w:hAnsi="Arial" w:cs="Arial"/>
                <w:b/>
                <w:bCs/>
                <w:color w:val="000000"/>
                <w:sz w:val="18"/>
                <w:szCs w:val="18"/>
                <w:lang w:eastAsia="zh-CN"/>
              </w:rPr>
              <w:t>Over ECM-</w:t>
            </w:r>
            <w:r w:rsidR="009F08CF">
              <w:rPr>
                <w:rFonts w:ascii="Arial" w:eastAsia="Times New Roman" w:hAnsi="Arial" w:cs="Arial"/>
                <w:b/>
                <w:bCs/>
                <w:color w:val="000000"/>
                <w:sz w:val="18"/>
                <w:szCs w:val="18"/>
                <w:lang w:eastAsia="zh-CN"/>
              </w:rPr>
              <w:t>3</w:t>
            </w:r>
            <w:r w:rsidRPr="00FB6F0F">
              <w:rPr>
                <w:rFonts w:ascii="Arial" w:eastAsia="Times New Roman" w:hAnsi="Arial" w:cs="Arial"/>
                <w:b/>
                <w:bCs/>
                <w:color w:val="000000"/>
                <w:sz w:val="18"/>
                <w:szCs w:val="18"/>
                <w:lang w:eastAsia="zh-CN"/>
              </w:rPr>
              <w:t>.</w:t>
            </w:r>
            <w:r w:rsidR="009F08CF">
              <w:rPr>
                <w:rFonts w:ascii="Arial" w:eastAsia="Times New Roman" w:hAnsi="Arial" w:cs="Arial"/>
                <w:b/>
                <w:bCs/>
                <w:color w:val="000000"/>
                <w:sz w:val="18"/>
                <w:szCs w:val="18"/>
                <w:lang w:eastAsia="zh-CN"/>
              </w:rPr>
              <w:t>1</w:t>
            </w:r>
          </w:p>
        </w:tc>
      </w:tr>
      <w:tr w:rsidR="00FB6F0F" w:rsidRPr="00FB6F0F" w14:paraId="406986A4" w14:textId="77777777" w:rsidTr="00FB6F0F">
        <w:trPr>
          <w:trHeight w:val="255"/>
          <w:jc w:val="center"/>
        </w:trPr>
        <w:tc>
          <w:tcPr>
            <w:tcW w:w="1060" w:type="dxa"/>
            <w:tcBorders>
              <w:top w:val="nil"/>
              <w:left w:val="nil"/>
              <w:bottom w:val="nil"/>
              <w:right w:val="nil"/>
            </w:tcBorders>
            <w:shd w:val="clear" w:color="auto" w:fill="auto"/>
            <w:noWrap/>
            <w:vAlign w:val="center"/>
            <w:hideMark/>
          </w:tcPr>
          <w:p w14:paraId="6F7B7755"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E9DD935"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8A2C4A9"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5F4B5A"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DDAB23A"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B6F0F">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9F468E9"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B6F0F">
              <w:rPr>
                <w:rFonts w:ascii="Arial" w:eastAsia="Times New Roman" w:hAnsi="Arial" w:cs="Arial"/>
                <w:color w:val="000000"/>
                <w:sz w:val="18"/>
                <w:szCs w:val="18"/>
                <w:lang w:eastAsia="zh-CN"/>
              </w:rPr>
              <w:t>DecT</w:t>
            </w:r>
            <w:proofErr w:type="spellEnd"/>
          </w:p>
        </w:tc>
      </w:tr>
      <w:tr w:rsidR="00FB6F0F" w:rsidRPr="00FB6F0F" w14:paraId="76C4E80E" w14:textId="77777777" w:rsidTr="00FB6F0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5F0CCF"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7B22C2"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6F16A35"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1684454E"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B6370D7"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0ECC816"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r>
      <w:tr w:rsidR="00FB6F0F" w:rsidRPr="00FB6F0F" w14:paraId="012BED35" w14:textId="77777777" w:rsidTr="00FB6F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0748C9"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1802FD8"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DB84FCF"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2DA5F9C"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E92D257"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19C3863"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 </w:t>
            </w:r>
          </w:p>
        </w:tc>
      </w:tr>
      <w:tr w:rsidR="00FB6F0F" w:rsidRPr="00FB6F0F" w14:paraId="198685CD" w14:textId="77777777" w:rsidTr="00FB6F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37C96C"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036EC6F"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46192625"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-0.50%</w:t>
            </w:r>
          </w:p>
        </w:tc>
        <w:tc>
          <w:tcPr>
            <w:tcW w:w="1144" w:type="dxa"/>
            <w:tcBorders>
              <w:top w:val="nil"/>
              <w:left w:val="nil"/>
              <w:bottom w:val="nil"/>
              <w:right w:val="single" w:sz="4" w:space="0" w:color="auto"/>
            </w:tcBorders>
            <w:shd w:val="clear" w:color="auto" w:fill="auto"/>
            <w:noWrap/>
            <w:vAlign w:val="center"/>
            <w:hideMark/>
          </w:tcPr>
          <w:p w14:paraId="4DD92408"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1E482D1C"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1F75BB8"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98%</w:t>
            </w:r>
          </w:p>
        </w:tc>
      </w:tr>
      <w:tr w:rsidR="00FB6F0F" w:rsidRPr="00FB6F0F" w14:paraId="65E78461" w14:textId="77777777" w:rsidTr="00FB6F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C7C8C9"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36EB385"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48E9A964"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0.15%</w:t>
            </w:r>
          </w:p>
        </w:tc>
        <w:tc>
          <w:tcPr>
            <w:tcW w:w="1144" w:type="dxa"/>
            <w:tcBorders>
              <w:top w:val="nil"/>
              <w:left w:val="nil"/>
              <w:bottom w:val="nil"/>
              <w:right w:val="single" w:sz="4" w:space="0" w:color="auto"/>
            </w:tcBorders>
            <w:shd w:val="clear" w:color="auto" w:fill="auto"/>
            <w:noWrap/>
            <w:vAlign w:val="center"/>
            <w:hideMark/>
          </w:tcPr>
          <w:p w14:paraId="47144462"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F904262"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0C4FA131"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101%</w:t>
            </w:r>
          </w:p>
        </w:tc>
      </w:tr>
      <w:tr w:rsidR="00FB6F0F" w:rsidRPr="00FB6F0F" w14:paraId="763A4BCC" w14:textId="77777777" w:rsidTr="00FB6F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CE6430"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1E6754D"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312F1285"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-0.54%</w:t>
            </w:r>
          </w:p>
        </w:tc>
        <w:tc>
          <w:tcPr>
            <w:tcW w:w="1144" w:type="dxa"/>
            <w:tcBorders>
              <w:top w:val="nil"/>
              <w:left w:val="nil"/>
              <w:bottom w:val="nil"/>
              <w:right w:val="single" w:sz="4" w:space="0" w:color="auto"/>
            </w:tcBorders>
            <w:shd w:val="clear" w:color="auto" w:fill="auto"/>
            <w:noWrap/>
            <w:vAlign w:val="center"/>
            <w:hideMark/>
          </w:tcPr>
          <w:p w14:paraId="75E6426B"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-1.24%</w:t>
            </w:r>
          </w:p>
        </w:tc>
        <w:tc>
          <w:tcPr>
            <w:tcW w:w="934" w:type="dxa"/>
            <w:tcBorders>
              <w:top w:val="nil"/>
              <w:left w:val="nil"/>
              <w:bottom w:val="nil"/>
              <w:right w:val="nil"/>
            </w:tcBorders>
            <w:shd w:val="clear" w:color="auto" w:fill="auto"/>
            <w:noWrap/>
            <w:vAlign w:val="center"/>
            <w:hideMark/>
          </w:tcPr>
          <w:p w14:paraId="1D8EF55D"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067B93E"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100%</w:t>
            </w:r>
          </w:p>
        </w:tc>
      </w:tr>
      <w:tr w:rsidR="00FB6F0F" w:rsidRPr="00FB6F0F" w14:paraId="5823F49A" w14:textId="77777777" w:rsidTr="00FB6F0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7ACDDE"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F0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33881C2"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-0.08%</w:t>
            </w:r>
          </w:p>
        </w:tc>
        <w:tc>
          <w:tcPr>
            <w:tcW w:w="1144" w:type="dxa"/>
            <w:tcBorders>
              <w:top w:val="single" w:sz="8" w:space="0" w:color="auto"/>
              <w:left w:val="nil"/>
              <w:bottom w:val="nil"/>
              <w:right w:val="nil"/>
            </w:tcBorders>
            <w:shd w:val="clear" w:color="auto" w:fill="auto"/>
            <w:noWrap/>
            <w:vAlign w:val="center"/>
            <w:hideMark/>
          </w:tcPr>
          <w:p w14:paraId="69D6CD96"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7099D2B9"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-0.37%</w:t>
            </w:r>
          </w:p>
        </w:tc>
        <w:tc>
          <w:tcPr>
            <w:tcW w:w="934" w:type="dxa"/>
            <w:tcBorders>
              <w:top w:val="single" w:sz="8" w:space="0" w:color="auto"/>
              <w:left w:val="nil"/>
              <w:bottom w:val="nil"/>
              <w:right w:val="nil"/>
            </w:tcBorders>
            <w:shd w:val="clear" w:color="auto" w:fill="auto"/>
            <w:noWrap/>
            <w:vAlign w:val="center"/>
            <w:hideMark/>
          </w:tcPr>
          <w:p w14:paraId="5835FE3D"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A674DE4"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100%</w:t>
            </w:r>
          </w:p>
        </w:tc>
      </w:tr>
      <w:tr w:rsidR="00FB6F0F" w:rsidRPr="00FB6F0F" w14:paraId="6E43113C" w14:textId="77777777" w:rsidTr="00FB6F0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6B8A70"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16AAEA5E"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35EDDF68"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-0.66%</w:t>
            </w:r>
          </w:p>
        </w:tc>
        <w:tc>
          <w:tcPr>
            <w:tcW w:w="1144" w:type="dxa"/>
            <w:tcBorders>
              <w:top w:val="single" w:sz="8" w:space="0" w:color="auto"/>
              <w:left w:val="nil"/>
              <w:bottom w:val="nil"/>
              <w:right w:val="single" w:sz="4" w:space="0" w:color="auto"/>
            </w:tcBorders>
            <w:shd w:val="clear" w:color="auto" w:fill="auto"/>
            <w:noWrap/>
            <w:vAlign w:val="center"/>
            <w:hideMark/>
          </w:tcPr>
          <w:p w14:paraId="01A068A9"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01DBC0A3"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6679EB41"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103%</w:t>
            </w:r>
          </w:p>
        </w:tc>
      </w:tr>
      <w:tr w:rsidR="00FB6F0F" w:rsidRPr="00FB6F0F" w14:paraId="628CC0A4" w14:textId="77777777" w:rsidTr="00FB6F0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DF91C9E"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78CB8993"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0.25%</w:t>
            </w:r>
          </w:p>
        </w:tc>
        <w:tc>
          <w:tcPr>
            <w:tcW w:w="1144" w:type="dxa"/>
            <w:tcBorders>
              <w:top w:val="nil"/>
              <w:left w:val="nil"/>
              <w:bottom w:val="single" w:sz="8" w:space="0" w:color="auto"/>
              <w:right w:val="nil"/>
            </w:tcBorders>
            <w:shd w:val="clear" w:color="auto" w:fill="auto"/>
            <w:noWrap/>
            <w:vAlign w:val="center"/>
            <w:hideMark/>
          </w:tcPr>
          <w:p w14:paraId="3369C4BD"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7BAD55B5"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-0.67%</w:t>
            </w:r>
          </w:p>
        </w:tc>
        <w:tc>
          <w:tcPr>
            <w:tcW w:w="934" w:type="dxa"/>
            <w:tcBorders>
              <w:top w:val="nil"/>
              <w:left w:val="nil"/>
              <w:bottom w:val="single" w:sz="8" w:space="0" w:color="auto"/>
              <w:right w:val="nil"/>
            </w:tcBorders>
            <w:shd w:val="clear" w:color="auto" w:fill="auto"/>
            <w:noWrap/>
            <w:vAlign w:val="center"/>
            <w:hideMark/>
          </w:tcPr>
          <w:p w14:paraId="43BDF2CB"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9184144" w14:textId="77777777" w:rsidR="00FB6F0F" w:rsidRPr="00FB6F0F" w:rsidRDefault="00FB6F0F" w:rsidP="00FB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F0F">
              <w:rPr>
                <w:rFonts w:ascii="Arial" w:eastAsia="Times New Roman" w:hAnsi="Arial" w:cs="Arial"/>
                <w:color w:val="000000"/>
                <w:sz w:val="18"/>
                <w:szCs w:val="18"/>
                <w:lang w:eastAsia="zh-CN"/>
              </w:rPr>
              <w:t>100%</w:t>
            </w:r>
          </w:p>
        </w:tc>
      </w:tr>
    </w:tbl>
    <w:p w14:paraId="58B5AB8D" w14:textId="19311A0D" w:rsidR="00FB6F0F" w:rsidRDefault="00FB6F0F" w:rsidP="005B218A">
      <w:pPr>
        <w:rPr>
          <w:lang w:val="en-CA"/>
        </w:rPr>
      </w:pPr>
      <w:r>
        <w:rPr>
          <w:lang w:val="en-CA"/>
        </w:rPr>
        <w:fldChar w:fldCharType="end"/>
      </w:r>
    </w:p>
    <w:p w14:paraId="62B2D16E" w14:textId="77777777" w:rsidR="00FB6F0F" w:rsidRDefault="00FB6F0F" w:rsidP="00FB6F0F">
      <w:pPr>
        <w:pStyle w:val="Caption"/>
        <w:jc w:val="center"/>
        <w:rPr>
          <w:i w:val="0"/>
          <w:iCs w:val="0"/>
          <w:color w:val="auto"/>
          <w:sz w:val="22"/>
          <w:szCs w:val="22"/>
        </w:rPr>
      </w:pPr>
      <w:bookmarkStart w:id="1" w:name="_Ref92229467"/>
      <w:r w:rsidRPr="0072490D">
        <w:rPr>
          <w:i w:val="0"/>
          <w:iCs w:val="0"/>
          <w:color w:val="auto"/>
          <w:sz w:val="22"/>
          <w:szCs w:val="22"/>
        </w:rPr>
        <w:t xml:space="preserve">Table </w:t>
      </w:r>
      <w:r w:rsidRPr="0072490D">
        <w:rPr>
          <w:i w:val="0"/>
          <w:iCs w:val="0"/>
          <w:color w:val="auto"/>
          <w:sz w:val="22"/>
          <w:szCs w:val="22"/>
        </w:rPr>
        <w:fldChar w:fldCharType="begin"/>
      </w:r>
      <w:r w:rsidRPr="0072490D">
        <w:rPr>
          <w:i w:val="0"/>
          <w:iCs w:val="0"/>
          <w:color w:val="auto"/>
          <w:sz w:val="22"/>
          <w:szCs w:val="22"/>
        </w:rPr>
        <w:instrText xml:space="preserve"> SEQ Table \* ARABIC </w:instrText>
      </w:r>
      <w:r w:rsidRPr="0072490D">
        <w:rPr>
          <w:i w:val="0"/>
          <w:iCs w:val="0"/>
          <w:color w:val="auto"/>
          <w:sz w:val="22"/>
          <w:szCs w:val="22"/>
        </w:rPr>
        <w:fldChar w:fldCharType="separate"/>
      </w:r>
      <w:r w:rsidRPr="0072490D">
        <w:rPr>
          <w:i w:val="0"/>
          <w:iCs w:val="0"/>
          <w:noProof/>
          <w:color w:val="auto"/>
          <w:sz w:val="22"/>
          <w:szCs w:val="22"/>
        </w:rPr>
        <w:t>2</w:t>
      </w:r>
      <w:r w:rsidRPr="0072490D">
        <w:rPr>
          <w:i w:val="0"/>
          <w:iCs w:val="0"/>
          <w:color w:val="auto"/>
          <w:sz w:val="22"/>
          <w:szCs w:val="22"/>
        </w:rPr>
        <w:fldChar w:fldCharType="end"/>
      </w:r>
      <w:bookmarkEnd w:id="1"/>
      <w:r>
        <w:rPr>
          <w:i w:val="0"/>
          <w:iCs w:val="0"/>
          <w:color w:val="auto"/>
          <w:sz w:val="22"/>
          <w:szCs w:val="22"/>
        </w:rPr>
        <w:t xml:space="preserve"> The BD-rate performance of EE2-4.2b, adaptive coefficient selection + extension of sign prediction to LFNST</w:t>
      </w:r>
    </w:p>
    <w:p w14:paraId="3EEFB228" w14:textId="3DF3CCA5" w:rsidR="00B96A98" w:rsidRDefault="00B96A98" w:rsidP="005B218A">
      <w:pPr>
        <w:rPr>
          <w:sz w:val="20"/>
        </w:rPr>
      </w:pPr>
      <w:r>
        <w:rPr>
          <w:lang w:val="en-CA"/>
        </w:rPr>
        <w:fldChar w:fldCharType="begin"/>
      </w:r>
      <w:r>
        <w:rPr>
          <w:lang w:val="en-CA"/>
        </w:rPr>
        <w:instrText xml:space="preserve"> LINK Excel.SheetMacroEnabled.12 "C:\\Users\\james\\Desktop\\EE2_signPred_results\\ECM3.1_EE2_4.2b.xlsm" "Summary!R2C2:R12C7" \a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B96A98" w:rsidRPr="00B96A98" w14:paraId="3E8B845F" w14:textId="77777777" w:rsidTr="00B96A98">
        <w:trPr>
          <w:trHeight w:val="255"/>
          <w:jc w:val="center"/>
        </w:trPr>
        <w:tc>
          <w:tcPr>
            <w:tcW w:w="1060" w:type="dxa"/>
            <w:tcBorders>
              <w:top w:val="nil"/>
              <w:left w:val="nil"/>
              <w:bottom w:val="nil"/>
              <w:right w:val="nil"/>
            </w:tcBorders>
            <w:shd w:val="clear" w:color="auto" w:fill="auto"/>
            <w:noWrap/>
            <w:vAlign w:val="center"/>
            <w:hideMark/>
          </w:tcPr>
          <w:p w14:paraId="4B7B2069" w14:textId="4759110B"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97405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96A98">
              <w:rPr>
                <w:rFonts w:ascii="Arial" w:eastAsia="Times New Roman" w:hAnsi="Arial" w:cs="Arial"/>
                <w:b/>
                <w:bCs/>
                <w:color w:val="000000"/>
                <w:sz w:val="18"/>
                <w:szCs w:val="18"/>
                <w:lang w:eastAsia="zh-CN"/>
              </w:rPr>
              <w:t xml:space="preserve">All Intra Main10 </w:t>
            </w:r>
          </w:p>
        </w:tc>
      </w:tr>
      <w:tr w:rsidR="00B96A98" w:rsidRPr="00B96A98" w14:paraId="3FB3DE5B" w14:textId="77777777" w:rsidTr="00B96A98">
        <w:trPr>
          <w:trHeight w:val="255"/>
          <w:jc w:val="center"/>
        </w:trPr>
        <w:tc>
          <w:tcPr>
            <w:tcW w:w="1060" w:type="dxa"/>
            <w:tcBorders>
              <w:top w:val="nil"/>
              <w:left w:val="nil"/>
              <w:bottom w:val="nil"/>
              <w:right w:val="nil"/>
            </w:tcBorders>
            <w:shd w:val="clear" w:color="auto" w:fill="auto"/>
            <w:noWrap/>
            <w:vAlign w:val="center"/>
            <w:hideMark/>
          </w:tcPr>
          <w:p w14:paraId="096210A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256582" w14:textId="16AAA90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96A98">
              <w:rPr>
                <w:rFonts w:ascii="Arial" w:eastAsia="Times New Roman" w:hAnsi="Arial" w:cs="Arial"/>
                <w:b/>
                <w:bCs/>
                <w:color w:val="000000"/>
                <w:sz w:val="18"/>
                <w:szCs w:val="18"/>
                <w:lang w:eastAsia="zh-CN"/>
              </w:rPr>
              <w:t>Over ECM-</w:t>
            </w:r>
            <w:r w:rsidR="009F08CF">
              <w:rPr>
                <w:rFonts w:ascii="Arial" w:eastAsia="Times New Roman" w:hAnsi="Arial" w:cs="Arial"/>
                <w:b/>
                <w:bCs/>
                <w:color w:val="000000"/>
                <w:sz w:val="18"/>
                <w:szCs w:val="18"/>
                <w:lang w:eastAsia="zh-CN"/>
              </w:rPr>
              <w:t>3</w:t>
            </w:r>
            <w:r w:rsidRPr="00B96A98">
              <w:rPr>
                <w:rFonts w:ascii="Arial" w:eastAsia="Times New Roman" w:hAnsi="Arial" w:cs="Arial"/>
                <w:b/>
                <w:bCs/>
                <w:color w:val="000000"/>
                <w:sz w:val="18"/>
                <w:szCs w:val="18"/>
                <w:lang w:eastAsia="zh-CN"/>
              </w:rPr>
              <w:t>.</w:t>
            </w:r>
            <w:r w:rsidR="009F08CF">
              <w:rPr>
                <w:rFonts w:ascii="Arial" w:eastAsia="Times New Roman" w:hAnsi="Arial" w:cs="Arial"/>
                <w:b/>
                <w:bCs/>
                <w:color w:val="000000"/>
                <w:sz w:val="18"/>
                <w:szCs w:val="18"/>
                <w:lang w:eastAsia="zh-CN"/>
              </w:rPr>
              <w:t>1</w:t>
            </w:r>
          </w:p>
        </w:tc>
      </w:tr>
      <w:tr w:rsidR="00B96A98" w:rsidRPr="00B96A98" w14:paraId="0340C1EE" w14:textId="77777777" w:rsidTr="00B96A98">
        <w:trPr>
          <w:trHeight w:val="255"/>
          <w:jc w:val="center"/>
        </w:trPr>
        <w:tc>
          <w:tcPr>
            <w:tcW w:w="1060" w:type="dxa"/>
            <w:tcBorders>
              <w:top w:val="nil"/>
              <w:left w:val="nil"/>
              <w:bottom w:val="nil"/>
              <w:right w:val="nil"/>
            </w:tcBorders>
            <w:shd w:val="clear" w:color="auto" w:fill="auto"/>
            <w:noWrap/>
            <w:vAlign w:val="center"/>
            <w:hideMark/>
          </w:tcPr>
          <w:p w14:paraId="7266106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08FA32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173968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6317E1"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697F439"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96A98">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E80EE40"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96A98">
              <w:rPr>
                <w:rFonts w:ascii="Arial" w:eastAsia="Times New Roman" w:hAnsi="Arial" w:cs="Arial"/>
                <w:color w:val="000000"/>
                <w:sz w:val="18"/>
                <w:szCs w:val="18"/>
                <w:lang w:eastAsia="zh-CN"/>
              </w:rPr>
              <w:t>DecT</w:t>
            </w:r>
            <w:proofErr w:type="spellEnd"/>
          </w:p>
        </w:tc>
      </w:tr>
      <w:tr w:rsidR="00B96A98" w:rsidRPr="00B96A98" w14:paraId="2307743A" w14:textId="77777777" w:rsidTr="00B96A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5C6F2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321CF2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4315697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277C6AC1"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-0.35%</w:t>
            </w:r>
          </w:p>
        </w:tc>
        <w:tc>
          <w:tcPr>
            <w:tcW w:w="934" w:type="dxa"/>
            <w:tcBorders>
              <w:top w:val="nil"/>
              <w:left w:val="nil"/>
              <w:bottom w:val="nil"/>
              <w:right w:val="nil"/>
            </w:tcBorders>
            <w:shd w:val="clear" w:color="auto" w:fill="auto"/>
            <w:noWrap/>
            <w:vAlign w:val="center"/>
            <w:hideMark/>
          </w:tcPr>
          <w:p w14:paraId="6B183B2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1BA1A36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103%</w:t>
            </w:r>
          </w:p>
        </w:tc>
      </w:tr>
      <w:tr w:rsidR="00B96A98" w:rsidRPr="00B96A98" w14:paraId="241025B0"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029090"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D70C6B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5A83612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7D33ABE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42568B5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0D2D75E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103%</w:t>
            </w:r>
          </w:p>
        </w:tc>
      </w:tr>
      <w:tr w:rsidR="00B96A98" w:rsidRPr="00B96A98" w14:paraId="079A9EF1"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82887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CB9E13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-0.29%</w:t>
            </w:r>
          </w:p>
        </w:tc>
        <w:tc>
          <w:tcPr>
            <w:tcW w:w="1144" w:type="dxa"/>
            <w:tcBorders>
              <w:top w:val="nil"/>
              <w:left w:val="nil"/>
              <w:bottom w:val="nil"/>
              <w:right w:val="nil"/>
            </w:tcBorders>
            <w:shd w:val="clear" w:color="auto" w:fill="auto"/>
            <w:noWrap/>
            <w:vAlign w:val="center"/>
            <w:hideMark/>
          </w:tcPr>
          <w:p w14:paraId="22011C3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1FA38C9F"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14:paraId="60567D29"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10C8015"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104%</w:t>
            </w:r>
          </w:p>
        </w:tc>
      </w:tr>
      <w:tr w:rsidR="00B96A98" w:rsidRPr="00B96A98" w14:paraId="3BBF1E1C"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D03A0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C4ED40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-0.26%</w:t>
            </w:r>
          </w:p>
        </w:tc>
        <w:tc>
          <w:tcPr>
            <w:tcW w:w="1144" w:type="dxa"/>
            <w:tcBorders>
              <w:top w:val="nil"/>
              <w:left w:val="nil"/>
              <w:bottom w:val="nil"/>
              <w:right w:val="nil"/>
            </w:tcBorders>
            <w:shd w:val="clear" w:color="auto" w:fill="auto"/>
            <w:noWrap/>
            <w:vAlign w:val="center"/>
            <w:hideMark/>
          </w:tcPr>
          <w:p w14:paraId="372977FF"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4CED4ED9"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46F6B32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1447EBF"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104%</w:t>
            </w:r>
          </w:p>
        </w:tc>
      </w:tr>
      <w:tr w:rsidR="00B96A98" w:rsidRPr="00B96A98" w14:paraId="5830AFD6"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F2DEE8"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95E3B34"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0F121A54"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4488B33A"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-0.30%</w:t>
            </w:r>
          </w:p>
        </w:tc>
        <w:tc>
          <w:tcPr>
            <w:tcW w:w="934" w:type="dxa"/>
            <w:tcBorders>
              <w:top w:val="nil"/>
              <w:left w:val="nil"/>
              <w:bottom w:val="nil"/>
              <w:right w:val="nil"/>
            </w:tcBorders>
            <w:shd w:val="clear" w:color="auto" w:fill="auto"/>
            <w:noWrap/>
            <w:vAlign w:val="center"/>
            <w:hideMark/>
          </w:tcPr>
          <w:p w14:paraId="4B50801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A4E4818"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104%</w:t>
            </w:r>
          </w:p>
        </w:tc>
      </w:tr>
      <w:tr w:rsidR="00B96A98" w:rsidRPr="00B96A98" w14:paraId="0982D24D" w14:textId="77777777" w:rsidTr="00B96A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D68CE4"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96A98">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7E7F319"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-0.31%</w:t>
            </w:r>
          </w:p>
        </w:tc>
        <w:tc>
          <w:tcPr>
            <w:tcW w:w="1144" w:type="dxa"/>
            <w:tcBorders>
              <w:top w:val="single" w:sz="8" w:space="0" w:color="auto"/>
              <w:left w:val="nil"/>
              <w:bottom w:val="nil"/>
              <w:right w:val="nil"/>
            </w:tcBorders>
            <w:shd w:val="clear" w:color="auto" w:fill="auto"/>
            <w:noWrap/>
            <w:vAlign w:val="center"/>
            <w:hideMark/>
          </w:tcPr>
          <w:p w14:paraId="4865F1F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0A00F33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-0.21%</w:t>
            </w:r>
          </w:p>
        </w:tc>
        <w:tc>
          <w:tcPr>
            <w:tcW w:w="934" w:type="dxa"/>
            <w:tcBorders>
              <w:top w:val="single" w:sz="8" w:space="0" w:color="auto"/>
              <w:left w:val="nil"/>
              <w:bottom w:val="nil"/>
              <w:right w:val="nil"/>
            </w:tcBorders>
            <w:shd w:val="clear" w:color="auto" w:fill="auto"/>
            <w:noWrap/>
            <w:vAlign w:val="center"/>
            <w:hideMark/>
          </w:tcPr>
          <w:p w14:paraId="618048D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1767C14"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104%</w:t>
            </w:r>
          </w:p>
        </w:tc>
      </w:tr>
      <w:tr w:rsidR="00B96A98" w:rsidRPr="00B96A98" w14:paraId="5BC370A9" w14:textId="77777777" w:rsidTr="00B96A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CA8EF0"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7DA8B84"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-0.22%</w:t>
            </w:r>
          </w:p>
        </w:tc>
        <w:tc>
          <w:tcPr>
            <w:tcW w:w="1144" w:type="dxa"/>
            <w:tcBorders>
              <w:top w:val="single" w:sz="8" w:space="0" w:color="auto"/>
              <w:left w:val="nil"/>
              <w:bottom w:val="nil"/>
              <w:right w:val="nil"/>
            </w:tcBorders>
            <w:shd w:val="clear" w:color="auto" w:fill="auto"/>
            <w:noWrap/>
            <w:vAlign w:val="center"/>
            <w:hideMark/>
          </w:tcPr>
          <w:p w14:paraId="26272A6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791CCDD"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3F6D1D44"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8089185"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110%</w:t>
            </w:r>
          </w:p>
        </w:tc>
      </w:tr>
      <w:tr w:rsidR="00B96A98" w:rsidRPr="00B96A98" w14:paraId="1D1471AC" w14:textId="77777777" w:rsidTr="00B96A9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3C5D8F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08213FD8"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-0.15%</w:t>
            </w:r>
          </w:p>
        </w:tc>
        <w:tc>
          <w:tcPr>
            <w:tcW w:w="1144" w:type="dxa"/>
            <w:tcBorders>
              <w:top w:val="nil"/>
              <w:left w:val="nil"/>
              <w:bottom w:val="single" w:sz="8" w:space="0" w:color="auto"/>
              <w:right w:val="nil"/>
            </w:tcBorders>
            <w:shd w:val="clear" w:color="auto" w:fill="auto"/>
            <w:noWrap/>
            <w:vAlign w:val="center"/>
            <w:hideMark/>
          </w:tcPr>
          <w:p w14:paraId="7E9AF949"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1A5A721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-0.05%</w:t>
            </w:r>
          </w:p>
        </w:tc>
        <w:tc>
          <w:tcPr>
            <w:tcW w:w="934" w:type="dxa"/>
            <w:tcBorders>
              <w:top w:val="nil"/>
              <w:left w:val="nil"/>
              <w:bottom w:val="single" w:sz="8" w:space="0" w:color="auto"/>
              <w:right w:val="nil"/>
            </w:tcBorders>
            <w:shd w:val="clear" w:color="auto" w:fill="auto"/>
            <w:noWrap/>
            <w:vAlign w:val="center"/>
            <w:hideMark/>
          </w:tcPr>
          <w:p w14:paraId="1AD7868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105%</w:t>
            </w:r>
          </w:p>
        </w:tc>
        <w:tc>
          <w:tcPr>
            <w:tcW w:w="934" w:type="dxa"/>
            <w:tcBorders>
              <w:top w:val="nil"/>
              <w:left w:val="nil"/>
              <w:bottom w:val="single" w:sz="8" w:space="0" w:color="auto"/>
              <w:right w:val="single" w:sz="8" w:space="0" w:color="auto"/>
            </w:tcBorders>
            <w:shd w:val="clear" w:color="auto" w:fill="auto"/>
            <w:noWrap/>
            <w:vAlign w:val="center"/>
            <w:hideMark/>
          </w:tcPr>
          <w:p w14:paraId="5951401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99%</w:t>
            </w:r>
          </w:p>
        </w:tc>
      </w:tr>
    </w:tbl>
    <w:p w14:paraId="637EE36A" w14:textId="15E74D80" w:rsidR="00B96A98" w:rsidRDefault="00B96A98" w:rsidP="005B218A">
      <w:pPr>
        <w:rPr>
          <w:sz w:val="20"/>
        </w:rPr>
      </w:pPr>
      <w:r>
        <w:rPr>
          <w:szCs w:val="22"/>
          <w:lang w:val="en-CA"/>
        </w:rPr>
        <w:fldChar w:fldCharType="end"/>
      </w:r>
      <w:r>
        <w:rPr>
          <w:lang w:val="en-CA"/>
        </w:rPr>
        <w:fldChar w:fldCharType="begin"/>
      </w:r>
      <w:r>
        <w:rPr>
          <w:lang w:val="en-CA"/>
        </w:rPr>
        <w:instrText xml:space="preserve"> LINK Excel.SheetMacroEnabled.12 "C:\\Users\\james\\Desktop\\EE2_signPred_results\\ECM3.1_EE2_4.2b.xlsm" "Summary!R15C2:R25C7" \a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B96A98" w:rsidRPr="00B96A98" w14:paraId="242CF174" w14:textId="77777777" w:rsidTr="00B96A98">
        <w:trPr>
          <w:trHeight w:val="255"/>
          <w:jc w:val="center"/>
        </w:trPr>
        <w:tc>
          <w:tcPr>
            <w:tcW w:w="1060" w:type="dxa"/>
            <w:tcBorders>
              <w:top w:val="nil"/>
              <w:left w:val="nil"/>
              <w:bottom w:val="nil"/>
              <w:right w:val="nil"/>
            </w:tcBorders>
            <w:shd w:val="clear" w:color="auto" w:fill="auto"/>
            <w:noWrap/>
            <w:vAlign w:val="center"/>
            <w:hideMark/>
          </w:tcPr>
          <w:p w14:paraId="4732C48E" w14:textId="43A31C3B"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AB501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96A98">
              <w:rPr>
                <w:rFonts w:ascii="Arial" w:eastAsia="Times New Roman" w:hAnsi="Arial" w:cs="Arial"/>
                <w:b/>
                <w:bCs/>
                <w:color w:val="000000"/>
                <w:sz w:val="18"/>
                <w:szCs w:val="18"/>
                <w:lang w:eastAsia="zh-CN"/>
              </w:rPr>
              <w:t>Random Access Main 10</w:t>
            </w:r>
          </w:p>
        </w:tc>
      </w:tr>
      <w:tr w:rsidR="00B96A98" w:rsidRPr="00B96A98" w14:paraId="358AA4C9" w14:textId="77777777" w:rsidTr="00B96A98">
        <w:trPr>
          <w:trHeight w:val="255"/>
          <w:jc w:val="center"/>
        </w:trPr>
        <w:tc>
          <w:tcPr>
            <w:tcW w:w="1060" w:type="dxa"/>
            <w:tcBorders>
              <w:top w:val="nil"/>
              <w:left w:val="nil"/>
              <w:bottom w:val="nil"/>
              <w:right w:val="nil"/>
            </w:tcBorders>
            <w:shd w:val="clear" w:color="auto" w:fill="auto"/>
            <w:noWrap/>
            <w:vAlign w:val="center"/>
            <w:hideMark/>
          </w:tcPr>
          <w:p w14:paraId="6B37BA38"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EFE756" w14:textId="65B08BBA"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96A98">
              <w:rPr>
                <w:rFonts w:ascii="Arial" w:eastAsia="Times New Roman" w:hAnsi="Arial" w:cs="Arial"/>
                <w:b/>
                <w:bCs/>
                <w:color w:val="000000"/>
                <w:sz w:val="18"/>
                <w:szCs w:val="18"/>
                <w:lang w:eastAsia="zh-CN"/>
              </w:rPr>
              <w:t>Over ECM-</w:t>
            </w:r>
            <w:r w:rsidR="009F08CF">
              <w:rPr>
                <w:rFonts w:ascii="Arial" w:eastAsia="Times New Roman" w:hAnsi="Arial" w:cs="Arial"/>
                <w:b/>
                <w:bCs/>
                <w:color w:val="000000"/>
                <w:sz w:val="18"/>
                <w:szCs w:val="18"/>
                <w:lang w:eastAsia="zh-CN"/>
              </w:rPr>
              <w:t>3</w:t>
            </w:r>
            <w:r w:rsidRPr="00B96A98">
              <w:rPr>
                <w:rFonts w:ascii="Arial" w:eastAsia="Times New Roman" w:hAnsi="Arial" w:cs="Arial"/>
                <w:b/>
                <w:bCs/>
                <w:color w:val="000000"/>
                <w:sz w:val="18"/>
                <w:szCs w:val="18"/>
                <w:lang w:eastAsia="zh-CN"/>
              </w:rPr>
              <w:t>.</w:t>
            </w:r>
            <w:r w:rsidR="009F08CF">
              <w:rPr>
                <w:rFonts w:ascii="Arial" w:eastAsia="Times New Roman" w:hAnsi="Arial" w:cs="Arial"/>
                <w:b/>
                <w:bCs/>
                <w:color w:val="000000"/>
                <w:sz w:val="18"/>
                <w:szCs w:val="18"/>
                <w:lang w:eastAsia="zh-CN"/>
              </w:rPr>
              <w:t>1</w:t>
            </w:r>
          </w:p>
        </w:tc>
      </w:tr>
      <w:tr w:rsidR="00B96A98" w:rsidRPr="00B96A98" w14:paraId="08FCC4FB" w14:textId="77777777" w:rsidTr="00B96A98">
        <w:trPr>
          <w:trHeight w:val="255"/>
          <w:jc w:val="center"/>
        </w:trPr>
        <w:tc>
          <w:tcPr>
            <w:tcW w:w="1060" w:type="dxa"/>
            <w:tcBorders>
              <w:top w:val="nil"/>
              <w:left w:val="nil"/>
              <w:bottom w:val="nil"/>
              <w:right w:val="nil"/>
            </w:tcBorders>
            <w:shd w:val="clear" w:color="auto" w:fill="auto"/>
            <w:noWrap/>
            <w:vAlign w:val="center"/>
            <w:hideMark/>
          </w:tcPr>
          <w:p w14:paraId="22E084F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A5AD32D"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9642317"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1A2F69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3DB7C90"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96A98">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6467B80"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96A98">
              <w:rPr>
                <w:rFonts w:ascii="Arial" w:eastAsia="Times New Roman" w:hAnsi="Arial" w:cs="Arial"/>
                <w:color w:val="000000"/>
                <w:sz w:val="18"/>
                <w:szCs w:val="18"/>
                <w:lang w:eastAsia="zh-CN"/>
              </w:rPr>
              <w:t>DecT</w:t>
            </w:r>
            <w:proofErr w:type="spellEnd"/>
          </w:p>
        </w:tc>
      </w:tr>
      <w:tr w:rsidR="00B96A98" w:rsidRPr="00B96A98" w14:paraId="05F8C0B5" w14:textId="77777777" w:rsidTr="00B96A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1D7ED0"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A96E327"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-0.27%</w:t>
            </w:r>
          </w:p>
        </w:tc>
        <w:tc>
          <w:tcPr>
            <w:tcW w:w="1144" w:type="dxa"/>
            <w:tcBorders>
              <w:top w:val="nil"/>
              <w:left w:val="nil"/>
              <w:bottom w:val="nil"/>
              <w:right w:val="nil"/>
            </w:tcBorders>
            <w:shd w:val="clear" w:color="auto" w:fill="auto"/>
            <w:noWrap/>
            <w:vAlign w:val="center"/>
            <w:hideMark/>
          </w:tcPr>
          <w:p w14:paraId="69953717"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1C6F6B1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796BFCE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ED17EC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100%</w:t>
            </w:r>
          </w:p>
        </w:tc>
      </w:tr>
      <w:tr w:rsidR="00B96A98" w:rsidRPr="00B96A98" w14:paraId="71E5E82D"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058645"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5FCC67A"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7D57261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135E00AD"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184CB41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1A63FA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99%</w:t>
            </w:r>
          </w:p>
        </w:tc>
      </w:tr>
      <w:tr w:rsidR="00B96A98" w:rsidRPr="00B96A98" w14:paraId="2235C2B7"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08EAC1"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D22B0E0"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56E85525"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A174921"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5A5D44EA"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7299B40"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100%</w:t>
            </w:r>
          </w:p>
        </w:tc>
      </w:tr>
      <w:tr w:rsidR="00B96A98" w:rsidRPr="00B96A98" w14:paraId="3C44AC9A"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7B9F81"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8A2D41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59AFEB25"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4CDCD464"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4ECCD40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2EEBFE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101%</w:t>
            </w:r>
          </w:p>
        </w:tc>
      </w:tr>
      <w:tr w:rsidR="00B96A98" w:rsidRPr="00B96A98" w14:paraId="6065A481"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9E65D0"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4B4BC8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4B2147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EC8B9C7"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58BF43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525A63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r>
      <w:tr w:rsidR="00B96A98" w:rsidRPr="00B96A98" w14:paraId="6CC79806" w14:textId="77777777" w:rsidTr="00B96A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64C89F"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96A98">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3715AD8"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-0.22%</w:t>
            </w:r>
          </w:p>
        </w:tc>
        <w:tc>
          <w:tcPr>
            <w:tcW w:w="1144" w:type="dxa"/>
            <w:tcBorders>
              <w:top w:val="single" w:sz="8" w:space="0" w:color="auto"/>
              <w:left w:val="nil"/>
              <w:bottom w:val="nil"/>
              <w:right w:val="nil"/>
            </w:tcBorders>
            <w:shd w:val="clear" w:color="auto" w:fill="auto"/>
            <w:noWrap/>
            <w:vAlign w:val="center"/>
            <w:hideMark/>
          </w:tcPr>
          <w:p w14:paraId="3EB6FD91"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D2A692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2F1025C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9870B4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100%</w:t>
            </w:r>
          </w:p>
        </w:tc>
      </w:tr>
      <w:tr w:rsidR="00B96A98" w:rsidRPr="00B96A98" w14:paraId="1C6CC337" w14:textId="77777777" w:rsidTr="00B96A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200F19"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8F001B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-0.13%</w:t>
            </w:r>
          </w:p>
        </w:tc>
        <w:tc>
          <w:tcPr>
            <w:tcW w:w="1144" w:type="dxa"/>
            <w:tcBorders>
              <w:top w:val="single" w:sz="8" w:space="0" w:color="auto"/>
              <w:left w:val="nil"/>
              <w:bottom w:val="nil"/>
              <w:right w:val="nil"/>
            </w:tcBorders>
            <w:shd w:val="clear" w:color="auto" w:fill="auto"/>
            <w:noWrap/>
            <w:vAlign w:val="center"/>
            <w:hideMark/>
          </w:tcPr>
          <w:p w14:paraId="1A7F3FFF"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EC6E40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-0.12%</w:t>
            </w:r>
          </w:p>
        </w:tc>
        <w:tc>
          <w:tcPr>
            <w:tcW w:w="934" w:type="dxa"/>
            <w:tcBorders>
              <w:top w:val="single" w:sz="8" w:space="0" w:color="auto"/>
              <w:left w:val="nil"/>
              <w:bottom w:val="nil"/>
              <w:right w:val="nil"/>
            </w:tcBorders>
            <w:shd w:val="clear" w:color="auto" w:fill="auto"/>
            <w:noWrap/>
            <w:vAlign w:val="center"/>
            <w:hideMark/>
          </w:tcPr>
          <w:p w14:paraId="4F273BA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F279430"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102%</w:t>
            </w:r>
          </w:p>
        </w:tc>
      </w:tr>
      <w:tr w:rsidR="00B96A98" w:rsidRPr="00B96A98" w14:paraId="6D052A8A" w14:textId="77777777" w:rsidTr="00B96A9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389DD4A"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AFB1E3A"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-0.12%</w:t>
            </w:r>
          </w:p>
        </w:tc>
        <w:tc>
          <w:tcPr>
            <w:tcW w:w="1144" w:type="dxa"/>
            <w:tcBorders>
              <w:top w:val="nil"/>
              <w:left w:val="nil"/>
              <w:bottom w:val="single" w:sz="8" w:space="0" w:color="auto"/>
              <w:right w:val="nil"/>
            </w:tcBorders>
            <w:shd w:val="clear" w:color="auto" w:fill="auto"/>
            <w:noWrap/>
            <w:vAlign w:val="center"/>
            <w:hideMark/>
          </w:tcPr>
          <w:p w14:paraId="7EC34F57"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25C7A64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-0.29%</w:t>
            </w:r>
          </w:p>
        </w:tc>
        <w:tc>
          <w:tcPr>
            <w:tcW w:w="934" w:type="dxa"/>
            <w:tcBorders>
              <w:top w:val="nil"/>
              <w:left w:val="nil"/>
              <w:bottom w:val="single" w:sz="8" w:space="0" w:color="auto"/>
              <w:right w:val="nil"/>
            </w:tcBorders>
            <w:shd w:val="clear" w:color="auto" w:fill="auto"/>
            <w:noWrap/>
            <w:vAlign w:val="center"/>
            <w:hideMark/>
          </w:tcPr>
          <w:p w14:paraId="7741E9F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6B8DD0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98%</w:t>
            </w:r>
          </w:p>
        </w:tc>
      </w:tr>
    </w:tbl>
    <w:p w14:paraId="6FF81B27" w14:textId="1C36ABDE" w:rsidR="00B96A98" w:rsidRDefault="00B96A98" w:rsidP="005B218A">
      <w:pPr>
        <w:rPr>
          <w:sz w:val="20"/>
        </w:rPr>
      </w:pPr>
      <w:r>
        <w:rPr>
          <w:szCs w:val="22"/>
          <w:lang w:val="en-CA"/>
        </w:rPr>
        <w:fldChar w:fldCharType="end"/>
      </w:r>
      <w:r>
        <w:rPr>
          <w:lang w:val="en-CA"/>
        </w:rPr>
        <w:fldChar w:fldCharType="begin"/>
      </w:r>
      <w:r>
        <w:rPr>
          <w:lang w:val="en-CA"/>
        </w:rPr>
        <w:instrText xml:space="preserve"> LINK Excel.SheetMacroEnabled.12 "C:\\Users\\james\\Desktop\\EE2_signPred_results\\ECM3.1_EE2_4.2b.xlsm" "Summary!R28C2:R38C7" \a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B96A98" w:rsidRPr="00B96A98" w14:paraId="44A29FBC" w14:textId="77777777" w:rsidTr="00B96A98">
        <w:trPr>
          <w:trHeight w:val="255"/>
          <w:jc w:val="center"/>
        </w:trPr>
        <w:tc>
          <w:tcPr>
            <w:tcW w:w="1060" w:type="dxa"/>
            <w:tcBorders>
              <w:top w:val="nil"/>
              <w:left w:val="nil"/>
              <w:bottom w:val="nil"/>
              <w:right w:val="nil"/>
            </w:tcBorders>
            <w:shd w:val="clear" w:color="auto" w:fill="auto"/>
            <w:noWrap/>
            <w:vAlign w:val="center"/>
            <w:hideMark/>
          </w:tcPr>
          <w:p w14:paraId="0C3D6612" w14:textId="78159B6A"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817CEF"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96A98">
              <w:rPr>
                <w:rFonts w:ascii="Arial" w:eastAsia="Times New Roman" w:hAnsi="Arial" w:cs="Arial"/>
                <w:b/>
                <w:bCs/>
                <w:color w:val="000000"/>
                <w:sz w:val="18"/>
                <w:szCs w:val="18"/>
                <w:lang w:eastAsia="zh-CN"/>
              </w:rPr>
              <w:t xml:space="preserve">Low delay B Main10 </w:t>
            </w:r>
          </w:p>
        </w:tc>
      </w:tr>
      <w:tr w:rsidR="00B96A98" w:rsidRPr="00B96A98" w14:paraId="60F5BEDF" w14:textId="77777777" w:rsidTr="00B96A98">
        <w:trPr>
          <w:trHeight w:val="255"/>
          <w:jc w:val="center"/>
        </w:trPr>
        <w:tc>
          <w:tcPr>
            <w:tcW w:w="1060" w:type="dxa"/>
            <w:tcBorders>
              <w:top w:val="nil"/>
              <w:left w:val="nil"/>
              <w:bottom w:val="nil"/>
              <w:right w:val="nil"/>
            </w:tcBorders>
            <w:shd w:val="clear" w:color="auto" w:fill="auto"/>
            <w:noWrap/>
            <w:vAlign w:val="center"/>
            <w:hideMark/>
          </w:tcPr>
          <w:p w14:paraId="2DD6D101"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1CE7CF" w14:textId="54ADF815"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96A98">
              <w:rPr>
                <w:rFonts w:ascii="Arial" w:eastAsia="Times New Roman" w:hAnsi="Arial" w:cs="Arial"/>
                <w:b/>
                <w:bCs/>
                <w:color w:val="000000"/>
                <w:sz w:val="18"/>
                <w:szCs w:val="18"/>
                <w:lang w:eastAsia="zh-CN"/>
              </w:rPr>
              <w:t>Over ECM-</w:t>
            </w:r>
            <w:r w:rsidR="009F08CF">
              <w:rPr>
                <w:rFonts w:ascii="Arial" w:eastAsia="Times New Roman" w:hAnsi="Arial" w:cs="Arial"/>
                <w:b/>
                <w:bCs/>
                <w:color w:val="000000"/>
                <w:sz w:val="18"/>
                <w:szCs w:val="18"/>
                <w:lang w:eastAsia="zh-CN"/>
              </w:rPr>
              <w:t>3</w:t>
            </w:r>
            <w:r w:rsidRPr="00B96A98">
              <w:rPr>
                <w:rFonts w:ascii="Arial" w:eastAsia="Times New Roman" w:hAnsi="Arial" w:cs="Arial"/>
                <w:b/>
                <w:bCs/>
                <w:color w:val="000000"/>
                <w:sz w:val="18"/>
                <w:szCs w:val="18"/>
                <w:lang w:eastAsia="zh-CN"/>
              </w:rPr>
              <w:t>.</w:t>
            </w:r>
            <w:r w:rsidR="009F08CF">
              <w:rPr>
                <w:rFonts w:ascii="Arial" w:eastAsia="Times New Roman" w:hAnsi="Arial" w:cs="Arial"/>
                <w:b/>
                <w:bCs/>
                <w:color w:val="000000"/>
                <w:sz w:val="18"/>
                <w:szCs w:val="18"/>
                <w:lang w:eastAsia="zh-CN"/>
              </w:rPr>
              <w:t>1</w:t>
            </w:r>
          </w:p>
        </w:tc>
      </w:tr>
      <w:tr w:rsidR="00B96A98" w:rsidRPr="00B96A98" w14:paraId="165330B0" w14:textId="77777777" w:rsidTr="00B96A98">
        <w:trPr>
          <w:trHeight w:val="255"/>
          <w:jc w:val="center"/>
        </w:trPr>
        <w:tc>
          <w:tcPr>
            <w:tcW w:w="1060" w:type="dxa"/>
            <w:tcBorders>
              <w:top w:val="nil"/>
              <w:left w:val="nil"/>
              <w:bottom w:val="nil"/>
              <w:right w:val="nil"/>
            </w:tcBorders>
            <w:shd w:val="clear" w:color="auto" w:fill="auto"/>
            <w:noWrap/>
            <w:vAlign w:val="center"/>
            <w:hideMark/>
          </w:tcPr>
          <w:p w14:paraId="4EA8669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D73EF05"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3A54F95"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EAECE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8E6734"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96A98">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41A0C3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96A98">
              <w:rPr>
                <w:rFonts w:ascii="Arial" w:eastAsia="Times New Roman" w:hAnsi="Arial" w:cs="Arial"/>
                <w:color w:val="000000"/>
                <w:sz w:val="18"/>
                <w:szCs w:val="18"/>
                <w:lang w:eastAsia="zh-CN"/>
              </w:rPr>
              <w:t>DecT</w:t>
            </w:r>
            <w:proofErr w:type="spellEnd"/>
          </w:p>
        </w:tc>
      </w:tr>
      <w:tr w:rsidR="00B96A98" w:rsidRPr="00B96A98" w14:paraId="43A9409B" w14:textId="77777777" w:rsidTr="00B96A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7F84D7"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717E8BA"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B47D90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4E5D908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67E3A3F"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38D6D5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r>
      <w:tr w:rsidR="00B96A98" w:rsidRPr="00B96A98" w14:paraId="6CBE6355"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20608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8235224"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E12ECA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70E41C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8FF1BAF"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DD5C39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 </w:t>
            </w:r>
          </w:p>
        </w:tc>
      </w:tr>
      <w:tr w:rsidR="00B96A98" w:rsidRPr="00B96A98" w14:paraId="69192FFE"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F59309"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E16B47D"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1816C85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-0.37%</w:t>
            </w:r>
          </w:p>
        </w:tc>
        <w:tc>
          <w:tcPr>
            <w:tcW w:w="1144" w:type="dxa"/>
            <w:tcBorders>
              <w:top w:val="nil"/>
              <w:left w:val="nil"/>
              <w:bottom w:val="nil"/>
              <w:right w:val="single" w:sz="4" w:space="0" w:color="auto"/>
            </w:tcBorders>
            <w:shd w:val="clear" w:color="auto" w:fill="auto"/>
            <w:noWrap/>
            <w:vAlign w:val="center"/>
            <w:hideMark/>
          </w:tcPr>
          <w:p w14:paraId="3D0FD25F"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2306658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771857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101%</w:t>
            </w:r>
          </w:p>
        </w:tc>
      </w:tr>
      <w:tr w:rsidR="00B96A98" w:rsidRPr="00B96A98" w14:paraId="2D0CED6D"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530B5A"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AE73AA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53C148D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39155BB1"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036B767D"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CAD3D1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100%</w:t>
            </w:r>
          </w:p>
        </w:tc>
      </w:tr>
      <w:tr w:rsidR="00B96A98" w:rsidRPr="00B96A98" w14:paraId="03413FD9" w14:textId="77777777" w:rsidTr="00B96A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FD3B2C"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4D3F941"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530DE62A"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5743B1E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-0.73%</w:t>
            </w:r>
          </w:p>
        </w:tc>
        <w:tc>
          <w:tcPr>
            <w:tcW w:w="934" w:type="dxa"/>
            <w:tcBorders>
              <w:top w:val="nil"/>
              <w:left w:val="nil"/>
              <w:bottom w:val="nil"/>
              <w:right w:val="nil"/>
            </w:tcBorders>
            <w:shd w:val="clear" w:color="auto" w:fill="auto"/>
            <w:noWrap/>
            <w:vAlign w:val="center"/>
            <w:hideMark/>
          </w:tcPr>
          <w:p w14:paraId="5B0C99D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D760241"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98%</w:t>
            </w:r>
          </w:p>
        </w:tc>
      </w:tr>
      <w:tr w:rsidR="00B96A98" w:rsidRPr="00B96A98" w14:paraId="1820C2BD" w14:textId="77777777" w:rsidTr="00B96A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3B1F33"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96A98">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28F0A5"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-0.11%</w:t>
            </w:r>
          </w:p>
        </w:tc>
        <w:tc>
          <w:tcPr>
            <w:tcW w:w="1144" w:type="dxa"/>
            <w:tcBorders>
              <w:top w:val="single" w:sz="8" w:space="0" w:color="auto"/>
              <w:left w:val="nil"/>
              <w:bottom w:val="nil"/>
              <w:right w:val="nil"/>
            </w:tcBorders>
            <w:shd w:val="clear" w:color="auto" w:fill="auto"/>
            <w:noWrap/>
            <w:vAlign w:val="center"/>
            <w:hideMark/>
          </w:tcPr>
          <w:p w14:paraId="79A4EA4A"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6BD1EE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-0.27%</w:t>
            </w:r>
          </w:p>
        </w:tc>
        <w:tc>
          <w:tcPr>
            <w:tcW w:w="934" w:type="dxa"/>
            <w:tcBorders>
              <w:top w:val="single" w:sz="8" w:space="0" w:color="auto"/>
              <w:left w:val="nil"/>
              <w:bottom w:val="nil"/>
              <w:right w:val="nil"/>
            </w:tcBorders>
            <w:shd w:val="clear" w:color="auto" w:fill="auto"/>
            <w:noWrap/>
            <w:vAlign w:val="center"/>
            <w:hideMark/>
          </w:tcPr>
          <w:p w14:paraId="605868A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AB3A07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100%</w:t>
            </w:r>
          </w:p>
        </w:tc>
      </w:tr>
      <w:tr w:rsidR="00B96A98" w:rsidRPr="00B96A98" w14:paraId="1399218F" w14:textId="77777777" w:rsidTr="00B96A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DB92A5"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1959071"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11D32A5A"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-1.01%</w:t>
            </w:r>
          </w:p>
        </w:tc>
        <w:tc>
          <w:tcPr>
            <w:tcW w:w="1144" w:type="dxa"/>
            <w:tcBorders>
              <w:top w:val="single" w:sz="8" w:space="0" w:color="auto"/>
              <w:left w:val="nil"/>
              <w:bottom w:val="nil"/>
              <w:right w:val="single" w:sz="4" w:space="0" w:color="auto"/>
            </w:tcBorders>
            <w:shd w:val="clear" w:color="auto" w:fill="auto"/>
            <w:noWrap/>
            <w:vAlign w:val="center"/>
            <w:hideMark/>
          </w:tcPr>
          <w:p w14:paraId="6D0C765D"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0.26%</w:t>
            </w:r>
          </w:p>
        </w:tc>
        <w:tc>
          <w:tcPr>
            <w:tcW w:w="934" w:type="dxa"/>
            <w:tcBorders>
              <w:top w:val="single" w:sz="8" w:space="0" w:color="auto"/>
              <w:left w:val="nil"/>
              <w:bottom w:val="nil"/>
              <w:right w:val="nil"/>
            </w:tcBorders>
            <w:shd w:val="clear" w:color="auto" w:fill="auto"/>
            <w:noWrap/>
            <w:vAlign w:val="center"/>
            <w:hideMark/>
          </w:tcPr>
          <w:p w14:paraId="1225CC6B"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F1FD77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98%</w:t>
            </w:r>
          </w:p>
        </w:tc>
      </w:tr>
      <w:tr w:rsidR="00B96A98" w:rsidRPr="00B96A98" w14:paraId="693326D2" w14:textId="77777777" w:rsidTr="00B96A9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4A92910"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18993AE8"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4975A5EE"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-0.87%</w:t>
            </w:r>
          </w:p>
        </w:tc>
        <w:tc>
          <w:tcPr>
            <w:tcW w:w="1144" w:type="dxa"/>
            <w:tcBorders>
              <w:top w:val="nil"/>
              <w:left w:val="nil"/>
              <w:bottom w:val="single" w:sz="8" w:space="0" w:color="auto"/>
              <w:right w:val="single" w:sz="4" w:space="0" w:color="auto"/>
            </w:tcBorders>
            <w:shd w:val="clear" w:color="auto" w:fill="auto"/>
            <w:noWrap/>
            <w:vAlign w:val="center"/>
            <w:hideMark/>
          </w:tcPr>
          <w:p w14:paraId="416B7886"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-0.23%</w:t>
            </w:r>
          </w:p>
        </w:tc>
        <w:tc>
          <w:tcPr>
            <w:tcW w:w="934" w:type="dxa"/>
            <w:tcBorders>
              <w:top w:val="nil"/>
              <w:left w:val="nil"/>
              <w:bottom w:val="single" w:sz="8" w:space="0" w:color="auto"/>
              <w:right w:val="nil"/>
            </w:tcBorders>
            <w:shd w:val="clear" w:color="auto" w:fill="auto"/>
            <w:noWrap/>
            <w:vAlign w:val="center"/>
            <w:hideMark/>
          </w:tcPr>
          <w:p w14:paraId="52FB7715"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41448A2" w14:textId="77777777" w:rsidR="00B96A98" w:rsidRPr="00B96A98" w:rsidRDefault="00B96A98" w:rsidP="00B96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96A98">
              <w:rPr>
                <w:rFonts w:ascii="Arial" w:eastAsia="Times New Roman" w:hAnsi="Arial" w:cs="Arial"/>
                <w:color w:val="000000"/>
                <w:sz w:val="18"/>
                <w:szCs w:val="18"/>
                <w:lang w:eastAsia="zh-CN"/>
              </w:rPr>
              <w:t>99%</w:t>
            </w:r>
          </w:p>
        </w:tc>
      </w:tr>
    </w:tbl>
    <w:p w14:paraId="3F0B7117" w14:textId="6A653A6D" w:rsidR="00B96A98" w:rsidRDefault="00B96A98" w:rsidP="005B218A">
      <w:pPr>
        <w:rPr>
          <w:szCs w:val="22"/>
          <w:lang w:val="en-CA"/>
        </w:rPr>
      </w:pPr>
      <w:r>
        <w:rPr>
          <w:szCs w:val="22"/>
          <w:lang w:val="en-CA"/>
        </w:rPr>
        <w:fldChar w:fldCharType="end"/>
      </w:r>
    </w:p>
    <w:p w14:paraId="06F63442" w14:textId="4C3BF26A" w:rsidR="00975053" w:rsidRDefault="00975053" w:rsidP="00E11923">
      <w:pPr>
        <w:pStyle w:val="Heading1"/>
        <w:rPr>
          <w:lang w:val="en-CA"/>
        </w:rPr>
      </w:pPr>
      <w:r>
        <w:rPr>
          <w:lang w:val="en-CA"/>
        </w:rPr>
        <w:t>Conclusion</w:t>
      </w:r>
    </w:p>
    <w:p w14:paraId="32CFAE97" w14:textId="4B7E783C" w:rsidR="00975053" w:rsidRPr="00975053" w:rsidRDefault="00975053" w:rsidP="00975053">
      <w:pPr>
        <w:rPr>
          <w:lang w:val="en-CA"/>
        </w:rPr>
      </w:pPr>
      <w:r>
        <w:rPr>
          <w:lang w:val="en-CA"/>
        </w:rPr>
        <w:t xml:space="preserve">This contribution reports the results of EE2-4.2 on enhanced sign prediction which includes two aspects of modifications. In the first aspect, adaptive selection of transform coefficient positions for the sign prediction is proposed by maximizing their impacts on reconstructed border samples. In the second aspect, it is </w:t>
      </w:r>
      <w:r>
        <w:rPr>
          <w:lang w:val="en-CA"/>
        </w:rPr>
        <w:lastRenderedPageBreak/>
        <w:t>proposed to extend the sign prediction to LFNST mode. Simulation results demonstrates the combination of the two modifications provides interesting BD-rate gains</w:t>
      </w:r>
      <w:r w:rsidR="00C97447">
        <w:rPr>
          <w:lang w:val="en-CA"/>
        </w:rPr>
        <w:t xml:space="preserve"> for all coding configurations with negligible encoding and decoding run-time impacts. It is recommended to adopt EE2-4.3b into the next version of ECM software.</w:t>
      </w:r>
    </w:p>
    <w:p w14:paraId="4926491C" w14:textId="7D74DAAE" w:rsidR="00852B07" w:rsidRDefault="00852B07" w:rsidP="00E11923">
      <w:pPr>
        <w:pStyle w:val="Heading1"/>
        <w:rPr>
          <w:lang w:val="en-CA"/>
        </w:rPr>
      </w:pPr>
      <w:r>
        <w:rPr>
          <w:lang w:val="en-CA"/>
        </w:rPr>
        <w:t>References</w:t>
      </w:r>
    </w:p>
    <w:p w14:paraId="2D2983F0" w14:textId="4C9F90D1" w:rsidR="005A0F67" w:rsidRPr="00A716D2" w:rsidRDefault="005A0F67" w:rsidP="005A0F67">
      <w:pPr>
        <w:pStyle w:val="SPIEreferencelisting"/>
        <w:jc w:val="both"/>
        <w:rPr>
          <w:sz w:val="22"/>
          <w:szCs w:val="22"/>
        </w:rPr>
      </w:pPr>
      <w:bookmarkStart w:id="2" w:name="_Ref75786603"/>
      <w:r w:rsidRPr="00A716D2">
        <w:rPr>
          <w:sz w:val="22"/>
          <w:szCs w:val="22"/>
          <w:lang w:val="en-CA"/>
        </w:rPr>
        <w:t>ECM-</w:t>
      </w:r>
      <w:r>
        <w:rPr>
          <w:sz w:val="22"/>
          <w:szCs w:val="22"/>
          <w:lang w:val="en-CA"/>
        </w:rPr>
        <w:t>3.1</w:t>
      </w:r>
      <w:r w:rsidRPr="00A716D2">
        <w:rPr>
          <w:sz w:val="22"/>
          <w:szCs w:val="22"/>
          <w:lang w:val="en-CA"/>
        </w:rPr>
        <w:t xml:space="preserve">, </w:t>
      </w:r>
      <w:hyperlink r:id="rId10" w:history="1">
        <w:r w:rsidRPr="00A716D2">
          <w:rPr>
            <w:rStyle w:val="Hyperlink"/>
            <w:sz w:val="22"/>
            <w:szCs w:val="22"/>
            <w:lang w:val="en-CA"/>
          </w:rPr>
          <w:t>https://vcgit.hhi.fraunhofer.de/ecm/VVCSoftware_VTM</w:t>
        </w:r>
      </w:hyperlink>
      <w:r w:rsidRPr="00A716D2">
        <w:rPr>
          <w:sz w:val="22"/>
          <w:szCs w:val="22"/>
          <w:lang w:val="en-CA"/>
        </w:rPr>
        <w:t>.</w:t>
      </w:r>
      <w:bookmarkEnd w:id="2"/>
    </w:p>
    <w:p w14:paraId="227C4BF2" w14:textId="0A58A5FB" w:rsidR="00852B07" w:rsidRPr="00022C68" w:rsidRDefault="00022C68" w:rsidP="00361BBB">
      <w:pPr>
        <w:pStyle w:val="SPIEreferencelisting"/>
        <w:rPr>
          <w:lang w:val="en-CA"/>
        </w:rPr>
      </w:pPr>
      <w:bookmarkStart w:id="3" w:name="_Ref75786612"/>
      <w:r w:rsidRPr="00022C68">
        <w:rPr>
          <w:sz w:val="22"/>
          <w:szCs w:val="22"/>
          <w:lang w:val="en-CA"/>
        </w:rPr>
        <w:t>M. Karczewicz, Y. Ye, “Common Test Conditions and evaluation procedures for enhanced compression tool testing”</w:t>
      </w:r>
      <w:r w:rsidRPr="00022C68">
        <w:rPr>
          <w:sz w:val="22"/>
          <w:szCs w:val="22"/>
        </w:rPr>
        <w:t>,</w:t>
      </w:r>
      <w:r w:rsidRPr="00022C68">
        <w:rPr>
          <w:sz w:val="22"/>
          <w:szCs w:val="22"/>
          <w:lang w:val="en-CA"/>
        </w:rPr>
        <w:t xml:space="preserve"> JVET-X2017, Oct., 2021.</w:t>
      </w:r>
      <w:bookmarkEnd w:id="3"/>
    </w:p>
    <w:p w14:paraId="5F0CF8E4" w14:textId="6545FDC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4F21EFC" w:rsidR="007F1F8B" w:rsidRPr="005B217D" w:rsidRDefault="00AC606E" w:rsidP="009234A5">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72DA" w14:textId="77777777" w:rsidR="001F3FDE" w:rsidRDefault="001F3FDE">
      <w:r>
        <w:separator/>
      </w:r>
    </w:p>
  </w:endnote>
  <w:endnote w:type="continuationSeparator" w:id="0">
    <w:p w14:paraId="53205D5A" w14:textId="77777777" w:rsidR="001F3FDE" w:rsidRDefault="001F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235C4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6503A">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09743" w14:textId="77777777" w:rsidR="001F3FDE" w:rsidRDefault="001F3FDE">
      <w:r>
        <w:separator/>
      </w:r>
    </w:p>
  </w:footnote>
  <w:footnote w:type="continuationSeparator" w:id="0">
    <w:p w14:paraId="386F1224" w14:textId="77777777" w:rsidR="001F3FDE" w:rsidRDefault="001F3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19742A81"/>
    <w:multiLevelType w:val="hybridMultilevel"/>
    <w:tmpl w:val="8BA017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63122A6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i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AE444E"/>
    <w:multiLevelType w:val="hybridMultilevel"/>
    <w:tmpl w:val="99528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3"/>
  </w:num>
  <w:num w:numId="13">
    <w:abstractNumId w:val="6"/>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C68"/>
    <w:rsid w:val="00024217"/>
    <w:rsid w:val="00025510"/>
    <w:rsid w:val="000308A3"/>
    <w:rsid w:val="0004543A"/>
    <w:rsid w:val="000458BC"/>
    <w:rsid w:val="00045C41"/>
    <w:rsid w:val="00046C03"/>
    <w:rsid w:val="00050B7F"/>
    <w:rsid w:val="00065039"/>
    <w:rsid w:val="0007614F"/>
    <w:rsid w:val="00081398"/>
    <w:rsid w:val="000821AA"/>
    <w:rsid w:val="000821F9"/>
    <w:rsid w:val="00084393"/>
    <w:rsid w:val="000865E1"/>
    <w:rsid w:val="00092AF4"/>
    <w:rsid w:val="00094479"/>
    <w:rsid w:val="0009628C"/>
    <w:rsid w:val="000962AC"/>
    <w:rsid w:val="000B0C0F"/>
    <w:rsid w:val="000B1C6B"/>
    <w:rsid w:val="000B4142"/>
    <w:rsid w:val="000B4FF9"/>
    <w:rsid w:val="000C09AC"/>
    <w:rsid w:val="000C134B"/>
    <w:rsid w:val="000C2BAA"/>
    <w:rsid w:val="000E00F3"/>
    <w:rsid w:val="000E6C4A"/>
    <w:rsid w:val="000F158C"/>
    <w:rsid w:val="00102F3D"/>
    <w:rsid w:val="00124E38"/>
    <w:rsid w:val="0012580B"/>
    <w:rsid w:val="00131F90"/>
    <w:rsid w:val="00133163"/>
    <w:rsid w:val="0013458C"/>
    <w:rsid w:val="0013526E"/>
    <w:rsid w:val="00146152"/>
    <w:rsid w:val="00155526"/>
    <w:rsid w:val="001613BE"/>
    <w:rsid w:val="00167F2B"/>
    <w:rsid w:val="00171371"/>
    <w:rsid w:val="00175A24"/>
    <w:rsid w:val="00187E58"/>
    <w:rsid w:val="00193F9C"/>
    <w:rsid w:val="001A297E"/>
    <w:rsid w:val="001A368E"/>
    <w:rsid w:val="001A7329"/>
    <w:rsid w:val="001A792F"/>
    <w:rsid w:val="001B4E28"/>
    <w:rsid w:val="001C3525"/>
    <w:rsid w:val="001C3AFB"/>
    <w:rsid w:val="001D07F0"/>
    <w:rsid w:val="001D1BD2"/>
    <w:rsid w:val="001E0248"/>
    <w:rsid w:val="001E02BE"/>
    <w:rsid w:val="001E3B37"/>
    <w:rsid w:val="001F2594"/>
    <w:rsid w:val="001F3FDE"/>
    <w:rsid w:val="001F6A5E"/>
    <w:rsid w:val="002055A6"/>
    <w:rsid w:val="00206460"/>
    <w:rsid w:val="002069B4"/>
    <w:rsid w:val="00207EBB"/>
    <w:rsid w:val="00215DFC"/>
    <w:rsid w:val="002212DF"/>
    <w:rsid w:val="00222CD4"/>
    <w:rsid w:val="00225016"/>
    <w:rsid w:val="002253CA"/>
    <w:rsid w:val="002264A6"/>
    <w:rsid w:val="00227BA7"/>
    <w:rsid w:val="0023011C"/>
    <w:rsid w:val="00236D33"/>
    <w:rsid w:val="002375C1"/>
    <w:rsid w:val="00247E1E"/>
    <w:rsid w:val="0026274F"/>
    <w:rsid w:val="00263398"/>
    <w:rsid w:val="00263B99"/>
    <w:rsid w:val="002647D8"/>
    <w:rsid w:val="00266F06"/>
    <w:rsid w:val="00275BCF"/>
    <w:rsid w:val="00280613"/>
    <w:rsid w:val="00291E36"/>
    <w:rsid w:val="00292257"/>
    <w:rsid w:val="00295555"/>
    <w:rsid w:val="002A54E0"/>
    <w:rsid w:val="002B1595"/>
    <w:rsid w:val="002B191D"/>
    <w:rsid w:val="002B2E83"/>
    <w:rsid w:val="002C66C5"/>
    <w:rsid w:val="002D0AF6"/>
    <w:rsid w:val="002F164D"/>
    <w:rsid w:val="002F315E"/>
    <w:rsid w:val="002F7F22"/>
    <w:rsid w:val="003021BC"/>
    <w:rsid w:val="0030509B"/>
    <w:rsid w:val="00306206"/>
    <w:rsid w:val="00317D85"/>
    <w:rsid w:val="00327C56"/>
    <w:rsid w:val="003315A1"/>
    <w:rsid w:val="003373EC"/>
    <w:rsid w:val="00342FF4"/>
    <w:rsid w:val="00344E5A"/>
    <w:rsid w:val="00346148"/>
    <w:rsid w:val="00354788"/>
    <w:rsid w:val="003669EA"/>
    <w:rsid w:val="003706CC"/>
    <w:rsid w:val="00377710"/>
    <w:rsid w:val="003A2D8E"/>
    <w:rsid w:val="003A7CE6"/>
    <w:rsid w:val="003B30A6"/>
    <w:rsid w:val="003C20E4"/>
    <w:rsid w:val="003D2242"/>
    <w:rsid w:val="003D6342"/>
    <w:rsid w:val="003D6ECC"/>
    <w:rsid w:val="003E0B48"/>
    <w:rsid w:val="003E6F90"/>
    <w:rsid w:val="003E73ED"/>
    <w:rsid w:val="003F5D0F"/>
    <w:rsid w:val="0041136B"/>
    <w:rsid w:val="00414101"/>
    <w:rsid w:val="004219CF"/>
    <w:rsid w:val="004234F0"/>
    <w:rsid w:val="00427EEC"/>
    <w:rsid w:val="0043143A"/>
    <w:rsid w:val="00433DDB"/>
    <w:rsid w:val="00435A29"/>
    <w:rsid w:val="00437619"/>
    <w:rsid w:val="00465A1E"/>
    <w:rsid w:val="00481BF5"/>
    <w:rsid w:val="0049445A"/>
    <w:rsid w:val="004957D9"/>
    <w:rsid w:val="004A2A63"/>
    <w:rsid w:val="004B210C"/>
    <w:rsid w:val="004B6170"/>
    <w:rsid w:val="004D405F"/>
    <w:rsid w:val="004E4F4F"/>
    <w:rsid w:val="004E6789"/>
    <w:rsid w:val="004F61E3"/>
    <w:rsid w:val="00502E10"/>
    <w:rsid w:val="0050354E"/>
    <w:rsid w:val="0051015C"/>
    <w:rsid w:val="0051409C"/>
    <w:rsid w:val="00516CF1"/>
    <w:rsid w:val="00531AE9"/>
    <w:rsid w:val="00532895"/>
    <w:rsid w:val="00536188"/>
    <w:rsid w:val="0054130A"/>
    <w:rsid w:val="005437F3"/>
    <w:rsid w:val="00550A66"/>
    <w:rsid w:val="00552459"/>
    <w:rsid w:val="00567EC7"/>
    <w:rsid w:val="00570013"/>
    <w:rsid w:val="005753EC"/>
    <w:rsid w:val="005801A2"/>
    <w:rsid w:val="005952A5"/>
    <w:rsid w:val="005A0F67"/>
    <w:rsid w:val="005A1B53"/>
    <w:rsid w:val="005A33A1"/>
    <w:rsid w:val="005A497E"/>
    <w:rsid w:val="005B217D"/>
    <w:rsid w:val="005B218A"/>
    <w:rsid w:val="005C385F"/>
    <w:rsid w:val="005C7C26"/>
    <w:rsid w:val="005E0063"/>
    <w:rsid w:val="005E1AC6"/>
    <w:rsid w:val="005E3F2B"/>
    <w:rsid w:val="005F6F1B"/>
    <w:rsid w:val="006056A3"/>
    <w:rsid w:val="00615995"/>
    <w:rsid w:val="00616155"/>
    <w:rsid w:val="00624B33"/>
    <w:rsid w:val="0063041A"/>
    <w:rsid w:val="00630AA2"/>
    <w:rsid w:val="00631D8B"/>
    <w:rsid w:val="006355D9"/>
    <w:rsid w:val="00646707"/>
    <w:rsid w:val="00657F7E"/>
    <w:rsid w:val="00662E58"/>
    <w:rsid w:val="006637F2"/>
    <w:rsid w:val="006642A5"/>
    <w:rsid w:val="00664DCF"/>
    <w:rsid w:val="00675155"/>
    <w:rsid w:val="00684737"/>
    <w:rsid w:val="006933CA"/>
    <w:rsid w:val="00696E22"/>
    <w:rsid w:val="006A0E5C"/>
    <w:rsid w:val="006A48E6"/>
    <w:rsid w:val="006C5D39"/>
    <w:rsid w:val="006D361C"/>
    <w:rsid w:val="006D6D9B"/>
    <w:rsid w:val="006E2810"/>
    <w:rsid w:val="006E5417"/>
    <w:rsid w:val="006F0794"/>
    <w:rsid w:val="006F1B41"/>
    <w:rsid w:val="006F5A20"/>
    <w:rsid w:val="006F7528"/>
    <w:rsid w:val="007023DE"/>
    <w:rsid w:val="00712F60"/>
    <w:rsid w:val="007150C5"/>
    <w:rsid w:val="00720E3B"/>
    <w:rsid w:val="0072490D"/>
    <w:rsid w:val="0074393F"/>
    <w:rsid w:val="00745F6B"/>
    <w:rsid w:val="0075175B"/>
    <w:rsid w:val="0075585E"/>
    <w:rsid w:val="00770571"/>
    <w:rsid w:val="007768FF"/>
    <w:rsid w:val="007824D3"/>
    <w:rsid w:val="00796EE3"/>
    <w:rsid w:val="007A7D29"/>
    <w:rsid w:val="007B4AB8"/>
    <w:rsid w:val="007C081C"/>
    <w:rsid w:val="007D1181"/>
    <w:rsid w:val="007D204E"/>
    <w:rsid w:val="007E01A3"/>
    <w:rsid w:val="007E22FE"/>
    <w:rsid w:val="007F1196"/>
    <w:rsid w:val="007F1F8B"/>
    <w:rsid w:val="007F6205"/>
    <w:rsid w:val="007F67A1"/>
    <w:rsid w:val="00801A7B"/>
    <w:rsid w:val="00811C05"/>
    <w:rsid w:val="008206C8"/>
    <w:rsid w:val="00851906"/>
    <w:rsid w:val="00852B07"/>
    <w:rsid w:val="0086387C"/>
    <w:rsid w:val="0087257D"/>
    <w:rsid w:val="00874A6C"/>
    <w:rsid w:val="00876C65"/>
    <w:rsid w:val="00882F72"/>
    <w:rsid w:val="00893DC4"/>
    <w:rsid w:val="008A4B4C"/>
    <w:rsid w:val="008B73D2"/>
    <w:rsid w:val="008C239F"/>
    <w:rsid w:val="008D5ABA"/>
    <w:rsid w:val="008E480C"/>
    <w:rsid w:val="00907757"/>
    <w:rsid w:val="009212B0"/>
    <w:rsid w:val="00921FA1"/>
    <w:rsid w:val="009234A5"/>
    <w:rsid w:val="00933453"/>
    <w:rsid w:val="009336F7"/>
    <w:rsid w:val="0093636C"/>
    <w:rsid w:val="009374A7"/>
    <w:rsid w:val="00937F03"/>
    <w:rsid w:val="00955F6D"/>
    <w:rsid w:val="00967E63"/>
    <w:rsid w:val="00975053"/>
    <w:rsid w:val="00977C16"/>
    <w:rsid w:val="0098551D"/>
    <w:rsid w:val="00985DCB"/>
    <w:rsid w:val="0099518F"/>
    <w:rsid w:val="009A523D"/>
    <w:rsid w:val="009B02A1"/>
    <w:rsid w:val="009B3361"/>
    <w:rsid w:val="009B7F3F"/>
    <w:rsid w:val="009D35A5"/>
    <w:rsid w:val="009D7CE6"/>
    <w:rsid w:val="009E448E"/>
    <w:rsid w:val="009F08CF"/>
    <w:rsid w:val="009F496B"/>
    <w:rsid w:val="00A01439"/>
    <w:rsid w:val="00A02E61"/>
    <w:rsid w:val="00A05CFF"/>
    <w:rsid w:val="00A13048"/>
    <w:rsid w:val="00A27462"/>
    <w:rsid w:val="00A46843"/>
    <w:rsid w:val="00A56B97"/>
    <w:rsid w:val="00A6093D"/>
    <w:rsid w:val="00A678F8"/>
    <w:rsid w:val="00A703CE"/>
    <w:rsid w:val="00A72017"/>
    <w:rsid w:val="00A767DC"/>
    <w:rsid w:val="00A76A6D"/>
    <w:rsid w:val="00A83253"/>
    <w:rsid w:val="00A85E25"/>
    <w:rsid w:val="00AA6E84"/>
    <w:rsid w:val="00AB1A1C"/>
    <w:rsid w:val="00AB4721"/>
    <w:rsid w:val="00AB7405"/>
    <w:rsid w:val="00AC606E"/>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763D"/>
    <w:rsid w:val="00B827C6"/>
    <w:rsid w:val="00B94B06"/>
    <w:rsid w:val="00B94C28"/>
    <w:rsid w:val="00B96A98"/>
    <w:rsid w:val="00BC10BA"/>
    <w:rsid w:val="00BC1DC9"/>
    <w:rsid w:val="00BC5AFD"/>
    <w:rsid w:val="00C00DDE"/>
    <w:rsid w:val="00C04F43"/>
    <w:rsid w:val="00C05271"/>
    <w:rsid w:val="00C0609D"/>
    <w:rsid w:val="00C115AB"/>
    <w:rsid w:val="00C26CCB"/>
    <w:rsid w:val="00C30249"/>
    <w:rsid w:val="00C3723B"/>
    <w:rsid w:val="00C37CF2"/>
    <w:rsid w:val="00C42466"/>
    <w:rsid w:val="00C606C9"/>
    <w:rsid w:val="00C80288"/>
    <w:rsid w:val="00C836F0"/>
    <w:rsid w:val="00C84003"/>
    <w:rsid w:val="00C90650"/>
    <w:rsid w:val="00C97447"/>
    <w:rsid w:val="00C97D78"/>
    <w:rsid w:val="00CA290E"/>
    <w:rsid w:val="00CC2AAE"/>
    <w:rsid w:val="00CC5A42"/>
    <w:rsid w:val="00CD0EAB"/>
    <w:rsid w:val="00CE5E02"/>
    <w:rsid w:val="00CF34DB"/>
    <w:rsid w:val="00CF3917"/>
    <w:rsid w:val="00CF558F"/>
    <w:rsid w:val="00D010C0"/>
    <w:rsid w:val="00D037EE"/>
    <w:rsid w:val="00D06B8B"/>
    <w:rsid w:val="00D073E2"/>
    <w:rsid w:val="00D1555A"/>
    <w:rsid w:val="00D41A31"/>
    <w:rsid w:val="00D42AA7"/>
    <w:rsid w:val="00D433D1"/>
    <w:rsid w:val="00D446EC"/>
    <w:rsid w:val="00D45E71"/>
    <w:rsid w:val="00D51BF0"/>
    <w:rsid w:val="00D531DB"/>
    <w:rsid w:val="00D5528C"/>
    <w:rsid w:val="00D55942"/>
    <w:rsid w:val="00D72676"/>
    <w:rsid w:val="00D74383"/>
    <w:rsid w:val="00D807BF"/>
    <w:rsid w:val="00D82FCC"/>
    <w:rsid w:val="00DA17FC"/>
    <w:rsid w:val="00DA7887"/>
    <w:rsid w:val="00DB2C26"/>
    <w:rsid w:val="00DB45C3"/>
    <w:rsid w:val="00DB6046"/>
    <w:rsid w:val="00DD02F4"/>
    <w:rsid w:val="00DD6622"/>
    <w:rsid w:val="00DE1C7C"/>
    <w:rsid w:val="00DE2B99"/>
    <w:rsid w:val="00DE6B43"/>
    <w:rsid w:val="00DF2998"/>
    <w:rsid w:val="00E06EE6"/>
    <w:rsid w:val="00E11923"/>
    <w:rsid w:val="00E262D4"/>
    <w:rsid w:val="00E36250"/>
    <w:rsid w:val="00E47F2D"/>
    <w:rsid w:val="00E54511"/>
    <w:rsid w:val="00E60EDC"/>
    <w:rsid w:val="00E61DAC"/>
    <w:rsid w:val="00E72B80"/>
    <w:rsid w:val="00E75FE3"/>
    <w:rsid w:val="00E81EC7"/>
    <w:rsid w:val="00E86C4C"/>
    <w:rsid w:val="00E907A3"/>
    <w:rsid w:val="00E93A37"/>
    <w:rsid w:val="00E9520C"/>
    <w:rsid w:val="00EA1E95"/>
    <w:rsid w:val="00EA5AE0"/>
    <w:rsid w:val="00EB56E1"/>
    <w:rsid w:val="00EB7AB1"/>
    <w:rsid w:val="00EC32BD"/>
    <w:rsid w:val="00EE7CD8"/>
    <w:rsid w:val="00EF37F6"/>
    <w:rsid w:val="00EF48CC"/>
    <w:rsid w:val="00F005B6"/>
    <w:rsid w:val="00F00801"/>
    <w:rsid w:val="00F1199F"/>
    <w:rsid w:val="00F2488D"/>
    <w:rsid w:val="00F43259"/>
    <w:rsid w:val="00F45E40"/>
    <w:rsid w:val="00F601A0"/>
    <w:rsid w:val="00F6503A"/>
    <w:rsid w:val="00F712E9"/>
    <w:rsid w:val="00F73032"/>
    <w:rsid w:val="00F848FC"/>
    <w:rsid w:val="00F859CD"/>
    <w:rsid w:val="00F906F6"/>
    <w:rsid w:val="00F9282A"/>
    <w:rsid w:val="00F9627D"/>
    <w:rsid w:val="00F96BAD"/>
    <w:rsid w:val="00FA139D"/>
    <w:rsid w:val="00FA60F5"/>
    <w:rsid w:val="00FB0E84"/>
    <w:rsid w:val="00FB6F0F"/>
    <w:rsid w:val="00FC2405"/>
    <w:rsid w:val="00FC38F9"/>
    <w:rsid w:val="00FD01C2"/>
    <w:rsid w:val="00FD5E29"/>
    <w:rsid w:val="00FD6A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SPIEreferencelisting">
    <w:name w:val="SPIE reference listing"/>
    <w:basedOn w:val="Normal"/>
    <w:rsid w:val="00852B07"/>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link w:val="ListParagraphChar"/>
    <w:uiPriority w:val="34"/>
    <w:qFormat/>
    <w:rsid w:val="000821F9"/>
    <w:pPr>
      <w:ind w:left="720"/>
      <w:contextualSpacing/>
    </w:pPr>
  </w:style>
  <w:style w:type="paragraph" w:styleId="Caption">
    <w:name w:val="caption"/>
    <w:basedOn w:val="Normal"/>
    <w:next w:val="Normal"/>
    <w:unhideWhenUsed/>
    <w:qFormat/>
    <w:rsid w:val="0072490D"/>
    <w:pPr>
      <w:spacing w:before="0" w:after="200"/>
    </w:pPr>
    <w:rPr>
      <w:i/>
      <w:iCs/>
      <w:color w:val="44546A" w:themeColor="text2"/>
      <w:sz w:val="18"/>
      <w:szCs w:val="18"/>
    </w:rPr>
  </w:style>
  <w:style w:type="character" w:customStyle="1" w:styleId="ListParagraphChar">
    <w:name w:val="List Paragraph Char"/>
    <w:link w:val="ListParagraph"/>
    <w:uiPriority w:val="34"/>
    <w:rsid w:val="00FD6A89"/>
    <w:rPr>
      <w:sz w:val="22"/>
    </w:rPr>
  </w:style>
  <w:style w:type="table" w:styleId="TableGrid">
    <w:name w:val="Table Grid"/>
    <w:basedOn w:val="TableNormal"/>
    <w:rsid w:val="00FC3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5855">
      <w:bodyDiv w:val="1"/>
      <w:marLeft w:val="0"/>
      <w:marRight w:val="0"/>
      <w:marTop w:val="0"/>
      <w:marBottom w:val="0"/>
      <w:divBdr>
        <w:top w:val="none" w:sz="0" w:space="0" w:color="auto"/>
        <w:left w:val="none" w:sz="0" w:space="0" w:color="auto"/>
        <w:bottom w:val="none" w:sz="0" w:space="0" w:color="auto"/>
        <w:right w:val="none" w:sz="0" w:space="0" w:color="auto"/>
      </w:divBdr>
    </w:div>
    <w:div w:id="101462189">
      <w:bodyDiv w:val="1"/>
      <w:marLeft w:val="0"/>
      <w:marRight w:val="0"/>
      <w:marTop w:val="0"/>
      <w:marBottom w:val="0"/>
      <w:divBdr>
        <w:top w:val="none" w:sz="0" w:space="0" w:color="auto"/>
        <w:left w:val="none" w:sz="0" w:space="0" w:color="auto"/>
        <w:bottom w:val="none" w:sz="0" w:space="0" w:color="auto"/>
        <w:right w:val="none" w:sz="0" w:space="0" w:color="auto"/>
      </w:divBdr>
    </w:div>
    <w:div w:id="160393347">
      <w:bodyDiv w:val="1"/>
      <w:marLeft w:val="0"/>
      <w:marRight w:val="0"/>
      <w:marTop w:val="0"/>
      <w:marBottom w:val="0"/>
      <w:divBdr>
        <w:top w:val="none" w:sz="0" w:space="0" w:color="auto"/>
        <w:left w:val="none" w:sz="0" w:space="0" w:color="auto"/>
        <w:bottom w:val="none" w:sz="0" w:space="0" w:color="auto"/>
        <w:right w:val="none" w:sz="0" w:space="0" w:color="auto"/>
      </w:divBdr>
    </w:div>
    <w:div w:id="278419007">
      <w:bodyDiv w:val="1"/>
      <w:marLeft w:val="0"/>
      <w:marRight w:val="0"/>
      <w:marTop w:val="0"/>
      <w:marBottom w:val="0"/>
      <w:divBdr>
        <w:top w:val="none" w:sz="0" w:space="0" w:color="auto"/>
        <w:left w:val="none" w:sz="0" w:space="0" w:color="auto"/>
        <w:bottom w:val="none" w:sz="0" w:space="0" w:color="auto"/>
        <w:right w:val="none" w:sz="0" w:space="0" w:color="auto"/>
      </w:divBdr>
    </w:div>
    <w:div w:id="432672416">
      <w:bodyDiv w:val="1"/>
      <w:marLeft w:val="0"/>
      <w:marRight w:val="0"/>
      <w:marTop w:val="0"/>
      <w:marBottom w:val="0"/>
      <w:divBdr>
        <w:top w:val="none" w:sz="0" w:space="0" w:color="auto"/>
        <w:left w:val="none" w:sz="0" w:space="0" w:color="auto"/>
        <w:bottom w:val="none" w:sz="0" w:space="0" w:color="auto"/>
        <w:right w:val="none" w:sz="0" w:space="0" w:color="auto"/>
      </w:divBdr>
    </w:div>
    <w:div w:id="576020900">
      <w:bodyDiv w:val="1"/>
      <w:marLeft w:val="0"/>
      <w:marRight w:val="0"/>
      <w:marTop w:val="0"/>
      <w:marBottom w:val="0"/>
      <w:divBdr>
        <w:top w:val="none" w:sz="0" w:space="0" w:color="auto"/>
        <w:left w:val="none" w:sz="0" w:space="0" w:color="auto"/>
        <w:bottom w:val="none" w:sz="0" w:space="0" w:color="auto"/>
        <w:right w:val="none" w:sz="0" w:space="0" w:color="auto"/>
      </w:divBdr>
    </w:div>
    <w:div w:id="620913927">
      <w:bodyDiv w:val="1"/>
      <w:marLeft w:val="0"/>
      <w:marRight w:val="0"/>
      <w:marTop w:val="0"/>
      <w:marBottom w:val="0"/>
      <w:divBdr>
        <w:top w:val="none" w:sz="0" w:space="0" w:color="auto"/>
        <w:left w:val="none" w:sz="0" w:space="0" w:color="auto"/>
        <w:bottom w:val="none" w:sz="0" w:space="0" w:color="auto"/>
        <w:right w:val="none" w:sz="0" w:space="0" w:color="auto"/>
      </w:divBdr>
    </w:div>
    <w:div w:id="803623930">
      <w:bodyDiv w:val="1"/>
      <w:marLeft w:val="0"/>
      <w:marRight w:val="0"/>
      <w:marTop w:val="0"/>
      <w:marBottom w:val="0"/>
      <w:divBdr>
        <w:top w:val="none" w:sz="0" w:space="0" w:color="auto"/>
        <w:left w:val="none" w:sz="0" w:space="0" w:color="auto"/>
        <w:bottom w:val="none" w:sz="0" w:space="0" w:color="auto"/>
        <w:right w:val="none" w:sz="0" w:space="0" w:color="auto"/>
      </w:divBdr>
    </w:div>
    <w:div w:id="829177975">
      <w:bodyDiv w:val="1"/>
      <w:marLeft w:val="0"/>
      <w:marRight w:val="0"/>
      <w:marTop w:val="0"/>
      <w:marBottom w:val="0"/>
      <w:divBdr>
        <w:top w:val="none" w:sz="0" w:space="0" w:color="auto"/>
        <w:left w:val="none" w:sz="0" w:space="0" w:color="auto"/>
        <w:bottom w:val="none" w:sz="0" w:space="0" w:color="auto"/>
        <w:right w:val="none" w:sz="0" w:space="0" w:color="auto"/>
      </w:divBdr>
    </w:div>
    <w:div w:id="993408125">
      <w:bodyDiv w:val="1"/>
      <w:marLeft w:val="0"/>
      <w:marRight w:val="0"/>
      <w:marTop w:val="0"/>
      <w:marBottom w:val="0"/>
      <w:divBdr>
        <w:top w:val="none" w:sz="0" w:space="0" w:color="auto"/>
        <w:left w:val="none" w:sz="0" w:space="0" w:color="auto"/>
        <w:bottom w:val="none" w:sz="0" w:space="0" w:color="auto"/>
        <w:right w:val="none" w:sz="0" w:space="0" w:color="auto"/>
      </w:divBdr>
    </w:div>
    <w:div w:id="1023046789">
      <w:bodyDiv w:val="1"/>
      <w:marLeft w:val="0"/>
      <w:marRight w:val="0"/>
      <w:marTop w:val="0"/>
      <w:marBottom w:val="0"/>
      <w:divBdr>
        <w:top w:val="none" w:sz="0" w:space="0" w:color="auto"/>
        <w:left w:val="none" w:sz="0" w:space="0" w:color="auto"/>
        <w:bottom w:val="none" w:sz="0" w:space="0" w:color="auto"/>
        <w:right w:val="none" w:sz="0" w:space="0" w:color="auto"/>
      </w:divBdr>
    </w:div>
    <w:div w:id="1350644241">
      <w:bodyDiv w:val="1"/>
      <w:marLeft w:val="0"/>
      <w:marRight w:val="0"/>
      <w:marTop w:val="0"/>
      <w:marBottom w:val="0"/>
      <w:divBdr>
        <w:top w:val="none" w:sz="0" w:space="0" w:color="auto"/>
        <w:left w:val="none" w:sz="0" w:space="0" w:color="auto"/>
        <w:bottom w:val="none" w:sz="0" w:space="0" w:color="auto"/>
        <w:right w:val="none" w:sz="0" w:space="0" w:color="auto"/>
      </w:divBdr>
    </w:div>
    <w:div w:id="14979883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9580702">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VVCSoftware_VT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67F75-2FB8-4650-9717-EF487EB72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4</Pages>
  <Words>1174</Words>
  <Characters>6695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62</cp:revision>
  <cp:lastPrinted>1900-01-01T08:00:00Z</cp:lastPrinted>
  <dcterms:created xsi:type="dcterms:W3CDTF">2021-08-25T19:17:00Z</dcterms:created>
  <dcterms:modified xsi:type="dcterms:W3CDTF">2022-01-06T01:36:00Z</dcterms:modified>
</cp:coreProperties>
</file>