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D8517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r w:rsidR="008D48E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9AB42" w:rsidR="00E61DAC" w:rsidRPr="005B217D" w:rsidRDefault="008D48E5" w:rsidP="009D7CE6">
            <w:pPr>
              <w:spacing w:before="60" w:after="60"/>
              <w:rPr>
                <w:b/>
                <w:szCs w:val="22"/>
                <w:lang w:val="en-CA"/>
              </w:rPr>
            </w:pPr>
            <w:r>
              <w:rPr>
                <w:b/>
                <w:szCs w:val="22"/>
                <w:lang w:val="en-CA"/>
              </w:rPr>
              <w:t xml:space="preserve">AHG10:  </w:t>
            </w:r>
            <w:r w:rsidR="00B12FDF">
              <w:rPr>
                <w:b/>
                <w:szCs w:val="22"/>
                <w:lang w:val="en-CA"/>
              </w:rPr>
              <w:t>On Temporal-Layer-Based ChromaQP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r>
              <w:rPr>
                <w:szCs w:val="22"/>
                <w:lang w:val="en-CA"/>
              </w:rPr>
              <w:t>Zhihuang Xie</w:t>
            </w:r>
          </w:p>
          <w:p w14:paraId="666DB6E7" w14:textId="77777777" w:rsidR="00E958E3" w:rsidRDefault="00E958E3" w:rsidP="00E958E3">
            <w:pPr>
              <w:spacing w:before="60" w:after="60"/>
              <w:rPr>
                <w:szCs w:val="22"/>
                <w:lang w:val="en-CA"/>
              </w:rPr>
            </w:pPr>
            <w:r>
              <w:rPr>
                <w:szCs w:val="22"/>
                <w:lang w:val="en-CA"/>
              </w:rPr>
              <w:t>Luhang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Heading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0" w:name="_Hlk91612037"/>
    </w:p>
    <w:p w14:paraId="723883F2" w14:textId="731B389E" w:rsidR="00263398" w:rsidRDefault="00A34175" w:rsidP="009234A5">
      <w:pPr>
        <w:rPr>
          <w:lang w:val="en-CA"/>
        </w:rPr>
      </w:pPr>
      <w:bookmarkStart w:id="1"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B-pict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0"/>
    <w:bookmarkEnd w:id="1"/>
    <w:p w14:paraId="28C2E5B1" w14:textId="2B9C059C" w:rsidR="00F87731" w:rsidRDefault="00F87731" w:rsidP="009234A5">
      <w:pPr>
        <w:rPr>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qp setting as </w:t>
      </w:r>
      <w:r w:rsidR="005F3A31">
        <w:rPr>
          <w:lang w:val="en-CA"/>
        </w:rPr>
        <w:t xml:space="preserve">a </w:t>
      </w:r>
      <w:r w:rsidR="008E631A">
        <w:rPr>
          <w:lang w:val="en-CA"/>
        </w:rPr>
        <w:t xml:space="preserve">non-normative change. The simulation results show that gain by xx %, xx %, xx % with Y, Cb, Cr is obtained with VTM15.0, </w:t>
      </w:r>
      <w:r w:rsidR="00C62EBB">
        <w:rPr>
          <w:lang w:val="en-CA"/>
        </w:rPr>
        <w:t>and xx</w:t>
      </w:r>
      <w:r w:rsidR="008E631A">
        <w:rPr>
          <w:lang w:val="en-CA"/>
        </w:rPr>
        <w:t xml:space="preserve"> %, xx %, xx % with Y, Cb</w:t>
      </w:r>
      <w:r w:rsidR="006D686C">
        <w:rPr>
          <w:lang w:val="en-CA"/>
        </w:rPr>
        <w:t xml:space="preserve"> and</w:t>
      </w:r>
      <w:r w:rsidR="008E631A">
        <w:rPr>
          <w:lang w:val="en-CA"/>
        </w:rPr>
        <w:t xml:space="preserve"> Cr is obtained with ECM3.1 both with RA test condition.</w:t>
      </w:r>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qp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Heading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t>With the</w:t>
      </w:r>
      <w:r w:rsidRPr="004D501F">
        <w:rPr>
          <w:szCs w:val="22"/>
          <w:lang w:val="en-CA"/>
        </w:rPr>
        <w:t xml:space="preserve"> </w:t>
      </w:r>
      <w:r w:rsidR="004D501F" w:rsidRPr="004D501F">
        <w:rPr>
          <w:szCs w:val="22"/>
          <w:lang w:val="en-CA"/>
        </w:rPr>
        <w:t xml:space="preserve">hierarchical B-pict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3B35EC5" w:rsidR="001F2594" w:rsidRDefault="006D686C" w:rsidP="006D686C">
      <w:pPr>
        <w:rPr>
          <w:szCs w:val="22"/>
          <w:lang w:val="en-CA"/>
        </w:rPr>
      </w:pPr>
      <w:r w:rsidRPr="006D686C">
        <w:rPr>
          <w:szCs w:val="22"/>
          <w:lang w:val="en-CA"/>
        </w:rPr>
        <w:t>JVET-X0063[2]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lastRenderedPageBreak/>
        <w:t xml:space="preserve">This </w:t>
      </w:r>
      <w:r w:rsidR="001D2796">
        <w:rPr>
          <w:lang w:val="en-CA"/>
        </w:rPr>
        <w:t>contribution</w:t>
      </w:r>
      <w:r>
        <w:rPr>
          <w:lang w:val="en-CA"/>
        </w:rPr>
        <w:t xml:space="preserve"> proposes </w:t>
      </w:r>
      <w:r w:rsidR="008F6CCF">
        <w:rPr>
          <w:lang w:val="en-CA"/>
        </w:rPr>
        <w:t xml:space="preserve">a </w:t>
      </w:r>
      <w:r>
        <w:rPr>
          <w:lang w:val="en-CA"/>
        </w:rPr>
        <w:t>temporal-layer-based chroma qp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420081B0" w14:textId="62575C24" w:rsidR="00B12FDF" w:rsidRDefault="00B12FDF" w:rsidP="00B12FDF">
      <w:pPr>
        <w:pStyle w:val="Heading1"/>
        <w:rPr>
          <w:lang w:val="en-CA"/>
        </w:rPr>
      </w:pPr>
      <w:r>
        <w:rPr>
          <w:lang w:val="en-CA"/>
        </w:rPr>
        <w:t>Simulation Condition</w:t>
      </w:r>
    </w:p>
    <w:p w14:paraId="189AF7EB" w14:textId="7B6400AF" w:rsidR="00BC4977" w:rsidRDefault="009F79C8" w:rsidP="00B12FDF">
      <w:pPr>
        <w:rPr>
          <w:lang w:val="en-CA"/>
        </w:rPr>
      </w:pPr>
      <w:r>
        <w:rPr>
          <w:lang w:val="en-CA"/>
        </w:rPr>
        <w:t>Simulation is conducted based on</w:t>
      </w:r>
      <w:r w:rsidR="00BC4977">
        <w:rPr>
          <w:lang w:val="en-CA"/>
        </w:rPr>
        <w:t xml:space="preserve"> the RA condition as specified in CTC [1]. ChromaQP is set as shown in Table 2.1 both with the anchor and tested.</w:t>
      </w:r>
    </w:p>
    <w:p w14:paraId="46755380" w14:textId="1347595A" w:rsidR="00BC4977" w:rsidRDefault="00BC4977" w:rsidP="00B12FDF">
      <w:pPr>
        <w:rPr>
          <w:lang w:val="en-CA"/>
        </w:rPr>
      </w:pPr>
      <w:r>
        <w:rPr>
          <w:lang w:val="en-CA"/>
        </w:rPr>
        <w:t>Both ECM3.1 and VTM</w:t>
      </w:r>
      <w:r w:rsidR="005F3A31">
        <w:rPr>
          <w:lang w:val="en-CA"/>
        </w:rPr>
        <w:t>-</w:t>
      </w:r>
      <w:r>
        <w:rPr>
          <w:lang w:val="en-CA"/>
        </w:rPr>
        <w:t>15.0 are tested.</w:t>
      </w:r>
    </w:p>
    <w:p w14:paraId="165F5DF2" w14:textId="2E1EE6AC" w:rsidR="00BC4977" w:rsidRDefault="00BC4977" w:rsidP="00BC4977">
      <w:pPr>
        <w:jc w:val="center"/>
        <w:rPr>
          <w:lang w:val="en-CA"/>
        </w:rPr>
      </w:pPr>
      <w:r>
        <w:rPr>
          <w:lang w:val="en-CA"/>
        </w:rPr>
        <w:t>Table 2.1:</w:t>
      </w:r>
      <w:r w:rsidR="0092228D">
        <w:rPr>
          <w:lang w:val="en-CA"/>
        </w:rPr>
        <w:t xml:space="preserve"> QP settings for different temporal layers</w:t>
      </w:r>
    </w:p>
    <w:p w14:paraId="45ADB4C8" w14:textId="23B00962" w:rsidR="00BC4977" w:rsidRDefault="002542FC" w:rsidP="002542FC">
      <w:pPr>
        <w:jc w:val="center"/>
        <w:rPr>
          <w:lang w:val="en-CA"/>
        </w:rPr>
      </w:pPr>
      <w:r>
        <w:rPr>
          <w:noProof/>
          <w:lang w:val="en-CA"/>
        </w:rPr>
        <w:drawing>
          <wp:inline distT="0" distB="0" distL="0" distR="0" wp14:anchorId="1E4500DC" wp14:editId="706E7954">
            <wp:extent cx="5261610" cy="61214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612140"/>
                    </a:xfrm>
                    <a:prstGeom prst="rect">
                      <a:avLst/>
                    </a:prstGeom>
                    <a:noFill/>
                    <a:ln>
                      <a:noFill/>
                    </a:ln>
                  </pic:spPr>
                </pic:pic>
              </a:graphicData>
            </a:graphic>
          </wp:inline>
        </w:drawing>
      </w:r>
    </w:p>
    <w:p w14:paraId="3364CC92" w14:textId="77777777" w:rsidR="002542FC" w:rsidRDefault="002542FC" w:rsidP="002542FC">
      <w:pPr>
        <w:jc w:val="center"/>
        <w:rPr>
          <w:lang w:val="en-CA"/>
        </w:rPr>
      </w:pPr>
    </w:p>
    <w:p w14:paraId="5E7A08FE" w14:textId="1D85AD44" w:rsidR="00B12FDF" w:rsidRDefault="00B12FDF" w:rsidP="00B12FDF">
      <w:pPr>
        <w:pStyle w:val="Heading1"/>
        <w:rPr>
          <w:lang w:val="en-CA"/>
        </w:rPr>
      </w:pPr>
      <w:r>
        <w:rPr>
          <w:lang w:val="en-CA"/>
        </w:rPr>
        <w:t>Simulation Result</w:t>
      </w:r>
    </w:p>
    <w:p w14:paraId="6D430CC5" w14:textId="7EC86FC8"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3.1. Summary of the </w:t>
      </w:r>
      <w:r w:rsidR="00EA35C7">
        <w:rPr>
          <w:lang w:val="en-CA"/>
        </w:rPr>
        <w:t xml:space="preserve">simulation </w:t>
      </w:r>
      <w:r>
        <w:rPr>
          <w:lang w:val="en-CA"/>
        </w:rPr>
        <w:t>result</w:t>
      </w:r>
      <w:r w:rsidR="00EA35C7">
        <w:rPr>
          <w:lang w:val="en-CA"/>
        </w:rPr>
        <w:t>s</w:t>
      </w:r>
      <w:r>
        <w:rPr>
          <w:lang w:val="en-CA"/>
        </w:rPr>
        <w:t xml:space="preserve"> with VTM15.0 is shown in Table 3.2. </w:t>
      </w:r>
    </w:p>
    <w:p w14:paraId="215D2036" w14:textId="629D3166" w:rsidR="0043713C" w:rsidRDefault="00EA35C7" w:rsidP="00B12FDF">
      <w:pPr>
        <w:rPr>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JVET-Yxxxx_CQP_ECM3.1.xlsm and JVET-Yxxxx_CQP2_VTM15.0.xlsm</w:t>
      </w:r>
      <w:r>
        <w:rPr>
          <w:lang w:val="en-CA"/>
        </w:rPr>
        <w:t>,</w:t>
      </w:r>
      <w:r w:rsidR="0043713C">
        <w:rPr>
          <w:lang w:val="en-CA"/>
        </w:rPr>
        <w:t xml:space="preserve"> respectively.</w:t>
      </w:r>
    </w:p>
    <w:p w14:paraId="474F344E" w14:textId="047B7009" w:rsidR="0043713C" w:rsidRDefault="0043713C" w:rsidP="004E011C">
      <w:pPr>
        <w:jc w:val="center"/>
        <w:rPr>
          <w:lang w:val="en-CA"/>
        </w:rPr>
      </w:pPr>
      <w:r>
        <w:rPr>
          <w:lang w:val="en-CA"/>
        </w:rPr>
        <w:t>Table 3.1:</w:t>
      </w:r>
      <w:r w:rsidR="0092228D">
        <w:rPr>
          <w:lang w:val="en-CA"/>
        </w:rPr>
        <w:t xml:space="preserve"> Proposed Chroma Q</w:t>
      </w:r>
      <w:r w:rsidR="007F3D8A">
        <w:rPr>
          <w:lang w:val="en-CA"/>
        </w:rPr>
        <w:t>P over ECM3.1</w:t>
      </w:r>
    </w:p>
    <w:p w14:paraId="03CE3807" w14:textId="46F2ED32" w:rsidR="0043713C" w:rsidRDefault="009F79C8" w:rsidP="009F79C8">
      <w:pPr>
        <w:jc w:val="center"/>
        <w:rPr>
          <w:lang w:val="en-CA"/>
        </w:rPr>
      </w:pPr>
      <w:r>
        <w:rPr>
          <w:noProof/>
          <w:lang w:val="en-CA"/>
        </w:rPr>
        <w:drawing>
          <wp:inline distT="0" distB="0" distL="0" distR="0" wp14:anchorId="6BD03587" wp14:editId="2FBB7E8E">
            <wp:extent cx="4473575" cy="1772285"/>
            <wp:effectExtent l="0" t="0" r="317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3575" cy="1772285"/>
                    </a:xfrm>
                    <a:prstGeom prst="rect">
                      <a:avLst/>
                    </a:prstGeom>
                    <a:noFill/>
                    <a:ln>
                      <a:noFill/>
                    </a:ln>
                  </pic:spPr>
                </pic:pic>
              </a:graphicData>
            </a:graphic>
          </wp:inline>
        </w:drawing>
      </w:r>
    </w:p>
    <w:p w14:paraId="55A164FA" w14:textId="216A4B48" w:rsidR="0043713C" w:rsidRDefault="0043713C" w:rsidP="004E011C">
      <w:pPr>
        <w:jc w:val="center"/>
        <w:rPr>
          <w:lang w:val="en-CA"/>
        </w:rPr>
      </w:pPr>
      <w:r w:rsidRPr="00157BBC">
        <w:rPr>
          <w:lang w:val="en-CA"/>
        </w:rPr>
        <w:t>Table 3.2:</w:t>
      </w:r>
      <w:r>
        <w:rPr>
          <w:lang w:val="en-CA"/>
        </w:rPr>
        <w:t xml:space="preserve"> </w:t>
      </w:r>
      <w:r w:rsidR="007F3D8A">
        <w:rPr>
          <w:lang w:val="en-CA"/>
        </w:rPr>
        <w:t>Proposed Chroma QP over VTM-1</w:t>
      </w:r>
      <w:r w:rsidR="00D55918">
        <w:rPr>
          <w:lang w:val="en-CA"/>
        </w:rPr>
        <w:t>5</w:t>
      </w:r>
      <w:r w:rsidR="007F3D8A">
        <w:rPr>
          <w:lang w:val="en-CA"/>
        </w:rPr>
        <w:t>.0</w:t>
      </w:r>
    </w:p>
    <w:p w14:paraId="7B30879E" w14:textId="2C1FE973" w:rsidR="0043713C" w:rsidRDefault="00674852" w:rsidP="0001167D">
      <w:pPr>
        <w:jc w:val="center"/>
        <w:rPr>
          <w:lang w:val="en-CA"/>
        </w:rPr>
      </w:pPr>
      <w:r>
        <w:rPr>
          <w:noProof/>
          <w:lang w:val="en-CA"/>
        </w:rPr>
        <w:drawing>
          <wp:inline distT="0" distB="0" distL="0" distR="0" wp14:anchorId="7346214A" wp14:editId="52B824DE">
            <wp:extent cx="4487545" cy="1793875"/>
            <wp:effectExtent l="0" t="0" r="825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p>
    <w:p w14:paraId="0D9DBA79" w14:textId="66F77F30" w:rsidR="00B12FDF" w:rsidRDefault="00B12FDF" w:rsidP="00B12FDF">
      <w:pPr>
        <w:pStyle w:val="Heading1"/>
        <w:rPr>
          <w:lang w:val="en-CA"/>
        </w:rPr>
      </w:pPr>
      <w:r>
        <w:rPr>
          <w:lang w:val="en-CA"/>
        </w:rPr>
        <w:lastRenderedPageBreak/>
        <w:t>Conclusion</w:t>
      </w:r>
    </w:p>
    <w:p w14:paraId="6E0D48CE" w14:textId="4740F177" w:rsidR="00BC4977" w:rsidRDefault="00BC4977" w:rsidP="00BC4977">
      <w:pPr>
        <w:rPr>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qp setting as </w:t>
      </w:r>
      <w:r w:rsidR="007F3D8A">
        <w:rPr>
          <w:lang w:val="en-CA"/>
        </w:rPr>
        <w:t xml:space="preserve">a </w:t>
      </w:r>
      <w:r>
        <w:rPr>
          <w:lang w:val="en-CA"/>
        </w:rPr>
        <w:t>non-normative change both for VTM and ECM.</w:t>
      </w:r>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r w:rsidR="00FB727C">
        <w:rPr>
          <w:lang w:val="en-CA"/>
        </w:rPr>
        <w:t xml:space="preserve">qp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ListParagraph"/>
        <w:numPr>
          <w:ilvl w:val="0"/>
          <w:numId w:val="12"/>
        </w:numPr>
        <w:rPr>
          <w:lang w:val="en-CA"/>
        </w:rPr>
      </w:pPr>
      <w:r>
        <w:rPr>
          <w:lang w:val="en-CA"/>
        </w:rPr>
        <w:t>Coding efficiency</w:t>
      </w:r>
    </w:p>
    <w:p w14:paraId="40BF5514" w14:textId="7350AA0D" w:rsidR="00B402C5" w:rsidRDefault="00B402C5" w:rsidP="00B402C5">
      <w:pPr>
        <w:pStyle w:val="ListParagraph"/>
        <w:numPr>
          <w:ilvl w:val="0"/>
          <w:numId w:val="12"/>
        </w:numPr>
        <w:rPr>
          <w:lang w:val="en-CA"/>
        </w:rPr>
      </w:pPr>
      <w:r>
        <w:rPr>
          <w:lang w:val="en-CA"/>
        </w:rPr>
        <w:t>Computational cost</w:t>
      </w:r>
    </w:p>
    <w:p w14:paraId="208A207E" w14:textId="72BADC66" w:rsidR="00BC4977" w:rsidRDefault="00B402C5" w:rsidP="00B12FDF">
      <w:pPr>
        <w:pStyle w:val="ListParagraph"/>
        <w:numPr>
          <w:ilvl w:val="0"/>
          <w:numId w:val="12"/>
        </w:numPr>
        <w:rPr>
          <w:lang w:val="en-CA"/>
        </w:rPr>
      </w:pPr>
      <w:r>
        <w:rPr>
          <w:lang w:val="en-CA"/>
        </w:rPr>
        <w:t>Subjective quality</w:t>
      </w:r>
    </w:p>
    <w:p w14:paraId="6BA8B51D" w14:textId="578E6077" w:rsidR="00B12FDF" w:rsidRDefault="00B12FDF" w:rsidP="00B12FDF">
      <w:pPr>
        <w:pStyle w:val="Heading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02D65947"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742BA812" w14:textId="77777777" w:rsidR="00B402C5" w:rsidRPr="005B217D" w:rsidRDefault="00B402C5" w:rsidP="009234A5">
      <w:pPr>
        <w:rPr>
          <w:szCs w:val="22"/>
          <w:lang w:val="en-CA"/>
        </w:rPr>
      </w:pPr>
    </w:p>
    <w:p w14:paraId="3CB804C2" w14:textId="49DBABFC" w:rsidR="005801A2" w:rsidRDefault="001F2594" w:rsidP="00C00DDE">
      <w:pPr>
        <w:pStyle w:val="Heading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43D8" w14:textId="77777777" w:rsidR="00F846D7" w:rsidRDefault="00F846D7">
      <w:r>
        <w:separator/>
      </w:r>
    </w:p>
  </w:endnote>
  <w:endnote w:type="continuationSeparator" w:id="0">
    <w:p w14:paraId="268BAB10" w14:textId="77777777" w:rsidR="00F846D7" w:rsidRDefault="00F8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5D9CB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7BD5">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AD9E4" w14:textId="77777777" w:rsidR="00F846D7" w:rsidRDefault="00F846D7">
      <w:r>
        <w:separator/>
      </w:r>
    </w:p>
  </w:footnote>
  <w:footnote w:type="continuationSeparator" w:id="0">
    <w:p w14:paraId="2A8BE9A0" w14:textId="77777777" w:rsidR="00F846D7" w:rsidRDefault="00F84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67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37D0D"/>
    <w:rsid w:val="00146152"/>
    <w:rsid w:val="00146B04"/>
    <w:rsid w:val="00155526"/>
    <w:rsid w:val="00157BBC"/>
    <w:rsid w:val="00171371"/>
    <w:rsid w:val="00175A24"/>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E1AC6"/>
    <w:rsid w:val="005E3F2B"/>
    <w:rsid w:val="005F3A31"/>
    <w:rsid w:val="005F6F1B"/>
    <w:rsid w:val="00615995"/>
    <w:rsid w:val="00616155"/>
    <w:rsid w:val="00624B33"/>
    <w:rsid w:val="0063041A"/>
    <w:rsid w:val="00630AA2"/>
    <w:rsid w:val="00631D8B"/>
    <w:rsid w:val="00646707"/>
    <w:rsid w:val="00657F7E"/>
    <w:rsid w:val="00662E58"/>
    <w:rsid w:val="006637F2"/>
    <w:rsid w:val="006642A5"/>
    <w:rsid w:val="00664DCF"/>
    <w:rsid w:val="00674852"/>
    <w:rsid w:val="00684DFF"/>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6387C"/>
    <w:rsid w:val="00874838"/>
    <w:rsid w:val="00874A6C"/>
    <w:rsid w:val="00876C65"/>
    <w:rsid w:val="00882F72"/>
    <w:rsid w:val="00893DC4"/>
    <w:rsid w:val="00897BD5"/>
    <w:rsid w:val="008A4B4C"/>
    <w:rsid w:val="008C239F"/>
    <w:rsid w:val="008D48E5"/>
    <w:rsid w:val="008E480C"/>
    <w:rsid w:val="008E631A"/>
    <w:rsid w:val="008F6CCF"/>
    <w:rsid w:val="00907757"/>
    <w:rsid w:val="009212B0"/>
    <w:rsid w:val="00921FA1"/>
    <w:rsid w:val="0092228D"/>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51C5"/>
    <w:rsid w:val="00B01905"/>
    <w:rsid w:val="00B07CA7"/>
    <w:rsid w:val="00B1279A"/>
    <w:rsid w:val="00B12FDF"/>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35EA9"/>
    <w:rsid w:val="00D446EC"/>
    <w:rsid w:val="00D51BF0"/>
    <w:rsid w:val="00D531DB"/>
    <w:rsid w:val="00D55918"/>
    <w:rsid w:val="00D55942"/>
    <w:rsid w:val="00D807BF"/>
    <w:rsid w:val="00D82FCC"/>
    <w:rsid w:val="00DA17FC"/>
    <w:rsid w:val="00DA7887"/>
    <w:rsid w:val="00DB209F"/>
    <w:rsid w:val="00DB2C26"/>
    <w:rsid w:val="00DB45C3"/>
    <w:rsid w:val="00DD02F4"/>
    <w:rsid w:val="00DD6622"/>
    <w:rsid w:val="00DE1C7C"/>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402C5"/>
    <w:pPr>
      <w:ind w:left="720"/>
      <w:contextualSpacing/>
    </w:pPr>
  </w:style>
  <w:style w:type="character" w:styleId="CommentReference">
    <w:name w:val="annotation reference"/>
    <w:basedOn w:val="DefaultParagraphFont"/>
    <w:rsid w:val="007F3D8A"/>
    <w:rPr>
      <w:sz w:val="16"/>
      <w:szCs w:val="16"/>
    </w:rPr>
  </w:style>
  <w:style w:type="paragraph" w:styleId="CommentText">
    <w:name w:val="annotation text"/>
    <w:basedOn w:val="Normal"/>
    <w:link w:val="CommentTextChar"/>
    <w:rsid w:val="007F3D8A"/>
    <w:rPr>
      <w:sz w:val="20"/>
    </w:rPr>
  </w:style>
  <w:style w:type="character" w:customStyle="1" w:styleId="CommentTextChar">
    <w:name w:val="Comment Text Char"/>
    <w:basedOn w:val="DefaultParagraphFont"/>
    <w:link w:val="CommentText"/>
    <w:rsid w:val="007F3D8A"/>
  </w:style>
  <w:style w:type="paragraph" w:styleId="CommentSubject">
    <w:name w:val="annotation subject"/>
    <w:basedOn w:val="CommentText"/>
    <w:next w:val="CommentText"/>
    <w:link w:val="CommentSubjectChar"/>
    <w:semiHidden/>
    <w:unhideWhenUsed/>
    <w:rsid w:val="007F3D8A"/>
    <w:rPr>
      <w:b/>
      <w:bCs/>
    </w:rPr>
  </w:style>
  <w:style w:type="character" w:customStyle="1" w:styleId="CommentSubjectChar">
    <w:name w:val="Comment Subject Char"/>
    <w:basedOn w:val="CommentTextChar"/>
    <w:link w:val="CommentSubject"/>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629</Words>
  <Characters>3590</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5</cp:revision>
  <cp:lastPrinted>1900-01-01T08:00:00Z</cp:lastPrinted>
  <dcterms:created xsi:type="dcterms:W3CDTF">2022-01-05T20:01:00Z</dcterms:created>
  <dcterms:modified xsi:type="dcterms:W3CDTF">2022-01-05T20:02:00Z</dcterms:modified>
</cp:coreProperties>
</file>