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0C5E0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D42A7B3" w:rsidR="00E61DAC" w:rsidRPr="005B217D" w:rsidRDefault="00084393" w:rsidP="0063445B">
            <w:pPr>
              <w:tabs>
                <w:tab w:val="left" w:pos="7200"/>
              </w:tabs>
              <w:spacing w:before="0"/>
              <w:rPr>
                <w:b/>
                <w:szCs w:val="22"/>
                <w:lang w:val="en-CA"/>
              </w:rPr>
            </w:pPr>
            <w:r>
              <w:t>2</w:t>
            </w:r>
            <w:r w:rsidR="0063445B">
              <w:t>5</w:t>
            </w:r>
            <w:r w:rsidR="005306F2">
              <w:t>th</w:t>
            </w:r>
            <w:r w:rsidRPr="00B648F1">
              <w:t xml:space="preserve"> Meeting</w:t>
            </w:r>
            <w:r>
              <w:rPr>
                <w:lang w:val="en-CA"/>
              </w:rPr>
              <w:t>,</w:t>
            </w:r>
            <w:r w:rsidRPr="00B648F1">
              <w:rPr>
                <w:lang w:val="en-CA"/>
              </w:rPr>
              <w:t xml:space="preserve"> </w:t>
            </w:r>
            <w:r>
              <w:rPr>
                <w:lang w:val="en-CA"/>
              </w:rPr>
              <w:t xml:space="preserve">by teleconference, </w:t>
            </w:r>
            <w:r w:rsidRPr="00B648F1">
              <w:rPr>
                <w:lang w:val="en-CA"/>
              </w:rPr>
              <w:t xml:space="preserve"> </w:t>
            </w:r>
            <w:r w:rsidR="001F34EA">
              <w:rPr>
                <w:lang w:val="en-CA"/>
              </w:rPr>
              <w:t>12–21</w:t>
            </w:r>
            <w:r w:rsidR="001F34EA" w:rsidRPr="00B648F1">
              <w:rPr>
                <w:lang w:val="en-CA"/>
              </w:rPr>
              <w:t xml:space="preserve"> </w:t>
            </w:r>
            <w:r w:rsidR="0063445B">
              <w:rPr>
                <w:lang w:val="en-CA"/>
              </w:rPr>
              <w:t>January</w:t>
            </w:r>
            <w:r>
              <w:rPr>
                <w:lang w:val="en-CA"/>
              </w:rPr>
              <w:t xml:space="preserve"> </w:t>
            </w:r>
            <w:r w:rsidRPr="00B648F1">
              <w:rPr>
                <w:lang w:val="en-CA"/>
              </w:rPr>
              <w:t>20</w:t>
            </w:r>
            <w:r>
              <w:rPr>
                <w:lang w:val="en-CA"/>
              </w:rPr>
              <w:t>2</w:t>
            </w:r>
            <w:r w:rsidR="0063445B">
              <w:rPr>
                <w:lang w:val="en-CA"/>
              </w:rPr>
              <w:t>2</w:t>
            </w:r>
          </w:p>
        </w:tc>
        <w:tc>
          <w:tcPr>
            <w:tcW w:w="3060" w:type="dxa"/>
          </w:tcPr>
          <w:p w14:paraId="59B7E346" w14:textId="50FB46B9" w:rsidR="008A4B4C" w:rsidRPr="005B217D" w:rsidRDefault="00E61DAC" w:rsidP="0063445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3445B">
              <w:rPr>
                <w:lang w:val="en-CA"/>
              </w:rPr>
              <w:t>Y</w:t>
            </w:r>
            <w:r w:rsidR="006D38DE">
              <w:rPr>
                <w:lang w:val="en-CA"/>
              </w:rPr>
              <w:t>0057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3B08ED8" w:rsidR="00E61DAC" w:rsidRPr="005B217D" w:rsidRDefault="00285D89" w:rsidP="0063445B">
            <w:pPr>
              <w:spacing w:before="60" w:after="60"/>
              <w:rPr>
                <w:b/>
                <w:szCs w:val="22"/>
                <w:lang w:val="en-CA"/>
              </w:rPr>
            </w:pPr>
            <w:r>
              <w:rPr>
                <w:b/>
                <w:szCs w:val="22"/>
                <w:lang w:val="en-CA"/>
              </w:rPr>
              <w:t xml:space="preserve">AHG2: </w:t>
            </w:r>
            <w:r w:rsidR="005306F2">
              <w:rPr>
                <w:b/>
                <w:szCs w:val="22"/>
                <w:lang w:val="en-CA"/>
              </w:rPr>
              <w:t xml:space="preserve">MinCr for </w:t>
            </w:r>
            <w:r w:rsidR="0063445B">
              <w:rPr>
                <w:b/>
                <w:szCs w:val="22"/>
                <w:lang w:val="en-CA"/>
              </w:rPr>
              <w:t>still picture</w:t>
            </w:r>
            <w:r w:rsidR="005306F2">
              <w:rPr>
                <w:b/>
                <w:szCs w:val="22"/>
                <w:lang w:val="en-CA"/>
              </w:rPr>
              <w:t xml:space="preserve"> profiles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C7C5D56" w:rsidR="00E61DAC" w:rsidRPr="005B217D" w:rsidRDefault="002C24C3" w:rsidP="002C24C3">
            <w:pPr>
              <w:spacing w:before="60" w:after="60"/>
              <w:rPr>
                <w:szCs w:val="22"/>
                <w:lang w:val="en-CA"/>
              </w:rPr>
            </w:pPr>
            <w:r>
              <w:rPr>
                <w:szCs w:val="22"/>
                <w:lang w:val="en-CA"/>
              </w:rPr>
              <w:t>I</w:t>
            </w:r>
            <w:r w:rsidR="0013458C">
              <w:rPr>
                <w:szCs w:val="22"/>
                <w:lang w:val="en-CA"/>
              </w:rPr>
              <w:t>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4D68B68" w:rsidR="00E61DAC" w:rsidRPr="005B217D" w:rsidRDefault="005306F2" w:rsidP="005E1AC6">
            <w:pPr>
              <w:spacing w:before="60" w:after="60"/>
              <w:rPr>
                <w:szCs w:val="22"/>
                <w:lang w:val="en-CA"/>
              </w:rPr>
            </w:pPr>
            <w:r>
              <w:rPr>
                <w:szCs w:val="22"/>
                <w:lang w:val="en-CA"/>
              </w:rPr>
              <w:t>Proposal</w:t>
            </w:r>
          </w:p>
        </w:tc>
      </w:tr>
      <w:tr w:rsidR="002C24C3" w:rsidRPr="005B217D" w14:paraId="714CD808" w14:textId="77777777" w:rsidTr="000962AC">
        <w:tc>
          <w:tcPr>
            <w:tcW w:w="1458" w:type="dxa"/>
          </w:tcPr>
          <w:p w14:paraId="4DB59313" w14:textId="77777777" w:rsidR="002C24C3" w:rsidRPr="005B217D" w:rsidRDefault="002C24C3" w:rsidP="002C24C3">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E403B86" w14:textId="77777777" w:rsidR="005306F2" w:rsidRDefault="005306F2" w:rsidP="005306F2">
            <w:pPr>
              <w:tabs>
                <w:tab w:val="clear" w:pos="1800"/>
                <w:tab w:val="clear" w:pos="2160"/>
                <w:tab w:val="clear" w:pos="2520"/>
                <w:tab w:val="clear" w:pos="2880"/>
                <w:tab w:val="clear" w:pos="3240"/>
                <w:tab w:val="clear" w:pos="3600"/>
                <w:tab w:val="clear" w:pos="3960"/>
                <w:tab w:val="clear" w:pos="4320"/>
              </w:tabs>
              <w:spacing w:before="0" w:after="40"/>
              <w:rPr>
                <w:rFonts w:eastAsia="Malgun Gothic"/>
                <w:szCs w:val="22"/>
                <w:lang w:val="en-CA"/>
              </w:rPr>
            </w:pPr>
            <w:r>
              <w:rPr>
                <w:rFonts w:eastAsia="Malgun Gothic"/>
                <w:szCs w:val="22"/>
                <w:lang w:val="en-CA"/>
              </w:rPr>
              <w:t>Steve Keating</w:t>
            </w:r>
          </w:p>
          <w:p w14:paraId="476C69DD" w14:textId="77777777" w:rsidR="005306F2" w:rsidRDefault="002C24C3" w:rsidP="005306F2">
            <w:pPr>
              <w:tabs>
                <w:tab w:val="clear" w:pos="1800"/>
                <w:tab w:val="clear" w:pos="2160"/>
                <w:tab w:val="clear" w:pos="2520"/>
                <w:tab w:val="clear" w:pos="2880"/>
                <w:tab w:val="clear" w:pos="3240"/>
                <w:tab w:val="clear" w:pos="3600"/>
                <w:tab w:val="clear" w:pos="3960"/>
                <w:tab w:val="clear" w:pos="4320"/>
              </w:tabs>
              <w:spacing w:before="0" w:after="40"/>
              <w:rPr>
                <w:rFonts w:eastAsia="Malgun Gothic"/>
                <w:szCs w:val="22"/>
                <w:lang w:val="en-CA"/>
              </w:rPr>
            </w:pPr>
            <w:r w:rsidRPr="00816549">
              <w:rPr>
                <w:rFonts w:eastAsia="Malgun Gothic"/>
                <w:szCs w:val="22"/>
                <w:lang w:val="en-CA"/>
              </w:rPr>
              <w:t>Adrian Browne</w:t>
            </w:r>
          </w:p>
          <w:p w14:paraId="49D81240" w14:textId="544575CA" w:rsidR="002C24C3" w:rsidRPr="005306F2" w:rsidRDefault="005306F2" w:rsidP="005306F2">
            <w:pPr>
              <w:tabs>
                <w:tab w:val="clear" w:pos="1800"/>
                <w:tab w:val="clear" w:pos="2160"/>
                <w:tab w:val="clear" w:pos="2520"/>
                <w:tab w:val="clear" w:pos="2880"/>
                <w:tab w:val="clear" w:pos="3240"/>
                <w:tab w:val="clear" w:pos="3600"/>
                <w:tab w:val="clear" w:pos="3960"/>
                <w:tab w:val="clear" w:pos="4320"/>
              </w:tabs>
              <w:spacing w:before="0" w:after="40"/>
              <w:rPr>
                <w:rFonts w:eastAsia="Malgun Gothic"/>
                <w:szCs w:val="22"/>
                <w:lang w:val="en-CA"/>
              </w:rPr>
            </w:pPr>
            <w:r>
              <w:rPr>
                <w:rFonts w:eastAsia="Malgun Gothic"/>
                <w:szCs w:val="22"/>
                <w:lang w:val="en-CA"/>
              </w:rPr>
              <w:t>Karl</w:t>
            </w:r>
            <w:r w:rsidR="00B0627F">
              <w:rPr>
                <w:rFonts w:eastAsia="Malgun Gothic"/>
                <w:szCs w:val="22"/>
                <w:lang w:val="en-CA"/>
              </w:rPr>
              <w:t xml:space="preserve"> </w:t>
            </w:r>
            <w:r>
              <w:rPr>
                <w:rFonts w:eastAsia="Malgun Gothic"/>
                <w:szCs w:val="22"/>
                <w:lang w:val="en-CA"/>
              </w:rPr>
              <w:t>Sharman</w:t>
            </w:r>
          </w:p>
        </w:tc>
        <w:tc>
          <w:tcPr>
            <w:tcW w:w="900" w:type="dxa"/>
          </w:tcPr>
          <w:p w14:paraId="0140ECA2" w14:textId="70F85145" w:rsidR="002C24C3" w:rsidRPr="005B217D" w:rsidRDefault="002C24C3" w:rsidP="002C24C3">
            <w:pPr>
              <w:spacing w:before="60" w:after="60"/>
              <w:rPr>
                <w:szCs w:val="22"/>
                <w:lang w:val="en-CA"/>
              </w:rPr>
            </w:pPr>
            <w:r w:rsidRPr="005B217D">
              <w:rPr>
                <w:szCs w:val="22"/>
                <w:lang w:val="en-CA"/>
              </w:rPr>
              <w:t>Email:</w:t>
            </w:r>
          </w:p>
        </w:tc>
        <w:tc>
          <w:tcPr>
            <w:tcW w:w="3060" w:type="dxa"/>
          </w:tcPr>
          <w:p w14:paraId="31670A98" w14:textId="4A39B8CA" w:rsidR="005306F2" w:rsidRDefault="00A628B6" w:rsidP="002C24C3">
            <w:pPr>
              <w:spacing w:before="0" w:after="40"/>
            </w:pPr>
            <w:hyperlink r:id="rId12" w:history="1">
              <w:r w:rsidR="005306F2" w:rsidRPr="00A45367">
                <w:rPr>
                  <w:rStyle w:val="Hyperlink"/>
                </w:rPr>
                <w:t>steve.keating@sony.com</w:t>
              </w:r>
            </w:hyperlink>
          </w:p>
          <w:p w14:paraId="5BE4E368" w14:textId="000965D3" w:rsidR="002C24C3" w:rsidRDefault="00A628B6" w:rsidP="002C24C3">
            <w:pPr>
              <w:spacing w:before="0" w:after="40"/>
              <w:rPr>
                <w:rStyle w:val="Hyperlink"/>
                <w:szCs w:val="22"/>
                <w:lang w:val="en-CA"/>
              </w:rPr>
            </w:pPr>
            <w:hyperlink r:id="rId13" w:history="1">
              <w:r w:rsidR="002C24C3" w:rsidRPr="002E0935">
                <w:rPr>
                  <w:rStyle w:val="Hyperlink"/>
                  <w:szCs w:val="22"/>
                  <w:lang w:val="en-CA"/>
                </w:rPr>
                <w:t>adrian.browne@sony.com</w:t>
              </w:r>
            </w:hyperlink>
          </w:p>
          <w:p w14:paraId="0393EF34" w14:textId="16AEFB53" w:rsidR="005306F2" w:rsidRDefault="005306F2" w:rsidP="002C24C3">
            <w:pPr>
              <w:spacing w:before="0" w:after="40"/>
              <w:rPr>
                <w:szCs w:val="22"/>
                <w:lang w:val="en-CA"/>
              </w:rPr>
            </w:pPr>
            <w:r>
              <w:rPr>
                <w:rStyle w:val="Hyperlink"/>
              </w:rPr>
              <w:t>karl.sharman@sony.com</w:t>
            </w:r>
          </w:p>
          <w:p w14:paraId="32C2ABFD" w14:textId="4B6F5C14" w:rsidR="002C24C3" w:rsidRPr="005B217D" w:rsidRDefault="002C24C3" w:rsidP="002C24C3">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11A970B" w:rsidR="00E61DAC" w:rsidRPr="005B217D" w:rsidRDefault="005306F2">
            <w:pPr>
              <w:spacing w:before="60" w:after="60"/>
              <w:rPr>
                <w:szCs w:val="22"/>
                <w:lang w:val="en-CA"/>
              </w:rPr>
            </w:pPr>
            <w:r>
              <w:rPr>
                <w:szCs w:val="22"/>
                <w:lang w:val="en-CA"/>
              </w:rPr>
              <w:t>Sony Europe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1C348EF6" w:rsidR="00275BCF" w:rsidRDefault="00275BCF" w:rsidP="009234A5">
      <w:pPr>
        <w:pStyle w:val="Heading1"/>
        <w:numPr>
          <w:ilvl w:val="0"/>
          <w:numId w:val="0"/>
        </w:numPr>
        <w:ind w:left="432" w:hanging="432"/>
        <w:rPr>
          <w:lang w:val="en-CA"/>
        </w:rPr>
      </w:pPr>
      <w:r w:rsidRPr="005B217D">
        <w:rPr>
          <w:lang w:val="en-CA"/>
        </w:rPr>
        <w:t>Abstract</w:t>
      </w:r>
    </w:p>
    <w:p w14:paraId="2396ACAC" w14:textId="77777777" w:rsidR="00BC3F63" w:rsidRPr="0063445B" w:rsidRDefault="005306F2" w:rsidP="00BC3F63">
      <w:pPr>
        <w:rPr>
          <w:szCs w:val="22"/>
          <w:lang w:val="en-CA"/>
        </w:rPr>
      </w:pPr>
      <w:r>
        <w:rPr>
          <w:lang w:val="en-CA"/>
        </w:rPr>
        <w:t xml:space="preserve">This contribution </w:t>
      </w:r>
      <w:r w:rsidR="00BC3F63">
        <w:rPr>
          <w:lang w:val="en-CA"/>
        </w:rPr>
        <w:t xml:space="preserve">proposes defining a minimum compression ratio for still picture profiles.  It is asserted that this would be </w:t>
      </w:r>
      <w:r w:rsidR="00BC3F63" w:rsidRPr="0063445B">
        <w:rPr>
          <w:szCs w:val="22"/>
          <w:lang w:val="en-CA"/>
        </w:rPr>
        <w:t>useful for encoder and decoder design to set maximum buffer sizes etc.</w:t>
      </w:r>
    </w:p>
    <w:p w14:paraId="5DD891FF" w14:textId="055C8609" w:rsidR="002C24C3" w:rsidRDefault="002C24C3" w:rsidP="002C24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p>
    <w:p w14:paraId="2EC20886" w14:textId="1C5D1B21" w:rsidR="005306F2" w:rsidRDefault="005306F2" w:rsidP="005306F2">
      <w:pPr>
        <w:pStyle w:val="Heading1"/>
        <w:rPr>
          <w:lang w:val="en-CA"/>
        </w:rPr>
      </w:pPr>
      <w:r>
        <w:rPr>
          <w:lang w:val="en-CA"/>
        </w:rPr>
        <w:t>Introduction</w:t>
      </w:r>
    </w:p>
    <w:p w14:paraId="5FADAE6D" w14:textId="487C9359" w:rsidR="0063445B" w:rsidRPr="0063445B" w:rsidRDefault="0063445B" w:rsidP="0063445B">
      <w:pPr>
        <w:rPr>
          <w:szCs w:val="22"/>
          <w:lang w:val="en-CA"/>
        </w:rPr>
      </w:pPr>
      <w:r w:rsidRPr="0063445B">
        <w:rPr>
          <w:szCs w:val="22"/>
          <w:lang w:val="en-CA"/>
        </w:rPr>
        <w:t xml:space="preserve">This </w:t>
      </w:r>
      <w:r>
        <w:rPr>
          <w:szCs w:val="22"/>
          <w:lang w:val="en-CA"/>
        </w:rPr>
        <w:t xml:space="preserve">proposal </w:t>
      </w:r>
      <w:r w:rsidRPr="0063445B">
        <w:rPr>
          <w:szCs w:val="22"/>
          <w:lang w:val="en-CA"/>
        </w:rPr>
        <w:t>is to define a minimum compression ratio for Still Picture profiles.  Currently this is only defined for motion picture sequences.  Defining such a limit would be useful for encoder and decoder design to set maximum buffer sizes etc.</w:t>
      </w:r>
    </w:p>
    <w:p w14:paraId="25096CDB" w14:textId="3F8B81C1" w:rsidR="0063445B" w:rsidRPr="0063445B" w:rsidRDefault="0063445B" w:rsidP="0063445B">
      <w:pPr>
        <w:rPr>
          <w:szCs w:val="22"/>
          <w:lang w:val="en-CA"/>
        </w:rPr>
      </w:pPr>
      <w:r w:rsidRPr="0063445B">
        <w:rPr>
          <w:szCs w:val="22"/>
          <w:lang w:val="en-CA"/>
        </w:rPr>
        <w:t xml:space="preserve">It is also </w:t>
      </w:r>
      <w:r w:rsidR="004C0522">
        <w:rPr>
          <w:szCs w:val="22"/>
          <w:lang w:val="en-CA"/>
        </w:rPr>
        <w:t xml:space="preserve">proposed </w:t>
      </w:r>
      <w:r w:rsidRPr="0063445B">
        <w:rPr>
          <w:szCs w:val="22"/>
          <w:lang w:val="en-CA"/>
        </w:rPr>
        <w:t>to define this according to the maximum luma picture size, MaxLumaPs, of the level (defined in table 135) rather than according to the input picture size, PicSizeMaxInSamplesY (defined in clause A.4.1).  The advantage of doing this is that choosing a higher level to encode a given size of picture would allow a lower compression ratio to be used.</w:t>
      </w:r>
    </w:p>
    <w:p w14:paraId="4A5FB157" w14:textId="04182152" w:rsidR="005306F2" w:rsidRDefault="0063445B" w:rsidP="005306F2">
      <w:pPr>
        <w:rPr>
          <w:szCs w:val="22"/>
          <w:lang w:val="en-CA"/>
        </w:rPr>
      </w:pPr>
      <w:r w:rsidRPr="0063445B">
        <w:rPr>
          <w:szCs w:val="22"/>
          <w:lang w:val="en-CA"/>
        </w:rPr>
        <w:t>It is also now necessary to define HbrFactor and MinCrBase for Still Picture profiles; it is also necessary to keep the definitions for FormatCapabilityFactor and MinCrScaleFactor (defined in Table 5) rather than remove them as proposed in JVET-X2005.</w:t>
      </w:r>
    </w:p>
    <w:p w14:paraId="60647C57" w14:textId="77777777" w:rsidR="006765D9" w:rsidRDefault="006765D9" w:rsidP="002C24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p>
    <w:p w14:paraId="44B0CEFE" w14:textId="77777777" w:rsidR="005306F2" w:rsidRDefault="005306F2" w:rsidP="005306F2">
      <w:pPr>
        <w:pStyle w:val="Heading1"/>
        <w:rPr>
          <w:lang w:val="en-CA"/>
        </w:rPr>
      </w:pPr>
      <w:r>
        <w:rPr>
          <w:lang w:val="en-CA"/>
        </w:rPr>
        <w:t>Proposed Changes</w:t>
      </w:r>
    </w:p>
    <w:p w14:paraId="0F3AD460" w14:textId="61E395A5" w:rsidR="0063445B" w:rsidRDefault="004A1773" w:rsidP="0063445B">
      <w:pPr>
        <w:tabs>
          <w:tab w:val="left" w:pos="794"/>
          <w:tab w:val="left" w:pos="1191"/>
          <w:tab w:val="left" w:pos="1588"/>
          <w:tab w:val="left" w:pos="1985"/>
        </w:tabs>
        <w:rPr>
          <w:szCs w:val="22"/>
          <w:lang w:val="en-CA"/>
        </w:rPr>
      </w:pPr>
      <w:r>
        <w:rPr>
          <w:szCs w:val="22"/>
          <w:lang w:val="en-CA"/>
        </w:rPr>
        <w:t>Changes to</w:t>
      </w:r>
      <w:r w:rsidR="0063445B">
        <w:rPr>
          <w:szCs w:val="22"/>
          <w:lang w:val="en-CA"/>
        </w:rPr>
        <w:t xml:space="preserve"> JVET-X2005 are show</w:t>
      </w:r>
      <w:r w:rsidR="008160B3">
        <w:rPr>
          <w:szCs w:val="22"/>
          <w:lang w:val="en-CA"/>
        </w:rPr>
        <w:t>n</w:t>
      </w:r>
      <w:r w:rsidR="0063445B">
        <w:rPr>
          <w:szCs w:val="22"/>
          <w:lang w:val="en-CA"/>
        </w:rPr>
        <w:t xml:space="preserve"> highlighted in </w:t>
      </w:r>
      <w:r w:rsidR="00F1051C">
        <w:rPr>
          <w:szCs w:val="22"/>
          <w:lang w:val="en-CA"/>
        </w:rPr>
        <w:t>yellow</w:t>
      </w:r>
      <w:r w:rsidR="0063445B">
        <w:rPr>
          <w:szCs w:val="22"/>
          <w:lang w:val="en-CA"/>
        </w:rPr>
        <w:t>.</w:t>
      </w:r>
    </w:p>
    <w:p w14:paraId="32E20E16" w14:textId="77777777" w:rsidR="0063445B" w:rsidRDefault="0063445B" w:rsidP="0063445B">
      <w:pPr>
        <w:tabs>
          <w:tab w:val="left" w:pos="794"/>
          <w:tab w:val="left" w:pos="1191"/>
          <w:tab w:val="left" w:pos="1588"/>
          <w:tab w:val="left" w:pos="1985"/>
        </w:tabs>
        <w:rPr>
          <w:szCs w:val="22"/>
          <w:lang w:val="en-CA"/>
        </w:rPr>
      </w:pPr>
    </w:p>
    <w:p w14:paraId="5968E5B0" w14:textId="020B86B1" w:rsidR="0063445B" w:rsidRPr="00F94888" w:rsidRDefault="0063445B" w:rsidP="0063445B">
      <w:pPr>
        <w:tabs>
          <w:tab w:val="left" w:pos="794"/>
          <w:tab w:val="left" w:pos="1191"/>
          <w:tab w:val="left" w:pos="1588"/>
          <w:tab w:val="left" w:pos="1985"/>
        </w:tabs>
        <w:rPr>
          <w:rFonts w:eastAsia="SimSun"/>
          <w:i/>
          <w:noProof/>
          <w:sz w:val="24"/>
          <w:lang w:val="en-CA"/>
        </w:rPr>
      </w:pPr>
      <w:r w:rsidRPr="00F94888">
        <w:rPr>
          <w:rFonts w:eastAsia="SimSun"/>
          <w:i/>
          <w:noProof/>
          <w:sz w:val="24"/>
          <w:lang w:val="en-CA"/>
        </w:rPr>
        <w:t>In clause A.4.2, replace the following:</w:t>
      </w:r>
    </w:p>
    <w:p w14:paraId="284077F7" w14:textId="77777777" w:rsidR="0063445B" w:rsidRPr="00F94888" w:rsidRDefault="0063445B" w:rsidP="0063445B">
      <w:pPr>
        <w:tabs>
          <w:tab w:val="left" w:pos="794"/>
          <w:tab w:val="left" w:pos="1191"/>
          <w:tab w:val="left" w:pos="1588"/>
          <w:tab w:val="left" w:pos="1985"/>
        </w:tabs>
        <w:rPr>
          <w:rFonts w:eastAsia="SimSun"/>
          <w:noProof/>
          <w:sz w:val="20"/>
          <w:lang w:val="en-CA"/>
        </w:rPr>
      </w:pPr>
      <w:r w:rsidRPr="00F94888">
        <w:rPr>
          <w:rFonts w:eastAsia="SimSun"/>
          <w:noProof/>
          <w:sz w:val="20"/>
          <w:lang w:val="en-CA"/>
        </w:rPr>
        <w:t>The variable HbrFactor is defined as follows:</w:t>
      </w:r>
    </w:p>
    <w:p w14:paraId="4C470F34" w14:textId="77777777" w:rsidR="0063445B" w:rsidRPr="00F94888" w:rsidRDefault="0063445B" w:rsidP="0063445B">
      <w:pPr>
        <w:numPr>
          <w:ilvl w:val="0"/>
          <w:numId w:val="15"/>
        </w:numPr>
        <w:tabs>
          <w:tab w:val="clear" w:pos="360"/>
          <w:tab w:val="left" w:pos="794"/>
          <w:tab w:val="left" w:pos="1191"/>
          <w:tab w:val="left" w:pos="1588"/>
          <w:tab w:val="left" w:pos="1985"/>
        </w:tabs>
        <w:rPr>
          <w:rFonts w:eastAsia="SimSun"/>
          <w:noProof/>
          <w:sz w:val="20"/>
          <w:lang w:val="en-CA"/>
        </w:rPr>
      </w:pPr>
      <w:r w:rsidRPr="00F94888">
        <w:rPr>
          <w:rFonts w:eastAsia="SimSun"/>
          <w:noProof/>
          <w:sz w:val="20"/>
          <w:lang w:val="en-CA"/>
        </w:rPr>
        <w:t>If the bitstream is indicated to conform to the Main 10, Main 10 4:4:4, Multilayer Main 10, or Multilayer Main 10 4:4:4 profile, HbrFactor is set equal to 1.</w:t>
      </w:r>
    </w:p>
    <w:p w14:paraId="5D1F1AE0" w14:textId="77777777" w:rsidR="0063445B" w:rsidRPr="00F94888" w:rsidRDefault="0063445B" w:rsidP="0063445B">
      <w:pPr>
        <w:tabs>
          <w:tab w:val="left" w:pos="794"/>
          <w:tab w:val="left" w:pos="1191"/>
          <w:tab w:val="left" w:pos="1588"/>
          <w:tab w:val="left" w:pos="1985"/>
        </w:tabs>
        <w:rPr>
          <w:rFonts w:eastAsia="SimSun"/>
          <w:i/>
          <w:noProof/>
          <w:sz w:val="24"/>
          <w:lang w:val="en-CA"/>
        </w:rPr>
      </w:pPr>
      <w:r w:rsidRPr="00F94888">
        <w:rPr>
          <w:rFonts w:eastAsia="SimSun"/>
          <w:i/>
          <w:noProof/>
          <w:sz w:val="24"/>
          <w:lang w:val="en-CA"/>
        </w:rPr>
        <w:t>with the following:</w:t>
      </w:r>
    </w:p>
    <w:p w14:paraId="0D56ED2D" w14:textId="77777777" w:rsidR="0063445B" w:rsidRPr="00F94888" w:rsidRDefault="0063445B" w:rsidP="0063445B">
      <w:pPr>
        <w:tabs>
          <w:tab w:val="left" w:pos="794"/>
          <w:tab w:val="left" w:pos="1191"/>
          <w:tab w:val="left" w:pos="1588"/>
          <w:tab w:val="left" w:pos="1985"/>
        </w:tabs>
        <w:rPr>
          <w:rFonts w:eastAsia="SimSun"/>
          <w:noProof/>
          <w:sz w:val="20"/>
          <w:lang w:val="en-CA"/>
        </w:rPr>
      </w:pPr>
      <w:r w:rsidRPr="00F94888">
        <w:rPr>
          <w:rFonts w:eastAsia="SimSun"/>
          <w:noProof/>
          <w:sz w:val="20"/>
          <w:lang w:val="en-CA"/>
        </w:rPr>
        <w:t>The variable HbrFactor is defined as follows:</w:t>
      </w:r>
    </w:p>
    <w:p w14:paraId="5AD59D1B" w14:textId="77777777" w:rsidR="0063445B" w:rsidRPr="00F94888" w:rsidRDefault="0063445B" w:rsidP="0063445B">
      <w:pPr>
        <w:numPr>
          <w:ilvl w:val="0"/>
          <w:numId w:val="15"/>
        </w:numPr>
        <w:tabs>
          <w:tab w:val="clear" w:pos="360"/>
          <w:tab w:val="left" w:pos="794"/>
          <w:tab w:val="left" w:pos="1191"/>
          <w:tab w:val="left" w:pos="1588"/>
          <w:tab w:val="left" w:pos="1985"/>
        </w:tabs>
        <w:rPr>
          <w:rFonts w:eastAsia="SimSun"/>
          <w:noProof/>
          <w:sz w:val="20"/>
          <w:lang w:val="en-CA"/>
        </w:rPr>
      </w:pPr>
      <w:r w:rsidRPr="00F94888">
        <w:rPr>
          <w:rFonts w:eastAsia="SimSun"/>
          <w:noProof/>
          <w:sz w:val="20"/>
          <w:lang w:val="en-CA"/>
        </w:rPr>
        <w:lastRenderedPageBreak/>
        <w:t xml:space="preserve">If the bitstream is indicated to conform to the Main 10, Main 10 4:4:4, Multilayer Main 10, or Multilayer Main 10 4:4:4, </w:t>
      </w:r>
      <w:r w:rsidRPr="00F1051C">
        <w:rPr>
          <w:rFonts w:eastAsia="SimSun"/>
          <w:noProof/>
          <w:sz w:val="20"/>
          <w:highlight w:val="yellow"/>
          <w:lang w:val="en-CA"/>
        </w:rPr>
        <w:t>Main 10 Still Picture, Main 10 4:4:4 Still Picture</w:t>
      </w:r>
      <w:r>
        <w:rPr>
          <w:rFonts w:eastAsia="SimSun"/>
          <w:noProof/>
          <w:sz w:val="20"/>
          <w:lang w:val="en-CA"/>
        </w:rPr>
        <w:t xml:space="preserve">, </w:t>
      </w:r>
      <w:r w:rsidRPr="00F94888">
        <w:rPr>
          <w:rFonts w:eastAsia="SimSun"/>
          <w:noProof/>
          <w:sz w:val="20"/>
          <w:lang w:val="en-CA"/>
        </w:rPr>
        <w:t>Main 12, Main 12 4:4:4, Main 16, or Main 16 4:4:4 profile, HbrFactor is set equal to 1.</w:t>
      </w:r>
    </w:p>
    <w:p w14:paraId="4FF8F2C5" w14:textId="77777777" w:rsidR="0063445B" w:rsidRPr="00F94888" w:rsidRDefault="0063445B" w:rsidP="0063445B">
      <w:pPr>
        <w:numPr>
          <w:ilvl w:val="0"/>
          <w:numId w:val="15"/>
        </w:numPr>
        <w:tabs>
          <w:tab w:val="clear" w:pos="360"/>
          <w:tab w:val="left" w:pos="794"/>
          <w:tab w:val="left" w:pos="1191"/>
          <w:tab w:val="left" w:pos="1588"/>
          <w:tab w:val="left" w:pos="1985"/>
        </w:tabs>
        <w:rPr>
          <w:rFonts w:eastAsia="SimSun"/>
          <w:noProof/>
          <w:sz w:val="20"/>
          <w:lang w:val="en-CA"/>
        </w:rPr>
      </w:pPr>
      <w:r w:rsidRPr="00F94888">
        <w:rPr>
          <w:rFonts w:eastAsia="SimSun"/>
          <w:noProof/>
          <w:sz w:val="20"/>
          <w:lang w:val="en-CA"/>
        </w:rPr>
        <w:t xml:space="preserve">Otherwise, </w:t>
      </w:r>
      <w:r w:rsidRPr="004A1773">
        <w:rPr>
          <w:rFonts w:eastAsia="SimSun"/>
          <w:noProof/>
          <w:sz w:val="20"/>
          <w:lang w:val="en-CA"/>
        </w:rPr>
        <w:t xml:space="preserve">if the bitstream is indicated to conform to Main 12, Main 12 Intra, </w:t>
      </w:r>
      <w:r w:rsidRPr="00F1051C">
        <w:rPr>
          <w:rFonts w:eastAsia="SimSun"/>
          <w:noProof/>
          <w:sz w:val="20"/>
          <w:highlight w:val="yellow"/>
          <w:lang w:val="en-CA"/>
        </w:rPr>
        <w:t>Main 12 Still Picture</w:t>
      </w:r>
      <w:r>
        <w:rPr>
          <w:rFonts w:eastAsia="SimSun"/>
          <w:noProof/>
          <w:sz w:val="20"/>
          <w:lang w:val="en-CA"/>
        </w:rPr>
        <w:t xml:space="preserve">, </w:t>
      </w:r>
      <w:r w:rsidRPr="004A1773">
        <w:rPr>
          <w:rFonts w:eastAsia="SimSun"/>
          <w:noProof/>
          <w:sz w:val="20"/>
          <w:lang w:val="en-CA"/>
        </w:rPr>
        <w:t xml:space="preserve">Main 12 4:4:4, Main 12 4:4:4 Intra, </w:t>
      </w:r>
      <w:r w:rsidRPr="00F1051C">
        <w:rPr>
          <w:rFonts w:eastAsia="SimSun"/>
          <w:noProof/>
          <w:sz w:val="20"/>
          <w:highlight w:val="yellow"/>
          <w:lang w:val="en-CA"/>
        </w:rPr>
        <w:t>Main 12 4:4:4 Still Picture</w:t>
      </w:r>
      <w:r>
        <w:rPr>
          <w:rFonts w:eastAsia="SimSun"/>
          <w:noProof/>
          <w:sz w:val="20"/>
          <w:lang w:val="en-CA"/>
        </w:rPr>
        <w:t xml:space="preserve">, </w:t>
      </w:r>
      <w:r w:rsidRPr="004A1773">
        <w:rPr>
          <w:rFonts w:eastAsia="SimSun"/>
          <w:noProof/>
          <w:sz w:val="20"/>
          <w:lang w:val="en-CA"/>
        </w:rPr>
        <w:t xml:space="preserve">Main 16 4:4:4, Main 16 4:4:4 Intra or </w:t>
      </w:r>
      <w:r w:rsidRPr="00F1051C">
        <w:rPr>
          <w:rFonts w:eastAsia="SimSun"/>
          <w:noProof/>
          <w:sz w:val="20"/>
          <w:highlight w:val="yellow"/>
          <w:lang w:val="en-CA"/>
        </w:rPr>
        <w:t>Main 16 4:4:4 Still Picture</w:t>
      </w:r>
      <w:r>
        <w:rPr>
          <w:rFonts w:eastAsia="SimSun"/>
          <w:noProof/>
          <w:sz w:val="20"/>
          <w:lang w:val="en-CA"/>
        </w:rPr>
        <w:t xml:space="preserve">, </w:t>
      </w:r>
      <w:r w:rsidRPr="004A1773">
        <w:rPr>
          <w:rFonts w:eastAsia="SimSun"/>
          <w:noProof/>
          <w:sz w:val="20"/>
          <w:lang w:val="en-CA"/>
        </w:rPr>
        <w:t>HbrFactor is set equal to 1 for Main tier or equal to 2 for High tier.</w:t>
      </w:r>
    </w:p>
    <w:p w14:paraId="1C8640DE" w14:textId="77777777" w:rsidR="0063445B" w:rsidRDefault="0063445B" w:rsidP="0063445B"/>
    <w:p w14:paraId="65733B32" w14:textId="23F216E4" w:rsidR="0063445B" w:rsidRPr="00F1051C" w:rsidRDefault="0063445B" w:rsidP="0063445B">
      <w:pPr>
        <w:tabs>
          <w:tab w:val="left" w:pos="794"/>
          <w:tab w:val="left" w:pos="1191"/>
          <w:tab w:val="left" w:pos="1588"/>
          <w:tab w:val="left" w:pos="1985"/>
        </w:tabs>
        <w:rPr>
          <w:rFonts w:eastAsia="SimSun"/>
          <w:i/>
          <w:noProof/>
          <w:sz w:val="24"/>
          <w:highlight w:val="yellow"/>
          <w:lang w:val="en-CA"/>
        </w:rPr>
      </w:pPr>
      <w:r w:rsidRPr="00F1051C">
        <w:rPr>
          <w:rFonts w:eastAsia="SimSun"/>
          <w:i/>
          <w:noProof/>
          <w:sz w:val="24"/>
          <w:highlight w:val="yellow"/>
          <w:lang w:val="en-CA"/>
        </w:rPr>
        <w:t>In clause A.4.2, add the following</w:t>
      </w:r>
      <w:r w:rsidR="00044445" w:rsidRPr="00F1051C">
        <w:rPr>
          <w:rFonts w:eastAsia="SimSun"/>
          <w:i/>
          <w:noProof/>
          <w:sz w:val="24"/>
          <w:highlight w:val="yellow"/>
          <w:lang w:val="en-CA"/>
        </w:rPr>
        <w:t xml:space="preserve"> (additions are</w:t>
      </w:r>
      <w:r w:rsidR="006F0CF8" w:rsidRPr="00F1051C">
        <w:rPr>
          <w:rFonts w:eastAsia="SimSun"/>
          <w:i/>
          <w:noProof/>
          <w:sz w:val="24"/>
          <w:highlight w:val="yellow"/>
          <w:lang w:val="en-CA"/>
        </w:rPr>
        <w:t xml:space="preserve"> yellow-highlighted)</w:t>
      </w:r>
      <w:r w:rsidRPr="00F1051C">
        <w:rPr>
          <w:rFonts w:eastAsia="SimSun"/>
          <w:i/>
          <w:noProof/>
          <w:sz w:val="24"/>
          <w:highlight w:val="yellow"/>
          <w:lang w:val="en-CA"/>
        </w:rPr>
        <w:t>:</w:t>
      </w:r>
    </w:p>
    <w:p w14:paraId="1964F5DB" w14:textId="7F517C54" w:rsidR="00E40114" w:rsidRPr="00E40114" w:rsidRDefault="00E40114" w:rsidP="0063445B">
      <w:pPr>
        <w:tabs>
          <w:tab w:val="left" w:pos="794"/>
          <w:tab w:val="left" w:pos="1191"/>
          <w:tab w:val="left" w:pos="1588"/>
          <w:tab w:val="left" w:pos="1985"/>
        </w:tabs>
        <w:rPr>
          <w:rFonts w:eastAsia="SimSun"/>
          <w:iCs/>
          <w:noProof/>
          <w:sz w:val="20"/>
          <w:highlight w:val="green"/>
          <w:lang w:val="en-CA"/>
        </w:rPr>
      </w:pPr>
      <w:r w:rsidRPr="00E40114">
        <w:rPr>
          <w:rFonts w:eastAsia="SimSun"/>
          <w:iCs/>
          <w:noProof/>
          <w:sz w:val="20"/>
          <w:lang w:val="en-CA"/>
        </w:rPr>
        <w:t>j)</w:t>
      </w:r>
      <w:r w:rsidRPr="00E40114">
        <w:rPr>
          <w:rFonts w:eastAsia="SimSun"/>
          <w:iCs/>
          <w:noProof/>
          <w:sz w:val="20"/>
          <w:lang w:val="en-CA"/>
        </w:rPr>
        <w:tab/>
        <w:t>The difference between consecutive CPB removal times of AUs n and n − 1 (with n greater than 0) shall satisfy the constraint that the number of tiles in AU n is less than or equal to Min( Max( 1, MaxTilesPerAu * 120 * ( AuCpbRemovalTime[ n ] − AuCpbRemovalTime[ n − 1 ] ) ), MaxTilesPerAu ), where MaxTilesPerAu is the value specified in Table 135 that apply to AU n.</w:t>
      </w:r>
    </w:p>
    <w:p w14:paraId="10B2CFFF" w14:textId="662F5E03" w:rsidR="0063445B" w:rsidRPr="00F1051C" w:rsidRDefault="0063445B" w:rsidP="0063445B">
      <w:pPr>
        <w:keepNext/>
        <w:tabs>
          <w:tab w:val="left" w:pos="794"/>
          <w:tab w:val="left" w:pos="1191"/>
          <w:tab w:val="left" w:pos="1588"/>
          <w:tab w:val="left" w:pos="1985"/>
        </w:tabs>
        <w:rPr>
          <w:rFonts w:eastAsia="SimSun"/>
          <w:noProof/>
          <w:sz w:val="20"/>
          <w:highlight w:val="yellow"/>
        </w:rPr>
      </w:pPr>
      <w:r w:rsidRPr="00F1051C">
        <w:rPr>
          <w:rFonts w:eastAsia="SimSun"/>
          <w:noProof/>
          <w:sz w:val="20"/>
          <w:highlight w:val="yellow"/>
        </w:rPr>
        <w:t>Bitstreams conforming to the</w:t>
      </w:r>
      <w:r w:rsidRPr="00F1051C">
        <w:rPr>
          <w:rFonts w:eastAsia="SimSun"/>
          <w:sz w:val="20"/>
          <w:highlight w:val="yellow"/>
        </w:rPr>
        <w:t xml:space="preserve"> </w:t>
      </w:r>
      <w:r w:rsidRPr="00F1051C">
        <w:rPr>
          <w:rFonts w:eastAsia="MS Mincho"/>
          <w:sz w:val="20"/>
          <w:highlight w:val="yellow"/>
        </w:rPr>
        <w:t xml:space="preserve">Main 12 </w:t>
      </w:r>
      <w:r w:rsidRPr="00F1051C">
        <w:rPr>
          <w:rFonts w:eastAsia="SimSun"/>
          <w:noProof/>
          <w:sz w:val="20"/>
          <w:highlight w:val="yellow"/>
        </w:rPr>
        <w:t>Still Picture</w:t>
      </w:r>
      <w:r w:rsidRPr="00F1051C">
        <w:rPr>
          <w:rFonts w:eastAsia="MS Mincho"/>
          <w:sz w:val="20"/>
          <w:highlight w:val="yellow"/>
        </w:rPr>
        <w:t xml:space="preserve">, Main 12 4:4:4 </w:t>
      </w:r>
      <w:r w:rsidRPr="00F1051C">
        <w:rPr>
          <w:rFonts w:eastAsia="SimSun"/>
          <w:noProof/>
          <w:sz w:val="20"/>
          <w:highlight w:val="yellow"/>
        </w:rPr>
        <w:t>Still Picture</w:t>
      </w:r>
      <w:r w:rsidRPr="00F1051C">
        <w:rPr>
          <w:rFonts w:eastAsia="MS Mincho"/>
          <w:sz w:val="20"/>
          <w:highlight w:val="yellow"/>
        </w:rPr>
        <w:t xml:space="preserve"> or Main 16 4:4:4 </w:t>
      </w:r>
      <w:r w:rsidRPr="00F1051C">
        <w:rPr>
          <w:rFonts w:eastAsia="SimSun"/>
          <w:noProof/>
          <w:sz w:val="20"/>
          <w:highlight w:val="yellow"/>
        </w:rPr>
        <w:t>Still Picture</w:t>
      </w:r>
      <w:r w:rsidRPr="00F1051C">
        <w:rPr>
          <w:rFonts w:eastAsia="MS Mincho"/>
          <w:sz w:val="20"/>
          <w:highlight w:val="yellow"/>
          <w:lang w:val="en-CA"/>
        </w:rPr>
        <w:t xml:space="preserve"> </w:t>
      </w:r>
      <w:r w:rsidRPr="00F1051C">
        <w:rPr>
          <w:rFonts w:eastAsia="MS Mincho"/>
          <w:noProof/>
          <w:sz w:val="20"/>
          <w:highlight w:val="yellow"/>
          <w:lang w:val="en-CA"/>
        </w:rPr>
        <w:t xml:space="preserve">profile at a specified tier and level shall obey the following constraint for each bitstream conformance test as specified in Annex </w:t>
      </w:r>
      <w:r w:rsidRPr="00F1051C">
        <w:rPr>
          <w:rFonts w:eastAsia="MS Mincho"/>
          <w:noProof/>
          <w:sz w:val="20"/>
          <w:highlight w:val="yellow"/>
          <w:lang w:val="en-CA"/>
        </w:rPr>
        <w:fldChar w:fldCharType="begin" w:fldLock="1"/>
      </w:r>
      <w:r w:rsidRPr="00F1051C">
        <w:rPr>
          <w:rFonts w:eastAsia="MS Mincho"/>
          <w:noProof/>
          <w:sz w:val="20"/>
          <w:highlight w:val="yellow"/>
          <w:lang w:val="en-CA"/>
        </w:rPr>
        <w:instrText xml:space="preserve"> REF _Ref276143024 \r \h  \* MERGEFORMAT </w:instrText>
      </w:r>
      <w:r w:rsidRPr="00F1051C">
        <w:rPr>
          <w:rFonts w:eastAsia="MS Mincho"/>
          <w:noProof/>
          <w:sz w:val="20"/>
          <w:highlight w:val="yellow"/>
          <w:lang w:val="en-CA"/>
        </w:rPr>
      </w:r>
      <w:r w:rsidRPr="00F1051C">
        <w:rPr>
          <w:rFonts w:eastAsia="MS Mincho"/>
          <w:noProof/>
          <w:sz w:val="20"/>
          <w:highlight w:val="yellow"/>
          <w:lang w:val="en-CA"/>
        </w:rPr>
        <w:fldChar w:fldCharType="separate"/>
      </w:r>
      <w:r w:rsidRPr="00F1051C">
        <w:rPr>
          <w:rFonts w:eastAsia="MS Mincho"/>
          <w:noProof/>
          <w:sz w:val="20"/>
          <w:highlight w:val="yellow"/>
          <w:lang w:val="en-CA"/>
        </w:rPr>
        <w:t>C</w:t>
      </w:r>
      <w:r w:rsidRPr="00F1051C">
        <w:rPr>
          <w:rFonts w:eastAsia="MS Mincho"/>
          <w:noProof/>
          <w:sz w:val="20"/>
          <w:highlight w:val="yellow"/>
          <w:lang w:val="en-CA"/>
        </w:rPr>
        <w:fldChar w:fldCharType="end"/>
      </w:r>
      <w:r w:rsidRPr="00F1051C">
        <w:rPr>
          <w:rFonts w:eastAsia="SimSun"/>
          <w:noProof/>
          <w:sz w:val="20"/>
          <w:highlight w:val="yellow"/>
        </w:rPr>
        <w:t>:</w:t>
      </w:r>
    </w:p>
    <w:p w14:paraId="36E23384" w14:textId="77777777" w:rsidR="0063445B" w:rsidRPr="00F1051C" w:rsidRDefault="0063445B" w:rsidP="0063445B">
      <w:pPr>
        <w:numPr>
          <w:ilvl w:val="0"/>
          <w:numId w:val="15"/>
        </w:numPr>
        <w:tabs>
          <w:tab w:val="clear" w:pos="360"/>
          <w:tab w:val="left" w:pos="794"/>
          <w:tab w:val="left" w:pos="1191"/>
          <w:tab w:val="left" w:pos="1588"/>
          <w:tab w:val="left" w:pos="1985"/>
        </w:tabs>
        <w:rPr>
          <w:rFonts w:eastAsia="SimSun"/>
          <w:noProof/>
          <w:sz w:val="20"/>
          <w:highlight w:val="yellow"/>
          <w:lang w:val="en-CA"/>
        </w:rPr>
      </w:pPr>
      <w:r w:rsidRPr="00F1051C">
        <w:rPr>
          <w:rFonts w:eastAsia="SimSun"/>
          <w:noProof/>
          <w:sz w:val="20"/>
          <w:highlight w:val="yellow"/>
          <w:lang w:val="en-CA"/>
        </w:rPr>
        <w:t xml:space="preserve">The sum of the NumBytesInNalUnit variables for AU 0 shall be less than or equal to FormatCapabilityFactor * MaxLumaPs ÷ MinCr, where FormatCapabilityFactor and MaxLumaPs are the values specified in Table 135 and </w:t>
      </w:r>
      <w:r w:rsidRPr="00F1051C">
        <w:rPr>
          <w:rFonts w:eastAsia="SimSun"/>
          <w:noProof/>
          <w:sz w:val="20"/>
          <w:highlight w:val="yellow"/>
          <w:lang w:val="en-CA"/>
        </w:rPr>
        <w:fldChar w:fldCharType="begin" w:fldLock="1"/>
      </w:r>
      <w:r w:rsidRPr="00F1051C">
        <w:rPr>
          <w:rFonts w:eastAsia="SimSun"/>
          <w:noProof/>
          <w:sz w:val="20"/>
          <w:highlight w:val="yellow"/>
          <w:lang w:val="en-CA"/>
        </w:rPr>
        <w:instrText xml:space="preserve"> REF _Ref384535561 \h  \* MERGEFORMAT </w:instrText>
      </w:r>
      <w:r w:rsidRPr="00F1051C">
        <w:rPr>
          <w:rFonts w:eastAsia="SimSun"/>
          <w:noProof/>
          <w:sz w:val="20"/>
          <w:highlight w:val="yellow"/>
          <w:lang w:val="en-CA"/>
        </w:rPr>
      </w:r>
      <w:r w:rsidRPr="00F1051C">
        <w:rPr>
          <w:rFonts w:eastAsia="SimSun"/>
          <w:noProof/>
          <w:sz w:val="20"/>
          <w:highlight w:val="yellow"/>
          <w:lang w:val="en-CA"/>
        </w:rPr>
        <w:fldChar w:fldCharType="end"/>
      </w:r>
      <w:r w:rsidRPr="00F1051C">
        <w:rPr>
          <w:rFonts w:eastAsia="SimSun"/>
          <w:noProof/>
          <w:sz w:val="20"/>
          <w:highlight w:val="yellow"/>
          <w:lang w:val="en-CA"/>
        </w:rPr>
        <w:fldChar w:fldCharType="begin" w:fldLock="1"/>
      </w:r>
      <w:r w:rsidRPr="00F1051C">
        <w:rPr>
          <w:rFonts w:eastAsia="SimSun"/>
          <w:noProof/>
          <w:sz w:val="20"/>
          <w:highlight w:val="yellow"/>
          <w:lang w:val="en-CA"/>
        </w:rPr>
        <w:instrText xml:space="preserve"> REF _Ref22126044 \h  \* MERGEFORMAT </w:instrText>
      </w:r>
      <w:r w:rsidRPr="00F1051C">
        <w:rPr>
          <w:rFonts w:eastAsia="SimSun"/>
          <w:noProof/>
          <w:sz w:val="20"/>
          <w:highlight w:val="yellow"/>
          <w:lang w:val="en-CA"/>
        </w:rPr>
      </w:r>
      <w:r w:rsidRPr="00F1051C">
        <w:rPr>
          <w:rFonts w:eastAsia="SimSun"/>
          <w:noProof/>
          <w:sz w:val="20"/>
          <w:highlight w:val="yellow"/>
          <w:lang w:val="en-CA"/>
        </w:rPr>
        <w:fldChar w:fldCharType="separate"/>
      </w:r>
      <w:r w:rsidRPr="00F1051C">
        <w:rPr>
          <w:rFonts w:eastAsia="SimSun"/>
          <w:noProof/>
          <w:sz w:val="20"/>
          <w:highlight w:val="yellow"/>
          <w:lang w:val="en-CA"/>
        </w:rPr>
        <w:t>Table 137</w:t>
      </w:r>
      <w:r w:rsidRPr="00F1051C">
        <w:rPr>
          <w:rFonts w:eastAsia="SimSun"/>
          <w:noProof/>
          <w:sz w:val="20"/>
          <w:highlight w:val="yellow"/>
          <w:lang w:val="en-CA"/>
        </w:rPr>
        <w:fldChar w:fldCharType="end"/>
      </w:r>
      <w:r w:rsidRPr="00F1051C">
        <w:rPr>
          <w:rFonts w:eastAsia="SimSun"/>
          <w:noProof/>
          <w:sz w:val="20"/>
          <w:highlight w:val="yellow"/>
          <w:lang w:val="en-CA"/>
        </w:rPr>
        <w:t>, respectively, that apply to AU 0.</w:t>
      </w:r>
    </w:p>
    <w:p w14:paraId="1EDF2C8A" w14:textId="77777777" w:rsidR="0063445B" w:rsidRPr="006C187A" w:rsidRDefault="0063445B" w:rsidP="0063445B">
      <w:pPr>
        <w:keepNext/>
        <w:tabs>
          <w:tab w:val="left" w:pos="794"/>
          <w:tab w:val="left" w:pos="1191"/>
          <w:tab w:val="left" w:pos="1588"/>
          <w:tab w:val="left" w:pos="1985"/>
        </w:tabs>
        <w:rPr>
          <w:rFonts w:eastAsia="SimSun"/>
          <w:noProof/>
          <w:sz w:val="20"/>
        </w:rPr>
      </w:pPr>
    </w:p>
    <w:p w14:paraId="72BC7EF3" w14:textId="113895D3" w:rsidR="0063445B" w:rsidRDefault="0063445B" w:rsidP="0063445B">
      <w:pPr>
        <w:rPr>
          <w:rFonts w:eastAsia="SimSun"/>
          <w:i/>
          <w:noProof/>
          <w:sz w:val="24"/>
          <w:lang w:val="en-CA"/>
        </w:rPr>
      </w:pPr>
      <w:r w:rsidRPr="00F94888">
        <w:rPr>
          <w:rFonts w:eastAsia="SimSun"/>
          <w:i/>
          <w:noProof/>
          <w:sz w:val="24"/>
          <w:lang w:val="en-CA"/>
        </w:rPr>
        <w:t xml:space="preserve">In </w:t>
      </w:r>
      <w:r>
        <w:rPr>
          <w:rFonts w:eastAsia="SimSun"/>
          <w:i/>
          <w:noProof/>
          <w:sz w:val="24"/>
          <w:lang w:val="en-CA"/>
        </w:rPr>
        <w:t xml:space="preserve">Table 137, keep the entries for FormatCapabiltyFactor and MinCrScaleFactor for Still Picture profiles, </w:t>
      </w:r>
      <w:r w:rsidR="004C0522">
        <w:rPr>
          <w:rFonts w:eastAsia="SimSun"/>
          <w:i/>
          <w:noProof/>
          <w:sz w:val="24"/>
          <w:lang w:val="en-CA"/>
        </w:rPr>
        <w:t xml:space="preserve">with </w:t>
      </w:r>
      <w:r>
        <w:rPr>
          <w:rFonts w:eastAsia="SimSun"/>
          <w:i/>
          <w:noProof/>
          <w:sz w:val="24"/>
          <w:lang w:val="en-CA"/>
        </w:rPr>
        <w:t>12-bit and 16-bit Still Picture profiles using the same values as Intra profiles:</w:t>
      </w:r>
    </w:p>
    <w:tbl>
      <w:tblPr>
        <w:tblW w:w="96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2547"/>
        <w:gridCol w:w="1764"/>
        <w:gridCol w:w="1638"/>
        <w:gridCol w:w="1890"/>
        <w:gridCol w:w="1764"/>
      </w:tblGrid>
      <w:tr w:rsidR="0063445B" w:rsidRPr="00F43CC3" w14:paraId="5808A874" w14:textId="77777777" w:rsidTr="00D20BE9">
        <w:trPr>
          <w:jc w:val="right"/>
        </w:trPr>
        <w:tc>
          <w:tcPr>
            <w:tcW w:w="2547" w:type="dxa"/>
          </w:tcPr>
          <w:p w14:paraId="445F21CB" w14:textId="77777777" w:rsidR="0063445B" w:rsidRPr="008E6DA5" w:rsidRDefault="0063445B" w:rsidP="00D20BE9">
            <w:pPr>
              <w:pStyle w:val="CommentText"/>
              <w:keepNext/>
              <w:keepLines/>
              <w:spacing w:beforeLines="25" w:before="60" w:afterLines="25" w:after="60"/>
              <w:jc w:val="center"/>
              <w:rPr>
                <w:b/>
                <w:bCs/>
                <w:sz w:val="16"/>
                <w:szCs w:val="16"/>
                <w:lang w:val="en-CA" w:eastAsia="ko-KR"/>
              </w:rPr>
            </w:pPr>
            <w:r w:rsidRPr="008E6DA5">
              <w:rPr>
                <w:b/>
                <w:bCs/>
                <w:sz w:val="16"/>
                <w:szCs w:val="16"/>
                <w:lang w:val="en-CA" w:eastAsia="ko-KR"/>
              </w:rPr>
              <w:t>Profile</w:t>
            </w:r>
            <w:r>
              <w:rPr>
                <w:b/>
                <w:bCs/>
                <w:sz w:val="16"/>
                <w:szCs w:val="16"/>
                <w:lang w:val="en-CA" w:eastAsia="ko-KR"/>
              </w:rPr>
              <w:t>s</w:t>
            </w:r>
          </w:p>
        </w:tc>
        <w:tc>
          <w:tcPr>
            <w:tcW w:w="1764" w:type="dxa"/>
          </w:tcPr>
          <w:p w14:paraId="10A049C8" w14:textId="77777777" w:rsidR="0063445B" w:rsidRPr="008E6DA5" w:rsidRDefault="0063445B" w:rsidP="00D20BE9">
            <w:pPr>
              <w:pStyle w:val="CommentText"/>
              <w:keepNext/>
              <w:keepLines/>
              <w:spacing w:beforeLines="25" w:before="60" w:afterLines="25" w:after="60"/>
              <w:jc w:val="center"/>
              <w:rPr>
                <w:b/>
                <w:bCs/>
                <w:sz w:val="16"/>
                <w:szCs w:val="16"/>
                <w:lang w:val="en-CA" w:eastAsia="ko-KR"/>
              </w:rPr>
            </w:pPr>
            <w:r w:rsidRPr="008E6DA5">
              <w:rPr>
                <w:b/>
                <w:bCs/>
                <w:sz w:val="16"/>
                <w:szCs w:val="16"/>
                <w:lang w:val="en-CA" w:eastAsia="ko-KR"/>
              </w:rPr>
              <w:t>CpbVclFactor</w:t>
            </w:r>
          </w:p>
        </w:tc>
        <w:tc>
          <w:tcPr>
            <w:tcW w:w="1638" w:type="dxa"/>
          </w:tcPr>
          <w:p w14:paraId="703B39BF" w14:textId="77777777" w:rsidR="0063445B" w:rsidRPr="008E6DA5" w:rsidRDefault="0063445B" w:rsidP="00D20BE9">
            <w:pPr>
              <w:pStyle w:val="CommentText"/>
              <w:keepNext/>
              <w:keepLines/>
              <w:spacing w:beforeLines="25" w:before="60" w:afterLines="25" w:after="60"/>
              <w:jc w:val="center"/>
              <w:rPr>
                <w:b/>
                <w:bCs/>
                <w:sz w:val="16"/>
                <w:szCs w:val="16"/>
                <w:lang w:val="en-CA" w:eastAsia="ko-KR"/>
              </w:rPr>
            </w:pPr>
            <w:r w:rsidRPr="008E6DA5">
              <w:rPr>
                <w:b/>
                <w:bCs/>
                <w:sz w:val="16"/>
                <w:szCs w:val="16"/>
                <w:lang w:val="en-CA" w:eastAsia="ko-KR"/>
              </w:rPr>
              <w:t>CpbNalFactor</w:t>
            </w:r>
          </w:p>
        </w:tc>
        <w:tc>
          <w:tcPr>
            <w:tcW w:w="1890" w:type="dxa"/>
          </w:tcPr>
          <w:p w14:paraId="2B234827" w14:textId="77777777" w:rsidR="0063445B" w:rsidRPr="008E6DA5" w:rsidRDefault="0063445B" w:rsidP="00D20BE9">
            <w:pPr>
              <w:pStyle w:val="CommentText"/>
              <w:keepNext/>
              <w:keepLines/>
              <w:spacing w:beforeLines="25" w:before="60" w:afterLines="25" w:after="60"/>
              <w:jc w:val="center"/>
              <w:rPr>
                <w:b/>
                <w:bCs/>
                <w:sz w:val="16"/>
                <w:szCs w:val="16"/>
                <w:lang w:val="en-CA" w:eastAsia="ko-KR"/>
              </w:rPr>
            </w:pPr>
            <w:r w:rsidRPr="008E6DA5">
              <w:rPr>
                <w:b/>
                <w:bCs/>
                <w:sz w:val="16"/>
                <w:szCs w:val="16"/>
                <w:lang w:val="en-CA" w:eastAsia="ko-KR"/>
              </w:rPr>
              <w:t>FormatCapabilityFactor</w:t>
            </w:r>
          </w:p>
        </w:tc>
        <w:tc>
          <w:tcPr>
            <w:tcW w:w="1764" w:type="dxa"/>
          </w:tcPr>
          <w:p w14:paraId="0393CC13" w14:textId="77777777" w:rsidR="0063445B" w:rsidRPr="008E6DA5" w:rsidRDefault="0063445B" w:rsidP="00D20BE9">
            <w:pPr>
              <w:pStyle w:val="CommentText"/>
              <w:keepNext/>
              <w:keepLines/>
              <w:spacing w:beforeLines="25" w:before="60" w:afterLines="25" w:after="60"/>
              <w:jc w:val="center"/>
              <w:rPr>
                <w:b/>
                <w:bCs/>
                <w:sz w:val="16"/>
                <w:szCs w:val="16"/>
                <w:lang w:val="en-CA" w:eastAsia="ko-KR"/>
              </w:rPr>
            </w:pPr>
            <w:r w:rsidRPr="008E6DA5">
              <w:rPr>
                <w:b/>
                <w:bCs/>
                <w:sz w:val="16"/>
                <w:szCs w:val="16"/>
                <w:lang w:val="en-CA" w:eastAsia="ko-KR"/>
              </w:rPr>
              <w:t>MinCrScaleFactor</w:t>
            </w:r>
          </w:p>
        </w:tc>
      </w:tr>
      <w:tr w:rsidR="0063445B" w:rsidRPr="00F43CC3" w14:paraId="0EF409E0" w14:textId="77777777" w:rsidTr="00D20BE9">
        <w:trPr>
          <w:jc w:val="right"/>
        </w:trPr>
        <w:tc>
          <w:tcPr>
            <w:tcW w:w="2547" w:type="dxa"/>
          </w:tcPr>
          <w:p w14:paraId="5F3342C7" w14:textId="77777777" w:rsidR="0063445B" w:rsidRPr="008E6DA5" w:rsidRDefault="0063445B" w:rsidP="00D20BE9">
            <w:pPr>
              <w:keepLines/>
              <w:spacing w:beforeLines="25" w:before="60" w:afterLines="25" w:after="60"/>
              <w:jc w:val="center"/>
              <w:rPr>
                <w:b/>
                <w:sz w:val="16"/>
                <w:szCs w:val="16"/>
                <w:lang w:val="en-CA" w:eastAsia="ko-KR"/>
              </w:rPr>
            </w:pPr>
            <w:r w:rsidRPr="00F10F23">
              <w:rPr>
                <w:sz w:val="16"/>
                <w:szCs w:val="16"/>
                <w:lang w:eastAsia="ko-KR"/>
              </w:rPr>
              <w:t>Main 10, Main 10 Still Picture, Multilayer Main 10</w:t>
            </w:r>
          </w:p>
        </w:tc>
        <w:tc>
          <w:tcPr>
            <w:tcW w:w="1764" w:type="dxa"/>
          </w:tcPr>
          <w:p w14:paraId="4C95C7ED" w14:textId="77777777" w:rsidR="0063445B" w:rsidRPr="008E6DA5" w:rsidRDefault="0063445B" w:rsidP="00D20BE9">
            <w:pPr>
              <w:keepLines/>
              <w:spacing w:beforeLines="25" w:before="60" w:afterLines="25" w:after="60"/>
              <w:jc w:val="center"/>
              <w:rPr>
                <w:b/>
                <w:sz w:val="16"/>
                <w:szCs w:val="16"/>
                <w:lang w:val="en-CA" w:eastAsia="ko-KR"/>
              </w:rPr>
            </w:pPr>
            <w:r w:rsidRPr="008E6DA5">
              <w:rPr>
                <w:sz w:val="16"/>
                <w:szCs w:val="16"/>
                <w:lang w:val="en-CA" w:eastAsia="ko-KR"/>
              </w:rPr>
              <w:t>1 000</w:t>
            </w:r>
          </w:p>
        </w:tc>
        <w:tc>
          <w:tcPr>
            <w:tcW w:w="1638" w:type="dxa"/>
          </w:tcPr>
          <w:p w14:paraId="29239DB3" w14:textId="77777777" w:rsidR="0063445B" w:rsidRPr="008E6DA5" w:rsidRDefault="0063445B" w:rsidP="00D20BE9">
            <w:pPr>
              <w:keepLines/>
              <w:spacing w:beforeLines="25" w:before="60" w:afterLines="25" w:after="60"/>
              <w:jc w:val="center"/>
              <w:rPr>
                <w:b/>
                <w:sz w:val="16"/>
                <w:szCs w:val="16"/>
                <w:lang w:val="en-CA" w:eastAsia="ko-KR"/>
              </w:rPr>
            </w:pPr>
            <w:r w:rsidRPr="008E6DA5">
              <w:rPr>
                <w:sz w:val="16"/>
                <w:szCs w:val="16"/>
                <w:lang w:val="en-CA" w:eastAsia="ko-KR"/>
              </w:rPr>
              <w:t>1 100</w:t>
            </w:r>
          </w:p>
        </w:tc>
        <w:tc>
          <w:tcPr>
            <w:tcW w:w="1890" w:type="dxa"/>
          </w:tcPr>
          <w:p w14:paraId="5665A442" w14:textId="77777777" w:rsidR="0063445B" w:rsidRPr="008E6DA5" w:rsidRDefault="0063445B" w:rsidP="00D20BE9">
            <w:pPr>
              <w:keepLines/>
              <w:spacing w:beforeLines="25" w:before="60" w:afterLines="25" w:after="60"/>
              <w:jc w:val="center"/>
              <w:rPr>
                <w:b/>
                <w:sz w:val="16"/>
                <w:szCs w:val="16"/>
                <w:lang w:val="en-CA" w:eastAsia="ko-KR"/>
              </w:rPr>
            </w:pPr>
            <w:r w:rsidRPr="008E6DA5">
              <w:rPr>
                <w:sz w:val="16"/>
                <w:szCs w:val="16"/>
                <w:lang w:val="en-CA" w:eastAsia="ko-KR"/>
              </w:rPr>
              <w:t>1.875</w:t>
            </w:r>
          </w:p>
        </w:tc>
        <w:tc>
          <w:tcPr>
            <w:tcW w:w="1764" w:type="dxa"/>
          </w:tcPr>
          <w:p w14:paraId="145B55B7" w14:textId="77777777" w:rsidR="0063445B" w:rsidRPr="008E6DA5" w:rsidRDefault="0063445B" w:rsidP="00D20BE9">
            <w:pPr>
              <w:keepLines/>
              <w:spacing w:beforeLines="25" w:before="60" w:afterLines="25" w:after="60"/>
              <w:jc w:val="center"/>
              <w:rPr>
                <w:b/>
                <w:sz w:val="16"/>
                <w:szCs w:val="16"/>
                <w:lang w:val="en-CA" w:eastAsia="ko-KR"/>
              </w:rPr>
            </w:pPr>
            <w:r w:rsidRPr="008E6DA5">
              <w:rPr>
                <w:sz w:val="16"/>
                <w:szCs w:val="16"/>
                <w:lang w:val="en-CA" w:eastAsia="ko-KR"/>
              </w:rPr>
              <w:t>1.0</w:t>
            </w:r>
            <w:r>
              <w:rPr>
                <w:sz w:val="16"/>
                <w:szCs w:val="16"/>
                <w:lang w:val="en-CA" w:eastAsia="ko-KR"/>
              </w:rPr>
              <w:t>0</w:t>
            </w:r>
          </w:p>
        </w:tc>
      </w:tr>
      <w:tr w:rsidR="0063445B" w:rsidRPr="00F43CC3" w14:paraId="42A2EC71" w14:textId="77777777" w:rsidTr="00D20BE9">
        <w:trPr>
          <w:jc w:val="right"/>
        </w:trPr>
        <w:tc>
          <w:tcPr>
            <w:tcW w:w="2547" w:type="dxa"/>
          </w:tcPr>
          <w:p w14:paraId="432B9949" w14:textId="77777777" w:rsidR="0063445B" w:rsidRPr="008E6DA5" w:rsidRDefault="0063445B" w:rsidP="00D20BE9">
            <w:pPr>
              <w:keepLines/>
              <w:spacing w:beforeLines="25" w:before="60" w:afterLines="25" w:after="60"/>
              <w:jc w:val="center"/>
              <w:rPr>
                <w:b/>
                <w:sz w:val="16"/>
                <w:szCs w:val="16"/>
                <w:lang w:val="en-CA" w:eastAsia="ko-KR"/>
              </w:rPr>
            </w:pPr>
            <w:r w:rsidRPr="00F10F23">
              <w:rPr>
                <w:sz w:val="16"/>
                <w:szCs w:val="16"/>
                <w:lang w:eastAsia="ko-KR"/>
              </w:rPr>
              <w:t>Main 10 4:4:4, Main 10 4:4:4 Still Picture, Multilayer Main 10 4:4:4</w:t>
            </w:r>
          </w:p>
        </w:tc>
        <w:tc>
          <w:tcPr>
            <w:tcW w:w="1764" w:type="dxa"/>
          </w:tcPr>
          <w:p w14:paraId="7AA46739" w14:textId="77777777" w:rsidR="0063445B" w:rsidRPr="008E6DA5" w:rsidRDefault="0063445B" w:rsidP="00D20BE9">
            <w:pPr>
              <w:keepLines/>
              <w:spacing w:beforeLines="25" w:before="60" w:afterLines="25" w:after="60"/>
              <w:jc w:val="center"/>
              <w:rPr>
                <w:b/>
                <w:sz w:val="16"/>
                <w:szCs w:val="16"/>
                <w:lang w:val="en-CA" w:eastAsia="ko-KR"/>
              </w:rPr>
            </w:pPr>
            <w:r w:rsidRPr="008E6DA5">
              <w:rPr>
                <w:sz w:val="16"/>
                <w:szCs w:val="16"/>
                <w:lang w:val="en-CA" w:eastAsia="ko-KR"/>
              </w:rPr>
              <w:t>2 500</w:t>
            </w:r>
          </w:p>
        </w:tc>
        <w:tc>
          <w:tcPr>
            <w:tcW w:w="1638" w:type="dxa"/>
          </w:tcPr>
          <w:p w14:paraId="1018F085" w14:textId="77777777" w:rsidR="0063445B" w:rsidRPr="008E6DA5" w:rsidRDefault="0063445B" w:rsidP="00D20BE9">
            <w:pPr>
              <w:keepLines/>
              <w:spacing w:beforeLines="25" w:before="60" w:afterLines="25" w:after="60"/>
              <w:jc w:val="center"/>
              <w:rPr>
                <w:b/>
                <w:sz w:val="16"/>
                <w:szCs w:val="16"/>
                <w:lang w:val="en-CA" w:eastAsia="ko-KR"/>
              </w:rPr>
            </w:pPr>
            <w:r w:rsidRPr="008E6DA5">
              <w:rPr>
                <w:sz w:val="16"/>
                <w:szCs w:val="16"/>
                <w:lang w:val="en-CA" w:eastAsia="ko-KR"/>
              </w:rPr>
              <w:t>2 750</w:t>
            </w:r>
          </w:p>
        </w:tc>
        <w:tc>
          <w:tcPr>
            <w:tcW w:w="1890" w:type="dxa"/>
          </w:tcPr>
          <w:p w14:paraId="27CFC6B4" w14:textId="77777777" w:rsidR="0063445B" w:rsidRPr="008E6DA5" w:rsidRDefault="0063445B" w:rsidP="00D20BE9">
            <w:pPr>
              <w:keepLines/>
              <w:spacing w:beforeLines="25" w:before="60" w:afterLines="25" w:after="60"/>
              <w:jc w:val="center"/>
              <w:rPr>
                <w:b/>
                <w:sz w:val="16"/>
                <w:szCs w:val="16"/>
                <w:lang w:val="en-CA" w:eastAsia="ko-KR"/>
              </w:rPr>
            </w:pPr>
            <w:r w:rsidRPr="008E6DA5">
              <w:rPr>
                <w:sz w:val="16"/>
                <w:szCs w:val="16"/>
                <w:lang w:val="en-CA" w:eastAsia="ko-KR"/>
              </w:rPr>
              <w:t>3.750</w:t>
            </w:r>
          </w:p>
        </w:tc>
        <w:tc>
          <w:tcPr>
            <w:tcW w:w="1764" w:type="dxa"/>
          </w:tcPr>
          <w:p w14:paraId="6906BD8E" w14:textId="77777777" w:rsidR="0063445B" w:rsidRPr="008E6DA5" w:rsidRDefault="0063445B" w:rsidP="00D20BE9">
            <w:pPr>
              <w:keepLines/>
              <w:spacing w:beforeLines="25" w:before="60" w:afterLines="25" w:after="60"/>
              <w:jc w:val="center"/>
              <w:rPr>
                <w:b/>
                <w:sz w:val="16"/>
                <w:szCs w:val="16"/>
                <w:lang w:val="en-CA" w:eastAsia="ko-KR"/>
              </w:rPr>
            </w:pPr>
            <w:r w:rsidRPr="008E6DA5">
              <w:rPr>
                <w:sz w:val="16"/>
                <w:szCs w:val="16"/>
                <w:lang w:val="en-CA" w:eastAsia="ko-KR"/>
              </w:rPr>
              <w:t>0.</w:t>
            </w:r>
            <w:r>
              <w:rPr>
                <w:sz w:val="16"/>
                <w:szCs w:val="16"/>
                <w:lang w:val="en-CA" w:eastAsia="ko-KR"/>
              </w:rPr>
              <w:t>7</w:t>
            </w:r>
            <w:r w:rsidRPr="008E6DA5">
              <w:rPr>
                <w:sz w:val="16"/>
                <w:szCs w:val="16"/>
                <w:lang w:val="en-CA" w:eastAsia="ko-KR"/>
              </w:rPr>
              <w:t>5</w:t>
            </w:r>
          </w:p>
        </w:tc>
      </w:tr>
      <w:tr w:rsidR="0063445B" w:rsidRPr="00F43CC3" w14:paraId="42EB7337" w14:textId="77777777" w:rsidTr="00D20BE9">
        <w:trPr>
          <w:jc w:val="right"/>
        </w:trPr>
        <w:tc>
          <w:tcPr>
            <w:tcW w:w="2547" w:type="dxa"/>
          </w:tcPr>
          <w:p w14:paraId="7F558E8D" w14:textId="77777777" w:rsidR="0063445B" w:rsidRPr="00813230" w:rsidRDefault="0063445B" w:rsidP="00D20BE9">
            <w:pPr>
              <w:keepLines/>
              <w:spacing w:beforeLines="25" w:before="60" w:afterLines="25" w:after="60"/>
              <w:jc w:val="center"/>
              <w:rPr>
                <w:sz w:val="16"/>
                <w:szCs w:val="16"/>
                <w:lang w:val="en-CA" w:eastAsia="ko-KR"/>
              </w:rPr>
            </w:pPr>
            <w:r w:rsidRPr="00813230">
              <w:rPr>
                <w:sz w:val="16"/>
                <w:szCs w:val="16"/>
                <w:lang w:val="en-CA" w:eastAsia="ko-KR"/>
              </w:rPr>
              <w:t>Main 12</w:t>
            </w:r>
          </w:p>
        </w:tc>
        <w:tc>
          <w:tcPr>
            <w:tcW w:w="1764" w:type="dxa"/>
          </w:tcPr>
          <w:p w14:paraId="104ABFD2" w14:textId="77777777" w:rsidR="0063445B" w:rsidRPr="00813230" w:rsidRDefault="0063445B" w:rsidP="00D20BE9">
            <w:pPr>
              <w:keepLines/>
              <w:spacing w:beforeLines="25" w:before="60" w:afterLines="25" w:after="60"/>
              <w:jc w:val="center"/>
              <w:rPr>
                <w:sz w:val="16"/>
                <w:szCs w:val="16"/>
                <w:lang w:val="en-CA" w:eastAsia="ko-KR"/>
              </w:rPr>
            </w:pPr>
            <w:r w:rsidRPr="00813230">
              <w:rPr>
                <w:sz w:val="16"/>
                <w:szCs w:val="16"/>
                <w:lang w:val="en-CA" w:eastAsia="ko-KR"/>
              </w:rPr>
              <w:t>1 200</w:t>
            </w:r>
          </w:p>
        </w:tc>
        <w:tc>
          <w:tcPr>
            <w:tcW w:w="1638" w:type="dxa"/>
          </w:tcPr>
          <w:p w14:paraId="1EAD93DD" w14:textId="77777777" w:rsidR="0063445B" w:rsidRPr="00813230" w:rsidRDefault="0063445B" w:rsidP="00D20BE9">
            <w:pPr>
              <w:keepLines/>
              <w:spacing w:beforeLines="25" w:before="60" w:afterLines="25" w:after="60"/>
              <w:jc w:val="center"/>
              <w:rPr>
                <w:sz w:val="16"/>
                <w:szCs w:val="16"/>
                <w:lang w:val="en-CA" w:eastAsia="ko-KR"/>
              </w:rPr>
            </w:pPr>
            <w:r w:rsidRPr="00813230">
              <w:rPr>
                <w:sz w:val="16"/>
                <w:szCs w:val="16"/>
                <w:lang w:val="en-CA" w:eastAsia="ko-KR"/>
              </w:rPr>
              <w:t>1 320</w:t>
            </w:r>
          </w:p>
        </w:tc>
        <w:tc>
          <w:tcPr>
            <w:tcW w:w="1890" w:type="dxa"/>
          </w:tcPr>
          <w:p w14:paraId="040E3E16" w14:textId="77777777" w:rsidR="0063445B" w:rsidRPr="00813230" w:rsidRDefault="0063445B" w:rsidP="00D20BE9">
            <w:pPr>
              <w:keepLines/>
              <w:spacing w:beforeLines="25" w:before="60" w:afterLines="25" w:after="60"/>
              <w:jc w:val="center"/>
              <w:rPr>
                <w:sz w:val="16"/>
                <w:szCs w:val="16"/>
                <w:lang w:val="en-CA" w:eastAsia="ko-KR"/>
              </w:rPr>
            </w:pPr>
            <w:r w:rsidRPr="00813230">
              <w:rPr>
                <w:sz w:val="16"/>
                <w:szCs w:val="16"/>
                <w:lang w:val="en-CA" w:eastAsia="ko-KR"/>
              </w:rPr>
              <w:t>1.875</w:t>
            </w:r>
          </w:p>
        </w:tc>
        <w:tc>
          <w:tcPr>
            <w:tcW w:w="1764" w:type="dxa"/>
          </w:tcPr>
          <w:p w14:paraId="31707955" w14:textId="77777777" w:rsidR="0063445B" w:rsidRPr="00813230" w:rsidRDefault="0063445B" w:rsidP="00D20BE9">
            <w:pPr>
              <w:keepLines/>
              <w:spacing w:beforeLines="25" w:before="60" w:afterLines="25" w:after="60"/>
              <w:jc w:val="center"/>
              <w:rPr>
                <w:sz w:val="16"/>
                <w:szCs w:val="16"/>
                <w:lang w:val="en-CA" w:eastAsia="ko-KR"/>
              </w:rPr>
            </w:pPr>
            <w:r w:rsidRPr="00813230">
              <w:rPr>
                <w:sz w:val="16"/>
                <w:szCs w:val="16"/>
                <w:lang w:val="en-CA" w:eastAsia="ko-KR"/>
              </w:rPr>
              <w:t>1.00</w:t>
            </w:r>
          </w:p>
        </w:tc>
      </w:tr>
      <w:tr w:rsidR="0063445B" w:rsidRPr="00F43CC3" w14:paraId="156FBAB6" w14:textId="77777777" w:rsidTr="00D20BE9">
        <w:trPr>
          <w:jc w:val="right"/>
        </w:trPr>
        <w:tc>
          <w:tcPr>
            <w:tcW w:w="2547" w:type="dxa"/>
          </w:tcPr>
          <w:p w14:paraId="5DAFEDCE" w14:textId="77777777" w:rsidR="0063445B" w:rsidRDefault="0063445B" w:rsidP="00D20BE9">
            <w:pPr>
              <w:keepLines/>
              <w:spacing w:beforeLines="25" w:before="60" w:afterLines="25" w:after="60"/>
              <w:jc w:val="center"/>
              <w:rPr>
                <w:sz w:val="16"/>
                <w:szCs w:val="16"/>
                <w:lang w:val="en-CA" w:eastAsia="ko-KR"/>
              </w:rPr>
            </w:pPr>
            <w:r>
              <w:rPr>
                <w:sz w:val="16"/>
                <w:szCs w:val="16"/>
                <w:highlight w:val="yellow"/>
                <w:lang w:val="en-CA" w:eastAsia="ko-KR"/>
              </w:rPr>
              <w:t>Main 12 Intra</w:t>
            </w:r>
            <w:r>
              <w:rPr>
                <w:sz w:val="16"/>
                <w:szCs w:val="16"/>
                <w:lang w:val="en-CA" w:eastAsia="ko-KR"/>
              </w:rPr>
              <w:t xml:space="preserve">, </w:t>
            </w:r>
            <w:r w:rsidRPr="005D60E7">
              <w:rPr>
                <w:sz w:val="16"/>
                <w:szCs w:val="16"/>
                <w:highlight w:val="yellow"/>
                <w:lang w:val="en-CA" w:eastAsia="ko-KR"/>
              </w:rPr>
              <w:t>Main 12 Still Picture</w:t>
            </w:r>
          </w:p>
        </w:tc>
        <w:tc>
          <w:tcPr>
            <w:tcW w:w="1764" w:type="dxa"/>
          </w:tcPr>
          <w:p w14:paraId="4142D619" w14:textId="77777777" w:rsidR="0063445B" w:rsidRPr="008E6DA5" w:rsidRDefault="0063445B" w:rsidP="00D20BE9">
            <w:pPr>
              <w:keepLines/>
              <w:spacing w:beforeLines="25" w:before="60" w:afterLines="25" w:after="60"/>
              <w:jc w:val="center"/>
              <w:rPr>
                <w:sz w:val="16"/>
                <w:szCs w:val="16"/>
                <w:lang w:val="en-CA" w:eastAsia="ko-KR"/>
              </w:rPr>
            </w:pPr>
            <w:r>
              <w:rPr>
                <w:sz w:val="16"/>
                <w:szCs w:val="16"/>
                <w:highlight w:val="yellow"/>
                <w:lang w:val="en-CA" w:eastAsia="ko-KR"/>
              </w:rPr>
              <w:t>2 400</w:t>
            </w:r>
          </w:p>
        </w:tc>
        <w:tc>
          <w:tcPr>
            <w:tcW w:w="1638" w:type="dxa"/>
          </w:tcPr>
          <w:p w14:paraId="3C1C43E4" w14:textId="77777777" w:rsidR="0063445B" w:rsidRPr="008E6DA5" w:rsidRDefault="0063445B" w:rsidP="00D20BE9">
            <w:pPr>
              <w:keepLines/>
              <w:spacing w:beforeLines="25" w:before="60" w:afterLines="25" w:after="60"/>
              <w:jc w:val="center"/>
              <w:rPr>
                <w:sz w:val="16"/>
                <w:szCs w:val="16"/>
                <w:lang w:val="en-CA" w:eastAsia="ko-KR"/>
              </w:rPr>
            </w:pPr>
            <w:r>
              <w:rPr>
                <w:sz w:val="16"/>
                <w:szCs w:val="16"/>
                <w:highlight w:val="yellow"/>
                <w:lang w:val="en-CA" w:eastAsia="ko-KR"/>
              </w:rPr>
              <w:t>2 640</w:t>
            </w:r>
          </w:p>
        </w:tc>
        <w:tc>
          <w:tcPr>
            <w:tcW w:w="1890" w:type="dxa"/>
          </w:tcPr>
          <w:p w14:paraId="23654E42" w14:textId="77777777" w:rsidR="0063445B" w:rsidRPr="008E6DA5" w:rsidRDefault="0063445B" w:rsidP="00D20BE9">
            <w:pPr>
              <w:keepLines/>
              <w:spacing w:beforeLines="25" w:before="60" w:afterLines="25" w:after="60"/>
              <w:jc w:val="center"/>
              <w:rPr>
                <w:sz w:val="16"/>
                <w:szCs w:val="16"/>
                <w:lang w:val="en-CA" w:eastAsia="ko-KR"/>
              </w:rPr>
            </w:pPr>
            <w:r>
              <w:rPr>
                <w:sz w:val="16"/>
                <w:szCs w:val="16"/>
                <w:highlight w:val="yellow"/>
                <w:lang w:val="en-CA" w:eastAsia="ko-KR"/>
              </w:rPr>
              <w:t>1.875</w:t>
            </w:r>
          </w:p>
        </w:tc>
        <w:tc>
          <w:tcPr>
            <w:tcW w:w="1764" w:type="dxa"/>
          </w:tcPr>
          <w:p w14:paraId="0077F7F2" w14:textId="77777777" w:rsidR="0063445B" w:rsidRPr="008E6DA5" w:rsidRDefault="0063445B" w:rsidP="00D20BE9">
            <w:pPr>
              <w:keepLines/>
              <w:spacing w:beforeLines="25" w:before="60" w:afterLines="25" w:after="60"/>
              <w:jc w:val="center"/>
              <w:rPr>
                <w:sz w:val="16"/>
                <w:szCs w:val="16"/>
                <w:lang w:val="en-CA" w:eastAsia="ko-KR"/>
              </w:rPr>
            </w:pPr>
            <w:r>
              <w:rPr>
                <w:sz w:val="16"/>
                <w:szCs w:val="16"/>
                <w:highlight w:val="yellow"/>
                <w:lang w:val="en-CA" w:eastAsia="ko-KR"/>
              </w:rPr>
              <w:t>1.00</w:t>
            </w:r>
          </w:p>
        </w:tc>
      </w:tr>
      <w:tr w:rsidR="0063445B" w:rsidRPr="00F43CC3" w14:paraId="69FDBA70" w14:textId="77777777" w:rsidTr="00D20BE9">
        <w:trPr>
          <w:jc w:val="right"/>
        </w:trPr>
        <w:tc>
          <w:tcPr>
            <w:tcW w:w="2547" w:type="dxa"/>
          </w:tcPr>
          <w:p w14:paraId="7A5A89A5" w14:textId="77777777" w:rsidR="0063445B" w:rsidRPr="00143B4C" w:rsidRDefault="0063445B" w:rsidP="00D20BE9">
            <w:pPr>
              <w:keepLines/>
              <w:spacing w:beforeLines="25" w:before="60" w:afterLines="25" w:after="60"/>
              <w:jc w:val="center"/>
              <w:rPr>
                <w:sz w:val="16"/>
                <w:szCs w:val="16"/>
                <w:lang w:val="en-CA" w:eastAsia="ko-KR"/>
              </w:rPr>
            </w:pPr>
            <w:r w:rsidRPr="00143B4C">
              <w:rPr>
                <w:sz w:val="16"/>
                <w:szCs w:val="16"/>
                <w:lang w:val="en-CA" w:eastAsia="ko-KR"/>
              </w:rPr>
              <w:t>Main 12 4:4:4</w:t>
            </w:r>
          </w:p>
        </w:tc>
        <w:tc>
          <w:tcPr>
            <w:tcW w:w="1764" w:type="dxa"/>
          </w:tcPr>
          <w:p w14:paraId="7E5F66C0" w14:textId="77777777" w:rsidR="0063445B" w:rsidRPr="00143B4C" w:rsidRDefault="0063445B" w:rsidP="00D20BE9">
            <w:pPr>
              <w:keepLines/>
              <w:spacing w:beforeLines="25" w:before="60" w:afterLines="25" w:after="60"/>
              <w:jc w:val="center"/>
              <w:rPr>
                <w:sz w:val="16"/>
                <w:szCs w:val="16"/>
                <w:lang w:val="en-CA" w:eastAsia="ko-KR"/>
              </w:rPr>
            </w:pPr>
            <w:r w:rsidRPr="00143B4C">
              <w:rPr>
                <w:sz w:val="16"/>
                <w:szCs w:val="16"/>
                <w:lang w:val="en-CA" w:eastAsia="ko-KR"/>
              </w:rPr>
              <w:t>3 000</w:t>
            </w:r>
          </w:p>
        </w:tc>
        <w:tc>
          <w:tcPr>
            <w:tcW w:w="1638" w:type="dxa"/>
          </w:tcPr>
          <w:p w14:paraId="2CF5DA3F" w14:textId="77777777" w:rsidR="0063445B" w:rsidRPr="00143B4C" w:rsidRDefault="0063445B" w:rsidP="00D20BE9">
            <w:pPr>
              <w:keepLines/>
              <w:spacing w:beforeLines="25" w:before="60" w:afterLines="25" w:after="60"/>
              <w:jc w:val="center"/>
              <w:rPr>
                <w:sz w:val="16"/>
                <w:szCs w:val="16"/>
                <w:lang w:val="en-CA" w:eastAsia="ko-KR"/>
              </w:rPr>
            </w:pPr>
            <w:r w:rsidRPr="00143B4C">
              <w:rPr>
                <w:sz w:val="16"/>
                <w:szCs w:val="16"/>
                <w:lang w:val="en-CA" w:eastAsia="ko-KR"/>
              </w:rPr>
              <w:t>3 300</w:t>
            </w:r>
          </w:p>
        </w:tc>
        <w:tc>
          <w:tcPr>
            <w:tcW w:w="1890" w:type="dxa"/>
          </w:tcPr>
          <w:p w14:paraId="6EC27E86" w14:textId="77777777" w:rsidR="0063445B" w:rsidRPr="00143B4C" w:rsidRDefault="0063445B" w:rsidP="00D20BE9">
            <w:pPr>
              <w:keepLines/>
              <w:spacing w:beforeLines="25" w:before="60" w:afterLines="25" w:after="60"/>
              <w:jc w:val="center"/>
              <w:rPr>
                <w:sz w:val="16"/>
                <w:szCs w:val="16"/>
                <w:lang w:val="en-CA" w:eastAsia="ko-KR"/>
              </w:rPr>
            </w:pPr>
            <w:r w:rsidRPr="00143B4C">
              <w:rPr>
                <w:sz w:val="16"/>
                <w:szCs w:val="16"/>
                <w:lang w:val="en-CA" w:eastAsia="ko-KR"/>
              </w:rPr>
              <w:t>3.750</w:t>
            </w:r>
          </w:p>
        </w:tc>
        <w:tc>
          <w:tcPr>
            <w:tcW w:w="1764" w:type="dxa"/>
          </w:tcPr>
          <w:p w14:paraId="367CBA24" w14:textId="77777777" w:rsidR="0063445B" w:rsidRPr="00143B4C" w:rsidRDefault="0063445B" w:rsidP="00D20BE9">
            <w:pPr>
              <w:keepLines/>
              <w:spacing w:beforeLines="25" w:before="60" w:afterLines="25" w:after="60"/>
              <w:jc w:val="center"/>
              <w:rPr>
                <w:sz w:val="16"/>
                <w:szCs w:val="16"/>
                <w:lang w:val="en-CA" w:eastAsia="ko-KR"/>
              </w:rPr>
            </w:pPr>
            <w:r w:rsidRPr="00143B4C">
              <w:rPr>
                <w:sz w:val="16"/>
                <w:szCs w:val="16"/>
                <w:lang w:val="en-CA" w:eastAsia="ko-KR"/>
              </w:rPr>
              <w:t>0.75</w:t>
            </w:r>
          </w:p>
        </w:tc>
      </w:tr>
      <w:tr w:rsidR="0063445B" w:rsidRPr="00F43CC3" w14:paraId="512130DB" w14:textId="77777777" w:rsidTr="00D20BE9">
        <w:trPr>
          <w:jc w:val="right"/>
        </w:trPr>
        <w:tc>
          <w:tcPr>
            <w:tcW w:w="2547" w:type="dxa"/>
          </w:tcPr>
          <w:p w14:paraId="45E63FD7" w14:textId="77777777" w:rsidR="0063445B" w:rsidRDefault="0063445B" w:rsidP="00D20BE9">
            <w:pPr>
              <w:keepLines/>
              <w:spacing w:beforeLines="25" w:before="60" w:afterLines="25" w:after="60"/>
              <w:jc w:val="center"/>
              <w:rPr>
                <w:sz w:val="16"/>
                <w:szCs w:val="16"/>
                <w:highlight w:val="yellow"/>
                <w:lang w:val="en-CA" w:eastAsia="ko-KR"/>
              </w:rPr>
            </w:pPr>
            <w:r>
              <w:rPr>
                <w:sz w:val="16"/>
                <w:szCs w:val="16"/>
                <w:highlight w:val="yellow"/>
                <w:lang w:val="en-CA" w:eastAsia="ko-KR"/>
              </w:rPr>
              <w:t xml:space="preserve">Main 12 4:4:4 Intra, </w:t>
            </w:r>
            <w:r w:rsidRPr="005D60E7">
              <w:rPr>
                <w:sz w:val="16"/>
                <w:szCs w:val="16"/>
                <w:highlight w:val="yellow"/>
                <w:lang w:val="en-CA" w:eastAsia="ko-KR"/>
              </w:rPr>
              <w:t>Main 12 4:4:4 Still Picture</w:t>
            </w:r>
          </w:p>
        </w:tc>
        <w:tc>
          <w:tcPr>
            <w:tcW w:w="1764" w:type="dxa"/>
          </w:tcPr>
          <w:p w14:paraId="2D2BFD30" w14:textId="77777777" w:rsidR="0063445B" w:rsidRDefault="0063445B" w:rsidP="00D20BE9">
            <w:pPr>
              <w:keepLines/>
              <w:spacing w:beforeLines="25" w:before="60" w:afterLines="25" w:after="60"/>
              <w:jc w:val="center"/>
              <w:rPr>
                <w:sz w:val="16"/>
                <w:szCs w:val="16"/>
                <w:highlight w:val="yellow"/>
                <w:lang w:val="en-CA" w:eastAsia="ko-KR"/>
              </w:rPr>
            </w:pPr>
            <w:r>
              <w:rPr>
                <w:sz w:val="16"/>
                <w:szCs w:val="16"/>
                <w:highlight w:val="yellow"/>
                <w:lang w:val="en-CA" w:eastAsia="ko-KR"/>
              </w:rPr>
              <w:t>6 000</w:t>
            </w:r>
          </w:p>
        </w:tc>
        <w:tc>
          <w:tcPr>
            <w:tcW w:w="1638" w:type="dxa"/>
          </w:tcPr>
          <w:p w14:paraId="0B9CEB5D" w14:textId="77777777" w:rsidR="0063445B" w:rsidRDefault="0063445B" w:rsidP="00D20BE9">
            <w:pPr>
              <w:keepLines/>
              <w:spacing w:beforeLines="25" w:before="60" w:afterLines="25" w:after="60"/>
              <w:jc w:val="center"/>
              <w:rPr>
                <w:sz w:val="16"/>
                <w:szCs w:val="16"/>
                <w:highlight w:val="yellow"/>
                <w:lang w:val="en-CA" w:eastAsia="ko-KR"/>
              </w:rPr>
            </w:pPr>
            <w:r>
              <w:rPr>
                <w:sz w:val="16"/>
                <w:szCs w:val="16"/>
                <w:highlight w:val="yellow"/>
                <w:lang w:val="en-CA" w:eastAsia="ko-KR"/>
              </w:rPr>
              <w:t>6 600</w:t>
            </w:r>
          </w:p>
        </w:tc>
        <w:tc>
          <w:tcPr>
            <w:tcW w:w="1890" w:type="dxa"/>
          </w:tcPr>
          <w:p w14:paraId="1DFE08DB" w14:textId="77777777" w:rsidR="0063445B" w:rsidRDefault="0063445B" w:rsidP="00D20BE9">
            <w:pPr>
              <w:keepLines/>
              <w:spacing w:beforeLines="25" w:before="60" w:afterLines="25" w:after="60"/>
              <w:jc w:val="center"/>
              <w:rPr>
                <w:sz w:val="16"/>
                <w:szCs w:val="16"/>
                <w:highlight w:val="yellow"/>
                <w:lang w:val="en-CA" w:eastAsia="ko-KR"/>
              </w:rPr>
            </w:pPr>
            <w:r>
              <w:rPr>
                <w:sz w:val="16"/>
                <w:szCs w:val="16"/>
                <w:highlight w:val="yellow"/>
                <w:lang w:val="en-CA" w:eastAsia="ko-KR"/>
              </w:rPr>
              <w:t>3.750</w:t>
            </w:r>
          </w:p>
        </w:tc>
        <w:tc>
          <w:tcPr>
            <w:tcW w:w="1764" w:type="dxa"/>
          </w:tcPr>
          <w:p w14:paraId="35A68AA2" w14:textId="77777777" w:rsidR="0063445B" w:rsidRDefault="0063445B" w:rsidP="00D20BE9">
            <w:pPr>
              <w:keepLines/>
              <w:spacing w:beforeLines="25" w:before="60" w:afterLines="25" w:after="60"/>
              <w:jc w:val="center"/>
              <w:rPr>
                <w:sz w:val="16"/>
                <w:szCs w:val="16"/>
                <w:highlight w:val="yellow"/>
                <w:lang w:val="en-CA" w:eastAsia="ko-KR"/>
              </w:rPr>
            </w:pPr>
            <w:r>
              <w:rPr>
                <w:sz w:val="16"/>
                <w:szCs w:val="16"/>
                <w:highlight w:val="yellow"/>
                <w:lang w:val="en-CA" w:eastAsia="ko-KR"/>
              </w:rPr>
              <w:t>0.75</w:t>
            </w:r>
          </w:p>
        </w:tc>
      </w:tr>
      <w:tr w:rsidR="0063445B" w:rsidRPr="00F43CC3" w14:paraId="4B02000B" w14:textId="77777777" w:rsidTr="00D20BE9">
        <w:trPr>
          <w:trHeight w:hRule="exact" w:val="283"/>
          <w:jc w:val="right"/>
        </w:trPr>
        <w:tc>
          <w:tcPr>
            <w:tcW w:w="2547" w:type="dxa"/>
          </w:tcPr>
          <w:p w14:paraId="015C30C2" w14:textId="77777777" w:rsidR="0063445B" w:rsidRPr="00D209CD" w:rsidRDefault="0063445B" w:rsidP="00D20BE9">
            <w:pPr>
              <w:keepLines/>
              <w:spacing w:beforeLines="25" w:before="60" w:afterLines="25" w:after="60"/>
              <w:jc w:val="center"/>
              <w:rPr>
                <w:sz w:val="16"/>
                <w:szCs w:val="16"/>
                <w:lang w:val="en-CA" w:eastAsia="ko-KR"/>
              </w:rPr>
            </w:pPr>
            <w:r w:rsidRPr="00D209CD">
              <w:rPr>
                <w:sz w:val="16"/>
                <w:szCs w:val="16"/>
                <w:lang w:val="en-CA" w:eastAsia="ko-KR"/>
              </w:rPr>
              <w:t>Main 16 4:4:4</w:t>
            </w:r>
          </w:p>
        </w:tc>
        <w:tc>
          <w:tcPr>
            <w:tcW w:w="1764" w:type="dxa"/>
          </w:tcPr>
          <w:p w14:paraId="48C724DE" w14:textId="77777777" w:rsidR="0063445B" w:rsidRPr="00D209CD" w:rsidRDefault="0063445B" w:rsidP="00D20BE9">
            <w:pPr>
              <w:keepLines/>
              <w:spacing w:beforeLines="25" w:before="60" w:afterLines="25" w:after="60"/>
              <w:jc w:val="center"/>
              <w:rPr>
                <w:sz w:val="16"/>
                <w:szCs w:val="16"/>
                <w:lang w:val="en-CA" w:eastAsia="ko-KR"/>
              </w:rPr>
            </w:pPr>
            <w:r w:rsidRPr="00D209CD">
              <w:rPr>
                <w:sz w:val="16"/>
                <w:szCs w:val="16"/>
                <w:lang w:val="en-CA" w:eastAsia="ko-KR"/>
              </w:rPr>
              <w:t>4 000</w:t>
            </w:r>
          </w:p>
        </w:tc>
        <w:tc>
          <w:tcPr>
            <w:tcW w:w="1638" w:type="dxa"/>
          </w:tcPr>
          <w:p w14:paraId="1ADE40CD" w14:textId="77777777" w:rsidR="0063445B" w:rsidRPr="00D209CD" w:rsidRDefault="0063445B" w:rsidP="00D20BE9">
            <w:pPr>
              <w:keepLines/>
              <w:spacing w:beforeLines="25" w:before="60" w:afterLines="25" w:after="60"/>
              <w:jc w:val="center"/>
              <w:rPr>
                <w:sz w:val="16"/>
                <w:szCs w:val="16"/>
                <w:lang w:val="en-CA" w:eastAsia="ko-KR"/>
              </w:rPr>
            </w:pPr>
            <w:r w:rsidRPr="00D209CD">
              <w:rPr>
                <w:sz w:val="16"/>
                <w:szCs w:val="16"/>
                <w:lang w:val="en-CA" w:eastAsia="ko-KR"/>
              </w:rPr>
              <w:t>4 400</w:t>
            </w:r>
          </w:p>
        </w:tc>
        <w:tc>
          <w:tcPr>
            <w:tcW w:w="1890" w:type="dxa"/>
          </w:tcPr>
          <w:p w14:paraId="5B68C9D8" w14:textId="77777777" w:rsidR="0063445B" w:rsidRPr="00D209CD" w:rsidRDefault="0063445B" w:rsidP="00D20BE9">
            <w:pPr>
              <w:keepLines/>
              <w:spacing w:beforeLines="25" w:before="60" w:afterLines="25" w:after="60"/>
              <w:jc w:val="center"/>
              <w:rPr>
                <w:sz w:val="16"/>
                <w:szCs w:val="16"/>
                <w:lang w:val="en-CA" w:eastAsia="ko-KR"/>
              </w:rPr>
            </w:pPr>
            <w:r w:rsidRPr="00D209CD">
              <w:rPr>
                <w:sz w:val="16"/>
                <w:szCs w:val="16"/>
                <w:lang w:val="en-CA" w:eastAsia="ko-KR"/>
              </w:rPr>
              <w:t>6.000</w:t>
            </w:r>
          </w:p>
        </w:tc>
        <w:tc>
          <w:tcPr>
            <w:tcW w:w="1764" w:type="dxa"/>
          </w:tcPr>
          <w:p w14:paraId="5E144759" w14:textId="77777777" w:rsidR="0063445B" w:rsidRPr="00D209CD" w:rsidRDefault="0063445B" w:rsidP="00D20BE9">
            <w:pPr>
              <w:keepLines/>
              <w:spacing w:beforeLines="25" w:before="60" w:afterLines="25" w:after="60"/>
              <w:jc w:val="center"/>
              <w:rPr>
                <w:sz w:val="16"/>
                <w:szCs w:val="16"/>
                <w:lang w:val="en-CA" w:eastAsia="ko-KR"/>
              </w:rPr>
            </w:pPr>
            <w:r w:rsidRPr="00D209CD">
              <w:rPr>
                <w:sz w:val="16"/>
                <w:szCs w:val="16"/>
                <w:lang w:val="en-CA" w:eastAsia="ko-KR"/>
              </w:rPr>
              <w:t>0.75</w:t>
            </w:r>
          </w:p>
        </w:tc>
      </w:tr>
      <w:tr w:rsidR="0063445B" w:rsidRPr="00F43CC3" w14:paraId="577F8379" w14:textId="77777777" w:rsidTr="00D20BE9">
        <w:trPr>
          <w:jc w:val="right"/>
        </w:trPr>
        <w:tc>
          <w:tcPr>
            <w:tcW w:w="2547" w:type="dxa"/>
          </w:tcPr>
          <w:p w14:paraId="26C87040" w14:textId="77777777" w:rsidR="0063445B" w:rsidRPr="004A6CBA" w:rsidRDefault="0063445B" w:rsidP="00D20BE9">
            <w:pPr>
              <w:keepLines/>
              <w:spacing w:beforeLines="25" w:before="60" w:afterLines="25" w:after="60"/>
              <w:jc w:val="center"/>
              <w:rPr>
                <w:sz w:val="16"/>
                <w:szCs w:val="16"/>
                <w:highlight w:val="yellow"/>
                <w:lang w:val="en-CA" w:eastAsia="ko-KR"/>
              </w:rPr>
            </w:pPr>
            <w:r>
              <w:rPr>
                <w:sz w:val="16"/>
                <w:szCs w:val="16"/>
                <w:highlight w:val="yellow"/>
                <w:lang w:val="en-CA" w:eastAsia="ko-KR"/>
              </w:rPr>
              <w:t xml:space="preserve">Main 16 4:4:4 Intra, </w:t>
            </w:r>
            <w:r w:rsidRPr="005D60E7">
              <w:rPr>
                <w:sz w:val="16"/>
                <w:szCs w:val="16"/>
                <w:highlight w:val="yellow"/>
                <w:lang w:val="en-CA" w:eastAsia="ko-KR"/>
              </w:rPr>
              <w:t>Main 16 4:4:4 Still Picture</w:t>
            </w:r>
          </w:p>
        </w:tc>
        <w:tc>
          <w:tcPr>
            <w:tcW w:w="1764" w:type="dxa"/>
          </w:tcPr>
          <w:p w14:paraId="72872150" w14:textId="77777777" w:rsidR="0063445B" w:rsidRPr="004A6CBA" w:rsidRDefault="0063445B" w:rsidP="00D20BE9">
            <w:pPr>
              <w:keepLines/>
              <w:spacing w:beforeLines="25" w:before="60" w:afterLines="25" w:after="60"/>
              <w:jc w:val="center"/>
              <w:rPr>
                <w:sz w:val="16"/>
                <w:szCs w:val="16"/>
                <w:highlight w:val="yellow"/>
                <w:lang w:val="en-CA" w:eastAsia="ko-KR"/>
              </w:rPr>
            </w:pPr>
            <w:r>
              <w:rPr>
                <w:sz w:val="16"/>
                <w:szCs w:val="16"/>
                <w:highlight w:val="yellow"/>
                <w:lang w:val="en-CA" w:eastAsia="ko-KR"/>
              </w:rPr>
              <w:t>8 000</w:t>
            </w:r>
          </w:p>
        </w:tc>
        <w:tc>
          <w:tcPr>
            <w:tcW w:w="1638" w:type="dxa"/>
          </w:tcPr>
          <w:p w14:paraId="4515E0A4" w14:textId="77777777" w:rsidR="0063445B" w:rsidRPr="004A6CBA" w:rsidRDefault="0063445B" w:rsidP="00D20BE9">
            <w:pPr>
              <w:keepLines/>
              <w:spacing w:beforeLines="25" w:before="60" w:afterLines="25" w:after="60"/>
              <w:jc w:val="center"/>
              <w:rPr>
                <w:sz w:val="16"/>
                <w:szCs w:val="16"/>
                <w:highlight w:val="yellow"/>
                <w:lang w:val="en-CA" w:eastAsia="ko-KR"/>
              </w:rPr>
            </w:pPr>
            <w:r>
              <w:rPr>
                <w:sz w:val="16"/>
                <w:szCs w:val="16"/>
                <w:highlight w:val="yellow"/>
                <w:lang w:val="en-CA" w:eastAsia="ko-KR"/>
              </w:rPr>
              <w:t>8 800</w:t>
            </w:r>
          </w:p>
        </w:tc>
        <w:tc>
          <w:tcPr>
            <w:tcW w:w="1890" w:type="dxa"/>
          </w:tcPr>
          <w:p w14:paraId="7357C0AD" w14:textId="77777777" w:rsidR="0063445B" w:rsidRPr="004A6CBA" w:rsidRDefault="0063445B" w:rsidP="00D20BE9">
            <w:pPr>
              <w:keepLines/>
              <w:spacing w:beforeLines="25" w:before="60" w:afterLines="25" w:after="60"/>
              <w:jc w:val="center"/>
              <w:rPr>
                <w:sz w:val="16"/>
                <w:szCs w:val="16"/>
                <w:highlight w:val="yellow"/>
                <w:lang w:val="en-CA" w:eastAsia="ko-KR"/>
              </w:rPr>
            </w:pPr>
            <w:r>
              <w:rPr>
                <w:sz w:val="16"/>
                <w:szCs w:val="16"/>
                <w:highlight w:val="yellow"/>
                <w:lang w:val="en-CA" w:eastAsia="ko-KR"/>
              </w:rPr>
              <w:t>6.000</w:t>
            </w:r>
          </w:p>
        </w:tc>
        <w:tc>
          <w:tcPr>
            <w:tcW w:w="1764" w:type="dxa"/>
          </w:tcPr>
          <w:p w14:paraId="0887A988" w14:textId="77777777" w:rsidR="0063445B" w:rsidRPr="004A6CBA" w:rsidRDefault="0063445B" w:rsidP="00D20BE9">
            <w:pPr>
              <w:keepLines/>
              <w:spacing w:beforeLines="25" w:before="60" w:afterLines="25" w:after="60"/>
              <w:jc w:val="center"/>
              <w:rPr>
                <w:sz w:val="16"/>
                <w:szCs w:val="16"/>
                <w:highlight w:val="yellow"/>
                <w:lang w:val="en-CA" w:eastAsia="ko-KR"/>
              </w:rPr>
            </w:pPr>
            <w:r>
              <w:rPr>
                <w:sz w:val="16"/>
                <w:szCs w:val="16"/>
                <w:highlight w:val="yellow"/>
                <w:lang w:val="en-CA" w:eastAsia="ko-KR"/>
              </w:rPr>
              <w:t>0.75</w:t>
            </w:r>
          </w:p>
        </w:tc>
      </w:tr>
    </w:tbl>
    <w:p w14:paraId="51E39438" w14:textId="77777777" w:rsidR="0063445B" w:rsidRDefault="0063445B" w:rsidP="0063445B"/>
    <w:p w14:paraId="5337933F" w14:textId="326C08C5" w:rsidR="005306F2" w:rsidRDefault="005306F2" w:rsidP="002C24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p>
    <w:p w14:paraId="75994874" w14:textId="336F0939" w:rsidR="00CA57EF" w:rsidRDefault="003B5BD7" w:rsidP="003B5BD7">
      <w:pPr>
        <w:pStyle w:val="Heading1"/>
        <w:rPr>
          <w:lang w:val="en-CA"/>
        </w:rPr>
      </w:pPr>
      <w:r>
        <w:rPr>
          <w:lang w:val="en-CA"/>
        </w:rPr>
        <w:t>Additional aspect</w:t>
      </w:r>
    </w:p>
    <w:p w14:paraId="45C1A4AD" w14:textId="77777777" w:rsidR="003B5BD7" w:rsidRDefault="003B5BD7" w:rsidP="002C24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p>
    <w:p w14:paraId="3517B0CC" w14:textId="07DC32B8" w:rsidR="00D049C2" w:rsidRPr="00934710" w:rsidRDefault="008A1F47" w:rsidP="002C24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t>Include c</w:t>
      </w:r>
      <w:r w:rsidR="00D049C2" w:rsidRPr="00934710">
        <w:rPr>
          <w:szCs w:val="22"/>
          <w:lang w:val="en-CA"/>
        </w:rPr>
        <w:t xml:space="preserve">hanges to </w:t>
      </w:r>
      <w:r w:rsidR="00D049C2" w:rsidRPr="00934710">
        <w:rPr>
          <w:rFonts w:eastAsia="SimSun"/>
          <w:noProof/>
          <w:szCs w:val="22"/>
        </w:rPr>
        <w:t>Main 10 Still Picture</w:t>
      </w:r>
      <w:r w:rsidR="00D049C2" w:rsidRPr="00934710">
        <w:rPr>
          <w:rFonts w:eastAsia="SimSun"/>
          <w:szCs w:val="22"/>
        </w:rPr>
        <w:t xml:space="preserve">, Main 10 4:4:4 </w:t>
      </w:r>
      <w:r w:rsidR="00D049C2" w:rsidRPr="00934710">
        <w:rPr>
          <w:rFonts w:eastAsia="SimSun"/>
          <w:noProof/>
          <w:szCs w:val="22"/>
        </w:rPr>
        <w:t>Still Picture as an ammendment to the version 1 specification.</w:t>
      </w:r>
    </w:p>
    <w:p w14:paraId="59494B6C" w14:textId="77777777" w:rsidR="006765D9" w:rsidRDefault="006765D9" w:rsidP="002C24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p>
    <w:p w14:paraId="5223CA9E" w14:textId="77777777" w:rsidR="005306F2" w:rsidRDefault="005306F2" w:rsidP="005306F2">
      <w:pPr>
        <w:pStyle w:val="Heading1"/>
        <w:rPr>
          <w:lang w:val="en-CA"/>
        </w:rPr>
      </w:pPr>
      <w:r>
        <w:rPr>
          <w:lang w:val="en-CA"/>
        </w:rPr>
        <w:t>Conclusion</w:t>
      </w:r>
    </w:p>
    <w:p w14:paraId="04A06F53" w14:textId="5A490D4D" w:rsidR="005306F2" w:rsidRDefault="0063445B" w:rsidP="00812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t xml:space="preserve">It is proposed to add </w:t>
      </w:r>
      <w:r w:rsidR="004C0522">
        <w:rPr>
          <w:szCs w:val="22"/>
          <w:lang w:val="en-CA"/>
        </w:rPr>
        <w:t>a minimum compression ratio, MinCr, for still picture profiles.  It is also proposed that this should be relative to the maximum luma picture size of the level rather than according to the input picture size.</w:t>
      </w:r>
    </w:p>
    <w:p w14:paraId="19DB870A" w14:textId="77777777" w:rsidR="005306F2" w:rsidRPr="005B217D" w:rsidRDefault="005306F2" w:rsidP="005306F2">
      <w:pPr>
        <w:rPr>
          <w:szCs w:val="22"/>
          <w:lang w:val="en-CA"/>
        </w:rPr>
      </w:pPr>
    </w:p>
    <w:p w14:paraId="15D853D7" w14:textId="77777777" w:rsidR="005306F2" w:rsidRPr="005B217D" w:rsidRDefault="005306F2" w:rsidP="005306F2">
      <w:pPr>
        <w:pStyle w:val="Heading1"/>
        <w:rPr>
          <w:lang w:val="en-CA"/>
        </w:rPr>
      </w:pPr>
      <w:r w:rsidRPr="005B217D">
        <w:rPr>
          <w:lang w:val="en-CA"/>
        </w:rPr>
        <w:t>Patent rights declaration(s)</w:t>
      </w:r>
    </w:p>
    <w:p w14:paraId="3B0F8F9C" w14:textId="4FDEBFF9" w:rsidR="005306F2" w:rsidRPr="006765D9" w:rsidRDefault="005306F2" w:rsidP="005306F2">
      <w:pPr>
        <w:rPr>
          <w:szCs w:val="22"/>
          <w:lang w:val="en-CA"/>
        </w:rPr>
      </w:pPr>
      <w:r>
        <w:rPr>
          <w:b/>
          <w:szCs w:val="22"/>
          <w:lang w:eastAsia="ja-JP"/>
        </w:rPr>
        <w:t>Sony</w:t>
      </w:r>
      <w:r>
        <w:rPr>
          <w:b/>
          <w:szCs w:val="22"/>
        </w:rPr>
        <w:t xml:space="preserve"> Corporation or Sony Group companies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7583A85" w14:textId="77777777" w:rsidR="00975190" w:rsidRDefault="00975190" w:rsidP="005306F2">
      <w:pPr>
        <w:rPr>
          <w:szCs w:val="22"/>
          <w:lang w:val="en-CA"/>
        </w:rPr>
      </w:pPr>
    </w:p>
    <w:p w14:paraId="5F05396C" w14:textId="77777777" w:rsidR="005306F2" w:rsidRPr="00331727" w:rsidRDefault="005306F2" w:rsidP="005306F2">
      <w:pPr>
        <w:pStyle w:val="Heading1"/>
        <w:ind w:left="432" w:hanging="432"/>
        <w:rPr>
          <w:lang w:val="en-CA"/>
        </w:rPr>
      </w:pPr>
      <w:r>
        <w:rPr>
          <w:lang w:val="en-CA"/>
        </w:rPr>
        <w:t>References</w:t>
      </w:r>
    </w:p>
    <w:p w14:paraId="0D608ABA" w14:textId="719D25A9" w:rsidR="005306F2" w:rsidRDefault="005306F2" w:rsidP="00324048">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5306F2">
        <w:rPr>
          <w:lang w:val="en-CA"/>
        </w:rPr>
        <w:t xml:space="preserve">“VVC operation range extensions (Draft </w:t>
      </w:r>
      <w:r w:rsidR="00830075">
        <w:rPr>
          <w:lang w:val="en-CA"/>
        </w:rPr>
        <w:t>5</w:t>
      </w:r>
      <w:r w:rsidRPr="005306F2">
        <w:rPr>
          <w:lang w:val="en-CA"/>
        </w:rPr>
        <w:t>)” JVET-</w:t>
      </w:r>
      <w:r w:rsidR="00DD304B">
        <w:rPr>
          <w:lang w:val="en-CA"/>
        </w:rPr>
        <w:t>X</w:t>
      </w:r>
      <w:r w:rsidRPr="005306F2">
        <w:rPr>
          <w:lang w:val="en-CA"/>
        </w:rPr>
        <w:t>2005-v1, F Bossen, B Bross, T Ikai, D Rusanovskyy, G Sullivan, Y-K Wang</w:t>
      </w:r>
    </w:p>
    <w:p w14:paraId="2C4CCDB9" w14:textId="6ADF423D" w:rsidR="00A76A1B" w:rsidRPr="005306F2" w:rsidRDefault="00975190" w:rsidP="00975190">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w:t>
      </w:r>
      <w:r w:rsidRPr="00975190">
        <w:t xml:space="preserve"> </w:t>
      </w:r>
      <w:r w:rsidRPr="00975190">
        <w:rPr>
          <w:lang w:val="en-CA"/>
        </w:rPr>
        <w:t>ITU-T Rec. H.265</w:t>
      </w:r>
      <w:r>
        <w:rPr>
          <w:lang w:val="en-CA"/>
        </w:rPr>
        <w:t>v8 High Efficiency Video Coding (08/2021)”</w:t>
      </w:r>
    </w:p>
    <w:sectPr w:rsidR="00A76A1B" w:rsidRPr="005306F2"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052686" w14:textId="77777777" w:rsidR="005D1AC6" w:rsidRDefault="005D1AC6">
      <w:r>
        <w:separator/>
      </w:r>
    </w:p>
  </w:endnote>
  <w:endnote w:type="continuationSeparator" w:id="0">
    <w:p w14:paraId="36383670" w14:textId="77777777" w:rsidR="005D1AC6" w:rsidRDefault="005D1AC6">
      <w:r>
        <w:continuationSeparator/>
      </w:r>
    </w:p>
  </w:endnote>
  <w:endnote w:type="continuationNotice" w:id="1">
    <w:p w14:paraId="66047F17" w14:textId="77777777" w:rsidR="007E3771" w:rsidRDefault="007E377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7BCADD8D" w:rsidR="006A56BF" w:rsidRPr="00C00DDE" w:rsidRDefault="006A56B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77394">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C48DF">
      <w:rPr>
        <w:rStyle w:val="PageNumber"/>
        <w:noProof/>
      </w:rPr>
      <w:t>2022-01-04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C47374" w14:textId="77777777" w:rsidR="005D1AC6" w:rsidRDefault="005D1AC6">
      <w:r>
        <w:separator/>
      </w:r>
    </w:p>
  </w:footnote>
  <w:footnote w:type="continuationSeparator" w:id="0">
    <w:p w14:paraId="00887AB5" w14:textId="77777777" w:rsidR="005D1AC6" w:rsidRDefault="005D1AC6">
      <w:r>
        <w:continuationSeparator/>
      </w:r>
    </w:p>
  </w:footnote>
  <w:footnote w:type="continuationNotice" w:id="1">
    <w:p w14:paraId="3CECE279" w14:textId="77777777" w:rsidR="007E3771" w:rsidRDefault="007E377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7410D6"/>
    <w:multiLevelType w:val="hybridMultilevel"/>
    <w:tmpl w:val="B748B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8829D5"/>
    <w:multiLevelType w:val="hybridMultilevel"/>
    <w:tmpl w:val="1E5C310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ind w:left="720" w:hanging="360"/>
      </w:pPr>
      <w:rPr>
        <w:rFonts w:ascii="Courier New" w:hAnsi="Courier New" w:hint="default"/>
      </w:rPr>
    </w:lvl>
    <w:lvl w:ilvl="2" w:tplc="04070005">
      <w:start w:val="1"/>
      <w:numFmt w:val="bullet"/>
      <w:lvlText w:val=""/>
      <w:lvlJc w:val="left"/>
      <w:pPr>
        <w:ind w:left="1440" w:hanging="360"/>
      </w:pPr>
      <w:rPr>
        <w:rFonts w:ascii="Wingdings" w:hAnsi="Wingdings" w:hint="default"/>
      </w:rPr>
    </w:lvl>
    <w:lvl w:ilvl="3" w:tplc="04070001">
      <w:start w:val="1"/>
      <w:numFmt w:val="bullet"/>
      <w:lvlText w:val=""/>
      <w:lvlJc w:val="left"/>
      <w:pPr>
        <w:ind w:left="2160" w:hanging="360"/>
      </w:pPr>
      <w:rPr>
        <w:rFonts w:ascii="Symbol" w:hAnsi="Symbol" w:hint="default"/>
      </w:rPr>
    </w:lvl>
    <w:lvl w:ilvl="4" w:tplc="04070003">
      <w:start w:val="1"/>
      <w:numFmt w:val="bullet"/>
      <w:lvlText w:val="o"/>
      <w:lvlJc w:val="left"/>
      <w:pPr>
        <w:ind w:left="2880" w:hanging="360"/>
      </w:pPr>
      <w:rPr>
        <w:rFonts w:ascii="Courier New" w:hAnsi="Courier New" w:hint="default"/>
      </w:rPr>
    </w:lvl>
    <w:lvl w:ilvl="5" w:tplc="04070005">
      <w:start w:val="1"/>
      <w:numFmt w:val="bullet"/>
      <w:lvlText w:val=""/>
      <w:lvlJc w:val="left"/>
      <w:pPr>
        <w:ind w:left="3600" w:hanging="360"/>
      </w:pPr>
      <w:rPr>
        <w:rFonts w:ascii="Wingdings" w:hAnsi="Wingdings" w:hint="default"/>
      </w:rPr>
    </w:lvl>
    <w:lvl w:ilvl="6" w:tplc="04070001">
      <w:start w:val="1"/>
      <w:numFmt w:val="bullet"/>
      <w:lvlText w:val=""/>
      <w:lvlJc w:val="left"/>
      <w:pPr>
        <w:ind w:left="4320" w:hanging="360"/>
      </w:pPr>
      <w:rPr>
        <w:rFonts w:ascii="Symbol" w:hAnsi="Symbol" w:hint="default"/>
      </w:rPr>
    </w:lvl>
    <w:lvl w:ilvl="7" w:tplc="04070003">
      <w:start w:val="1"/>
      <w:numFmt w:val="bullet"/>
      <w:lvlText w:val="o"/>
      <w:lvlJc w:val="left"/>
      <w:pPr>
        <w:ind w:left="5040" w:hanging="360"/>
      </w:pPr>
      <w:rPr>
        <w:rFonts w:ascii="Courier New" w:hAnsi="Courier New" w:hint="default"/>
      </w:rPr>
    </w:lvl>
    <w:lvl w:ilvl="8" w:tplc="04070005">
      <w:start w:val="1"/>
      <w:numFmt w:val="bullet"/>
      <w:lvlText w:val=""/>
      <w:lvlJc w:val="left"/>
      <w:pPr>
        <w:ind w:left="576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77469F3"/>
    <w:multiLevelType w:val="hybridMultilevel"/>
    <w:tmpl w:val="C256F678"/>
    <w:lvl w:ilvl="0" w:tplc="919ED22E">
      <w:numFmt w:val="bullet"/>
      <w:lvlText w:val="–"/>
      <w:lvlJc w:val="left"/>
      <w:pPr>
        <w:ind w:left="360" w:hanging="360"/>
      </w:pPr>
      <w:rPr>
        <w:rFonts w:ascii="Times New Roman" w:eastAsia="Batang"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6"/>
  </w:num>
  <w:num w:numId="8">
    <w:abstractNumId w:val="5"/>
  </w:num>
  <w:num w:numId="9">
    <w:abstractNumId w:val="2"/>
  </w:num>
  <w:num w:numId="10">
    <w:abstractNumId w:val="4"/>
  </w:num>
  <w:num w:numId="11">
    <w:abstractNumId w:val="3"/>
  </w:num>
  <w:num w:numId="12">
    <w:abstractNumId w:val="8"/>
  </w:num>
  <w:num w:numId="13">
    <w:abstractNumId w:val="1"/>
  </w:num>
  <w:num w:numId="14">
    <w:abstractNumId w:val="7"/>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260"/>
    <w:rsid w:val="000308A3"/>
    <w:rsid w:val="00044445"/>
    <w:rsid w:val="0004543A"/>
    <w:rsid w:val="000458BC"/>
    <w:rsid w:val="00045C41"/>
    <w:rsid w:val="00046C03"/>
    <w:rsid w:val="00046E46"/>
    <w:rsid w:val="00065039"/>
    <w:rsid w:val="00070D75"/>
    <w:rsid w:val="0007614F"/>
    <w:rsid w:val="00081398"/>
    <w:rsid w:val="000825EF"/>
    <w:rsid w:val="00084393"/>
    <w:rsid w:val="000865E1"/>
    <w:rsid w:val="00092AF4"/>
    <w:rsid w:val="00094479"/>
    <w:rsid w:val="000962AC"/>
    <w:rsid w:val="000A5B54"/>
    <w:rsid w:val="000B0C0F"/>
    <w:rsid w:val="000B1C6B"/>
    <w:rsid w:val="000B4142"/>
    <w:rsid w:val="000B4FF9"/>
    <w:rsid w:val="000C09AC"/>
    <w:rsid w:val="000C2BAA"/>
    <w:rsid w:val="000E00F3"/>
    <w:rsid w:val="000F158C"/>
    <w:rsid w:val="00102F3D"/>
    <w:rsid w:val="00124E38"/>
    <w:rsid w:val="0012580B"/>
    <w:rsid w:val="00131F90"/>
    <w:rsid w:val="0013458C"/>
    <w:rsid w:val="0013526E"/>
    <w:rsid w:val="00143B4C"/>
    <w:rsid w:val="00146152"/>
    <w:rsid w:val="00155526"/>
    <w:rsid w:val="00171371"/>
    <w:rsid w:val="00174E6B"/>
    <w:rsid w:val="00175A24"/>
    <w:rsid w:val="00187E58"/>
    <w:rsid w:val="001A297E"/>
    <w:rsid w:val="001A368E"/>
    <w:rsid w:val="001A7329"/>
    <w:rsid w:val="001A792F"/>
    <w:rsid w:val="001B4E28"/>
    <w:rsid w:val="001C3525"/>
    <w:rsid w:val="001C3AFB"/>
    <w:rsid w:val="001C48DF"/>
    <w:rsid w:val="001D07F0"/>
    <w:rsid w:val="001D1BD2"/>
    <w:rsid w:val="001E0248"/>
    <w:rsid w:val="001E02BE"/>
    <w:rsid w:val="001E3B37"/>
    <w:rsid w:val="001F2594"/>
    <w:rsid w:val="001F34EA"/>
    <w:rsid w:val="001F74EC"/>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82C"/>
    <w:rsid w:val="00266F06"/>
    <w:rsid w:val="00275BCF"/>
    <w:rsid w:val="00280613"/>
    <w:rsid w:val="00285D89"/>
    <w:rsid w:val="00291E36"/>
    <w:rsid w:val="00292257"/>
    <w:rsid w:val="002A0002"/>
    <w:rsid w:val="002A54E0"/>
    <w:rsid w:val="002B1595"/>
    <w:rsid w:val="002B191D"/>
    <w:rsid w:val="002B2E83"/>
    <w:rsid w:val="002C24C3"/>
    <w:rsid w:val="002D0AF6"/>
    <w:rsid w:val="002F164D"/>
    <w:rsid w:val="002F297B"/>
    <w:rsid w:val="003021BC"/>
    <w:rsid w:val="00306206"/>
    <w:rsid w:val="00317D85"/>
    <w:rsid w:val="00327C56"/>
    <w:rsid w:val="003315A1"/>
    <w:rsid w:val="003373EC"/>
    <w:rsid w:val="00342FF4"/>
    <w:rsid w:val="00344E5A"/>
    <w:rsid w:val="00346148"/>
    <w:rsid w:val="003669EA"/>
    <w:rsid w:val="003706CC"/>
    <w:rsid w:val="00377710"/>
    <w:rsid w:val="00397E07"/>
    <w:rsid w:val="003A2D8E"/>
    <w:rsid w:val="003A7CE6"/>
    <w:rsid w:val="003B5BD7"/>
    <w:rsid w:val="003C20E4"/>
    <w:rsid w:val="003D6342"/>
    <w:rsid w:val="003D6C60"/>
    <w:rsid w:val="003E6F90"/>
    <w:rsid w:val="003E73ED"/>
    <w:rsid w:val="003F0E9F"/>
    <w:rsid w:val="003F5D0F"/>
    <w:rsid w:val="00414101"/>
    <w:rsid w:val="004219CF"/>
    <w:rsid w:val="004234F0"/>
    <w:rsid w:val="00427EEC"/>
    <w:rsid w:val="00432386"/>
    <w:rsid w:val="00433DDB"/>
    <w:rsid w:val="00435A29"/>
    <w:rsid w:val="00437619"/>
    <w:rsid w:val="00451124"/>
    <w:rsid w:val="0046315C"/>
    <w:rsid w:val="00465A1E"/>
    <w:rsid w:val="00482524"/>
    <w:rsid w:val="00482A4F"/>
    <w:rsid w:val="0049445A"/>
    <w:rsid w:val="004A1773"/>
    <w:rsid w:val="004A2A63"/>
    <w:rsid w:val="004B210C"/>
    <w:rsid w:val="004B6170"/>
    <w:rsid w:val="004C0522"/>
    <w:rsid w:val="004D405F"/>
    <w:rsid w:val="004E4F4F"/>
    <w:rsid w:val="004E6789"/>
    <w:rsid w:val="004F12FA"/>
    <w:rsid w:val="004F61E3"/>
    <w:rsid w:val="00502E10"/>
    <w:rsid w:val="0050354E"/>
    <w:rsid w:val="0051015C"/>
    <w:rsid w:val="00516CF1"/>
    <w:rsid w:val="00520905"/>
    <w:rsid w:val="005306F2"/>
    <w:rsid w:val="00531AE9"/>
    <w:rsid w:val="00536188"/>
    <w:rsid w:val="00550A66"/>
    <w:rsid w:val="00567EC7"/>
    <w:rsid w:val="00570013"/>
    <w:rsid w:val="005753EC"/>
    <w:rsid w:val="005801A2"/>
    <w:rsid w:val="005952A5"/>
    <w:rsid w:val="005A33A1"/>
    <w:rsid w:val="005B217D"/>
    <w:rsid w:val="005C385F"/>
    <w:rsid w:val="005C7C26"/>
    <w:rsid w:val="005D1AC6"/>
    <w:rsid w:val="005D60E7"/>
    <w:rsid w:val="005E1AC6"/>
    <w:rsid w:val="005E3F2B"/>
    <w:rsid w:val="005F6F1B"/>
    <w:rsid w:val="00615995"/>
    <w:rsid w:val="00616155"/>
    <w:rsid w:val="00616BE4"/>
    <w:rsid w:val="00624B33"/>
    <w:rsid w:val="0063041A"/>
    <w:rsid w:val="00630AA2"/>
    <w:rsid w:val="00631D8B"/>
    <w:rsid w:val="0063445B"/>
    <w:rsid w:val="00646707"/>
    <w:rsid w:val="00657F7E"/>
    <w:rsid w:val="00662E58"/>
    <w:rsid w:val="006637F2"/>
    <w:rsid w:val="006642A5"/>
    <w:rsid w:val="00664DCF"/>
    <w:rsid w:val="006765D9"/>
    <w:rsid w:val="006979F9"/>
    <w:rsid w:val="006A0E5C"/>
    <w:rsid w:val="006A48E6"/>
    <w:rsid w:val="006A56BF"/>
    <w:rsid w:val="006C5D39"/>
    <w:rsid w:val="006D0057"/>
    <w:rsid w:val="006D1D40"/>
    <w:rsid w:val="006D38DE"/>
    <w:rsid w:val="006D6D9B"/>
    <w:rsid w:val="006D7333"/>
    <w:rsid w:val="006E2810"/>
    <w:rsid w:val="006E5417"/>
    <w:rsid w:val="006F0794"/>
    <w:rsid w:val="006F0CF8"/>
    <w:rsid w:val="006F7528"/>
    <w:rsid w:val="007023DE"/>
    <w:rsid w:val="00712F60"/>
    <w:rsid w:val="00720E3B"/>
    <w:rsid w:val="0074393F"/>
    <w:rsid w:val="00745F6B"/>
    <w:rsid w:val="0075175B"/>
    <w:rsid w:val="0075585E"/>
    <w:rsid w:val="00770571"/>
    <w:rsid w:val="007768FF"/>
    <w:rsid w:val="007824D3"/>
    <w:rsid w:val="00796EE3"/>
    <w:rsid w:val="007A06E5"/>
    <w:rsid w:val="007A7D29"/>
    <w:rsid w:val="007B4AB8"/>
    <w:rsid w:val="007C081C"/>
    <w:rsid w:val="007C7B50"/>
    <w:rsid w:val="007D1181"/>
    <w:rsid w:val="007E01A3"/>
    <w:rsid w:val="007E3771"/>
    <w:rsid w:val="007F1F8B"/>
    <w:rsid w:val="007F6205"/>
    <w:rsid w:val="007F67A1"/>
    <w:rsid w:val="00801A7B"/>
    <w:rsid w:val="00811C05"/>
    <w:rsid w:val="008125AA"/>
    <w:rsid w:val="0081318B"/>
    <w:rsid w:val="00813230"/>
    <w:rsid w:val="008160B3"/>
    <w:rsid w:val="008206C8"/>
    <w:rsid w:val="00830075"/>
    <w:rsid w:val="0086387C"/>
    <w:rsid w:val="00872FCD"/>
    <w:rsid w:val="00874A6C"/>
    <w:rsid w:val="00876C65"/>
    <w:rsid w:val="00882F72"/>
    <w:rsid w:val="00893322"/>
    <w:rsid w:val="00893DC4"/>
    <w:rsid w:val="008A1F47"/>
    <w:rsid w:val="008A4B4C"/>
    <w:rsid w:val="008C239F"/>
    <w:rsid w:val="008E480C"/>
    <w:rsid w:val="00907757"/>
    <w:rsid w:val="009212B0"/>
    <w:rsid w:val="00921FA1"/>
    <w:rsid w:val="009234A5"/>
    <w:rsid w:val="00933453"/>
    <w:rsid w:val="009336F7"/>
    <w:rsid w:val="00934710"/>
    <w:rsid w:val="0093636C"/>
    <w:rsid w:val="009374A7"/>
    <w:rsid w:val="00937F03"/>
    <w:rsid w:val="00955F6D"/>
    <w:rsid w:val="00971805"/>
    <w:rsid w:val="00975190"/>
    <w:rsid w:val="00977C16"/>
    <w:rsid w:val="0098551D"/>
    <w:rsid w:val="00985DCB"/>
    <w:rsid w:val="0098668E"/>
    <w:rsid w:val="0099518F"/>
    <w:rsid w:val="009A523D"/>
    <w:rsid w:val="009B02A1"/>
    <w:rsid w:val="009B3361"/>
    <w:rsid w:val="009B7F3F"/>
    <w:rsid w:val="009D7CE6"/>
    <w:rsid w:val="009E448E"/>
    <w:rsid w:val="009F496B"/>
    <w:rsid w:val="00A01439"/>
    <w:rsid w:val="00A02E61"/>
    <w:rsid w:val="00A05CFF"/>
    <w:rsid w:val="00A13048"/>
    <w:rsid w:val="00A2594B"/>
    <w:rsid w:val="00A46843"/>
    <w:rsid w:val="00A56B97"/>
    <w:rsid w:val="00A6093D"/>
    <w:rsid w:val="00A628B6"/>
    <w:rsid w:val="00A72017"/>
    <w:rsid w:val="00A767DC"/>
    <w:rsid w:val="00A76A1B"/>
    <w:rsid w:val="00A76A6D"/>
    <w:rsid w:val="00A813DF"/>
    <w:rsid w:val="00A83253"/>
    <w:rsid w:val="00AA6E84"/>
    <w:rsid w:val="00AB1A1C"/>
    <w:rsid w:val="00AC78D8"/>
    <w:rsid w:val="00AD05A8"/>
    <w:rsid w:val="00AE341B"/>
    <w:rsid w:val="00AF6E72"/>
    <w:rsid w:val="00B01905"/>
    <w:rsid w:val="00B0627F"/>
    <w:rsid w:val="00B07CA7"/>
    <w:rsid w:val="00B1279A"/>
    <w:rsid w:val="00B147EB"/>
    <w:rsid w:val="00B204AB"/>
    <w:rsid w:val="00B3640F"/>
    <w:rsid w:val="00B4194A"/>
    <w:rsid w:val="00B437E8"/>
    <w:rsid w:val="00B51F2C"/>
    <w:rsid w:val="00B5222E"/>
    <w:rsid w:val="00B53179"/>
    <w:rsid w:val="00B532EA"/>
    <w:rsid w:val="00B57A23"/>
    <w:rsid w:val="00B600CD"/>
    <w:rsid w:val="00B61C96"/>
    <w:rsid w:val="00B73A2A"/>
    <w:rsid w:val="00B75A51"/>
    <w:rsid w:val="00B827C6"/>
    <w:rsid w:val="00B916FF"/>
    <w:rsid w:val="00B94B06"/>
    <w:rsid w:val="00B94C28"/>
    <w:rsid w:val="00BC10BA"/>
    <w:rsid w:val="00BC3F63"/>
    <w:rsid w:val="00BC5AFD"/>
    <w:rsid w:val="00BF0F11"/>
    <w:rsid w:val="00C00DDE"/>
    <w:rsid w:val="00C04F43"/>
    <w:rsid w:val="00C05271"/>
    <w:rsid w:val="00C0609D"/>
    <w:rsid w:val="00C115AB"/>
    <w:rsid w:val="00C26CCB"/>
    <w:rsid w:val="00C30249"/>
    <w:rsid w:val="00C359B1"/>
    <w:rsid w:val="00C3723B"/>
    <w:rsid w:val="00C42466"/>
    <w:rsid w:val="00C606C9"/>
    <w:rsid w:val="00C80288"/>
    <w:rsid w:val="00C836F0"/>
    <w:rsid w:val="00C84003"/>
    <w:rsid w:val="00C90650"/>
    <w:rsid w:val="00C97D78"/>
    <w:rsid w:val="00CA57EF"/>
    <w:rsid w:val="00CB6C84"/>
    <w:rsid w:val="00CC2AAE"/>
    <w:rsid w:val="00CC5A42"/>
    <w:rsid w:val="00CD0EAB"/>
    <w:rsid w:val="00CE5E02"/>
    <w:rsid w:val="00CF34DB"/>
    <w:rsid w:val="00CF3917"/>
    <w:rsid w:val="00CF558F"/>
    <w:rsid w:val="00D010C0"/>
    <w:rsid w:val="00D049C2"/>
    <w:rsid w:val="00D07140"/>
    <w:rsid w:val="00D073E2"/>
    <w:rsid w:val="00D1555A"/>
    <w:rsid w:val="00D209CD"/>
    <w:rsid w:val="00D446EC"/>
    <w:rsid w:val="00D51BF0"/>
    <w:rsid w:val="00D531DB"/>
    <w:rsid w:val="00D55942"/>
    <w:rsid w:val="00D77394"/>
    <w:rsid w:val="00D807BF"/>
    <w:rsid w:val="00D82FCC"/>
    <w:rsid w:val="00DA17FC"/>
    <w:rsid w:val="00DA7887"/>
    <w:rsid w:val="00DB2C26"/>
    <w:rsid w:val="00DD02F4"/>
    <w:rsid w:val="00DD304B"/>
    <w:rsid w:val="00DD6622"/>
    <w:rsid w:val="00DE1C7C"/>
    <w:rsid w:val="00DE6B43"/>
    <w:rsid w:val="00DF4C92"/>
    <w:rsid w:val="00E07F76"/>
    <w:rsid w:val="00E11923"/>
    <w:rsid w:val="00E14BA8"/>
    <w:rsid w:val="00E262D4"/>
    <w:rsid w:val="00E36250"/>
    <w:rsid w:val="00E40114"/>
    <w:rsid w:val="00E47F2D"/>
    <w:rsid w:val="00E54511"/>
    <w:rsid w:val="00E60EDC"/>
    <w:rsid w:val="00E61DAC"/>
    <w:rsid w:val="00E72B80"/>
    <w:rsid w:val="00E75FE3"/>
    <w:rsid w:val="00E86C4C"/>
    <w:rsid w:val="00E907A3"/>
    <w:rsid w:val="00EA5AE0"/>
    <w:rsid w:val="00EB56E1"/>
    <w:rsid w:val="00EB7109"/>
    <w:rsid w:val="00EB7AB1"/>
    <w:rsid w:val="00EC32BD"/>
    <w:rsid w:val="00EE7CD8"/>
    <w:rsid w:val="00EF37F6"/>
    <w:rsid w:val="00EF48CC"/>
    <w:rsid w:val="00F00801"/>
    <w:rsid w:val="00F1051C"/>
    <w:rsid w:val="00F2488D"/>
    <w:rsid w:val="00F601A0"/>
    <w:rsid w:val="00F712E9"/>
    <w:rsid w:val="00F73032"/>
    <w:rsid w:val="00F848FC"/>
    <w:rsid w:val="00F906F6"/>
    <w:rsid w:val="00F9282A"/>
    <w:rsid w:val="00F96BAD"/>
    <w:rsid w:val="00FA139D"/>
    <w:rsid w:val="00FA1CC5"/>
    <w:rsid w:val="00FA60F5"/>
    <w:rsid w:val="00FB0E84"/>
    <w:rsid w:val="00FB40AF"/>
    <w:rsid w:val="00FC2405"/>
    <w:rsid w:val="00FD01C2"/>
    <w:rsid w:val="00FE595C"/>
    <w:rsid w:val="00FF0CE3"/>
    <w:rsid w:val="00FF77EE"/>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Note1">
    <w:name w:val="Note 1"/>
    <w:basedOn w:val="Normal"/>
    <w:link w:val="Note1Char"/>
    <w:qFormat/>
    <w:rsid w:val="005306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5306F2"/>
    <w:rPr>
      <w:rFonts w:eastAsia="SimSun"/>
      <w:sz w:val="18"/>
      <w:lang w:val="en-GB"/>
    </w:rPr>
  </w:style>
  <w:style w:type="paragraph" w:styleId="ListParagraph">
    <w:name w:val="List Paragraph"/>
    <w:basedOn w:val="Normal"/>
    <w:link w:val="ListParagraphChar"/>
    <w:uiPriority w:val="34"/>
    <w:qFormat/>
    <w:rsid w:val="005306F2"/>
    <w:pPr>
      <w:ind w:left="720"/>
      <w:contextualSpacing/>
    </w:pPr>
  </w:style>
  <w:style w:type="character" w:customStyle="1" w:styleId="ListParagraphChar">
    <w:name w:val="List Paragraph Char"/>
    <w:link w:val="ListParagraph"/>
    <w:uiPriority w:val="34"/>
    <w:rsid w:val="005306F2"/>
    <w:rPr>
      <w:sz w:val="22"/>
    </w:rPr>
  </w:style>
  <w:style w:type="paragraph" w:styleId="CommentText">
    <w:name w:val="annotation text"/>
    <w:basedOn w:val="Normal"/>
    <w:link w:val="CommentTextChar"/>
    <w:uiPriority w:val="99"/>
    <w:rsid w:val="006D0057"/>
    <w:pPr>
      <w:jc w:val="left"/>
    </w:pPr>
    <w:rPr>
      <w:rFonts w:eastAsia="MS Mincho"/>
    </w:rPr>
  </w:style>
  <w:style w:type="character" w:customStyle="1" w:styleId="CommentTextChar">
    <w:name w:val="Comment Text Char"/>
    <w:basedOn w:val="DefaultParagraphFont"/>
    <w:link w:val="CommentText"/>
    <w:uiPriority w:val="99"/>
    <w:rsid w:val="006D0057"/>
    <w:rPr>
      <w:rFonts w:eastAsia="MS Mincho"/>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6D005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6D0057"/>
    <w:rPr>
      <w:rFonts w:eastAsia="Malgun Goth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101254">
      <w:bodyDiv w:val="1"/>
      <w:marLeft w:val="0"/>
      <w:marRight w:val="0"/>
      <w:marTop w:val="0"/>
      <w:marBottom w:val="0"/>
      <w:divBdr>
        <w:top w:val="none" w:sz="0" w:space="0" w:color="auto"/>
        <w:left w:val="none" w:sz="0" w:space="0" w:color="auto"/>
        <w:bottom w:val="none" w:sz="0" w:space="0" w:color="auto"/>
        <w:right w:val="none" w:sz="0" w:space="0" w:color="auto"/>
      </w:divBdr>
    </w:div>
    <w:div w:id="217933164">
      <w:bodyDiv w:val="1"/>
      <w:marLeft w:val="0"/>
      <w:marRight w:val="0"/>
      <w:marTop w:val="0"/>
      <w:marBottom w:val="0"/>
      <w:divBdr>
        <w:top w:val="none" w:sz="0" w:space="0" w:color="auto"/>
        <w:left w:val="none" w:sz="0" w:space="0" w:color="auto"/>
        <w:bottom w:val="none" w:sz="0" w:space="0" w:color="auto"/>
        <w:right w:val="none" w:sz="0" w:space="0" w:color="auto"/>
      </w:divBdr>
    </w:div>
    <w:div w:id="255020498">
      <w:bodyDiv w:val="1"/>
      <w:marLeft w:val="0"/>
      <w:marRight w:val="0"/>
      <w:marTop w:val="0"/>
      <w:marBottom w:val="0"/>
      <w:divBdr>
        <w:top w:val="none" w:sz="0" w:space="0" w:color="auto"/>
        <w:left w:val="none" w:sz="0" w:space="0" w:color="auto"/>
        <w:bottom w:val="none" w:sz="0" w:space="0" w:color="auto"/>
        <w:right w:val="none" w:sz="0" w:space="0" w:color="auto"/>
      </w:divBdr>
    </w:div>
    <w:div w:id="316230985">
      <w:bodyDiv w:val="1"/>
      <w:marLeft w:val="0"/>
      <w:marRight w:val="0"/>
      <w:marTop w:val="0"/>
      <w:marBottom w:val="0"/>
      <w:divBdr>
        <w:top w:val="none" w:sz="0" w:space="0" w:color="auto"/>
        <w:left w:val="none" w:sz="0" w:space="0" w:color="auto"/>
        <w:bottom w:val="none" w:sz="0" w:space="0" w:color="auto"/>
        <w:right w:val="none" w:sz="0" w:space="0" w:color="auto"/>
      </w:divBdr>
    </w:div>
    <w:div w:id="331836856">
      <w:bodyDiv w:val="1"/>
      <w:marLeft w:val="0"/>
      <w:marRight w:val="0"/>
      <w:marTop w:val="0"/>
      <w:marBottom w:val="0"/>
      <w:divBdr>
        <w:top w:val="none" w:sz="0" w:space="0" w:color="auto"/>
        <w:left w:val="none" w:sz="0" w:space="0" w:color="auto"/>
        <w:bottom w:val="none" w:sz="0" w:space="0" w:color="auto"/>
        <w:right w:val="none" w:sz="0" w:space="0" w:color="auto"/>
      </w:divBdr>
    </w:div>
    <w:div w:id="429467527">
      <w:bodyDiv w:val="1"/>
      <w:marLeft w:val="0"/>
      <w:marRight w:val="0"/>
      <w:marTop w:val="0"/>
      <w:marBottom w:val="0"/>
      <w:divBdr>
        <w:top w:val="none" w:sz="0" w:space="0" w:color="auto"/>
        <w:left w:val="none" w:sz="0" w:space="0" w:color="auto"/>
        <w:bottom w:val="none" w:sz="0" w:space="0" w:color="auto"/>
        <w:right w:val="none" w:sz="0" w:space="0" w:color="auto"/>
      </w:divBdr>
    </w:div>
    <w:div w:id="487942643">
      <w:bodyDiv w:val="1"/>
      <w:marLeft w:val="0"/>
      <w:marRight w:val="0"/>
      <w:marTop w:val="0"/>
      <w:marBottom w:val="0"/>
      <w:divBdr>
        <w:top w:val="none" w:sz="0" w:space="0" w:color="auto"/>
        <w:left w:val="none" w:sz="0" w:space="0" w:color="auto"/>
        <w:bottom w:val="none" w:sz="0" w:space="0" w:color="auto"/>
        <w:right w:val="none" w:sz="0" w:space="0" w:color="auto"/>
      </w:divBdr>
    </w:div>
    <w:div w:id="533690505">
      <w:bodyDiv w:val="1"/>
      <w:marLeft w:val="0"/>
      <w:marRight w:val="0"/>
      <w:marTop w:val="0"/>
      <w:marBottom w:val="0"/>
      <w:divBdr>
        <w:top w:val="none" w:sz="0" w:space="0" w:color="auto"/>
        <w:left w:val="none" w:sz="0" w:space="0" w:color="auto"/>
        <w:bottom w:val="none" w:sz="0" w:space="0" w:color="auto"/>
        <w:right w:val="none" w:sz="0" w:space="0" w:color="auto"/>
      </w:divBdr>
    </w:div>
    <w:div w:id="560023891">
      <w:bodyDiv w:val="1"/>
      <w:marLeft w:val="0"/>
      <w:marRight w:val="0"/>
      <w:marTop w:val="0"/>
      <w:marBottom w:val="0"/>
      <w:divBdr>
        <w:top w:val="none" w:sz="0" w:space="0" w:color="auto"/>
        <w:left w:val="none" w:sz="0" w:space="0" w:color="auto"/>
        <w:bottom w:val="none" w:sz="0" w:space="0" w:color="auto"/>
        <w:right w:val="none" w:sz="0" w:space="0" w:color="auto"/>
      </w:divBdr>
    </w:div>
    <w:div w:id="565068186">
      <w:bodyDiv w:val="1"/>
      <w:marLeft w:val="0"/>
      <w:marRight w:val="0"/>
      <w:marTop w:val="0"/>
      <w:marBottom w:val="0"/>
      <w:divBdr>
        <w:top w:val="none" w:sz="0" w:space="0" w:color="auto"/>
        <w:left w:val="none" w:sz="0" w:space="0" w:color="auto"/>
        <w:bottom w:val="none" w:sz="0" w:space="0" w:color="auto"/>
        <w:right w:val="none" w:sz="0" w:space="0" w:color="auto"/>
      </w:divBdr>
    </w:div>
    <w:div w:id="628172229">
      <w:bodyDiv w:val="1"/>
      <w:marLeft w:val="0"/>
      <w:marRight w:val="0"/>
      <w:marTop w:val="0"/>
      <w:marBottom w:val="0"/>
      <w:divBdr>
        <w:top w:val="none" w:sz="0" w:space="0" w:color="auto"/>
        <w:left w:val="none" w:sz="0" w:space="0" w:color="auto"/>
        <w:bottom w:val="none" w:sz="0" w:space="0" w:color="auto"/>
        <w:right w:val="none" w:sz="0" w:space="0" w:color="auto"/>
      </w:divBdr>
    </w:div>
    <w:div w:id="636104655">
      <w:bodyDiv w:val="1"/>
      <w:marLeft w:val="0"/>
      <w:marRight w:val="0"/>
      <w:marTop w:val="0"/>
      <w:marBottom w:val="0"/>
      <w:divBdr>
        <w:top w:val="none" w:sz="0" w:space="0" w:color="auto"/>
        <w:left w:val="none" w:sz="0" w:space="0" w:color="auto"/>
        <w:bottom w:val="none" w:sz="0" w:space="0" w:color="auto"/>
        <w:right w:val="none" w:sz="0" w:space="0" w:color="auto"/>
      </w:divBdr>
    </w:div>
    <w:div w:id="667485757">
      <w:bodyDiv w:val="1"/>
      <w:marLeft w:val="0"/>
      <w:marRight w:val="0"/>
      <w:marTop w:val="0"/>
      <w:marBottom w:val="0"/>
      <w:divBdr>
        <w:top w:val="none" w:sz="0" w:space="0" w:color="auto"/>
        <w:left w:val="none" w:sz="0" w:space="0" w:color="auto"/>
        <w:bottom w:val="none" w:sz="0" w:space="0" w:color="auto"/>
        <w:right w:val="none" w:sz="0" w:space="0" w:color="auto"/>
      </w:divBdr>
    </w:div>
    <w:div w:id="709841924">
      <w:bodyDiv w:val="1"/>
      <w:marLeft w:val="0"/>
      <w:marRight w:val="0"/>
      <w:marTop w:val="0"/>
      <w:marBottom w:val="0"/>
      <w:divBdr>
        <w:top w:val="none" w:sz="0" w:space="0" w:color="auto"/>
        <w:left w:val="none" w:sz="0" w:space="0" w:color="auto"/>
        <w:bottom w:val="none" w:sz="0" w:space="0" w:color="auto"/>
        <w:right w:val="none" w:sz="0" w:space="0" w:color="auto"/>
      </w:divBdr>
    </w:div>
    <w:div w:id="896085596">
      <w:bodyDiv w:val="1"/>
      <w:marLeft w:val="0"/>
      <w:marRight w:val="0"/>
      <w:marTop w:val="0"/>
      <w:marBottom w:val="0"/>
      <w:divBdr>
        <w:top w:val="none" w:sz="0" w:space="0" w:color="auto"/>
        <w:left w:val="none" w:sz="0" w:space="0" w:color="auto"/>
        <w:bottom w:val="none" w:sz="0" w:space="0" w:color="auto"/>
        <w:right w:val="none" w:sz="0" w:space="0" w:color="auto"/>
      </w:divBdr>
    </w:div>
    <w:div w:id="911309420">
      <w:bodyDiv w:val="1"/>
      <w:marLeft w:val="0"/>
      <w:marRight w:val="0"/>
      <w:marTop w:val="0"/>
      <w:marBottom w:val="0"/>
      <w:divBdr>
        <w:top w:val="none" w:sz="0" w:space="0" w:color="auto"/>
        <w:left w:val="none" w:sz="0" w:space="0" w:color="auto"/>
        <w:bottom w:val="none" w:sz="0" w:space="0" w:color="auto"/>
        <w:right w:val="none" w:sz="0" w:space="0" w:color="auto"/>
      </w:divBdr>
    </w:div>
    <w:div w:id="1037042230">
      <w:bodyDiv w:val="1"/>
      <w:marLeft w:val="0"/>
      <w:marRight w:val="0"/>
      <w:marTop w:val="0"/>
      <w:marBottom w:val="0"/>
      <w:divBdr>
        <w:top w:val="none" w:sz="0" w:space="0" w:color="auto"/>
        <w:left w:val="none" w:sz="0" w:space="0" w:color="auto"/>
        <w:bottom w:val="none" w:sz="0" w:space="0" w:color="auto"/>
        <w:right w:val="none" w:sz="0" w:space="0" w:color="auto"/>
      </w:divBdr>
    </w:div>
    <w:div w:id="1038317154">
      <w:bodyDiv w:val="1"/>
      <w:marLeft w:val="0"/>
      <w:marRight w:val="0"/>
      <w:marTop w:val="0"/>
      <w:marBottom w:val="0"/>
      <w:divBdr>
        <w:top w:val="none" w:sz="0" w:space="0" w:color="auto"/>
        <w:left w:val="none" w:sz="0" w:space="0" w:color="auto"/>
        <w:bottom w:val="none" w:sz="0" w:space="0" w:color="auto"/>
        <w:right w:val="none" w:sz="0" w:space="0" w:color="auto"/>
      </w:divBdr>
    </w:div>
    <w:div w:id="1054087361">
      <w:bodyDiv w:val="1"/>
      <w:marLeft w:val="0"/>
      <w:marRight w:val="0"/>
      <w:marTop w:val="0"/>
      <w:marBottom w:val="0"/>
      <w:divBdr>
        <w:top w:val="none" w:sz="0" w:space="0" w:color="auto"/>
        <w:left w:val="none" w:sz="0" w:space="0" w:color="auto"/>
        <w:bottom w:val="none" w:sz="0" w:space="0" w:color="auto"/>
        <w:right w:val="none" w:sz="0" w:space="0" w:color="auto"/>
      </w:divBdr>
    </w:div>
    <w:div w:id="1115711977">
      <w:bodyDiv w:val="1"/>
      <w:marLeft w:val="0"/>
      <w:marRight w:val="0"/>
      <w:marTop w:val="0"/>
      <w:marBottom w:val="0"/>
      <w:divBdr>
        <w:top w:val="none" w:sz="0" w:space="0" w:color="auto"/>
        <w:left w:val="none" w:sz="0" w:space="0" w:color="auto"/>
        <w:bottom w:val="none" w:sz="0" w:space="0" w:color="auto"/>
        <w:right w:val="none" w:sz="0" w:space="0" w:color="auto"/>
      </w:divBdr>
    </w:div>
    <w:div w:id="1235509503">
      <w:bodyDiv w:val="1"/>
      <w:marLeft w:val="0"/>
      <w:marRight w:val="0"/>
      <w:marTop w:val="0"/>
      <w:marBottom w:val="0"/>
      <w:divBdr>
        <w:top w:val="none" w:sz="0" w:space="0" w:color="auto"/>
        <w:left w:val="none" w:sz="0" w:space="0" w:color="auto"/>
        <w:bottom w:val="none" w:sz="0" w:space="0" w:color="auto"/>
        <w:right w:val="none" w:sz="0" w:space="0" w:color="auto"/>
      </w:divBdr>
    </w:div>
    <w:div w:id="1338536560">
      <w:bodyDiv w:val="1"/>
      <w:marLeft w:val="0"/>
      <w:marRight w:val="0"/>
      <w:marTop w:val="0"/>
      <w:marBottom w:val="0"/>
      <w:divBdr>
        <w:top w:val="none" w:sz="0" w:space="0" w:color="auto"/>
        <w:left w:val="none" w:sz="0" w:space="0" w:color="auto"/>
        <w:bottom w:val="none" w:sz="0" w:space="0" w:color="auto"/>
        <w:right w:val="none" w:sz="0" w:space="0" w:color="auto"/>
      </w:divBdr>
    </w:div>
    <w:div w:id="1473523945">
      <w:bodyDiv w:val="1"/>
      <w:marLeft w:val="0"/>
      <w:marRight w:val="0"/>
      <w:marTop w:val="0"/>
      <w:marBottom w:val="0"/>
      <w:divBdr>
        <w:top w:val="none" w:sz="0" w:space="0" w:color="auto"/>
        <w:left w:val="none" w:sz="0" w:space="0" w:color="auto"/>
        <w:bottom w:val="none" w:sz="0" w:space="0" w:color="auto"/>
        <w:right w:val="none" w:sz="0" w:space="0" w:color="auto"/>
      </w:divBdr>
    </w:div>
    <w:div w:id="1526862678">
      <w:bodyDiv w:val="1"/>
      <w:marLeft w:val="0"/>
      <w:marRight w:val="0"/>
      <w:marTop w:val="0"/>
      <w:marBottom w:val="0"/>
      <w:divBdr>
        <w:top w:val="none" w:sz="0" w:space="0" w:color="auto"/>
        <w:left w:val="none" w:sz="0" w:space="0" w:color="auto"/>
        <w:bottom w:val="none" w:sz="0" w:space="0" w:color="auto"/>
        <w:right w:val="none" w:sz="0" w:space="0" w:color="auto"/>
      </w:divBdr>
    </w:div>
    <w:div w:id="1546065986">
      <w:bodyDiv w:val="1"/>
      <w:marLeft w:val="0"/>
      <w:marRight w:val="0"/>
      <w:marTop w:val="0"/>
      <w:marBottom w:val="0"/>
      <w:divBdr>
        <w:top w:val="none" w:sz="0" w:space="0" w:color="auto"/>
        <w:left w:val="none" w:sz="0" w:space="0" w:color="auto"/>
        <w:bottom w:val="none" w:sz="0" w:space="0" w:color="auto"/>
        <w:right w:val="none" w:sz="0" w:space="0" w:color="auto"/>
      </w:divBdr>
    </w:div>
    <w:div w:id="1569803822">
      <w:bodyDiv w:val="1"/>
      <w:marLeft w:val="0"/>
      <w:marRight w:val="0"/>
      <w:marTop w:val="0"/>
      <w:marBottom w:val="0"/>
      <w:divBdr>
        <w:top w:val="none" w:sz="0" w:space="0" w:color="auto"/>
        <w:left w:val="none" w:sz="0" w:space="0" w:color="auto"/>
        <w:bottom w:val="none" w:sz="0" w:space="0" w:color="auto"/>
        <w:right w:val="none" w:sz="0" w:space="0" w:color="auto"/>
      </w:divBdr>
    </w:div>
    <w:div w:id="1692953207">
      <w:bodyDiv w:val="1"/>
      <w:marLeft w:val="0"/>
      <w:marRight w:val="0"/>
      <w:marTop w:val="0"/>
      <w:marBottom w:val="0"/>
      <w:divBdr>
        <w:top w:val="none" w:sz="0" w:space="0" w:color="auto"/>
        <w:left w:val="none" w:sz="0" w:space="0" w:color="auto"/>
        <w:bottom w:val="none" w:sz="0" w:space="0" w:color="auto"/>
        <w:right w:val="none" w:sz="0" w:space="0" w:color="auto"/>
      </w:divBdr>
    </w:div>
    <w:div w:id="16997728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0710036">
      <w:bodyDiv w:val="1"/>
      <w:marLeft w:val="0"/>
      <w:marRight w:val="0"/>
      <w:marTop w:val="0"/>
      <w:marBottom w:val="0"/>
      <w:divBdr>
        <w:top w:val="none" w:sz="0" w:space="0" w:color="auto"/>
        <w:left w:val="none" w:sz="0" w:space="0" w:color="auto"/>
        <w:bottom w:val="none" w:sz="0" w:space="0" w:color="auto"/>
        <w:right w:val="none" w:sz="0" w:space="0" w:color="auto"/>
      </w:divBdr>
    </w:div>
    <w:div w:id="1862010371">
      <w:bodyDiv w:val="1"/>
      <w:marLeft w:val="0"/>
      <w:marRight w:val="0"/>
      <w:marTop w:val="0"/>
      <w:marBottom w:val="0"/>
      <w:divBdr>
        <w:top w:val="none" w:sz="0" w:space="0" w:color="auto"/>
        <w:left w:val="none" w:sz="0" w:space="0" w:color="auto"/>
        <w:bottom w:val="none" w:sz="0" w:space="0" w:color="auto"/>
        <w:right w:val="none" w:sz="0" w:space="0" w:color="auto"/>
      </w:divBdr>
    </w:div>
    <w:div w:id="1887179624">
      <w:bodyDiv w:val="1"/>
      <w:marLeft w:val="0"/>
      <w:marRight w:val="0"/>
      <w:marTop w:val="0"/>
      <w:marBottom w:val="0"/>
      <w:divBdr>
        <w:top w:val="none" w:sz="0" w:space="0" w:color="auto"/>
        <w:left w:val="none" w:sz="0" w:space="0" w:color="auto"/>
        <w:bottom w:val="none" w:sz="0" w:space="0" w:color="auto"/>
        <w:right w:val="none" w:sz="0" w:space="0" w:color="auto"/>
      </w:divBdr>
    </w:div>
    <w:div w:id="2005156777">
      <w:bodyDiv w:val="1"/>
      <w:marLeft w:val="0"/>
      <w:marRight w:val="0"/>
      <w:marTop w:val="0"/>
      <w:marBottom w:val="0"/>
      <w:divBdr>
        <w:top w:val="none" w:sz="0" w:space="0" w:color="auto"/>
        <w:left w:val="none" w:sz="0" w:space="0" w:color="auto"/>
        <w:bottom w:val="none" w:sz="0" w:space="0" w:color="auto"/>
        <w:right w:val="none" w:sz="0" w:space="0" w:color="auto"/>
      </w:divBdr>
    </w:div>
    <w:div w:id="2058117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adrian.browne@sony.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teve.keating@sony.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7b59c312-58c3-4ce3-9529-3c4467a6efe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4" ma:contentTypeDescription="Create a new document." ma:contentTypeScope="" ma:versionID="9fe164e5419644c9fe2be46c65e8c53d">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681c8cef97107af7a3923179c7cf7e2b"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DF3A48-C881-4943-A19F-93648755C834}">
  <ds:schemaRefs>
    <ds:schemaRef ds:uri="http://schemas.microsoft.com/office/2006/metadata/properties"/>
    <ds:schemaRef ds:uri="http://schemas.microsoft.com/office/infopath/2007/PartnerControls"/>
    <ds:schemaRef ds:uri="7b59c312-58c3-4ce3-9529-3c4467a6efef"/>
  </ds:schemaRefs>
</ds:datastoreItem>
</file>

<file path=customXml/itemProps2.xml><?xml version="1.0" encoding="utf-8"?>
<ds:datastoreItem xmlns:ds="http://schemas.openxmlformats.org/officeDocument/2006/customXml" ds:itemID="{A8DB294C-5CA2-4B7F-99FF-7ED21E347B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FC2820-C899-485C-AAE2-1BA1EF971C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3</Pages>
  <Words>862</Words>
  <Characters>4590</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5442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Keating, Steve</cp:lastModifiedBy>
  <cp:revision>30</cp:revision>
  <cp:lastPrinted>1900-01-01T08:00:00Z</cp:lastPrinted>
  <dcterms:created xsi:type="dcterms:W3CDTF">2021-11-12T11:34:00Z</dcterms:created>
  <dcterms:modified xsi:type="dcterms:W3CDTF">2022-01-04T14:03:00Z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