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0805023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69C20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F42A1">
              <w:rPr>
                <w:lang w:val="en-CA"/>
              </w:rPr>
              <w:t>01</w:t>
            </w:r>
            <w:r w:rsidR="00F2244E">
              <w:rPr>
                <w:rFonts w:ascii="PMingLiU" w:eastAsia="PMingLiU" w:hAnsi="PMingLiU" w:hint="eastAsia"/>
                <w:lang w:val="en-CA" w:eastAsia="zh-TW"/>
              </w:rPr>
              <w:t>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175DD0" w:rsidR="00E61DAC" w:rsidRPr="005B217D" w:rsidRDefault="00D03FD1" w:rsidP="00D03FD1">
            <w:pPr>
              <w:spacing w:before="60" w:after="60"/>
              <w:rPr>
                <w:b/>
                <w:szCs w:val="22"/>
                <w:lang w:val="en-CA"/>
              </w:rPr>
            </w:pPr>
            <w:r>
              <w:rPr>
                <w:b/>
                <w:szCs w:val="22"/>
                <w:lang w:val="en-CA"/>
              </w:rPr>
              <w:t>Crosscheck of JVET-W0106</w:t>
            </w:r>
            <w:r w:rsidR="004F42A1" w:rsidRPr="004F42A1">
              <w:rPr>
                <w:b/>
                <w:szCs w:val="22"/>
                <w:lang w:val="en-CA"/>
              </w:rPr>
              <w:t xml:space="preserve">: </w:t>
            </w:r>
            <w:r w:rsidRPr="00D03FD1">
              <w:rPr>
                <w:b/>
                <w:szCs w:val="22"/>
                <w:lang w:val="en-CA"/>
              </w:rPr>
              <w:t>EE2-related: Bilateral matching AMVP-merge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B5B59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03F65F" w:rsidR="00E61DAC" w:rsidRPr="005B217D" w:rsidRDefault="004F42A1"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5F7DF" w14:textId="20CD61E3" w:rsidR="004F42A1" w:rsidRPr="005B217D" w:rsidRDefault="00D03FD1" w:rsidP="004F42A1">
            <w:pPr>
              <w:spacing w:before="60" w:after="60"/>
              <w:rPr>
                <w:szCs w:val="22"/>
                <w:lang w:val="en-CA"/>
              </w:rPr>
            </w:pPr>
            <w:r>
              <w:rPr>
                <w:szCs w:val="22"/>
                <w:lang w:val="en-CA"/>
              </w:rPr>
              <w:t>Che-Wei Kuo</w:t>
            </w:r>
          </w:p>
          <w:p w14:paraId="49D81240" w14:textId="7483EB4F" w:rsidR="00762E4B" w:rsidRPr="005B217D" w:rsidRDefault="00762E4B" w:rsidP="002C2780">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C1B41F5" w:rsidR="002C2780" w:rsidRPr="004F42A1" w:rsidRDefault="00E61DAC" w:rsidP="00D03FD1">
            <w:pPr>
              <w:spacing w:before="60" w:after="60"/>
              <w:rPr>
                <w:color w:val="000000" w:themeColor="text1"/>
                <w:szCs w:val="22"/>
                <w:lang w:val="en-CA"/>
              </w:rPr>
            </w:pPr>
            <w:r w:rsidRPr="004F42A1">
              <w:rPr>
                <w:color w:val="000000" w:themeColor="text1"/>
                <w:szCs w:val="22"/>
                <w:lang w:val="en-CA"/>
              </w:rPr>
              <w:br/>
            </w:r>
            <w:r w:rsidRPr="004F42A1">
              <w:rPr>
                <w:color w:val="000000" w:themeColor="text1"/>
                <w:szCs w:val="22"/>
                <w:lang w:val="en-CA"/>
              </w:rPr>
              <w:br/>
            </w:r>
            <w:r w:rsidR="00D03FD1">
              <w:rPr>
                <w:color w:val="000000" w:themeColor="text1"/>
                <w:szCs w:val="22"/>
                <w:lang w:val="en-CA"/>
              </w:rPr>
              <w:t>cheweikuo@kwai.com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4D9619" w:rsidR="00E61DAC" w:rsidRPr="005B217D" w:rsidRDefault="002C2780">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3557F484" w:rsidR="00745F6B" w:rsidRPr="005B217D" w:rsidRDefault="00745F6B" w:rsidP="00E11923">
      <w:pPr>
        <w:pStyle w:val="1"/>
        <w:rPr>
          <w:lang w:val="en-CA"/>
        </w:rPr>
      </w:pPr>
      <w:r w:rsidRPr="005B217D">
        <w:rPr>
          <w:lang w:val="en-CA"/>
        </w:rPr>
        <w:t>Introduction</w:t>
      </w:r>
    </w:p>
    <w:p w14:paraId="1B656D3B" w14:textId="314C5216" w:rsidR="004F42A1" w:rsidRDefault="004F42A1" w:rsidP="004F42A1">
      <w:pPr>
        <w:rPr>
          <w:lang w:val="en-CA"/>
        </w:rPr>
      </w:pPr>
      <w:r>
        <w:rPr>
          <w:szCs w:val="22"/>
          <w:lang w:val="en-CA"/>
        </w:rPr>
        <w:t>This document reports the cro</w:t>
      </w:r>
      <w:r w:rsidR="00E86628">
        <w:rPr>
          <w:szCs w:val="22"/>
          <w:lang w:val="en-CA"/>
        </w:rPr>
        <w:t>sschecking results of JVET-W0106</w:t>
      </w:r>
      <w:r>
        <w:rPr>
          <w:szCs w:val="22"/>
          <w:lang w:val="en-CA"/>
        </w:rPr>
        <w:t xml:space="preserve"> where </w:t>
      </w:r>
      <w:r w:rsidR="00E86628" w:rsidRPr="00E86628">
        <w:rPr>
          <w:szCs w:val="22"/>
          <w:lang w:val="en-CA"/>
        </w:rPr>
        <w:t>bilateral matching AMVP-merge mode is proposed to combine AMVP and merge inter predictors. The final motion vector of the merge inter predictor is selected from the merge candidate list and is refined based on the minimum bilateral matching error between a reference block that is generated by AMVP candidate and a reference block that is generated by the merge candidate.</w:t>
      </w:r>
      <w:r w:rsidR="00E86628">
        <w:rPr>
          <w:szCs w:val="22"/>
          <w:lang w:val="en-CA"/>
        </w:rPr>
        <w:t xml:space="preserve"> </w:t>
      </w:r>
      <w:r w:rsidR="00FE14D5">
        <w:rPr>
          <w:szCs w:val="22"/>
          <w:lang w:val="en-CA"/>
        </w:rPr>
        <w:t>Results over ECM-1.</w:t>
      </w:r>
      <w:r w:rsidR="00DF5EFB">
        <w:rPr>
          <w:szCs w:val="22"/>
          <w:lang w:val="en-CA"/>
        </w:rPr>
        <w:t xml:space="preserve">0 with </w:t>
      </w:r>
      <w:r w:rsidR="00FE14D5" w:rsidRPr="00E86628">
        <w:rPr>
          <w:color w:val="000000" w:themeColor="text1"/>
          <w:szCs w:val="22"/>
        </w:rPr>
        <w:t>template matching</w:t>
      </w:r>
      <w:r w:rsidR="00DF5EFB">
        <w:rPr>
          <w:color w:val="000000" w:themeColor="text1"/>
          <w:szCs w:val="22"/>
        </w:rPr>
        <w:t xml:space="preserve"> enabled and</w:t>
      </w:r>
      <w:r w:rsidR="00FE14D5" w:rsidRPr="00E86628">
        <w:rPr>
          <w:color w:val="000000" w:themeColor="text1"/>
          <w:szCs w:val="22"/>
        </w:rPr>
        <w:t xml:space="preserve"> disabled</w:t>
      </w:r>
      <w:r w:rsidR="00DF5EFB">
        <w:rPr>
          <w:color w:val="000000" w:themeColor="text1"/>
          <w:szCs w:val="22"/>
        </w:rPr>
        <w:t xml:space="preserve"> are crosschecked.</w:t>
      </w:r>
      <w:r>
        <w:rPr>
          <w:lang w:val="en-CA"/>
        </w:rPr>
        <w:t xml:space="preserve"> All the BD-rate points are perfectly matched with the results provided from the proponents.</w:t>
      </w:r>
    </w:p>
    <w:p w14:paraId="484539B6" w14:textId="77777777" w:rsidR="00E86628" w:rsidRDefault="00E86628" w:rsidP="004F42A1">
      <w:pPr>
        <w:rPr>
          <w:lang w:val="en-CA"/>
        </w:rPr>
      </w:pPr>
    </w:p>
    <w:p w14:paraId="32EAF635" w14:textId="274E0A68" w:rsidR="007F1F8B" w:rsidRPr="008D5FB9" w:rsidRDefault="008D5FB9" w:rsidP="008D5FB9">
      <w:pPr>
        <w:pStyle w:val="ae"/>
        <w:jc w:val="center"/>
        <w:rPr>
          <w:i w:val="0"/>
          <w:iCs w:val="0"/>
          <w:color w:val="000000" w:themeColor="text1"/>
          <w:sz w:val="22"/>
          <w:szCs w:val="22"/>
        </w:rPr>
      </w:pPr>
      <w:r w:rsidRPr="008D5FB9">
        <w:rPr>
          <w:i w:val="0"/>
          <w:iCs w:val="0"/>
          <w:color w:val="000000" w:themeColor="text1"/>
          <w:sz w:val="22"/>
          <w:szCs w:val="22"/>
        </w:rPr>
        <w:t xml:space="preserve">Table </w:t>
      </w:r>
      <w:r w:rsidRPr="008D5FB9">
        <w:rPr>
          <w:i w:val="0"/>
          <w:iCs w:val="0"/>
          <w:color w:val="000000" w:themeColor="text1"/>
          <w:sz w:val="22"/>
          <w:szCs w:val="22"/>
        </w:rPr>
        <w:fldChar w:fldCharType="begin"/>
      </w:r>
      <w:r w:rsidRPr="008D5FB9">
        <w:rPr>
          <w:i w:val="0"/>
          <w:iCs w:val="0"/>
          <w:color w:val="000000" w:themeColor="text1"/>
          <w:sz w:val="22"/>
          <w:szCs w:val="22"/>
        </w:rPr>
        <w:instrText xml:space="preserve"> SEQ Table \* ARABIC </w:instrText>
      </w:r>
      <w:r w:rsidRPr="008D5FB9">
        <w:rPr>
          <w:i w:val="0"/>
          <w:iCs w:val="0"/>
          <w:color w:val="000000" w:themeColor="text1"/>
          <w:sz w:val="22"/>
          <w:szCs w:val="22"/>
        </w:rPr>
        <w:fldChar w:fldCharType="separate"/>
      </w:r>
      <w:r w:rsidRPr="008D5FB9">
        <w:rPr>
          <w:i w:val="0"/>
          <w:iCs w:val="0"/>
          <w:noProof/>
          <w:color w:val="000000" w:themeColor="text1"/>
          <w:sz w:val="22"/>
          <w:szCs w:val="22"/>
        </w:rPr>
        <w:t>1</w:t>
      </w:r>
      <w:r w:rsidRPr="008D5FB9">
        <w:rPr>
          <w:i w:val="0"/>
          <w:iCs w:val="0"/>
          <w:color w:val="000000" w:themeColor="text1"/>
          <w:sz w:val="22"/>
          <w:szCs w:val="22"/>
        </w:rPr>
        <w:fldChar w:fldCharType="end"/>
      </w:r>
      <w:r w:rsidRPr="008D5FB9">
        <w:rPr>
          <w:i w:val="0"/>
          <w:iCs w:val="0"/>
          <w:color w:val="000000" w:themeColor="text1"/>
          <w:sz w:val="22"/>
          <w:szCs w:val="22"/>
        </w:rPr>
        <w:t xml:space="preserve"> </w:t>
      </w:r>
      <w:r w:rsidR="00E86628">
        <w:rPr>
          <w:i w:val="0"/>
          <w:iCs w:val="0"/>
          <w:color w:val="000000" w:themeColor="text1"/>
          <w:sz w:val="22"/>
          <w:szCs w:val="22"/>
        </w:rPr>
        <w:t>R</w:t>
      </w:r>
      <w:r w:rsidR="00E86628" w:rsidRPr="00E86628">
        <w:rPr>
          <w:i w:val="0"/>
          <w:iCs w:val="0"/>
          <w:color w:val="000000" w:themeColor="text1"/>
          <w:sz w:val="22"/>
          <w:szCs w:val="22"/>
        </w:rPr>
        <w:t>esults over ECM-1.0</w:t>
      </w:r>
    </w:p>
    <w:tbl>
      <w:tblPr>
        <w:tblW w:w="6360" w:type="dxa"/>
        <w:jc w:val="center"/>
        <w:tblLook w:val="04A0" w:firstRow="1" w:lastRow="0" w:firstColumn="1" w:lastColumn="0" w:noHBand="0" w:noVBand="1"/>
      </w:tblPr>
      <w:tblGrid>
        <w:gridCol w:w="1060"/>
        <w:gridCol w:w="1144"/>
        <w:gridCol w:w="1144"/>
        <w:gridCol w:w="1144"/>
        <w:gridCol w:w="934"/>
        <w:gridCol w:w="934"/>
      </w:tblGrid>
      <w:tr w:rsidR="00393817" w:rsidRPr="00393817" w14:paraId="28263FCB" w14:textId="77777777" w:rsidTr="00393817">
        <w:trPr>
          <w:trHeight w:val="255"/>
          <w:jc w:val="center"/>
        </w:trPr>
        <w:tc>
          <w:tcPr>
            <w:tcW w:w="1060" w:type="dxa"/>
            <w:tcBorders>
              <w:top w:val="nil"/>
              <w:left w:val="nil"/>
              <w:bottom w:val="nil"/>
              <w:right w:val="nil"/>
            </w:tcBorders>
            <w:shd w:val="clear" w:color="auto" w:fill="auto"/>
            <w:noWrap/>
            <w:vAlign w:val="center"/>
            <w:hideMark/>
          </w:tcPr>
          <w:p w14:paraId="3008F9BB"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6155D2"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93817">
              <w:rPr>
                <w:rFonts w:ascii="Arial" w:eastAsia="Times New Roman" w:hAnsi="Arial" w:cs="Arial"/>
                <w:b/>
                <w:bCs/>
                <w:color w:val="000000"/>
                <w:sz w:val="18"/>
                <w:szCs w:val="18"/>
                <w:lang w:eastAsia="zh-CN"/>
              </w:rPr>
              <w:t>Random Access Main 10</w:t>
            </w:r>
          </w:p>
        </w:tc>
      </w:tr>
      <w:tr w:rsidR="00393817" w:rsidRPr="00393817" w14:paraId="5471F583" w14:textId="77777777" w:rsidTr="00393817">
        <w:trPr>
          <w:trHeight w:val="255"/>
          <w:jc w:val="center"/>
        </w:trPr>
        <w:tc>
          <w:tcPr>
            <w:tcW w:w="1060" w:type="dxa"/>
            <w:tcBorders>
              <w:top w:val="nil"/>
              <w:left w:val="nil"/>
              <w:bottom w:val="nil"/>
              <w:right w:val="nil"/>
            </w:tcBorders>
            <w:shd w:val="clear" w:color="auto" w:fill="auto"/>
            <w:noWrap/>
            <w:vAlign w:val="center"/>
            <w:hideMark/>
          </w:tcPr>
          <w:p w14:paraId="5E6A14CD"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CF64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93817">
              <w:rPr>
                <w:rFonts w:ascii="Arial" w:eastAsia="Times New Roman" w:hAnsi="Arial" w:cs="Arial"/>
                <w:b/>
                <w:bCs/>
                <w:color w:val="000000"/>
                <w:sz w:val="18"/>
                <w:szCs w:val="18"/>
                <w:lang w:eastAsia="zh-CN"/>
              </w:rPr>
              <w:t>Over ECM-1.0</w:t>
            </w:r>
          </w:p>
        </w:tc>
      </w:tr>
      <w:tr w:rsidR="00393817" w:rsidRPr="00393817" w14:paraId="28C554D8" w14:textId="77777777" w:rsidTr="00393817">
        <w:trPr>
          <w:trHeight w:val="255"/>
          <w:jc w:val="center"/>
        </w:trPr>
        <w:tc>
          <w:tcPr>
            <w:tcW w:w="1060" w:type="dxa"/>
            <w:tcBorders>
              <w:top w:val="nil"/>
              <w:left w:val="nil"/>
              <w:bottom w:val="nil"/>
              <w:right w:val="nil"/>
            </w:tcBorders>
            <w:shd w:val="clear" w:color="auto" w:fill="auto"/>
            <w:noWrap/>
            <w:vAlign w:val="center"/>
            <w:hideMark/>
          </w:tcPr>
          <w:p w14:paraId="32E48100"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335B1B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DF0B092"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B2B61E"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018F04"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D8586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DecT</w:t>
            </w:r>
          </w:p>
        </w:tc>
      </w:tr>
      <w:tr w:rsidR="00393817" w:rsidRPr="00393817" w14:paraId="606350FE" w14:textId="77777777" w:rsidTr="0039381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54B6FD"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DFCDD8E"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38CC5BAA"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2E562C0"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050A1900"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6F6DBFC8"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98%</w:t>
            </w:r>
          </w:p>
        </w:tc>
      </w:tr>
      <w:tr w:rsidR="00393817" w:rsidRPr="00393817" w14:paraId="07B828EA" w14:textId="77777777" w:rsidTr="003938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270B7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DF0DE34"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5C894D47"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1A667536"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67AB58FA"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3817026"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99%</w:t>
            </w:r>
          </w:p>
        </w:tc>
      </w:tr>
      <w:tr w:rsidR="00393817" w:rsidRPr="00393817" w14:paraId="4F3EBE92" w14:textId="77777777" w:rsidTr="003938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065AF2"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1DBC9C2"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17D7FB22"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3CA114E"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A06C1E5"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40491887"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99%</w:t>
            </w:r>
          </w:p>
        </w:tc>
      </w:tr>
      <w:tr w:rsidR="00393817" w:rsidRPr="00393817" w14:paraId="4F316FBA" w14:textId="77777777" w:rsidTr="003938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21C47A"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B7B4333"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72CDF548"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6247D1CD"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78488F0B"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12A49694"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100%</w:t>
            </w:r>
          </w:p>
        </w:tc>
      </w:tr>
      <w:tr w:rsidR="00393817" w:rsidRPr="00393817" w14:paraId="431238CB" w14:textId="77777777" w:rsidTr="003938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9802B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AE1A81"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23B746C"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DEE177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2083453"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FCC136E"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 </w:t>
            </w:r>
          </w:p>
        </w:tc>
      </w:tr>
      <w:tr w:rsidR="00393817" w:rsidRPr="00393817" w14:paraId="6B1EEB4A" w14:textId="77777777" w:rsidTr="0039381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198D11"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9381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4581B8"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2D8E40B1"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5549FC4"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-0.12%</w:t>
            </w:r>
          </w:p>
        </w:tc>
        <w:tc>
          <w:tcPr>
            <w:tcW w:w="934" w:type="dxa"/>
            <w:tcBorders>
              <w:top w:val="single" w:sz="8" w:space="0" w:color="auto"/>
              <w:left w:val="nil"/>
              <w:bottom w:val="nil"/>
              <w:right w:val="nil"/>
            </w:tcBorders>
            <w:shd w:val="clear" w:color="auto" w:fill="auto"/>
            <w:noWrap/>
            <w:vAlign w:val="center"/>
            <w:hideMark/>
          </w:tcPr>
          <w:p w14:paraId="5A81F765"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6FCCBB0"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99%</w:t>
            </w:r>
          </w:p>
        </w:tc>
      </w:tr>
      <w:tr w:rsidR="00393817" w:rsidRPr="00393817" w14:paraId="3E86EE62" w14:textId="77777777" w:rsidTr="00393817">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C35533F"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44C757F3"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-0.11%</w:t>
            </w:r>
          </w:p>
        </w:tc>
        <w:tc>
          <w:tcPr>
            <w:tcW w:w="1144" w:type="dxa"/>
            <w:tcBorders>
              <w:top w:val="single" w:sz="8" w:space="0" w:color="auto"/>
              <w:left w:val="nil"/>
              <w:right w:val="nil"/>
            </w:tcBorders>
            <w:shd w:val="clear" w:color="auto" w:fill="auto"/>
            <w:noWrap/>
            <w:vAlign w:val="center"/>
            <w:hideMark/>
          </w:tcPr>
          <w:p w14:paraId="2E85EABB"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-0.11%</w:t>
            </w:r>
          </w:p>
        </w:tc>
        <w:tc>
          <w:tcPr>
            <w:tcW w:w="1144" w:type="dxa"/>
            <w:tcBorders>
              <w:top w:val="single" w:sz="8" w:space="0" w:color="auto"/>
              <w:left w:val="nil"/>
              <w:right w:val="single" w:sz="4" w:space="0" w:color="auto"/>
            </w:tcBorders>
            <w:shd w:val="clear" w:color="auto" w:fill="auto"/>
            <w:noWrap/>
            <w:vAlign w:val="center"/>
            <w:hideMark/>
          </w:tcPr>
          <w:p w14:paraId="628ADF86"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0.06%</w:t>
            </w:r>
          </w:p>
        </w:tc>
        <w:tc>
          <w:tcPr>
            <w:tcW w:w="934" w:type="dxa"/>
            <w:tcBorders>
              <w:top w:val="single" w:sz="8" w:space="0" w:color="auto"/>
              <w:left w:val="nil"/>
              <w:right w:val="nil"/>
            </w:tcBorders>
            <w:shd w:val="clear" w:color="auto" w:fill="auto"/>
            <w:noWrap/>
            <w:vAlign w:val="center"/>
            <w:hideMark/>
          </w:tcPr>
          <w:p w14:paraId="04ADFE7C"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107%</w:t>
            </w:r>
          </w:p>
        </w:tc>
        <w:tc>
          <w:tcPr>
            <w:tcW w:w="934" w:type="dxa"/>
            <w:tcBorders>
              <w:top w:val="single" w:sz="8" w:space="0" w:color="auto"/>
              <w:left w:val="nil"/>
              <w:right w:val="single" w:sz="8" w:space="0" w:color="auto"/>
            </w:tcBorders>
            <w:shd w:val="clear" w:color="auto" w:fill="auto"/>
            <w:noWrap/>
            <w:vAlign w:val="center"/>
            <w:hideMark/>
          </w:tcPr>
          <w:p w14:paraId="2208969E"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100%</w:t>
            </w:r>
          </w:p>
        </w:tc>
      </w:tr>
      <w:tr w:rsidR="00393817" w:rsidRPr="00393817" w14:paraId="1B7468DE" w14:textId="77777777" w:rsidTr="0039381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9740E46"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54548A1D"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4A436FF3"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82A88F5"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32D4E404"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C3C2C18" w14:textId="77777777" w:rsidR="00393817" w:rsidRPr="00393817" w:rsidRDefault="00393817" w:rsidP="00393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93817">
              <w:rPr>
                <w:rFonts w:ascii="Arial" w:eastAsia="Times New Roman" w:hAnsi="Arial" w:cs="Arial"/>
                <w:color w:val="000000"/>
                <w:sz w:val="18"/>
                <w:szCs w:val="18"/>
                <w:lang w:eastAsia="zh-CN"/>
              </w:rPr>
              <w:t>100%</w:t>
            </w:r>
          </w:p>
        </w:tc>
      </w:tr>
    </w:tbl>
    <w:p w14:paraId="73337626" w14:textId="63EBAA5A" w:rsidR="008D5FB9" w:rsidRDefault="008D5FB9" w:rsidP="008D5FB9"/>
    <w:p w14:paraId="0EEB0544" w14:textId="38EB3451" w:rsidR="00D457D4" w:rsidRDefault="008D5FB9" w:rsidP="00D457D4">
      <w:pPr>
        <w:pStyle w:val="ae"/>
        <w:jc w:val="center"/>
      </w:pPr>
      <w:r w:rsidRPr="008D5FB9">
        <w:rPr>
          <w:i w:val="0"/>
          <w:iCs w:val="0"/>
          <w:color w:val="000000" w:themeColor="text1"/>
          <w:sz w:val="22"/>
          <w:szCs w:val="22"/>
        </w:rPr>
        <w:t xml:space="preserve">Table </w:t>
      </w:r>
      <w:r w:rsidRPr="008D5FB9">
        <w:rPr>
          <w:i w:val="0"/>
          <w:iCs w:val="0"/>
          <w:color w:val="000000" w:themeColor="text1"/>
          <w:sz w:val="22"/>
          <w:szCs w:val="22"/>
        </w:rPr>
        <w:fldChar w:fldCharType="begin"/>
      </w:r>
      <w:r w:rsidRPr="008D5FB9">
        <w:rPr>
          <w:i w:val="0"/>
          <w:iCs w:val="0"/>
          <w:color w:val="000000" w:themeColor="text1"/>
          <w:sz w:val="22"/>
          <w:szCs w:val="22"/>
        </w:rPr>
        <w:instrText xml:space="preserve"> SEQ Table \* ARABIC </w:instrText>
      </w:r>
      <w:r w:rsidRPr="008D5FB9">
        <w:rPr>
          <w:i w:val="0"/>
          <w:iCs w:val="0"/>
          <w:color w:val="000000" w:themeColor="text1"/>
          <w:sz w:val="22"/>
          <w:szCs w:val="22"/>
        </w:rPr>
        <w:fldChar w:fldCharType="separate"/>
      </w:r>
      <w:r>
        <w:rPr>
          <w:i w:val="0"/>
          <w:iCs w:val="0"/>
          <w:noProof/>
          <w:color w:val="000000" w:themeColor="text1"/>
          <w:sz w:val="22"/>
          <w:szCs w:val="22"/>
        </w:rPr>
        <w:t>2</w:t>
      </w:r>
      <w:r w:rsidRPr="008D5FB9">
        <w:rPr>
          <w:i w:val="0"/>
          <w:iCs w:val="0"/>
          <w:color w:val="000000" w:themeColor="text1"/>
          <w:sz w:val="22"/>
          <w:szCs w:val="22"/>
        </w:rPr>
        <w:fldChar w:fldCharType="end"/>
      </w:r>
      <w:r w:rsidR="00E86628">
        <w:rPr>
          <w:i w:val="0"/>
          <w:iCs w:val="0"/>
          <w:color w:val="000000" w:themeColor="text1"/>
          <w:sz w:val="22"/>
          <w:szCs w:val="22"/>
        </w:rPr>
        <w:t xml:space="preserve"> R</w:t>
      </w:r>
      <w:r w:rsidR="00E86628" w:rsidRPr="00E86628">
        <w:rPr>
          <w:i w:val="0"/>
          <w:iCs w:val="0"/>
          <w:color w:val="000000" w:themeColor="text1"/>
          <w:sz w:val="22"/>
          <w:szCs w:val="22"/>
        </w:rPr>
        <w:t>esults over ECM-1.0 with template matching disabled (both anchor and test set macros TM_MRG and TM_AMVP to 0)</w:t>
      </w:r>
    </w:p>
    <w:tbl>
      <w:tblPr>
        <w:tblW w:w="6360" w:type="dxa"/>
        <w:jc w:val="center"/>
        <w:tblLook w:val="04A0" w:firstRow="1" w:lastRow="0" w:firstColumn="1" w:lastColumn="0" w:noHBand="0" w:noVBand="1"/>
      </w:tblPr>
      <w:tblGrid>
        <w:gridCol w:w="1060"/>
        <w:gridCol w:w="1144"/>
        <w:gridCol w:w="1144"/>
        <w:gridCol w:w="1144"/>
        <w:gridCol w:w="934"/>
        <w:gridCol w:w="934"/>
      </w:tblGrid>
      <w:tr w:rsidR="00BD65CA" w:rsidRPr="00BD65CA" w14:paraId="79E1F0D1" w14:textId="77777777" w:rsidTr="00BD65CA">
        <w:trPr>
          <w:trHeight w:val="255"/>
          <w:jc w:val="center"/>
        </w:trPr>
        <w:tc>
          <w:tcPr>
            <w:tcW w:w="1060" w:type="dxa"/>
            <w:tcBorders>
              <w:top w:val="nil"/>
              <w:left w:val="nil"/>
              <w:bottom w:val="nil"/>
              <w:right w:val="nil"/>
            </w:tcBorders>
            <w:shd w:val="clear" w:color="auto" w:fill="auto"/>
            <w:noWrap/>
            <w:vAlign w:val="center"/>
            <w:hideMark/>
          </w:tcPr>
          <w:p w14:paraId="51C4339D"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FCF8CE"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65CA">
              <w:rPr>
                <w:rFonts w:ascii="Arial" w:eastAsia="Times New Roman" w:hAnsi="Arial" w:cs="Arial"/>
                <w:b/>
                <w:bCs/>
                <w:color w:val="000000"/>
                <w:sz w:val="18"/>
                <w:szCs w:val="18"/>
                <w:lang w:eastAsia="zh-CN"/>
              </w:rPr>
              <w:t>Random Access Main 10</w:t>
            </w:r>
          </w:p>
        </w:tc>
      </w:tr>
      <w:tr w:rsidR="00BD65CA" w:rsidRPr="00BD65CA" w14:paraId="4419BDE9" w14:textId="77777777" w:rsidTr="00BD65CA">
        <w:trPr>
          <w:trHeight w:val="255"/>
          <w:jc w:val="center"/>
        </w:trPr>
        <w:tc>
          <w:tcPr>
            <w:tcW w:w="1060" w:type="dxa"/>
            <w:tcBorders>
              <w:top w:val="nil"/>
              <w:left w:val="nil"/>
              <w:bottom w:val="nil"/>
              <w:right w:val="nil"/>
            </w:tcBorders>
            <w:shd w:val="clear" w:color="auto" w:fill="auto"/>
            <w:noWrap/>
            <w:vAlign w:val="center"/>
            <w:hideMark/>
          </w:tcPr>
          <w:p w14:paraId="6BE07709"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4390E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65CA">
              <w:rPr>
                <w:rFonts w:ascii="Arial" w:eastAsia="Times New Roman" w:hAnsi="Arial" w:cs="Arial"/>
                <w:b/>
                <w:bCs/>
                <w:color w:val="000000"/>
                <w:sz w:val="18"/>
                <w:szCs w:val="18"/>
                <w:lang w:eastAsia="zh-CN"/>
              </w:rPr>
              <w:t>Over ECM-1.0</w:t>
            </w:r>
          </w:p>
        </w:tc>
      </w:tr>
      <w:tr w:rsidR="00BD65CA" w:rsidRPr="00BD65CA" w14:paraId="5986D326" w14:textId="77777777" w:rsidTr="00BD65CA">
        <w:trPr>
          <w:trHeight w:val="255"/>
          <w:jc w:val="center"/>
        </w:trPr>
        <w:tc>
          <w:tcPr>
            <w:tcW w:w="1060" w:type="dxa"/>
            <w:tcBorders>
              <w:top w:val="nil"/>
              <w:left w:val="nil"/>
              <w:bottom w:val="nil"/>
              <w:right w:val="nil"/>
            </w:tcBorders>
            <w:shd w:val="clear" w:color="auto" w:fill="auto"/>
            <w:noWrap/>
            <w:vAlign w:val="center"/>
            <w:hideMark/>
          </w:tcPr>
          <w:p w14:paraId="2A977A00"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0300A20"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E0122FA"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A790E3"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6E138E"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F1062E"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DecT</w:t>
            </w:r>
          </w:p>
        </w:tc>
      </w:tr>
      <w:tr w:rsidR="00BD65CA" w:rsidRPr="00BD65CA" w14:paraId="4E0B6B3E" w14:textId="77777777" w:rsidTr="00BD65C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5F3ABD"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45D27A5"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34C6CD9E"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49CAF6CC"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0A6AC62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3D3FA78C"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101%</w:t>
            </w:r>
          </w:p>
        </w:tc>
      </w:tr>
      <w:tr w:rsidR="00BD65CA" w:rsidRPr="00BD65CA" w14:paraId="22A22FBD" w14:textId="77777777" w:rsidTr="00BD65C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1E0B02"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6990B44"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-0.50%</w:t>
            </w:r>
          </w:p>
        </w:tc>
        <w:tc>
          <w:tcPr>
            <w:tcW w:w="1144" w:type="dxa"/>
            <w:tcBorders>
              <w:top w:val="nil"/>
              <w:left w:val="nil"/>
              <w:bottom w:val="nil"/>
              <w:right w:val="nil"/>
            </w:tcBorders>
            <w:shd w:val="clear" w:color="auto" w:fill="auto"/>
            <w:noWrap/>
            <w:vAlign w:val="center"/>
            <w:hideMark/>
          </w:tcPr>
          <w:p w14:paraId="78520ABD"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-0.51%</w:t>
            </w:r>
          </w:p>
        </w:tc>
        <w:tc>
          <w:tcPr>
            <w:tcW w:w="1144" w:type="dxa"/>
            <w:tcBorders>
              <w:top w:val="nil"/>
              <w:left w:val="nil"/>
              <w:bottom w:val="nil"/>
              <w:right w:val="single" w:sz="4" w:space="0" w:color="auto"/>
            </w:tcBorders>
            <w:shd w:val="clear" w:color="auto" w:fill="auto"/>
            <w:noWrap/>
            <w:vAlign w:val="center"/>
            <w:hideMark/>
          </w:tcPr>
          <w:p w14:paraId="7E72E918"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-0.49%</w:t>
            </w:r>
          </w:p>
        </w:tc>
        <w:tc>
          <w:tcPr>
            <w:tcW w:w="934" w:type="dxa"/>
            <w:tcBorders>
              <w:top w:val="nil"/>
              <w:left w:val="nil"/>
              <w:bottom w:val="nil"/>
              <w:right w:val="nil"/>
            </w:tcBorders>
            <w:shd w:val="clear" w:color="auto" w:fill="auto"/>
            <w:noWrap/>
            <w:vAlign w:val="center"/>
            <w:hideMark/>
          </w:tcPr>
          <w:p w14:paraId="1965486A"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5D97C660"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100%</w:t>
            </w:r>
          </w:p>
        </w:tc>
      </w:tr>
      <w:tr w:rsidR="00BD65CA" w:rsidRPr="00BD65CA" w14:paraId="0C066945" w14:textId="77777777" w:rsidTr="00BD65C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E177D"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EA7E83C"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-0.46%</w:t>
            </w:r>
          </w:p>
        </w:tc>
        <w:tc>
          <w:tcPr>
            <w:tcW w:w="1144" w:type="dxa"/>
            <w:tcBorders>
              <w:top w:val="nil"/>
              <w:left w:val="nil"/>
              <w:bottom w:val="nil"/>
              <w:right w:val="nil"/>
            </w:tcBorders>
            <w:shd w:val="clear" w:color="auto" w:fill="auto"/>
            <w:noWrap/>
            <w:vAlign w:val="center"/>
            <w:hideMark/>
          </w:tcPr>
          <w:p w14:paraId="5A8506C2"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3C612CD3"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7016727"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111%</w:t>
            </w:r>
          </w:p>
        </w:tc>
        <w:tc>
          <w:tcPr>
            <w:tcW w:w="934" w:type="dxa"/>
            <w:tcBorders>
              <w:top w:val="nil"/>
              <w:left w:val="nil"/>
              <w:bottom w:val="nil"/>
              <w:right w:val="single" w:sz="8" w:space="0" w:color="auto"/>
            </w:tcBorders>
            <w:shd w:val="clear" w:color="auto" w:fill="auto"/>
            <w:noWrap/>
            <w:vAlign w:val="center"/>
            <w:hideMark/>
          </w:tcPr>
          <w:p w14:paraId="0BDF2E78"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101%</w:t>
            </w:r>
          </w:p>
        </w:tc>
      </w:tr>
      <w:tr w:rsidR="00BD65CA" w:rsidRPr="00BD65CA" w14:paraId="2CB5B0F2" w14:textId="77777777" w:rsidTr="00BD65C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012DF7"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14D5BE2"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-0.56%</w:t>
            </w:r>
          </w:p>
        </w:tc>
        <w:tc>
          <w:tcPr>
            <w:tcW w:w="1144" w:type="dxa"/>
            <w:tcBorders>
              <w:top w:val="nil"/>
              <w:left w:val="nil"/>
              <w:bottom w:val="nil"/>
              <w:right w:val="nil"/>
            </w:tcBorders>
            <w:shd w:val="clear" w:color="auto" w:fill="auto"/>
            <w:noWrap/>
            <w:vAlign w:val="center"/>
            <w:hideMark/>
          </w:tcPr>
          <w:p w14:paraId="6FCAD06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-0.58%</w:t>
            </w:r>
          </w:p>
        </w:tc>
        <w:tc>
          <w:tcPr>
            <w:tcW w:w="1144" w:type="dxa"/>
            <w:tcBorders>
              <w:top w:val="nil"/>
              <w:left w:val="nil"/>
              <w:bottom w:val="nil"/>
              <w:right w:val="single" w:sz="4" w:space="0" w:color="auto"/>
            </w:tcBorders>
            <w:shd w:val="clear" w:color="auto" w:fill="auto"/>
            <w:noWrap/>
            <w:vAlign w:val="center"/>
            <w:hideMark/>
          </w:tcPr>
          <w:p w14:paraId="52A90CED"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-0.46%</w:t>
            </w:r>
          </w:p>
        </w:tc>
        <w:tc>
          <w:tcPr>
            <w:tcW w:w="934" w:type="dxa"/>
            <w:tcBorders>
              <w:top w:val="nil"/>
              <w:left w:val="nil"/>
              <w:bottom w:val="nil"/>
              <w:right w:val="nil"/>
            </w:tcBorders>
            <w:shd w:val="clear" w:color="auto" w:fill="auto"/>
            <w:noWrap/>
            <w:vAlign w:val="center"/>
            <w:hideMark/>
          </w:tcPr>
          <w:p w14:paraId="3A61CB52"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111%</w:t>
            </w:r>
          </w:p>
        </w:tc>
        <w:tc>
          <w:tcPr>
            <w:tcW w:w="934" w:type="dxa"/>
            <w:tcBorders>
              <w:top w:val="nil"/>
              <w:left w:val="nil"/>
              <w:bottom w:val="nil"/>
              <w:right w:val="single" w:sz="8" w:space="0" w:color="auto"/>
            </w:tcBorders>
            <w:shd w:val="clear" w:color="auto" w:fill="auto"/>
            <w:noWrap/>
            <w:vAlign w:val="center"/>
            <w:hideMark/>
          </w:tcPr>
          <w:p w14:paraId="54C1DFDB"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102%</w:t>
            </w:r>
          </w:p>
        </w:tc>
      </w:tr>
      <w:tr w:rsidR="00BD65CA" w:rsidRPr="00BD65CA" w14:paraId="16BDED29" w14:textId="77777777" w:rsidTr="00BD65C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520C54"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3AFD93E"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C2DFA7D"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AEF5485"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A8A344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3037575"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 </w:t>
            </w:r>
          </w:p>
        </w:tc>
      </w:tr>
      <w:tr w:rsidR="00BD65CA" w:rsidRPr="00BD65CA" w14:paraId="7DB1788C" w14:textId="77777777" w:rsidTr="00BD65C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4007B4"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65CA">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67434A5"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531476E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532186E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-0.38%</w:t>
            </w:r>
          </w:p>
        </w:tc>
        <w:tc>
          <w:tcPr>
            <w:tcW w:w="934" w:type="dxa"/>
            <w:tcBorders>
              <w:top w:val="single" w:sz="8" w:space="0" w:color="auto"/>
              <w:left w:val="nil"/>
              <w:bottom w:val="nil"/>
              <w:right w:val="nil"/>
            </w:tcBorders>
            <w:shd w:val="clear" w:color="auto" w:fill="auto"/>
            <w:noWrap/>
            <w:vAlign w:val="center"/>
            <w:hideMark/>
          </w:tcPr>
          <w:p w14:paraId="48404A38"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111%</w:t>
            </w:r>
          </w:p>
        </w:tc>
        <w:tc>
          <w:tcPr>
            <w:tcW w:w="934" w:type="dxa"/>
            <w:tcBorders>
              <w:top w:val="single" w:sz="8" w:space="0" w:color="auto"/>
              <w:left w:val="nil"/>
              <w:bottom w:val="nil"/>
              <w:right w:val="single" w:sz="8" w:space="0" w:color="auto"/>
            </w:tcBorders>
            <w:shd w:val="clear" w:color="auto" w:fill="auto"/>
            <w:noWrap/>
            <w:vAlign w:val="center"/>
            <w:hideMark/>
          </w:tcPr>
          <w:p w14:paraId="656C1012"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101%</w:t>
            </w:r>
          </w:p>
        </w:tc>
      </w:tr>
      <w:tr w:rsidR="00BD65CA" w:rsidRPr="00BD65CA" w14:paraId="6E513143" w14:textId="77777777" w:rsidTr="00BD65CA">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C6A9649"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40143913"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-0.65%</w:t>
            </w:r>
          </w:p>
        </w:tc>
        <w:tc>
          <w:tcPr>
            <w:tcW w:w="1144" w:type="dxa"/>
            <w:tcBorders>
              <w:top w:val="single" w:sz="8" w:space="0" w:color="auto"/>
              <w:left w:val="nil"/>
              <w:right w:val="nil"/>
            </w:tcBorders>
            <w:shd w:val="clear" w:color="auto" w:fill="auto"/>
            <w:noWrap/>
            <w:vAlign w:val="center"/>
            <w:hideMark/>
          </w:tcPr>
          <w:p w14:paraId="62DE5D79"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-0.69%</w:t>
            </w:r>
          </w:p>
        </w:tc>
        <w:tc>
          <w:tcPr>
            <w:tcW w:w="1144" w:type="dxa"/>
            <w:tcBorders>
              <w:top w:val="single" w:sz="8" w:space="0" w:color="auto"/>
              <w:left w:val="nil"/>
              <w:right w:val="single" w:sz="4" w:space="0" w:color="auto"/>
            </w:tcBorders>
            <w:shd w:val="clear" w:color="auto" w:fill="auto"/>
            <w:noWrap/>
            <w:vAlign w:val="center"/>
            <w:hideMark/>
          </w:tcPr>
          <w:p w14:paraId="07B4E76B"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-0.91%</w:t>
            </w:r>
          </w:p>
        </w:tc>
        <w:tc>
          <w:tcPr>
            <w:tcW w:w="934" w:type="dxa"/>
            <w:tcBorders>
              <w:top w:val="single" w:sz="8" w:space="0" w:color="auto"/>
              <w:left w:val="nil"/>
              <w:right w:val="nil"/>
            </w:tcBorders>
            <w:shd w:val="clear" w:color="auto" w:fill="auto"/>
            <w:noWrap/>
            <w:vAlign w:val="center"/>
            <w:hideMark/>
          </w:tcPr>
          <w:p w14:paraId="421E9C08"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111%</w:t>
            </w:r>
          </w:p>
        </w:tc>
        <w:tc>
          <w:tcPr>
            <w:tcW w:w="934" w:type="dxa"/>
            <w:tcBorders>
              <w:top w:val="single" w:sz="8" w:space="0" w:color="auto"/>
              <w:left w:val="nil"/>
              <w:right w:val="single" w:sz="8" w:space="0" w:color="auto"/>
            </w:tcBorders>
            <w:shd w:val="clear" w:color="auto" w:fill="auto"/>
            <w:noWrap/>
            <w:vAlign w:val="center"/>
            <w:hideMark/>
          </w:tcPr>
          <w:p w14:paraId="2B54C689"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101%</w:t>
            </w:r>
          </w:p>
        </w:tc>
      </w:tr>
      <w:tr w:rsidR="00BD65CA" w:rsidRPr="00BD65CA" w14:paraId="50C68A40" w14:textId="77777777" w:rsidTr="00BD65C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BDBB9B9"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7770B4B6"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-0.26%</w:t>
            </w:r>
          </w:p>
        </w:tc>
        <w:tc>
          <w:tcPr>
            <w:tcW w:w="1144" w:type="dxa"/>
            <w:tcBorders>
              <w:top w:val="nil"/>
              <w:left w:val="nil"/>
              <w:bottom w:val="single" w:sz="8" w:space="0" w:color="auto"/>
              <w:right w:val="nil"/>
            </w:tcBorders>
            <w:shd w:val="clear" w:color="auto" w:fill="auto"/>
            <w:noWrap/>
            <w:vAlign w:val="center"/>
            <w:hideMark/>
          </w:tcPr>
          <w:p w14:paraId="39D1A766"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3B0FC281"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-0.25%</w:t>
            </w:r>
          </w:p>
        </w:tc>
        <w:tc>
          <w:tcPr>
            <w:tcW w:w="934" w:type="dxa"/>
            <w:tcBorders>
              <w:top w:val="nil"/>
              <w:left w:val="nil"/>
              <w:bottom w:val="single" w:sz="8" w:space="0" w:color="auto"/>
              <w:right w:val="nil"/>
            </w:tcBorders>
            <w:shd w:val="clear" w:color="auto" w:fill="auto"/>
            <w:noWrap/>
            <w:vAlign w:val="center"/>
            <w:hideMark/>
          </w:tcPr>
          <w:p w14:paraId="66A5AF85"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109%</w:t>
            </w:r>
          </w:p>
        </w:tc>
        <w:tc>
          <w:tcPr>
            <w:tcW w:w="934" w:type="dxa"/>
            <w:tcBorders>
              <w:top w:val="nil"/>
              <w:left w:val="nil"/>
              <w:bottom w:val="single" w:sz="8" w:space="0" w:color="auto"/>
              <w:right w:val="single" w:sz="8" w:space="0" w:color="auto"/>
            </w:tcBorders>
            <w:shd w:val="clear" w:color="auto" w:fill="auto"/>
            <w:noWrap/>
            <w:vAlign w:val="center"/>
            <w:hideMark/>
          </w:tcPr>
          <w:p w14:paraId="7D4B674A" w14:textId="77777777" w:rsidR="00BD65CA" w:rsidRPr="00BD65CA" w:rsidRDefault="00BD65CA" w:rsidP="00BD6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65CA">
              <w:rPr>
                <w:rFonts w:ascii="Arial" w:eastAsia="Times New Roman" w:hAnsi="Arial" w:cs="Arial"/>
                <w:color w:val="000000"/>
                <w:sz w:val="18"/>
                <w:szCs w:val="18"/>
                <w:lang w:eastAsia="zh-CN"/>
              </w:rPr>
              <w:t>101%</w:t>
            </w:r>
          </w:p>
        </w:tc>
      </w:tr>
    </w:tbl>
    <w:p w14:paraId="5F82D19D" w14:textId="17E03201" w:rsidR="00D457D4" w:rsidRDefault="00D457D4" w:rsidP="008D5FB9"/>
    <w:p w14:paraId="0C198E45" w14:textId="5E2018EE" w:rsidR="008D5FB9" w:rsidRDefault="00D457D4" w:rsidP="008D5FB9">
      <w:pPr>
        <w:rPr>
          <w:sz w:val="20"/>
        </w:rPr>
      </w:pPr>
      <w:r>
        <w:t xml:space="preserve"> </w:t>
      </w:r>
    </w:p>
    <w:p w14:paraId="1786E131" w14:textId="368D19B6" w:rsidR="003966F1" w:rsidRPr="008D5FB9" w:rsidRDefault="003966F1" w:rsidP="00E86628"/>
    <w:sectPr w:rsidR="003966F1" w:rsidRPr="008D5FB9"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04EB2" w14:textId="77777777" w:rsidR="00006BC9" w:rsidRDefault="00006BC9">
      <w:r>
        <w:separator/>
      </w:r>
    </w:p>
  </w:endnote>
  <w:endnote w:type="continuationSeparator" w:id="0">
    <w:p w14:paraId="252A329C" w14:textId="77777777" w:rsidR="00006BC9" w:rsidRDefault="0000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97012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24C8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24C80">
      <w:rPr>
        <w:rStyle w:val="a5"/>
        <w:noProof/>
      </w:rPr>
      <w:t>2021-07-15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8C651" w14:textId="77777777" w:rsidR="00006BC9" w:rsidRDefault="00006BC9">
      <w:r>
        <w:separator/>
      </w:r>
    </w:p>
  </w:footnote>
  <w:footnote w:type="continuationSeparator" w:id="0">
    <w:p w14:paraId="1045D04F" w14:textId="77777777" w:rsidR="00006BC9" w:rsidRDefault="00006B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F09"/>
    <w:multiLevelType w:val="hybridMultilevel"/>
    <w:tmpl w:val="7E168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83001"/>
    <w:multiLevelType w:val="hybridMultilevel"/>
    <w:tmpl w:val="BA46B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C322F8"/>
    <w:multiLevelType w:val="hybridMultilevel"/>
    <w:tmpl w:val="F1C0E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0"/>
  </w:num>
  <w:num w:numId="13">
    <w:abstractNumId w:val="6"/>
  </w:num>
  <w:num w:numId="14">
    <w:abstractNumId w:val="12"/>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252"/>
    <w:rsid w:val="00006BC9"/>
    <w:rsid w:val="000308A3"/>
    <w:rsid w:val="0004543A"/>
    <w:rsid w:val="000458BC"/>
    <w:rsid w:val="00045C41"/>
    <w:rsid w:val="00046C03"/>
    <w:rsid w:val="00055DD3"/>
    <w:rsid w:val="00065039"/>
    <w:rsid w:val="0007614F"/>
    <w:rsid w:val="00081398"/>
    <w:rsid w:val="00084393"/>
    <w:rsid w:val="000865E1"/>
    <w:rsid w:val="00092AF4"/>
    <w:rsid w:val="00094479"/>
    <w:rsid w:val="000962AC"/>
    <w:rsid w:val="000B0C0F"/>
    <w:rsid w:val="000B1C6B"/>
    <w:rsid w:val="000B2A7D"/>
    <w:rsid w:val="000B4142"/>
    <w:rsid w:val="000B4FF9"/>
    <w:rsid w:val="000C09AC"/>
    <w:rsid w:val="000C2BAA"/>
    <w:rsid w:val="000C682E"/>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D60"/>
    <w:rsid w:val="001D5E3B"/>
    <w:rsid w:val="001E0248"/>
    <w:rsid w:val="001E02BE"/>
    <w:rsid w:val="001E3B37"/>
    <w:rsid w:val="001F2594"/>
    <w:rsid w:val="002055A6"/>
    <w:rsid w:val="00205F06"/>
    <w:rsid w:val="00206460"/>
    <w:rsid w:val="002069B4"/>
    <w:rsid w:val="00215DFC"/>
    <w:rsid w:val="002212DF"/>
    <w:rsid w:val="00222CD4"/>
    <w:rsid w:val="00225016"/>
    <w:rsid w:val="002253CA"/>
    <w:rsid w:val="002264A6"/>
    <w:rsid w:val="00227BA7"/>
    <w:rsid w:val="0023011C"/>
    <w:rsid w:val="002309EA"/>
    <w:rsid w:val="002375C1"/>
    <w:rsid w:val="00247E1E"/>
    <w:rsid w:val="00261C6C"/>
    <w:rsid w:val="00263398"/>
    <w:rsid w:val="00263B99"/>
    <w:rsid w:val="002647D8"/>
    <w:rsid w:val="00266F06"/>
    <w:rsid w:val="00275BCF"/>
    <w:rsid w:val="00280613"/>
    <w:rsid w:val="00291E36"/>
    <w:rsid w:val="00292257"/>
    <w:rsid w:val="002A3C67"/>
    <w:rsid w:val="002A54E0"/>
    <w:rsid w:val="002B1595"/>
    <w:rsid w:val="002B191D"/>
    <w:rsid w:val="002B2E83"/>
    <w:rsid w:val="002C2780"/>
    <w:rsid w:val="002D0AF6"/>
    <w:rsid w:val="002D415E"/>
    <w:rsid w:val="002F164D"/>
    <w:rsid w:val="003021BC"/>
    <w:rsid w:val="00306206"/>
    <w:rsid w:val="00317D85"/>
    <w:rsid w:val="00321AEA"/>
    <w:rsid w:val="00327C56"/>
    <w:rsid w:val="003315A1"/>
    <w:rsid w:val="003373EC"/>
    <w:rsid w:val="00342FF4"/>
    <w:rsid w:val="00344E5A"/>
    <w:rsid w:val="00346148"/>
    <w:rsid w:val="003669EA"/>
    <w:rsid w:val="003706CC"/>
    <w:rsid w:val="00377710"/>
    <w:rsid w:val="00393817"/>
    <w:rsid w:val="003966F1"/>
    <w:rsid w:val="003A22CF"/>
    <w:rsid w:val="003A2D8E"/>
    <w:rsid w:val="003A7CE6"/>
    <w:rsid w:val="003C20E4"/>
    <w:rsid w:val="003D59D5"/>
    <w:rsid w:val="003D6342"/>
    <w:rsid w:val="003E6F90"/>
    <w:rsid w:val="003E73ED"/>
    <w:rsid w:val="003F5D0F"/>
    <w:rsid w:val="00410F10"/>
    <w:rsid w:val="00414101"/>
    <w:rsid w:val="004219CF"/>
    <w:rsid w:val="00422931"/>
    <w:rsid w:val="004234F0"/>
    <w:rsid w:val="00427EEC"/>
    <w:rsid w:val="00431BDF"/>
    <w:rsid w:val="004326A8"/>
    <w:rsid w:val="00433DDB"/>
    <w:rsid w:val="00435A29"/>
    <w:rsid w:val="00437619"/>
    <w:rsid w:val="00465A1E"/>
    <w:rsid w:val="004737D8"/>
    <w:rsid w:val="0049445A"/>
    <w:rsid w:val="004A2A63"/>
    <w:rsid w:val="004B210C"/>
    <w:rsid w:val="004B6170"/>
    <w:rsid w:val="004D405F"/>
    <w:rsid w:val="004E4F4F"/>
    <w:rsid w:val="004E6789"/>
    <w:rsid w:val="004F42A1"/>
    <w:rsid w:val="004F61E3"/>
    <w:rsid w:val="00502E10"/>
    <w:rsid w:val="0050354E"/>
    <w:rsid w:val="0051015C"/>
    <w:rsid w:val="0051239F"/>
    <w:rsid w:val="00513ED5"/>
    <w:rsid w:val="00516CF1"/>
    <w:rsid w:val="00531AE9"/>
    <w:rsid w:val="00536188"/>
    <w:rsid w:val="00550A66"/>
    <w:rsid w:val="00567EC7"/>
    <w:rsid w:val="00570013"/>
    <w:rsid w:val="005753EC"/>
    <w:rsid w:val="005801A2"/>
    <w:rsid w:val="005952A5"/>
    <w:rsid w:val="00597AFB"/>
    <w:rsid w:val="005A33A1"/>
    <w:rsid w:val="005A616F"/>
    <w:rsid w:val="005B217D"/>
    <w:rsid w:val="005C0FEF"/>
    <w:rsid w:val="005C385F"/>
    <w:rsid w:val="005C7C26"/>
    <w:rsid w:val="005E1AC6"/>
    <w:rsid w:val="005E3F2B"/>
    <w:rsid w:val="005F6F1B"/>
    <w:rsid w:val="00615995"/>
    <w:rsid w:val="00616155"/>
    <w:rsid w:val="00624B33"/>
    <w:rsid w:val="00625DE5"/>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4CC1"/>
    <w:rsid w:val="00745F6B"/>
    <w:rsid w:val="00746E8C"/>
    <w:rsid w:val="0075175B"/>
    <w:rsid w:val="0075585E"/>
    <w:rsid w:val="00762E4B"/>
    <w:rsid w:val="00770571"/>
    <w:rsid w:val="007768FF"/>
    <w:rsid w:val="007824D3"/>
    <w:rsid w:val="00784226"/>
    <w:rsid w:val="00796EE3"/>
    <w:rsid w:val="007A7D29"/>
    <w:rsid w:val="007B4AB8"/>
    <w:rsid w:val="007C081C"/>
    <w:rsid w:val="007D1181"/>
    <w:rsid w:val="007E01A3"/>
    <w:rsid w:val="007F1F8B"/>
    <w:rsid w:val="007F6205"/>
    <w:rsid w:val="007F67A1"/>
    <w:rsid w:val="00801A7B"/>
    <w:rsid w:val="008064E4"/>
    <w:rsid w:val="00811C05"/>
    <w:rsid w:val="008202BD"/>
    <w:rsid w:val="008206C8"/>
    <w:rsid w:val="0086387C"/>
    <w:rsid w:val="00863D7D"/>
    <w:rsid w:val="00874A6C"/>
    <w:rsid w:val="00876C65"/>
    <w:rsid w:val="00882F72"/>
    <w:rsid w:val="00883188"/>
    <w:rsid w:val="00893DC4"/>
    <w:rsid w:val="008A4B4C"/>
    <w:rsid w:val="008B0B94"/>
    <w:rsid w:val="008B0F24"/>
    <w:rsid w:val="008B3ED6"/>
    <w:rsid w:val="008C239F"/>
    <w:rsid w:val="008D5FB9"/>
    <w:rsid w:val="008E480C"/>
    <w:rsid w:val="009044AA"/>
    <w:rsid w:val="00907757"/>
    <w:rsid w:val="00914360"/>
    <w:rsid w:val="009212B0"/>
    <w:rsid w:val="00921FA1"/>
    <w:rsid w:val="009234A5"/>
    <w:rsid w:val="00924C80"/>
    <w:rsid w:val="00933453"/>
    <w:rsid w:val="009336F7"/>
    <w:rsid w:val="0093636C"/>
    <w:rsid w:val="009374A7"/>
    <w:rsid w:val="00937F03"/>
    <w:rsid w:val="00955F6D"/>
    <w:rsid w:val="00977C16"/>
    <w:rsid w:val="0098551D"/>
    <w:rsid w:val="00985DCB"/>
    <w:rsid w:val="00990C29"/>
    <w:rsid w:val="0099518F"/>
    <w:rsid w:val="009A2794"/>
    <w:rsid w:val="009A523D"/>
    <w:rsid w:val="009B02A1"/>
    <w:rsid w:val="009B3361"/>
    <w:rsid w:val="009B7F3F"/>
    <w:rsid w:val="009D7CE6"/>
    <w:rsid w:val="009E448E"/>
    <w:rsid w:val="009F496B"/>
    <w:rsid w:val="00A01439"/>
    <w:rsid w:val="00A02E61"/>
    <w:rsid w:val="00A05CFF"/>
    <w:rsid w:val="00A06F26"/>
    <w:rsid w:val="00A13048"/>
    <w:rsid w:val="00A44A8E"/>
    <w:rsid w:val="00A45F03"/>
    <w:rsid w:val="00A46843"/>
    <w:rsid w:val="00A50A91"/>
    <w:rsid w:val="00A56B97"/>
    <w:rsid w:val="00A6093D"/>
    <w:rsid w:val="00A72017"/>
    <w:rsid w:val="00A767DC"/>
    <w:rsid w:val="00A76A6D"/>
    <w:rsid w:val="00A83253"/>
    <w:rsid w:val="00AA3DE6"/>
    <w:rsid w:val="00AA6E84"/>
    <w:rsid w:val="00AB1A1C"/>
    <w:rsid w:val="00AC5A37"/>
    <w:rsid w:val="00AD05A8"/>
    <w:rsid w:val="00AE341B"/>
    <w:rsid w:val="00B01905"/>
    <w:rsid w:val="00B07CA7"/>
    <w:rsid w:val="00B1279A"/>
    <w:rsid w:val="00B15398"/>
    <w:rsid w:val="00B34CC6"/>
    <w:rsid w:val="00B35658"/>
    <w:rsid w:val="00B35F62"/>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65CA"/>
    <w:rsid w:val="00C00DDE"/>
    <w:rsid w:val="00C04F43"/>
    <w:rsid w:val="00C05271"/>
    <w:rsid w:val="00C0609D"/>
    <w:rsid w:val="00C1150F"/>
    <w:rsid w:val="00C115AB"/>
    <w:rsid w:val="00C20618"/>
    <w:rsid w:val="00C23CA6"/>
    <w:rsid w:val="00C26CCB"/>
    <w:rsid w:val="00C30249"/>
    <w:rsid w:val="00C33480"/>
    <w:rsid w:val="00C3723B"/>
    <w:rsid w:val="00C42466"/>
    <w:rsid w:val="00C54ADC"/>
    <w:rsid w:val="00C606C9"/>
    <w:rsid w:val="00C80288"/>
    <w:rsid w:val="00C813A3"/>
    <w:rsid w:val="00C836F0"/>
    <w:rsid w:val="00C84003"/>
    <w:rsid w:val="00C86412"/>
    <w:rsid w:val="00C90650"/>
    <w:rsid w:val="00C972E8"/>
    <w:rsid w:val="00C97D78"/>
    <w:rsid w:val="00CA33CA"/>
    <w:rsid w:val="00CC2AAE"/>
    <w:rsid w:val="00CC5A42"/>
    <w:rsid w:val="00CD0EAB"/>
    <w:rsid w:val="00CE5E02"/>
    <w:rsid w:val="00CF34DB"/>
    <w:rsid w:val="00CF3917"/>
    <w:rsid w:val="00CF558F"/>
    <w:rsid w:val="00D010C0"/>
    <w:rsid w:val="00D03FD1"/>
    <w:rsid w:val="00D073E2"/>
    <w:rsid w:val="00D1555A"/>
    <w:rsid w:val="00D238EF"/>
    <w:rsid w:val="00D32D67"/>
    <w:rsid w:val="00D446EC"/>
    <w:rsid w:val="00D457D4"/>
    <w:rsid w:val="00D51BF0"/>
    <w:rsid w:val="00D531DB"/>
    <w:rsid w:val="00D55942"/>
    <w:rsid w:val="00D73073"/>
    <w:rsid w:val="00D807BF"/>
    <w:rsid w:val="00D82FCC"/>
    <w:rsid w:val="00DA17FC"/>
    <w:rsid w:val="00DA5528"/>
    <w:rsid w:val="00DA7887"/>
    <w:rsid w:val="00DB2C26"/>
    <w:rsid w:val="00DD02F4"/>
    <w:rsid w:val="00DD6622"/>
    <w:rsid w:val="00DE0948"/>
    <w:rsid w:val="00DE1C7C"/>
    <w:rsid w:val="00DE42C8"/>
    <w:rsid w:val="00DE6B43"/>
    <w:rsid w:val="00DF35F2"/>
    <w:rsid w:val="00DF5EFB"/>
    <w:rsid w:val="00DF64D7"/>
    <w:rsid w:val="00E053CC"/>
    <w:rsid w:val="00E11923"/>
    <w:rsid w:val="00E14EBD"/>
    <w:rsid w:val="00E238B5"/>
    <w:rsid w:val="00E262D4"/>
    <w:rsid w:val="00E36250"/>
    <w:rsid w:val="00E44A87"/>
    <w:rsid w:val="00E47F2D"/>
    <w:rsid w:val="00E52B87"/>
    <w:rsid w:val="00E54511"/>
    <w:rsid w:val="00E60EDC"/>
    <w:rsid w:val="00E61DAC"/>
    <w:rsid w:val="00E6788E"/>
    <w:rsid w:val="00E72B80"/>
    <w:rsid w:val="00E75FE3"/>
    <w:rsid w:val="00E85B2A"/>
    <w:rsid w:val="00E86628"/>
    <w:rsid w:val="00E86C4C"/>
    <w:rsid w:val="00E907A3"/>
    <w:rsid w:val="00EA5AE0"/>
    <w:rsid w:val="00EB56E1"/>
    <w:rsid w:val="00EB651F"/>
    <w:rsid w:val="00EB7AB1"/>
    <w:rsid w:val="00EC32BD"/>
    <w:rsid w:val="00EE525E"/>
    <w:rsid w:val="00EE5AE2"/>
    <w:rsid w:val="00EE7CD8"/>
    <w:rsid w:val="00EF37F6"/>
    <w:rsid w:val="00EF48CC"/>
    <w:rsid w:val="00F00801"/>
    <w:rsid w:val="00F04233"/>
    <w:rsid w:val="00F2244E"/>
    <w:rsid w:val="00F2488D"/>
    <w:rsid w:val="00F54E64"/>
    <w:rsid w:val="00F601A0"/>
    <w:rsid w:val="00F712E9"/>
    <w:rsid w:val="00F73032"/>
    <w:rsid w:val="00F75F16"/>
    <w:rsid w:val="00F848FC"/>
    <w:rsid w:val="00F906F6"/>
    <w:rsid w:val="00F9282A"/>
    <w:rsid w:val="00F96861"/>
    <w:rsid w:val="00F96BAD"/>
    <w:rsid w:val="00FA139D"/>
    <w:rsid w:val="00FA60F5"/>
    <w:rsid w:val="00FB0E84"/>
    <w:rsid w:val="00FB3306"/>
    <w:rsid w:val="00FC2405"/>
    <w:rsid w:val="00FD01C2"/>
    <w:rsid w:val="00FE14D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DE09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261C6C"/>
    <w:pPr>
      <w:ind w:firstLineChars="200" w:firstLine="420"/>
    </w:pPr>
  </w:style>
  <w:style w:type="character" w:customStyle="1" w:styleId="ad">
    <w:name w:val="列出段落 字符"/>
    <w:link w:val="ac"/>
    <w:uiPriority w:val="34"/>
    <w:rsid w:val="00261C6C"/>
    <w:rPr>
      <w:rFonts w:eastAsiaTheme="minorEastAsia"/>
      <w:sz w:val="22"/>
    </w:rPr>
  </w:style>
  <w:style w:type="paragraph" w:styleId="ae">
    <w:name w:val="caption"/>
    <w:basedOn w:val="a"/>
    <w:next w:val="a"/>
    <w:unhideWhenUsed/>
    <w:qFormat/>
    <w:rsid w:val="001D5E3B"/>
    <w:pPr>
      <w:spacing w:before="0" w:after="200"/>
    </w:pPr>
    <w:rPr>
      <w:i/>
      <w:iCs/>
      <w:color w:val="44546A" w:themeColor="text2"/>
      <w:sz w:val="18"/>
      <w:szCs w:val="18"/>
    </w:rPr>
  </w:style>
  <w:style w:type="character" w:customStyle="1" w:styleId="UnresolvedMention">
    <w:name w:val="Unresolved Mention"/>
    <w:basedOn w:val="a0"/>
    <w:uiPriority w:val="99"/>
    <w:semiHidden/>
    <w:unhideWhenUsed/>
    <w:rsid w:val="004F42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2698">
      <w:bodyDiv w:val="1"/>
      <w:marLeft w:val="0"/>
      <w:marRight w:val="0"/>
      <w:marTop w:val="0"/>
      <w:marBottom w:val="0"/>
      <w:divBdr>
        <w:top w:val="none" w:sz="0" w:space="0" w:color="auto"/>
        <w:left w:val="none" w:sz="0" w:space="0" w:color="auto"/>
        <w:bottom w:val="none" w:sz="0" w:space="0" w:color="auto"/>
        <w:right w:val="none" w:sz="0" w:space="0" w:color="auto"/>
      </w:divBdr>
    </w:div>
    <w:div w:id="68575265">
      <w:bodyDiv w:val="1"/>
      <w:marLeft w:val="0"/>
      <w:marRight w:val="0"/>
      <w:marTop w:val="0"/>
      <w:marBottom w:val="0"/>
      <w:divBdr>
        <w:top w:val="none" w:sz="0" w:space="0" w:color="auto"/>
        <w:left w:val="none" w:sz="0" w:space="0" w:color="auto"/>
        <w:bottom w:val="none" w:sz="0" w:space="0" w:color="auto"/>
        <w:right w:val="none" w:sz="0" w:space="0" w:color="auto"/>
      </w:divBdr>
    </w:div>
    <w:div w:id="130486990">
      <w:bodyDiv w:val="1"/>
      <w:marLeft w:val="0"/>
      <w:marRight w:val="0"/>
      <w:marTop w:val="0"/>
      <w:marBottom w:val="0"/>
      <w:divBdr>
        <w:top w:val="none" w:sz="0" w:space="0" w:color="auto"/>
        <w:left w:val="none" w:sz="0" w:space="0" w:color="auto"/>
        <w:bottom w:val="none" w:sz="0" w:space="0" w:color="auto"/>
        <w:right w:val="none" w:sz="0" w:space="0" w:color="auto"/>
      </w:divBdr>
    </w:div>
    <w:div w:id="139539907">
      <w:bodyDiv w:val="1"/>
      <w:marLeft w:val="0"/>
      <w:marRight w:val="0"/>
      <w:marTop w:val="0"/>
      <w:marBottom w:val="0"/>
      <w:divBdr>
        <w:top w:val="none" w:sz="0" w:space="0" w:color="auto"/>
        <w:left w:val="none" w:sz="0" w:space="0" w:color="auto"/>
        <w:bottom w:val="none" w:sz="0" w:space="0" w:color="auto"/>
        <w:right w:val="none" w:sz="0" w:space="0" w:color="auto"/>
      </w:divBdr>
    </w:div>
    <w:div w:id="301153578">
      <w:bodyDiv w:val="1"/>
      <w:marLeft w:val="0"/>
      <w:marRight w:val="0"/>
      <w:marTop w:val="0"/>
      <w:marBottom w:val="0"/>
      <w:divBdr>
        <w:top w:val="none" w:sz="0" w:space="0" w:color="auto"/>
        <w:left w:val="none" w:sz="0" w:space="0" w:color="auto"/>
        <w:bottom w:val="none" w:sz="0" w:space="0" w:color="auto"/>
        <w:right w:val="none" w:sz="0" w:space="0" w:color="auto"/>
      </w:divBdr>
    </w:div>
    <w:div w:id="408770790">
      <w:bodyDiv w:val="1"/>
      <w:marLeft w:val="0"/>
      <w:marRight w:val="0"/>
      <w:marTop w:val="0"/>
      <w:marBottom w:val="0"/>
      <w:divBdr>
        <w:top w:val="none" w:sz="0" w:space="0" w:color="auto"/>
        <w:left w:val="none" w:sz="0" w:space="0" w:color="auto"/>
        <w:bottom w:val="none" w:sz="0" w:space="0" w:color="auto"/>
        <w:right w:val="none" w:sz="0" w:space="0" w:color="auto"/>
      </w:divBdr>
    </w:div>
    <w:div w:id="425738326">
      <w:bodyDiv w:val="1"/>
      <w:marLeft w:val="0"/>
      <w:marRight w:val="0"/>
      <w:marTop w:val="0"/>
      <w:marBottom w:val="0"/>
      <w:divBdr>
        <w:top w:val="none" w:sz="0" w:space="0" w:color="auto"/>
        <w:left w:val="none" w:sz="0" w:space="0" w:color="auto"/>
        <w:bottom w:val="none" w:sz="0" w:space="0" w:color="auto"/>
        <w:right w:val="none" w:sz="0" w:space="0" w:color="auto"/>
      </w:divBdr>
    </w:div>
    <w:div w:id="452597689">
      <w:bodyDiv w:val="1"/>
      <w:marLeft w:val="0"/>
      <w:marRight w:val="0"/>
      <w:marTop w:val="0"/>
      <w:marBottom w:val="0"/>
      <w:divBdr>
        <w:top w:val="none" w:sz="0" w:space="0" w:color="auto"/>
        <w:left w:val="none" w:sz="0" w:space="0" w:color="auto"/>
        <w:bottom w:val="none" w:sz="0" w:space="0" w:color="auto"/>
        <w:right w:val="none" w:sz="0" w:space="0" w:color="auto"/>
      </w:divBdr>
    </w:div>
    <w:div w:id="654458968">
      <w:bodyDiv w:val="1"/>
      <w:marLeft w:val="0"/>
      <w:marRight w:val="0"/>
      <w:marTop w:val="0"/>
      <w:marBottom w:val="0"/>
      <w:divBdr>
        <w:top w:val="none" w:sz="0" w:space="0" w:color="auto"/>
        <w:left w:val="none" w:sz="0" w:space="0" w:color="auto"/>
        <w:bottom w:val="none" w:sz="0" w:space="0" w:color="auto"/>
        <w:right w:val="none" w:sz="0" w:space="0" w:color="auto"/>
      </w:divBdr>
    </w:div>
    <w:div w:id="730929928">
      <w:bodyDiv w:val="1"/>
      <w:marLeft w:val="0"/>
      <w:marRight w:val="0"/>
      <w:marTop w:val="0"/>
      <w:marBottom w:val="0"/>
      <w:divBdr>
        <w:top w:val="none" w:sz="0" w:space="0" w:color="auto"/>
        <w:left w:val="none" w:sz="0" w:space="0" w:color="auto"/>
        <w:bottom w:val="none" w:sz="0" w:space="0" w:color="auto"/>
        <w:right w:val="none" w:sz="0" w:space="0" w:color="auto"/>
      </w:divBdr>
    </w:div>
    <w:div w:id="748772891">
      <w:bodyDiv w:val="1"/>
      <w:marLeft w:val="0"/>
      <w:marRight w:val="0"/>
      <w:marTop w:val="0"/>
      <w:marBottom w:val="0"/>
      <w:divBdr>
        <w:top w:val="none" w:sz="0" w:space="0" w:color="auto"/>
        <w:left w:val="none" w:sz="0" w:space="0" w:color="auto"/>
        <w:bottom w:val="none" w:sz="0" w:space="0" w:color="auto"/>
        <w:right w:val="none" w:sz="0" w:space="0" w:color="auto"/>
      </w:divBdr>
    </w:div>
    <w:div w:id="1008367434">
      <w:bodyDiv w:val="1"/>
      <w:marLeft w:val="0"/>
      <w:marRight w:val="0"/>
      <w:marTop w:val="0"/>
      <w:marBottom w:val="0"/>
      <w:divBdr>
        <w:top w:val="none" w:sz="0" w:space="0" w:color="auto"/>
        <w:left w:val="none" w:sz="0" w:space="0" w:color="auto"/>
        <w:bottom w:val="none" w:sz="0" w:space="0" w:color="auto"/>
        <w:right w:val="none" w:sz="0" w:space="0" w:color="auto"/>
      </w:divBdr>
    </w:div>
    <w:div w:id="1017733047">
      <w:bodyDiv w:val="1"/>
      <w:marLeft w:val="0"/>
      <w:marRight w:val="0"/>
      <w:marTop w:val="0"/>
      <w:marBottom w:val="0"/>
      <w:divBdr>
        <w:top w:val="none" w:sz="0" w:space="0" w:color="auto"/>
        <w:left w:val="none" w:sz="0" w:space="0" w:color="auto"/>
        <w:bottom w:val="none" w:sz="0" w:space="0" w:color="auto"/>
        <w:right w:val="none" w:sz="0" w:space="0" w:color="auto"/>
      </w:divBdr>
    </w:div>
    <w:div w:id="1082407973">
      <w:bodyDiv w:val="1"/>
      <w:marLeft w:val="0"/>
      <w:marRight w:val="0"/>
      <w:marTop w:val="0"/>
      <w:marBottom w:val="0"/>
      <w:divBdr>
        <w:top w:val="none" w:sz="0" w:space="0" w:color="auto"/>
        <w:left w:val="none" w:sz="0" w:space="0" w:color="auto"/>
        <w:bottom w:val="none" w:sz="0" w:space="0" w:color="auto"/>
        <w:right w:val="none" w:sz="0" w:space="0" w:color="auto"/>
      </w:divBdr>
    </w:div>
    <w:div w:id="1090545971">
      <w:bodyDiv w:val="1"/>
      <w:marLeft w:val="0"/>
      <w:marRight w:val="0"/>
      <w:marTop w:val="0"/>
      <w:marBottom w:val="0"/>
      <w:divBdr>
        <w:top w:val="none" w:sz="0" w:space="0" w:color="auto"/>
        <w:left w:val="none" w:sz="0" w:space="0" w:color="auto"/>
        <w:bottom w:val="none" w:sz="0" w:space="0" w:color="auto"/>
        <w:right w:val="none" w:sz="0" w:space="0" w:color="auto"/>
      </w:divBdr>
    </w:div>
    <w:div w:id="1135484610">
      <w:bodyDiv w:val="1"/>
      <w:marLeft w:val="0"/>
      <w:marRight w:val="0"/>
      <w:marTop w:val="0"/>
      <w:marBottom w:val="0"/>
      <w:divBdr>
        <w:top w:val="none" w:sz="0" w:space="0" w:color="auto"/>
        <w:left w:val="none" w:sz="0" w:space="0" w:color="auto"/>
        <w:bottom w:val="none" w:sz="0" w:space="0" w:color="auto"/>
        <w:right w:val="none" w:sz="0" w:space="0" w:color="auto"/>
      </w:divBdr>
    </w:div>
    <w:div w:id="1160929828">
      <w:bodyDiv w:val="1"/>
      <w:marLeft w:val="0"/>
      <w:marRight w:val="0"/>
      <w:marTop w:val="0"/>
      <w:marBottom w:val="0"/>
      <w:divBdr>
        <w:top w:val="none" w:sz="0" w:space="0" w:color="auto"/>
        <w:left w:val="none" w:sz="0" w:space="0" w:color="auto"/>
        <w:bottom w:val="none" w:sz="0" w:space="0" w:color="auto"/>
        <w:right w:val="none" w:sz="0" w:space="0" w:color="auto"/>
      </w:divBdr>
    </w:div>
    <w:div w:id="1251507343">
      <w:bodyDiv w:val="1"/>
      <w:marLeft w:val="0"/>
      <w:marRight w:val="0"/>
      <w:marTop w:val="0"/>
      <w:marBottom w:val="0"/>
      <w:divBdr>
        <w:top w:val="none" w:sz="0" w:space="0" w:color="auto"/>
        <w:left w:val="none" w:sz="0" w:space="0" w:color="auto"/>
        <w:bottom w:val="none" w:sz="0" w:space="0" w:color="auto"/>
        <w:right w:val="none" w:sz="0" w:space="0" w:color="auto"/>
      </w:divBdr>
    </w:div>
    <w:div w:id="1263340204">
      <w:bodyDiv w:val="1"/>
      <w:marLeft w:val="0"/>
      <w:marRight w:val="0"/>
      <w:marTop w:val="0"/>
      <w:marBottom w:val="0"/>
      <w:divBdr>
        <w:top w:val="none" w:sz="0" w:space="0" w:color="auto"/>
        <w:left w:val="none" w:sz="0" w:space="0" w:color="auto"/>
        <w:bottom w:val="none" w:sz="0" w:space="0" w:color="auto"/>
        <w:right w:val="none" w:sz="0" w:space="0" w:color="auto"/>
      </w:divBdr>
    </w:div>
    <w:div w:id="1339889922">
      <w:bodyDiv w:val="1"/>
      <w:marLeft w:val="0"/>
      <w:marRight w:val="0"/>
      <w:marTop w:val="0"/>
      <w:marBottom w:val="0"/>
      <w:divBdr>
        <w:top w:val="none" w:sz="0" w:space="0" w:color="auto"/>
        <w:left w:val="none" w:sz="0" w:space="0" w:color="auto"/>
        <w:bottom w:val="none" w:sz="0" w:space="0" w:color="auto"/>
        <w:right w:val="none" w:sz="0" w:space="0" w:color="auto"/>
      </w:divBdr>
    </w:div>
    <w:div w:id="1449398018">
      <w:bodyDiv w:val="1"/>
      <w:marLeft w:val="0"/>
      <w:marRight w:val="0"/>
      <w:marTop w:val="0"/>
      <w:marBottom w:val="0"/>
      <w:divBdr>
        <w:top w:val="none" w:sz="0" w:space="0" w:color="auto"/>
        <w:left w:val="none" w:sz="0" w:space="0" w:color="auto"/>
        <w:bottom w:val="none" w:sz="0" w:space="0" w:color="auto"/>
        <w:right w:val="none" w:sz="0" w:space="0" w:color="auto"/>
      </w:divBdr>
    </w:div>
    <w:div w:id="1525359542">
      <w:bodyDiv w:val="1"/>
      <w:marLeft w:val="0"/>
      <w:marRight w:val="0"/>
      <w:marTop w:val="0"/>
      <w:marBottom w:val="0"/>
      <w:divBdr>
        <w:top w:val="none" w:sz="0" w:space="0" w:color="auto"/>
        <w:left w:val="none" w:sz="0" w:space="0" w:color="auto"/>
        <w:bottom w:val="none" w:sz="0" w:space="0" w:color="auto"/>
        <w:right w:val="none" w:sz="0" w:space="0" w:color="auto"/>
      </w:divBdr>
    </w:div>
    <w:div w:id="1556157839">
      <w:bodyDiv w:val="1"/>
      <w:marLeft w:val="0"/>
      <w:marRight w:val="0"/>
      <w:marTop w:val="0"/>
      <w:marBottom w:val="0"/>
      <w:divBdr>
        <w:top w:val="none" w:sz="0" w:space="0" w:color="auto"/>
        <w:left w:val="none" w:sz="0" w:space="0" w:color="auto"/>
        <w:bottom w:val="none" w:sz="0" w:space="0" w:color="auto"/>
        <w:right w:val="none" w:sz="0" w:space="0" w:color="auto"/>
      </w:divBdr>
    </w:div>
    <w:div w:id="16916879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83409">
      <w:bodyDiv w:val="1"/>
      <w:marLeft w:val="0"/>
      <w:marRight w:val="0"/>
      <w:marTop w:val="0"/>
      <w:marBottom w:val="0"/>
      <w:divBdr>
        <w:top w:val="none" w:sz="0" w:space="0" w:color="auto"/>
        <w:left w:val="none" w:sz="0" w:space="0" w:color="auto"/>
        <w:bottom w:val="none" w:sz="0" w:space="0" w:color="auto"/>
        <w:right w:val="none" w:sz="0" w:space="0" w:color="auto"/>
      </w:divBdr>
    </w:div>
    <w:div w:id="1864593514">
      <w:bodyDiv w:val="1"/>
      <w:marLeft w:val="0"/>
      <w:marRight w:val="0"/>
      <w:marTop w:val="0"/>
      <w:marBottom w:val="0"/>
      <w:divBdr>
        <w:top w:val="none" w:sz="0" w:space="0" w:color="auto"/>
        <w:left w:val="none" w:sz="0" w:space="0" w:color="auto"/>
        <w:bottom w:val="none" w:sz="0" w:space="0" w:color="auto"/>
        <w:right w:val="none" w:sz="0" w:space="0" w:color="auto"/>
      </w:divBdr>
    </w:div>
    <w:div w:id="1899436688">
      <w:bodyDiv w:val="1"/>
      <w:marLeft w:val="0"/>
      <w:marRight w:val="0"/>
      <w:marTop w:val="0"/>
      <w:marBottom w:val="0"/>
      <w:divBdr>
        <w:top w:val="none" w:sz="0" w:space="0" w:color="auto"/>
        <w:left w:val="none" w:sz="0" w:space="0" w:color="auto"/>
        <w:bottom w:val="none" w:sz="0" w:space="0" w:color="auto"/>
        <w:right w:val="none" w:sz="0" w:space="0" w:color="auto"/>
      </w:divBdr>
    </w:div>
    <w:div w:id="1900050759">
      <w:bodyDiv w:val="1"/>
      <w:marLeft w:val="0"/>
      <w:marRight w:val="0"/>
      <w:marTop w:val="0"/>
      <w:marBottom w:val="0"/>
      <w:divBdr>
        <w:top w:val="none" w:sz="0" w:space="0" w:color="auto"/>
        <w:left w:val="none" w:sz="0" w:space="0" w:color="auto"/>
        <w:bottom w:val="none" w:sz="0" w:space="0" w:color="auto"/>
        <w:right w:val="none" w:sz="0" w:space="0" w:color="auto"/>
      </w:divBdr>
    </w:div>
    <w:div w:id="1934972657">
      <w:bodyDiv w:val="1"/>
      <w:marLeft w:val="0"/>
      <w:marRight w:val="0"/>
      <w:marTop w:val="0"/>
      <w:marBottom w:val="0"/>
      <w:divBdr>
        <w:top w:val="none" w:sz="0" w:space="0" w:color="auto"/>
        <w:left w:val="none" w:sz="0" w:space="0" w:color="auto"/>
        <w:bottom w:val="none" w:sz="0" w:space="0" w:color="auto"/>
        <w:right w:val="none" w:sz="0" w:space="0" w:color="auto"/>
      </w:divBdr>
    </w:div>
    <w:div w:id="1982340460">
      <w:bodyDiv w:val="1"/>
      <w:marLeft w:val="0"/>
      <w:marRight w:val="0"/>
      <w:marTop w:val="0"/>
      <w:marBottom w:val="0"/>
      <w:divBdr>
        <w:top w:val="none" w:sz="0" w:space="0" w:color="auto"/>
        <w:left w:val="none" w:sz="0" w:space="0" w:color="auto"/>
        <w:bottom w:val="none" w:sz="0" w:space="0" w:color="auto"/>
        <w:right w:val="none" w:sz="0" w:space="0" w:color="auto"/>
      </w:divBdr>
    </w:div>
    <w:div w:id="2030521420">
      <w:bodyDiv w:val="1"/>
      <w:marLeft w:val="0"/>
      <w:marRight w:val="0"/>
      <w:marTop w:val="0"/>
      <w:marBottom w:val="0"/>
      <w:divBdr>
        <w:top w:val="none" w:sz="0" w:space="0" w:color="auto"/>
        <w:left w:val="none" w:sz="0" w:space="0" w:color="auto"/>
        <w:bottom w:val="none" w:sz="0" w:space="0" w:color="auto"/>
        <w:right w:val="none" w:sz="0" w:space="0" w:color="auto"/>
      </w:divBdr>
    </w:div>
    <w:div w:id="2043242677">
      <w:bodyDiv w:val="1"/>
      <w:marLeft w:val="0"/>
      <w:marRight w:val="0"/>
      <w:marTop w:val="0"/>
      <w:marBottom w:val="0"/>
      <w:divBdr>
        <w:top w:val="none" w:sz="0" w:space="0" w:color="auto"/>
        <w:left w:val="none" w:sz="0" w:space="0" w:color="auto"/>
        <w:bottom w:val="none" w:sz="0" w:space="0" w:color="auto"/>
        <w:right w:val="none" w:sz="0" w:space="0" w:color="auto"/>
      </w:divBdr>
    </w:div>
    <w:div w:id="210738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B6C16-D232-4640-85BB-ABE7FE5B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2</Pages>
  <Words>290</Words>
  <Characters>1656</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Che-Wei Kuo</cp:lastModifiedBy>
  <cp:revision>78</cp:revision>
  <cp:lastPrinted>1900-01-01T08:00:00Z</cp:lastPrinted>
  <dcterms:created xsi:type="dcterms:W3CDTF">2020-11-19T16:08:00Z</dcterms:created>
  <dcterms:modified xsi:type="dcterms:W3CDTF">2021-07-15T12:46:00Z</dcterms:modified>
</cp:coreProperties>
</file>