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1CEBCEF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>
              <w:rPr>
                <w:lang w:val="en-CA"/>
              </w:rPr>
              <w:t>3rd</w:t>
            </w:r>
            <w:r w:rsidRPr="00887484">
              <w:rPr>
                <w:lang w:val="en-CA"/>
              </w:rPr>
              <w:t xml:space="preserve"> Meeting, by teleconference, </w:t>
            </w:r>
            <w:r>
              <w:rPr>
                <w:lang w:val="en-CA"/>
              </w:rPr>
              <w:t>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21597712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256138">
              <w:rPr>
                <w:lang w:val="en-CA"/>
              </w:rPr>
              <w:t>W0155-v1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263F4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JVET-W0067 (</w:t>
            </w:r>
            <w:r w:rsidR="003F5238" w:rsidRPr="00CB3BF8">
              <w:rPr>
                <w:b/>
                <w:szCs w:val="22"/>
                <w:lang w:val="en-CA"/>
              </w:rPr>
              <w:t xml:space="preserve">EE2-related: </w:t>
            </w:r>
            <w:r w:rsidR="003F5238" w:rsidRPr="00A013C2">
              <w:rPr>
                <w:b/>
                <w:szCs w:val="22"/>
                <w:lang w:val="en-CA"/>
              </w:rPr>
              <w:t xml:space="preserve">Implicit derivation of DIMD </w:t>
            </w:r>
            <w:r w:rsidR="003F5238">
              <w:rPr>
                <w:b/>
                <w:szCs w:val="22"/>
                <w:lang w:val="en-CA"/>
              </w:rPr>
              <w:t>blend</w:t>
            </w:r>
            <w:r w:rsidR="003F5238" w:rsidRPr="00A013C2">
              <w:rPr>
                <w:b/>
                <w:szCs w:val="22"/>
                <w:lang w:val="en-CA"/>
              </w:rPr>
              <w:t xml:space="preserve"> modes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6DEB3FF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3F5238">
        <w:t>W</w:t>
      </w:r>
      <w:r>
        <w:t>0</w:t>
      </w:r>
      <w:r w:rsidR="00003CE7">
        <w:t>06</w:t>
      </w:r>
      <w:r w:rsidR="003F5238">
        <w:t>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CE2988">
        <w:t xml:space="preserve"> </w:t>
      </w:r>
      <w:r w:rsidR="003F5238" w:rsidRPr="00A013C2">
        <w:rPr>
          <w:lang w:val="en-CA" w:eastAsia="ja-JP"/>
        </w:rPr>
        <w:t>implicitly deriv</w:t>
      </w:r>
      <w:r w:rsidR="003F5238">
        <w:rPr>
          <w:lang w:val="en-CA" w:eastAsia="ja-JP"/>
        </w:rPr>
        <w:t>e</w:t>
      </w:r>
      <w:r w:rsidR="003F5238" w:rsidRPr="00A013C2">
        <w:rPr>
          <w:lang w:val="en-CA" w:eastAsia="ja-JP"/>
        </w:rPr>
        <w:t xml:space="preserve"> the DIMD </w:t>
      </w:r>
      <w:r w:rsidR="003F5238">
        <w:rPr>
          <w:lang w:val="en-CA" w:eastAsia="ja-JP"/>
        </w:rPr>
        <w:t>blend</w:t>
      </w:r>
      <w:r w:rsidR="003F5238" w:rsidRPr="00A013C2">
        <w:rPr>
          <w:lang w:val="en-CA" w:eastAsia="ja-JP"/>
        </w:rPr>
        <w:t xml:space="preserve"> mode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JVET-W0067.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167B0C6E" w14:textId="4F94B87B" w:rsidR="000B038B" w:rsidRPr="009C7B38" w:rsidRDefault="00547559" w:rsidP="00A55551">
      <w:pPr>
        <w:rPr>
          <w:lang w:val="en-CA"/>
        </w:rPr>
      </w:pPr>
      <w:r>
        <w:rPr>
          <w:lang w:val="en-CA"/>
        </w:rPr>
        <w:t>JVET-</w:t>
      </w:r>
      <w:r w:rsidR="00244068">
        <w:rPr>
          <w:lang w:val="en-CA" w:eastAsia="zh-CN"/>
        </w:rPr>
        <w:t>W</w:t>
      </w:r>
      <w:r>
        <w:rPr>
          <w:lang w:val="en-CA" w:eastAsia="zh-CN"/>
        </w:rPr>
        <w:t>0</w:t>
      </w:r>
      <w:r w:rsidR="00244068">
        <w:rPr>
          <w:lang w:val="en-CA" w:eastAsia="zh-CN"/>
        </w:rPr>
        <w:t>0</w:t>
      </w:r>
      <w:r>
        <w:rPr>
          <w:lang w:val="en-CA" w:eastAsia="zh-CN"/>
        </w:rPr>
        <w:t>6</w:t>
      </w:r>
      <w:r w:rsidR="00244068">
        <w:rPr>
          <w:lang w:val="en-CA" w:eastAsia="zh-CN"/>
        </w:rPr>
        <w:t>7</w:t>
      </w:r>
      <w:r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ECM-1.0</w:t>
      </w:r>
      <w:r>
        <w:rPr>
          <w:lang w:val="en-CA"/>
        </w:rPr>
        <w:t xml:space="preserve">. The simulations are conducted </w:t>
      </w:r>
      <w:r w:rsidR="00AD6297">
        <w:rPr>
          <w:lang w:val="en-CA"/>
        </w:rPr>
        <w:t xml:space="preserve">under ECM-1.0 test condition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 xml:space="preserve"> with all intra and random access configurations.</w:t>
      </w:r>
      <w:r>
        <w:rPr>
          <w:lang w:eastAsia="zh-CN"/>
        </w:rPr>
        <w:t xml:space="preserve"> </w:t>
      </w:r>
      <w:r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0B038B">
        <w:trPr>
          <w:trHeight w:val="260"/>
          <w:jc w:val="center"/>
        </w:trPr>
        <w:tc>
          <w:tcPr>
            <w:tcW w:w="14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21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6DBC76CC" w:rsidR="00733A78" w:rsidRPr="00733A78" w:rsidRDefault="004F749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695BD895" w:rsidR="00733A78" w:rsidRPr="00733A78" w:rsidRDefault="004F749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0B038B">
        <w:trPr>
          <w:trHeight w:val="260"/>
          <w:jc w:val="center"/>
        </w:trPr>
        <w:tc>
          <w:tcPr>
            <w:tcW w:w="1481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21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612AAAE4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78F47B2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</w:tr>
      <w:tr w:rsidR="004F7498" w:rsidRPr="00835F66" w14:paraId="668DB822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498" w:rsidRPr="00C94897" w14:paraId="6BF8459E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4F7498" w:rsidRPr="00EB1F74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6705C43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D0C01B" w14:textId="33B94E83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366A739" w14:textId="18F6161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2A0043" w14:textId="23052F58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17F81332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7498" w:rsidRPr="00C94897" w14:paraId="1C5291F3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4F7498" w:rsidRPr="00EB1F74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BD469E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22CF13" w14:textId="596C53B7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86F1300" w14:textId="02C84E3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38ADA7" w14:textId="53446AF6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4D6FC0CE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38B" w:rsidRPr="00C94897" w14:paraId="3057F1BE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78AD9D9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28C25B" w14:textId="796B48B9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9B4D900" w14:textId="23D1CD4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F5BAD4" w14:textId="42BC0DC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43688878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53ED4D4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10738A0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3B82B0CB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1FC5207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687AF1A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56EC48E6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716C6C6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81DB700" w14:textId="6787A58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027031" w14:textId="59E6EF0F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96BE94" w14:textId="0B6DEE5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135C411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093C65F3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6D1FCC5A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77EF97EC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3DA4230F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5CE1C6B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2EE00CE6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5538E00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204EB9" w14:textId="01F71E8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790B83" w14:textId="005AB41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BB879E" w14:textId="32BB1BF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4F2D96A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38B" w:rsidRPr="00C94897" w14:paraId="2EB68D95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35FA7F18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5C1D09" w14:textId="3887349F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D2B718" w14:textId="03A3A89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6B883" w14:textId="748A95D9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0CB41B5E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15342675" w:rsidR="000B038B" w:rsidRPr="004F7498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689AC994" w:rsidR="000B038B" w:rsidRPr="004F7498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194AE0B2" w:rsidR="000B038B" w:rsidRPr="004F7498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5860EC02" w:rsidR="000B038B" w:rsidRPr="004F7498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37B29091" w:rsidR="000B038B" w:rsidRPr="004F7498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38B" w:rsidRPr="00C94897" w14:paraId="2074E8B6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0B038B" w:rsidRPr="001047E9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022C1ED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F4F24" w14:textId="71A70613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ABF165" w14:textId="2FA0F20E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5876F3" w14:textId="4C72C3E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69D22CF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1A421D6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756EA09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3013356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6BF41F4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0F60105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2A949848" w14:textId="77777777" w:rsidTr="000B038B">
        <w:trPr>
          <w:trHeight w:val="260"/>
          <w:jc w:val="center"/>
        </w:trPr>
        <w:tc>
          <w:tcPr>
            <w:tcW w:w="148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0B038B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7FF5182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54736C4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6B0D849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00A4291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4C90CA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735F28F9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4B3DD1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2335359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4B5595DB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D62CEA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5BEFA7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003CE7"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AD6297" w:rsidRPr="00AD6297">
        <w:rPr>
          <w:sz w:val="22"/>
          <w:szCs w:val="22"/>
        </w:rPr>
        <w:t>EE2-related: Implicit derivation of DIMD blend modes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="00AD6297">
        <w:rPr>
          <w:sz w:val="22"/>
          <w:szCs w:val="22"/>
        </w:rPr>
        <w:t>W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06</w:t>
      </w:r>
      <w:r w:rsidR="00AD6297">
        <w:rPr>
          <w:sz w:val="22"/>
          <w:szCs w:val="22"/>
        </w:rPr>
        <w:t>7</w:t>
      </w:r>
      <w:r w:rsidR="00815463" w:rsidRPr="00134C7C">
        <w:rPr>
          <w:sz w:val="22"/>
          <w:szCs w:val="22"/>
        </w:rPr>
        <w:t xml:space="preserve">, </w:t>
      </w:r>
      <w:r w:rsidR="00AD6297">
        <w:rPr>
          <w:sz w:val="22"/>
          <w:szCs w:val="22"/>
        </w:rPr>
        <w:t>Jul.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</w:t>
      </w:r>
      <w:r w:rsidR="00AD6297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1"/>
      <w:bookmarkEnd w:id="2"/>
      <w:bookmarkEnd w:id="3"/>
    </w:p>
    <w:p w14:paraId="04FEFC71" w14:textId="071EF77C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>, and Y. Ye, “Common Test Conditions and evaluation procedures for enhanced compression tool testing”, JVET-V2017, Apr. 2021</w:t>
      </w:r>
      <w:r w:rsidRPr="00134C7C">
        <w:rPr>
          <w:sz w:val="22"/>
          <w:szCs w:val="22"/>
        </w:rPr>
        <w:t>, by teleconference</w:t>
      </w:r>
      <w:r w:rsidRPr="00AD6297">
        <w:rPr>
          <w:sz w:val="22"/>
          <w:szCs w:val="22"/>
        </w:rPr>
        <w:t>.</w:t>
      </w:r>
      <w:bookmarkEnd w:id="4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95D38" w14:textId="77777777" w:rsidR="008F7CE9" w:rsidRDefault="008F7CE9">
      <w:r>
        <w:separator/>
      </w:r>
    </w:p>
  </w:endnote>
  <w:endnote w:type="continuationSeparator" w:id="0">
    <w:p w14:paraId="3CCC2BA0" w14:textId="77777777" w:rsidR="008F7CE9" w:rsidRDefault="008F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Ą"/>
    <w:panose1 w:val="00000500000000020000"/>
    <w:charset w:val="00"/>
    <w:family w:val="auto"/>
    <w:pitch w:val="variable"/>
    <w:sig w:usb0="E0002EFF" w:usb1="D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8B204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B038B">
      <w:rPr>
        <w:rStyle w:val="a6"/>
        <w:noProof/>
      </w:rPr>
      <w:t>2021-07-07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D5D89" w14:textId="77777777" w:rsidR="008F7CE9" w:rsidRDefault="008F7CE9">
      <w:r>
        <w:separator/>
      </w:r>
    </w:p>
  </w:footnote>
  <w:footnote w:type="continuationSeparator" w:id="0">
    <w:p w14:paraId="12B3AC54" w14:textId="77777777" w:rsidR="008F7CE9" w:rsidRDefault="008F7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38B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20D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7CE9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1189"/>
    <w:rsid w:val="00961A96"/>
    <w:rsid w:val="009632D2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5621F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65ADD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0D57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88</cp:revision>
  <cp:lastPrinted>1900-01-01T07:59:17Z</cp:lastPrinted>
  <dcterms:created xsi:type="dcterms:W3CDTF">2019-07-01T03:08:00Z</dcterms:created>
  <dcterms:modified xsi:type="dcterms:W3CDTF">2021-07-07T21:43:00Z</dcterms:modified>
</cp:coreProperties>
</file>