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E4496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220C">
              <w:rPr>
                <w:lang w:val="en-CA"/>
              </w:rPr>
              <w:t>W0134-</w:t>
            </w:r>
            <w:r w:rsidR="006A0E5C" w:rsidRPr="006A0E5C">
              <w:rPr>
                <w:lang w:val="en-CA"/>
              </w:rPr>
              <w:t>v</w:t>
            </w:r>
            <w:r w:rsidR="00D22A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59E776" w:rsidR="00E61DAC" w:rsidRPr="005B217D" w:rsidRDefault="00DF31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CC77A7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C77A7">
              <w:rPr>
                <w:b/>
                <w:szCs w:val="22"/>
                <w:lang w:val="en-CA"/>
              </w:rPr>
              <w:t>Uniform logs output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4C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AE38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266BE5" w:rsidR="00E61DAC" w:rsidRPr="00D13841" w:rsidRDefault="004344E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 Galpin</w:t>
            </w:r>
            <w:r w:rsidR="00E61DAC" w:rsidRPr="00D13841">
              <w:rPr>
                <w:szCs w:val="22"/>
                <w:lang w:val="fr-FR"/>
              </w:rPr>
              <w:br/>
            </w:r>
            <w:r w:rsidR="00D13841" w:rsidRPr="00D13841">
              <w:rPr>
                <w:szCs w:val="22"/>
                <w:lang w:val="fr-FR"/>
              </w:rPr>
              <w:t>F</w:t>
            </w:r>
            <w:r w:rsidR="00D13841">
              <w:rPr>
                <w:szCs w:val="22"/>
                <w:lang w:val="fr-FR"/>
              </w:rPr>
              <w:t xml:space="preserve">abrice Le </w:t>
            </w:r>
            <w:proofErr w:type="spellStart"/>
            <w:r w:rsidR="00D13841">
              <w:rPr>
                <w:szCs w:val="22"/>
                <w:lang w:val="fr-FR"/>
              </w:rPr>
              <w:t>Léannec</w:t>
            </w:r>
            <w:proofErr w:type="spellEnd"/>
            <w:r w:rsidR="00E61DAC" w:rsidRPr="00D13841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1384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212B4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344E5" w:rsidRPr="00FC33CD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86AA" w:rsidR="00E61DAC" w:rsidRPr="005B217D" w:rsidRDefault="00A30F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008D9" w14:textId="182E46F0" w:rsidR="004344E5" w:rsidRDefault="00AF590A" w:rsidP="009234A5">
      <w:pPr>
        <w:rPr>
          <w:szCs w:val="22"/>
        </w:rPr>
      </w:pPr>
      <w:r w:rsidRPr="008D7C10">
        <w:rPr>
          <w:szCs w:val="22"/>
        </w:rPr>
        <w:t xml:space="preserve">This contribution </w:t>
      </w:r>
      <w:r w:rsidR="008A7332" w:rsidRPr="008D7C10">
        <w:rPr>
          <w:szCs w:val="22"/>
        </w:rPr>
        <w:t xml:space="preserve">proposes </w:t>
      </w:r>
      <w:r w:rsidR="004344E5">
        <w:rPr>
          <w:szCs w:val="22"/>
        </w:rPr>
        <w:t xml:space="preserve">to modify the output format of the log of VTM software </w:t>
      </w:r>
      <w:proofErr w:type="gramStart"/>
      <w:r w:rsidR="004344E5">
        <w:rPr>
          <w:szCs w:val="22"/>
        </w:rPr>
        <w:t>in order to</w:t>
      </w:r>
      <w:proofErr w:type="gramEnd"/>
      <w:r w:rsidR="004344E5">
        <w:rPr>
          <w:szCs w:val="22"/>
        </w:rPr>
        <w:t xml:space="preserve"> make it easier to process.</w:t>
      </w:r>
    </w:p>
    <w:p w14:paraId="7D2AC1F0" w14:textId="26B8471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9B4D21" w14:textId="490BCB2B" w:rsidR="00342FF4" w:rsidRDefault="00825B44" w:rsidP="004344E5">
      <w:pPr>
        <w:rPr>
          <w:szCs w:val="22"/>
          <w:lang w:val="en-CA"/>
        </w:rPr>
      </w:pPr>
      <w:r>
        <w:rPr>
          <w:szCs w:val="22"/>
          <w:lang w:val="en-CA"/>
        </w:rPr>
        <w:t>V</w:t>
      </w:r>
      <w:r w:rsidR="004344E5">
        <w:rPr>
          <w:szCs w:val="22"/>
          <w:lang w:val="en-CA"/>
        </w:rPr>
        <w:t>TM software output logs are used to extract important metrics used to assess the codec performance.</w:t>
      </w:r>
    </w:p>
    <w:p w14:paraId="647DFEFF" w14:textId="60676BCA" w:rsidR="004344E5" w:rsidRDefault="004344E5" w:rsidP="004344E5">
      <w:pPr>
        <w:rPr>
          <w:szCs w:val="22"/>
          <w:lang w:val="en-CA"/>
        </w:rPr>
      </w:pPr>
      <w:r>
        <w:rPr>
          <w:szCs w:val="22"/>
          <w:lang w:val="en-CA"/>
        </w:rPr>
        <w:t>Historically, the log format output is the same since the HM software and allows a “line” parsing of the logs to extract the information. However, in VTM, several new modes are available and output information in a way not completely compatible with the current format:</w:t>
      </w:r>
    </w:p>
    <w:p w14:paraId="79658D48" w14:textId="0B150ED4" w:rsidR="004344E5" w:rsidRDefault="004344E5" w:rsidP="004344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RPR mode where 2 metrics are output: one for the coded resolution and one for the original resolution</w:t>
      </w:r>
    </w:p>
    <w:p w14:paraId="41E69F0D" w14:textId="0C04ECD4" w:rsidR="004344E5" w:rsidRDefault="004344E5" w:rsidP="004344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Scalable mode: a set of metrics per layers</w:t>
      </w:r>
    </w:p>
    <w:p w14:paraId="33FE3C23" w14:textId="78BB7E54" w:rsidR="004344E5" w:rsidRDefault="004344E5" w:rsidP="004344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New metrics from HDR, w-PSNR, 360 metrics etc.</w:t>
      </w:r>
    </w:p>
    <w:p w14:paraId="48CFEA29" w14:textId="77777777" w:rsidR="004344E5" w:rsidRDefault="004344E5" w:rsidP="004344E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summarizing the results, an automatic process is usually used to extract relevant information from the log. Moreover, in chunk mode, the whole log should be process </w:t>
      </w:r>
      <w:proofErr w:type="gramStart"/>
      <w:r>
        <w:rPr>
          <w:szCs w:val="22"/>
          <w:lang w:val="en-CA"/>
        </w:rPr>
        <w:t>in order to</w:t>
      </w:r>
      <w:proofErr w:type="gramEnd"/>
      <w:r>
        <w:rPr>
          <w:szCs w:val="22"/>
          <w:lang w:val="en-CA"/>
        </w:rPr>
        <w:t xml:space="preserve"> create a concatenated log. We propose to correct some aspects of the current log to simplify the logs parsing by automatic scripts.</w:t>
      </w:r>
    </w:p>
    <w:p w14:paraId="05144ED7" w14:textId="77777777" w:rsidR="004344E5" w:rsidRDefault="004344E5" w:rsidP="004344E5">
      <w:pPr>
        <w:rPr>
          <w:szCs w:val="22"/>
          <w:lang w:val="en-CA"/>
        </w:rPr>
      </w:pPr>
    </w:p>
    <w:p w14:paraId="7C8CB467" w14:textId="0A402311" w:rsidR="004344E5" w:rsidRDefault="004344E5" w:rsidP="004344E5">
      <w:pPr>
        <w:pStyle w:val="Heading1"/>
        <w:rPr>
          <w:lang w:val="en-CA"/>
        </w:rPr>
      </w:pPr>
      <w:r>
        <w:rPr>
          <w:lang w:val="en-CA"/>
        </w:rPr>
        <w:t>New format</w:t>
      </w:r>
    </w:p>
    <w:p w14:paraId="598DF24E" w14:textId="047B5CB4" w:rsidR="004344E5" w:rsidRDefault="004344E5" w:rsidP="004344E5">
      <w:pPr>
        <w:pStyle w:val="Heading2"/>
        <w:rPr>
          <w:lang w:val="en-CA"/>
        </w:rPr>
      </w:pPr>
      <w:r>
        <w:rPr>
          <w:lang w:val="en-CA"/>
        </w:rPr>
        <w:t>Example of logs</w:t>
      </w:r>
    </w:p>
    <w:p w14:paraId="0BA02A67" w14:textId="5D6AABB8" w:rsidR="004344E5" w:rsidRPr="004344E5" w:rsidRDefault="004344E5" w:rsidP="004344E5">
      <w:pPr>
        <w:pStyle w:val="Heading3"/>
        <w:rPr>
          <w:lang w:val="en-CA"/>
        </w:rPr>
      </w:pPr>
      <w:r>
        <w:rPr>
          <w:lang w:val="en-CA"/>
        </w:rPr>
        <w:t>Default logs</w:t>
      </w:r>
    </w:p>
    <w:p w14:paraId="7B87BA79" w14:textId="576E96AF" w:rsidR="004344E5" w:rsidRDefault="004344E5" w:rsidP="004344E5">
      <w:pPr>
        <w:rPr>
          <w:lang w:val="en-CA"/>
        </w:rPr>
      </w:pPr>
      <w:r>
        <w:rPr>
          <w:lang w:val="en-CA"/>
        </w:rPr>
        <w:t>For the typical run of VTM (no additional metrics, no HDR, no RPR, no multi-layer etc.), the output format is the same as before, except some slight adjustment to deals with misalignment in some cases:</w:t>
      </w:r>
    </w:p>
    <w:p w14:paraId="287743B6" w14:textId="6085EFFA" w:rsidR="0075220C" w:rsidRDefault="007522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  <w:sectPr w:rsidR="0075220C" w:rsidSect="0075220C">
          <w:footerReference w:type="default" r:id="rId11"/>
          <w:pgSz w:w="12240" w:h="15840" w:code="1"/>
          <w:pgMar w:top="1152" w:right="1440" w:bottom="1152" w:left="1440" w:header="432" w:footer="432" w:gutter="0"/>
          <w:cols w:space="720"/>
          <w:docGrid w:linePitch="299"/>
        </w:sectPr>
      </w:pPr>
      <w:r>
        <w:rPr>
          <w:lang w:val="en-CA"/>
        </w:rPr>
        <w:t xml:space="preserve">See  </w:t>
      </w:r>
    </w:p>
    <w:p w14:paraId="5FCADA39" w14:textId="5F8E18E7" w:rsidR="0075220C" w:rsidRDefault="007522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4344E5">
        <w:rPr>
          <w:noProof/>
          <w:lang w:val="en-CA"/>
        </w:rPr>
        <w:lastRenderedPageBreak/>
        <mc:AlternateContent>
          <mc:Choice Requires="wps">
            <w:drawing>
              <wp:anchor distT="45720" distB="45720" distL="114300" distR="114300" simplePos="0" relativeHeight="251666944" behindDoc="0" locked="0" layoutInCell="1" allowOverlap="1" wp14:anchorId="695E2F61" wp14:editId="18B525FD">
                <wp:simplePos x="0" y="0"/>
                <wp:positionH relativeFrom="margin">
                  <wp:posOffset>725805</wp:posOffset>
                </wp:positionH>
                <wp:positionV relativeFrom="paragraph">
                  <wp:posOffset>1685925</wp:posOffset>
                </wp:positionV>
                <wp:extent cx="6105525" cy="1404620"/>
                <wp:effectExtent l="0" t="0" r="28575" b="25400"/>
                <wp:wrapTopAndBottom/>
                <wp:docPr id="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48697" w14:textId="77777777" w:rsidR="0075220C" w:rsidRPr="004344E5" w:rsidRDefault="0075220C" w:rsidP="0075220C">
                            <w:pPr>
                              <w:rPr>
                                <w:lang w:val="fr-FR"/>
                              </w:rPr>
                            </w:pPr>
                            <w:r>
                              <w:t>Log output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5E2F6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57.15pt;margin-top:132.75pt;width:480.75pt;height:110.6pt;z-index:2516669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">
                <v:textbox style="mso-fit-shape-to-text:t">
                  <w:txbxContent>
                    <w:p w14:paraId="19D48697" w14:textId="77777777" w:rsidR="0075220C" w:rsidRPr="004344E5" w:rsidRDefault="0075220C" w:rsidP="0075220C">
                      <w:pPr>
                        <w:rPr>
                          <w:lang w:val="fr-FR"/>
                        </w:rPr>
                      </w:pPr>
                      <w:r>
                        <w:t>Log output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4344E5">
        <w:rPr>
          <w:noProof/>
          <w:lang w:val="en-CA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2D44121E" wp14:editId="3F028971">
                <wp:simplePos x="0" y="0"/>
                <wp:positionH relativeFrom="margin">
                  <wp:posOffset>773430</wp:posOffset>
                </wp:positionH>
                <wp:positionV relativeFrom="paragraph">
                  <wp:posOffset>809625</wp:posOffset>
                </wp:positionV>
                <wp:extent cx="6105525" cy="1404620"/>
                <wp:effectExtent l="0" t="0" r="28575" b="25400"/>
                <wp:wrapTopAndBottom/>
                <wp:docPr id="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BF014" w14:textId="77777777" w:rsidR="0075220C" w:rsidRPr="004344E5" w:rsidRDefault="0075220C" w:rsidP="0075220C">
                            <w:pPr>
                              <w:rPr>
                                <w:lang w:val="fr-FR"/>
                              </w:rPr>
                            </w:pPr>
                            <w:r>
                              <w:t>Log output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44121E" id="_x0000_s1027" type="#_x0000_t202" style="position:absolute;margin-left:60.9pt;margin-top:63.75pt;width:480.75pt;height:110.6pt;z-index:2516648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">
                <v:textbox style="mso-fit-shape-to-text:t">
                  <w:txbxContent>
                    <w:p w14:paraId="753BF014" w14:textId="77777777" w:rsidR="0075220C" w:rsidRPr="004344E5" w:rsidRDefault="0075220C" w:rsidP="0075220C">
                      <w:pPr>
                        <w:rPr>
                          <w:lang w:val="fr-FR"/>
                        </w:rPr>
                      </w:pPr>
                      <w:r>
                        <w:t>Log output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4344E5">
        <w:rPr>
          <w:noProof/>
          <w:lang w:val="en-CA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3F5B4374" wp14:editId="52D9719A">
                <wp:simplePos x="0" y="0"/>
                <wp:positionH relativeFrom="margin">
                  <wp:posOffset>782955</wp:posOffset>
                </wp:positionH>
                <wp:positionV relativeFrom="paragraph">
                  <wp:posOffset>0</wp:posOffset>
                </wp:positionV>
                <wp:extent cx="6105525" cy="1404620"/>
                <wp:effectExtent l="0" t="0" r="28575" b="25400"/>
                <wp:wrapTopAndBottom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2EB38" w14:textId="213EB27B" w:rsidR="004344E5" w:rsidRPr="004344E5" w:rsidRDefault="0075220C" w:rsidP="004344E5">
                            <w:pPr>
                              <w:rPr>
                                <w:lang w:val="fr-FR"/>
                              </w:rPr>
                            </w:pPr>
                            <w:r>
                              <w:t>Log output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5B4374" id="_x0000_s1028" type="#_x0000_t202" style="position:absolute;margin-left:61.65pt;margin-top:0;width:480.75pt;height:110.6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">
                <v:textbox style="mso-fit-shape-to-text:t">
                  <w:txbxContent>
                    <w:p w14:paraId="1232EB38" w14:textId="213EB27B" w:rsidR="004344E5" w:rsidRPr="004344E5" w:rsidRDefault="0075220C" w:rsidP="004344E5">
                      <w:pPr>
                        <w:rPr>
                          <w:lang w:val="fr-FR"/>
                        </w:rPr>
                      </w:pPr>
                      <w:r>
                        <w:t>Log output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CA"/>
        </w:rPr>
        <w:br w:type="page"/>
      </w:r>
    </w:p>
    <w:p w14:paraId="3BDE2DA9" w14:textId="77777777" w:rsidR="0075220C" w:rsidRDefault="0075220C" w:rsidP="004344E5">
      <w:pPr>
        <w:rPr>
          <w:lang w:val="en-CA"/>
        </w:rPr>
        <w:sectPr w:rsidR="0075220C" w:rsidSect="0075220C">
          <w:pgSz w:w="15840" w:h="12240" w:orient="landscape" w:code="1"/>
          <w:pgMar w:top="1440" w:right="1152" w:bottom="1440" w:left="1152" w:header="432" w:footer="432" w:gutter="0"/>
          <w:cols w:space="720"/>
          <w:docGrid w:linePitch="299"/>
        </w:sectPr>
      </w:pPr>
    </w:p>
    <w:p w14:paraId="39DFEC58" w14:textId="39CE2130" w:rsidR="0075220C" w:rsidRPr="004344E5" w:rsidRDefault="0075220C" w:rsidP="0075220C">
      <w:pPr>
        <w:pStyle w:val="Heading3"/>
        <w:rPr>
          <w:lang w:val="en-CA"/>
        </w:rPr>
      </w:pPr>
      <w:r>
        <w:rPr>
          <w:lang w:val="en-CA"/>
        </w:rPr>
        <w:lastRenderedPageBreak/>
        <w:t>More metrics l</w:t>
      </w:r>
      <w:r>
        <w:rPr>
          <w:lang w:val="en-CA"/>
        </w:rPr>
        <w:t>ogs</w:t>
      </w:r>
    </w:p>
    <w:p w14:paraId="5E7ABD44" w14:textId="74B7D0A9" w:rsidR="0075220C" w:rsidRDefault="0075220C" w:rsidP="0075220C">
      <w:pPr>
        <w:rPr>
          <w:lang w:val="en-CA"/>
        </w:rPr>
      </w:pPr>
      <w:r>
        <w:rPr>
          <w:lang w:val="en-CA"/>
        </w:rPr>
        <w:t xml:space="preserve">For </w:t>
      </w:r>
      <w:r>
        <w:rPr>
          <w:lang w:val="en-CA"/>
        </w:rPr>
        <w:t xml:space="preserve">a log with more metrics, there is no fundamental changes. An issue with hex-PSNR not aligned with the W-PSNR is solved. </w:t>
      </w:r>
    </w:p>
    <w:p w14:paraId="4ACCD7AF" w14:textId="23267064" w:rsidR="0075220C" w:rsidRDefault="0075220C" w:rsidP="0075220C">
      <w:pPr>
        <w:rPr>
          <w:lang w:val="en-CA"/>
        </w:rPr>
      </w:pPr>
      <w:r w:rsidRPr="0075220C">
        <w:rPr>
          <w:lang w:val="en-CA"/>
        </w:rPr>
        <w:t xml:space="preserve">See </w:t>
      </w:r>
      <w:r w:rsidRPr="0075220C">
        <w:rPr>
          <w:highlight w:val="yellow"/>
          <w:lang w:val="en-CA"/>
        </w:rPr>
        <w:t>xxx</w:t>
      </w:r>
      <w:r>
        <w:rPr>
          <w:lang w:val="en-CA"/>
        </w:rPr>
        <w:t xml:space="preserve"> for an example.</w:t>
      </w:r>
    </w:p>
    <w:p w14:paraId="7A5F6CDA" w14:textId="2B8B8C21" w:rsidR="0075220C" w:rsidRDefault="0075220C" w:rsidP="0075220C">
      <w:pPr>
        <w:pStyle w:val="Heading3"/>
        <w:rPr>
          <w:lang w:val="en-CA"/>
        </w:rPr>
      </w:pPr>
      <w:r>
        <w:rPr>
          <w:lang w:val="en-CA"/>
        </w:rPr>
        <w:t>RPR mode</w:t>
      </w:r>
    </w:p>
    <w:p w14:paraId="75A55C66" w14:textId="4CE1B75F" w:rsidR="0075220C" w:rsidRDefault="0075220C" w:rsidP="0075220C">
      <w:pPr>
        <w:rPr>
          <w:lang w:val="en-CA"/>
        </w:rPr>
      </w:pPr>
      <w:r>
        <w:rPr>
          <w:lang w:val="en-CA"/>
        </w:rPr>
        <w:t>For RPR mode, the PSNR2 on a separate line is removed in the POC coding section, allowing to parse all metrics with the corresponding POC, allowing easy logs concatenation.</w:t>
      </w:r>
    </w:p>
    <w:p w14:paraId="238B9B2B" w14:textId="6F99A8A2" w:rsidR="0075220C" w:rsidRDefault="0075220C" w:rsidP="0075220C">
      <w:pPr>
        <w:rPr>
          <w:lang w:val="en-CA"/>
        </w:rPr>
      </w:pPr>
      <w:r>
        <w:rPr>
          <w:lang w:val="en-CA"/>
        </w:rPr>
        <w:t xml:space="preserve">On the summary, the PSNR1 and PSNR2 are also given on the summary line for an easy parsing instead of separate lines. </w:t>
      </w:r>
    </w:p>
    <w:p w14:paraId="7265404E" w14:textId="77777777" w:rsidR="0075220C" w:rsidRPr="0075220C" w:rsidRDefault="0075220C" w:rsidP="0075220C">
      <w:pPr>
        <w:rPr>
          <w:lang w:val="en-CA"/>
        </w:rPr>
      </w:pPr>
      <w:r w:rsidRPr="0075220C">
        <w:rPr>
          <w:lang w:val="en-CA"/>
        </w:rPr>
        <w:t xml:space="preserve">See </w:t>
      </w:r>
      <w:r w:rsidRPr="0075220C">
        <w:rPr>
          <w:highlight w:val="yellow"/>
          <w:lang w:val="en-CA"/>
        </w:rPr>
        <w:t>xxx</w:t>
      </w:r>
      <w:r>
        <w:rPr>
          <w:lang w:val="en-CA"/>
        </w:rPr>
        <w:t xml:space="preserve"> for an example.</w:t>
      </w:r>
    </w:p>
    <w:p w14:paraId="098FF2E0" w14:textId="77777777" w:rsidR="0075220C" w:rsidRDefault="0075220C" w:rsidP="0075220C">
      <w:pPr>
        <w:rPr>
          <w:lang w:val="en-CA"/>
        </w:rPr>
      </w:pPr>
    </w:p>
    <w:p w14:paraId="15C41EC4" w14:textId="1E25511F" w:rsidR="0075220C" w:rsidRDefault="0075220C" w:rsidP="0075220C">
      <w:pPr>
        <w:pStyle w:val="Heading3"/>
        <w:rPr>
          <w:lang w:val="en-CA"/>
        </w:rPr>
      </w:pPr>
      <w:r>
        <w:rPr>
          <w:lang w:val="en-CA"/>
        </w:rPr>
        <w:t>Multi-layer mode</w:t>
      </w:r>
    </w:p>
    <w:p w14:paraId="18A5C1C5" w14:textId="18CC3972" w:rsidR="0075220C" w:rsidRDefault="0075220C" w:rsidP="0075220C">
      <w:pPr>
        <w:rPr>
          <w:lang w:val="en-CA"/>
        </w:rPr>
      </w:pPr>
      <w:r>
        <w:rPr>
          <w:lang w:val="en-CA"/>
        </w:rPr>
        <w:t xml:space="preserve">For multi-layer mode,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identify the metrics of each layers easily, we reuse the idea of the w-</w:t>
      </w:r>
      <w:proofErr w:type="spellStart"/>
      <w:r>
        <w:rPr>
          <w:lang w:val="en-CA"/>
        </w:rPr>
        <w:t>psnr</w:t>
      </w:r>
      <w:proofErr w:type="spellEnd"/>
      <w:r>
        <w:rPr>
          <w:lang w:val="en-CA"/>
        </w:rPr>
        <w:t xml:space="preserve"> metrics were the identifier is adapted.</w:t>
      </w:r>
    </w:p>
    <w:p w14:paraId="6DC49AA9" w14:textId="04E51F0E" w:rsidR="0075220C" w:rsidRDefault="0075220C" w:rsidP="0075220C">
      <w:pPr>
        <w:rPr>
          <w:lang w:val="en-CA"/>
        </w:rPr>
      </w:pPr>
      <w:r>
        <w:rPr>
          <w:lang w:val="en-CA"/>
        </w:rPr>
        <w:t>For the layer 0, the identifiers are the same:</w:t>
      </w:r>
    </w:p>
    <w:p w14:paraId="73A2BC7A" w14:textId="6D36605E" w:rsidR="0075220C" w:rsidRDefault="0075220C" w:rsidP="007522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’ for intra summary</w:t>
      </w:r>
    </w:p>
    <w:p w14:paraId="5A1BD8FA" w14:textId="6100A573" w:rsidR="0075220C" w:rsidRDefault="0075220C" w:rsidP="007522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‘p’ for p-frame summary</w:t>
      </w:r>
    </w:p>
    <w:p w14:paraId="70D80E68" w14:textId="361EAAEE" w:rsidR="0075220C" w:rsidRDefault="0075220C" w:rsidP="007522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‘b’ for b-frame summary</w:t>
      </w:r>
    </w:p>
    <w:p w14:paraId="51904327" w14:textId="64E50179" w:rsidR="0075220C" w:rsidRDefault="0075220C" w:rsidP="007522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‘a’ for whole sequence summary</w:t>
      </w:r>
    </w:p>
    <w:p w14:paraId="4076714C" w14:textId="339E57B0" w:rsidR="0075220C" w:rsidRDefault="0075220C" w:rsidP="0075220C">
      <w:pPr>
        <w:rPr>
          <w:lang w:val="en-CA"/>
        </w:rPr>
      </w:pPr>
      <w:r>
        <w:rPr>
          <w:lang w:val="en-CA"/>
        </w:rPr>
        <w:t>For layer n&gt;0, the identifiers are:</w:t>
      </w:r>
    </w:p>
    <w:p w14:paraId="4DA44813" w14:textId="30810899" w:rsidR="0075220C" w:rsidRDefault="0075220C" w:rsidP="007522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‘i</w:t>
      </w:r>
      <w:r>
        <w:rPr>
          <w:lang w:val="en-CA"/>
        </w:rPr>
        <w:t>n</w:t>
      </w:r>
      <w:r>
        <w:rPr>
          <w:lang w:val="en-CA"/>
        </w:rPr>
        <w:t>’ for intra summary</w:t>
      </w:r>
      <w:r>
        <w:rPr>
          <w:lang w:val="en-CA"/>
        </w:rPr>
        <w:t xml:space="preserve"> (for example ‘i1’)</w:t>
      </w:r>
    </w:p>
    <w:p w14:paraId="326DDE6A" w14:textId="4A8F8EE5" w:rsidR="0075220C" w:rsidRDefault="0075220C" w:rsidP="007522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</w:t>
      </w:r>
      <w:proofErr w:type="spellStart"/>
      <w:r>
        <w:rPr>
          <w:lang w:val="en-CA"/>
        </w:rPr>
        <w:t>p</w:t>
      </w:r>
      <w:r>
        <w:rPr>
          <w:lang w:val="en-CA"/>
        </w:rPr>
        <w:t>n</w:t>
      </w:r>
      <w:proofErr w:type="spellEnd"/>
      <w:r>
        <w:rPr>
          <w:lang w:val="en-CA"/>
        </w:rPr>
        <w:t>’ for p-frame summary</w:t>
      </w:r>
    </w:p>
    <w:p w14:paraId="3BFA565C" w14:textId="0069CD53" w:rsidR="0075220C" w:rsidRDefault="0075220C" w:rsidP="007522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‘b</w:t>
      </w:r>
      <w:r>
        <w:rPr>
          <w:lang w:val="en-CA"/>
        </w:rPr>
        <w:t>n</w:t>
      </w:r>
      <w:r>
        <w:rPr>
          <w:lang w:val="en-CA"/>
        </w:rPr>
        <w:t>’ for b-frame summary</w:t>
      </w:r>
    </w:p>
    <w:p w14:paraId="0DCFD6B3" w14:textId="13D95793" w:rsidR="0075220C" w:rsidRDefault="0075220C" w:rsidP="007522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‘a</w:t>
      </w:r>
      <w:r>
        <w:rPr>
          <w:lang w:val="en-CA"/>
        </w:rPr>
        <w:t>n</w:t>
      </w:r>
      <w:r>
        <w:rPr>
          <w:lang w:val="en-CA"/>
        </w:rPr>
        <w:t>’ for whole sequence summary</w:t>
      </w:r>
    </w:p>
    <w:p w14:paraId="14015894" w14:textId="0922386D" w:rsidR="0075220C" w:rsidRPr="0075220C" w:rsidRDefault="0075220C" w:rsidP="0075220C">
      <w:pPr>
        <w:rPr>
          <w:lang w:val="en-CA"/>
        </w:rPr>
      </w:pPr>
      <w:r w:rsidRPr="0075220C">
        <w:rPr>
          <w:lang w:val="en-CA"/>
        </w:rPr>
        <w:t xml:space="preserve">See </w:t>
      </w:r>
      <w:r w:rsidRPr="0075220C">
        <w:rPr>
          <w:highlight w:val="yellow"/>
          <w:lang w:val="en-CA"/>
        </w:rPr>
        <w:t>xxx</w:t>
      </w:r>
      <w:r>
        <w:rPr>
          <w:lang w:val="en-CA"/>
        </w:rPr>
        <w:t xml:space="preserve"> for an example.</w:t>
      </w:r>
    </w:p>
    <w:p w14:paraId="5C96B9CD" w14:textId="4526C42D" w:rsidR="0075220C" w:rsidRDefault="0075220C" w:rsidP="0075220C">
      <w:pPr>
        <w:pStyle w:val="Heading3"/>
        <w:rPr>
          <w:lang w:val="en-CA"/>
        </w:rPr>
      </w:pPr>
      <w:r>
        <w:rPr>
          <w:lang w:val="en-CA"/>
        </w:rPr>
        <w:t>Other modes</w:t>
      </w:r>
    </w:p>
    <w:p w14:paraId="7B40DA0C" w14:textId="1005AEB7" w:rsidR="0075220C" w:rsidRDefault="0075220C" w:rsidP="0075220C">
      <w:pPr>
        <w:rPr>
          <w:lang w:val="en-CA"/>
        </w:rPr>
      </w:pPr>
      <w:r>
        <w:rPr>
          <w:lang w:val="en-CA"/>
        </w:rPr>
        <w:t xml:space="preserve">HDR metrics output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not changed except for alignment correction.</w:t>
      </w:r>
    </w:p>
    <w:p w14:paraId="450C5B0D" w14:textId="35E514D0" w:rsidR="0075220C" w:rsidRPr="0075220C" w:rsidRDefault="0075220C" w:rsidP="0075220C">
      <w:pPr>
        <w:rPr>
          <w:lang w:val="en-CA"/>
        </w:rPr>
      </w:pPr>
      <w:r>
        <w:rPr>
          <w:lang w:val="en-CA"/>
        </w:rPr>
        <w:t xml:space="preserve">360 metrics </w:t>
      </w:r>
      <w:r>
        <w:rPr>
          <w:lang w:val="en-CA"/>
        </w:rPr>
        <w:t>are not changed except for alignment correction.</w:t>
      </w:r>
    </w:p>
    <w:p w14:paraId="43098356" w14:textId="0F20DA32" w:rsidR="004344E5" w:rsidRPr="004344E5" w:rsidRDefault="004344E5" w:rsidP="004344E5">
      <w:pPr>
        <w:pStyle w:val="Heading2"/>
        <w:rPr>
          <w:lang w:val="en-CA"/>
        </w:rPr>
      </w:pPr>
      <w:r>
        <w:rPr>
          <w:lang w:val="en-CA"/>
        </w:rPr>
        <w:t>Patch</w:t>
      </w:r>
    </w:p>
    <w:p w14:paraId="4BEA52AD" w14:textId="14B2655A" w:rsidR="004344E5" w:rsidRDefault="004344E5" w:rsidP="004344E5">
      <w:pPr>
        <w:rPr>
          <w:lang w:val="en-CA"/>
        </w:rPr>
      </w:pPr>
      <w:r>
        <w:rPr>
          <w:lang w:val="en-CA"/>
        </w:rPr>
        <w:t>A patch is attached to the contribution based on VTM-13.0 (</w:t>
      </w:r>
      <w:r w:rsidRPr="004344E5">
        <w:rPr>
          <w:highlight w:val="yellow"/>
          <w:lang w:val="en-CA"/>
        </w:rPr>
        <w:t>xxx</w:t>
      </w:r>
      <w:r>
        <w:rPr>
          <w:lang w:val="en-CA"/>
        </w:rPr>
        <w:t>). Another patch to adapt Lib360 is also proposed. A merge request is planned for software coordinators before the next official release.</w:t>
      </w:r>
    </w:p>
    <w:p w14:paraId="1AE6E9F1" w14:textId="5EAF60D2" w:rsidR="0075220C" w:rsidRPr="004344E5" w:rsidRDefault="0075220C" w:rsidP="004344E5">
      <w:pPr>
        <w:rPr>
          <w:lang w:val="en-CA"/>
        </w:rPr>
      </w:pPr>
      <w:r>
        <w:rPr>
          <w:lang w:val="en-CA"/>
        </w:rPr>
        <w:t>Changes are protected by a macro to allow regression check of corner cases.</w:t>
      </w:r>
    </w:p>
    <w:p w14:paraId="32EAF635" w14:textId="5FD8F8FC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75220C">
      <w:pgSz w:w="12240" w:h="15840" w:code="1"/>
      <w:pgMar w:top="1152" w:right="1440" w:bottom="1152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8929C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44E5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C5DBA"/>
    <w:multiLevelType w:val="hybridMultilevel"/>
    <w:tmpl w:val="0ED2063C"/>
    <w:lvl w:ilvl="0" w:tplc="82C8C0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B51"/>
    <w:rsid w:val="00037412"/>
    <w:rsid w:val="0004543A"/>
    <w:rsid w:val="000458BC"/>
    <w:rsid w:val="00045C41"/>
    <w:rsid w:val="00046C03"/>
    <w:rsid w:val="00050F81"/>
    <w:rsid w:val="0006312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5144"/>
    <w:rsid w:val="000E00F3"/>
    <w:rsid w:val="000E4A64"/>
    <w:rsid w:val="000F158C"/>
    <w:rsid w:val="000F3635"/>
    <w:rsid w:val="00102F3D"/>
    <w:rsid w:val="0012109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90B"/>
    <w:rsid w:val="001A297E"/>
    <w:rsid w:val="001A368E"/>
    <w:rsid w:val="001A60BD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FD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B56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BA0"/>
    <w:rsid w:val="00414101"/>
    <w:rsid w:val="004219CF"/>
    <w:rsid w:val="00422B9F"/>
    <w:rsid w:val="004234F0"/>
    <w:rsid w:val="00427EEC"/>
    <w:rsid w:val="00433DDB"/>
    <w:rsid w:val="004344E5"/>
    <w:rsid w:val="00435A29"/>
    <w:rsid w:val="00437619"/>
    <w:rsid w:val="00440570"/>
    <w:rsid w:val="00455F57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FB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568C"/>
    <w:rsid w:val="006D6D9B"/>
    <w:rsid w:val="006E2810"/>
    <w:rsid w:val="006E5417"/>
    <w:rsid w:val="006F0794"/>
    <w:rsid w:val="006F63D2"/>
    <w:rsid w:val="006F7528"/>
    <w:rsid w:val="007023DE"/>
    <w:rsid w:val="00703AA0"/>
    <w:rsid w:val="00712F60"/>
    <w:rsid w:val="00720E3B"/>
    <w:rsid w:val="00722B71"/>
    <w:rsid w:val="0074393F"/>
    <w:rsid w:val="00745F6B"/>
    <w:rsid w:val="0075175B"/>
    <w:rsid w:val="0075220C"/>
    <w:rsid w:val="0075585E"/>
    <w:rsid w:val="00767A48"/>
    <w:rsid w:val="00770571"/>
    <w:rsid w:val="007768FF"/>
    <w:rsid w:val="007824D3"/>
    <w:rsid w:val="00796EE3"/>
    <w:rsid w:val="007A7D29"/>
    <w:rsid w:val="007B4AB8"/>
    <w:rsid w:val="007C081C"/>
    <w:rsid w:val="007C1ACF"/>
    <w:rsid w:val="007D1181"/>
    <w:rsid w:val="007E01A3"/>
    <w:rsid w:val="007F1F8B"/>
    <w:rsid w:val="007F6205"/>
    <w:rsid w:val="007F67A1"/>
    <w:rsid w:val="00801A7B"/>
    <w:rsid w:val="00811C05"/>
    <w:rsid w:val="00812940"/>
    <w:rsid w:val="008206C8"/>
    <w:rsid w:val="00825B44"/>
    <w:rsid w:val="0086387C"/>
    <w:rsid w:val="00874A6C"/>
    <w:rsid w:val="00876C65"/>
    <w:rsid w:val="00882F72"/>
    <w:rsid w:val="00893DC4"/>
    <w:rsid w:val="008A4B4C"/>
    <w:rsid w:val="008A7332"/>
    <w:rsid w:val="008B626F"/>
    <w:rsid w:val="008C239F"/>
    <w:rsid w:val="008D7C10"/>
    <w:rsid w:val="008E34BC"/>
    <w:rsid w:val="008E480C"/>
    <w:rsid w:val="00900DA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D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259"/>
    <w:rsid w:val="009E448E"/>
    <w:rsid w:val="009F496B"/>
    <w:rsid w:val="00A01439"/>
    <w:rsid w:val="00A02E61"/>
    <w:rsid w:val="00A05CFF"/>
    <w:rsid w:val="00A13048"/>
    <w:rsid w:val="00A14518"/>
    <w:rsid w:val="00A30F91"/>
    <w:rsid w:val="00A46843"/>
    <w:rsid w:val="00A56B97"/>
    <w:rsid w:val="00A6093D"/>
    <w:rsid w:val="00A72017"/>
    <w:rsid w:val="00A740FC"/>
    <w:rsid w:val="00A767DC"/>
    <w:rsid w:val="00A76A6D"/>
    <w:rsid w:val="00A83253"/>
    <w:rsid w:val="00AA6E84"/>
    <w:rsid w:val="00AB1A1C"/>
    <w:rsid w:val="00AD05A8"/>
    <w:rsid w:val="00AE341B"/>
    <w:rsid w:val="00AF590A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509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77A7"/>
    <w:rsid w:val="00CD0EAB"/>
    <w:rsid w:val="00CE5E02"/>
    <w:rsid w:val="00CF34DB"/>
    <w:rsid w:val="00CF3917"/>
    <w:rsid w:val="00CF558F"/>
    <w:rsid w:val="00D010C0"/>
    <w:rsid w:val="00D073E2"/>
    <w:rsid w:val="00D13841"/>
    <w:rsid w:val="00D1555A"/>
    <w:rsid w:val="00D22A60"/>
    <w:rsid w:val="00D446EC"/>
    <w:rsid w:val="00D50937"/>
    <w:rsid w:val="00D51BF0"/>
    <w:rsid w:val="00D531DB"/>
    <w:rsid w:val="00D55942"/>
    <w:rsid w:val="00D807BF"/>
    <w:rsid w:val="00D82FCC"/>
    <w:rsid w:val="00DA17FC"/>
    <w:rsid w:val="00DA30C4"/>
    <w:rsid w:val="00DA7887"/>
    <w:rsid w:val="00DB2C26"/>
    <w:rsid w:val="00DD02F4"/>
    <w:rsid w:val="00DD6622"/>
    <w:rsid w:val="00DE1C7C"/>
    <w:rsid w:val="00DE6B43"/>
    <w:rsid w:val="00DF0F1F"/>
    <w:rsid w:val="00DF3196"/>
    <w:rsid w:val="00DF5854"/>
    <w:rsid w:val="00E11923"/>
    <w:rsid w:val="00E262D4"/>
    <w:rsid w:val="00E36250"/>
    <w:rsid w:val="00E47F2D"/>
    <w:rsid w:val="00E54511"/>
    <w:rsid w:val="00E60EDC"/>
    <w:rsid w:val="00E61DAC"/>
    <w:rsid w:val="00E63DE3"/>
    <w:rsid w:val="00E72B80"/>
    <w:rsid w:val="00E75FE3"/>
    <w:rsid w:val="00E86C4C"/>
    <w:rsid w:val="00E907A3"/>
    <w:rsid w:val="00EA5AE0"/>
    <w:rsid w:val="00EB56E1"/>
    <w:rsid w:val="00EB7AB1"/>
    <w:rsid w:val="00EC32BD"/>
    <w:rsid w:val="00EC660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29C"/>
    <w:rsid w:val="00F906F6"/>
    <w:rsid w:val="00F9282A"/>
    <w:rsid w:val="00F9560D"/>
    <w:rsid w:val="00F96BAD"/>
    <w:rsid w:val="00FA139D"/>
    <w:rsid w:val="00FA60F5"/>
    <w:rsid w:val="00FB0E84"/>
    <w:rsid w:val="00FC2405"/>
    <w:rsid w:val="00FD01C2"/>
    <w:rsid w:val="00FE595C"/>
    <w:rsid w:val="00FE7B1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0F91"/>
    <w:rPr>
      <w:color w:val="605E5C"/>
      <w:shd w:val="clear" w:color="auto" w:fill="E1DFDD"/>
    </w:rPr>
  </w:style>
  <w:style w:type="paragraph" w:customStyle="1" w:styleId="enumlev1">
    <w:name w:val="enumlev1"/>
    <w:basedOn w:val="Normal"/>
    <w:uiPriority w:val="99"/>
    <w:rsid w:val="00194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422B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031B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1B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1B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1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1B51"/>
    <w:rPr>
      <w:b/>
      <w:bCs/>
    </w:rPr>
  </w:style>
  <w:style w:type="paragraph" w:styleId="ListParagraph">
    <w:name w:val="List Paragraph"/>
    <w:basedOn w:val="Normal"/>
    <w:uiPriority w:val="34"/>
    <w:qFormat/>
    <w:rsid w:val="00434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5068-B181-4740-A2F4-A4B0AE12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526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10</cp:revision>
  <cp:lastPrinted>1900-01-01T08:00:00Z</cp:lastPrinted>
  <dcterms:created xsi:type="dcterms:W3CDTF">2021-06-30T23:02:00Z</dcterms:created>
  <dcterms:modified xsi:type="dcterms:W3CDTF">2021-07-02T15:26:00Z</dcterms:modified>
</cp:coreProperties>
</file>