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FDDAA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1839EF">
              <w:rPr>
                <w:lang w:val="en-CA"/>
              </w:rPr>
              <w:t>0086</w:t>
            </w:r>
            <w:r w:rsidR="006A0E5C" w:rsidRPr="006A0E5C">
              <w:rPr>
                <w:lang w:val="en-CA"/>
              </w:rPr>
              <w:t>-v</w:t>
            </w:r>
            <w:r w:rsidR="001839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0E466B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EE2-1.3/EE2-1.4: </w:t>
            </w:r>
            <w:r>
              <w:rPr>
                <w:b/>
                <w:szCs w:val="22"/>
              </w:rPr>
              <w:t>Unsymmetric partitioning methods in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322E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C3644F2" w:rsidR="00E61DAC" w:rsidRPr="005B217D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322E3" w:rsidRPr="00F24CD6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8322E3" w:rsidRPr="00F24CD6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32C2ABFD" w14:textId="13CDE6F4" w:rsidR="008322E3" w:rsidRPr="005B217D" w:rsidRDefault="0015391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322E3" w:rsidRPr="00F24CD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A2619" w:rsidR="00E61DAC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715275" w14:textId="1A2520A9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EE2-1.3/EE2-1.4, exploring unsymmetric partitioning methods denoted as unsymmetric binary-tree (UBT) partitioning and unsymmetric quad-tree (UQT) partitioning, which can be applied for blocks with dimensions no greater than 64×64. On top of ECM-1.0, four sub-tests with different configurations are conducted as listed below:</w:t>
      </w:r>
    </w:p>
    <w:p w14:paraId="3731C384" w14:textId="76A2C63E" w:rsidR="00816D15" w:rsidRDefault="00816D15" w:rsidP="00816D15">
      <w:pPr>
        <w:rPr>
          <w:lang w:val="en-CA"/>
        </w:rPr>
      </w:pPr>
      <w:r>
        <w:rPr>
          <w:lang w:val="en-CA"/>
        </w:rPr>
        <w:t>Test 1.3a: UQT with high efficiency</w:t>
      </w:r>
      <w:r w:rsidR="00B57C9F">
        <w:rPr>
          <w:lang w:val="en-CA"/>
        </w:rPr>
        <w:t>.</w:t>
      </w:r>
    </w:p>
    <w:p w14:paraId="213D4BEC" w14:textId="4BBABA98" w:rsidR="00B57C9F" w:rsidRDefault="00B57C9F" w:rsidP="00B57C9F">
      <w:pPr>
        <w:rPr>
          <w:lang w:val="en-CA"/>
        </w:rPr>
      </w:pPr>
      <w:r>
        <w:rPr>
          <w:lang w:val="en-CA"/>
        </w:rPr>
        <w:t>Test 1.3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 with low complexity.</w:t>
      </w:r>
    </w:p>
    <w:p w14:paraId="4989F1A1" w14:textId="55C0D00C" w:rsidR="00B57C9F" w:rsidRDefault="00B57C9F" w:rsidP="00B57C9F">
      <w:pPr>
        <w:rPr>
          <w:lang w:val="en-CA"/>
        </w:rPr>
      </w:pPr>
      <w:r>
        <w:rPr>
          <w:lang w:val="en-CA"/>
        </w:rPr>
        <w:t>Test 1.4a: UQT+UBT with high efficiency.</w:t>
      </w:r>
    </w:p>
    <w:p w14:paraId="4C079051" w14:textId="7931FD61" w:rsidR="00B57C9F" w:rsidRDefault="00B57C9F" w:rsidP="00B57C9F">
      <w:pPr>
        <w:rPr>
          <w:lang w:val="en-CA"/>
        </w:rPr>
      </w:pPr>
      <w:r>
        <w:rPr>
          <w:lang w:val="en-CA"/>
        </w:rPr>
        <w:t>Test 1.4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UQT+UBT with low complexity.</w:t>
      </w:r>
    </w:p>
    <w:p w14:paraId="1BA0FF8B" w14:textId="0FF8F037" w:rsidR="00816D15" w:rsidRDefault="00B57C9F" w:rsidP="00816D15">
      <w:pPr>
        <w:rPr>
          <w:lang w:val="en-CA"/>
        </w:rPr>
      </w:pPr>
      <w:r>
        <w:rPr>
          <w:lang w:val="en-CA"/>
        </w:rPr>
        <w:t>S</w:t>
      </w:r>
      <w:r w:rsidR="00816D15"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 w:rsidR="00816D15">
        <w:rPr>
          <w:lang w:val="en-CA"/>
        </w:rPr>
        <w:t xml:space="preserve">of </w:t>
      </w:r>
      <w:r w:rsidR="00EB1F74">
        <w:rPr>
          <w:lang w:val="en-CA"/>
        </w:rPr>
        <w:t xml:space="preserve">all sub-tests </w:t>
      </w:r>
      <w:r w:rsidR="00816D15">
        <w:rPr>
          <w:lang w:val="en-CA"/>
        </w:rPr>
        <w:t>are reported as below:</w:t>
      </w:r>
    </w:p>
    <w:p w14:paraId="0A784B45" w14:textId="663127FA" w:rsidR="00816D15" w:rsidRDefault="00816D15" w:rsidP="00816D15">
      <w:pPr>
        <w:rPr>
          <w:lang w:val="en-CA"/>
        </w:rPr>
      </w:pPr>
      <w:r>
        <w:rPr>
          <w:lang w:val="en-CA"/>
        </w:rPr>
        <w:t>Tool-on test</w:t>
      </w:r>
      <w:r w:rsidR="004D34F8">
        <w:rPr>
          <w:lang w:val="en-CA"/>
        </w:rPr>
        <w:t>s</w:t>
      </w:r>
      <w:r>
        <w:rPr>
          <w:lang w:val="en-CA"/>
        </w:rPr>
        <w:t xml:space="preserve"> (ECM-1.0 turning off </w:t>
      </w:r>
      <w:r w:rsidR="00EB1F74">
        <w:rPr>
          <w:lang w:val="en-CA"/>
        </w:rPr>
        <w:t xml:space="preserve">all </w:t>
      </w:r>
      <w:r>
        <w:rPr>
          <w:lang w:val="en-CA"/>
        </w:rPr>
        <w:t xml:space="preserve">new features as the anchor): </w:t>
      </w:r>
    </w:p>
    <w:p w14:paraId="43EC4C64" w14:textId="2F1BB930" w:rsidR="00816D15" w:rsidRDefault="00816D15" w:rsidP="00816D15">
      <w:pPr>
        <w:rPr>
          <w:lang w:val="en-CA"/>
        </w:rPr>
      </w:pPr>
      <w:r>
        <w:rPr>
          <w:lang w:val="en-CA"/>
        </w:rPr>
        <w:t>Test 1.3a</w:t>
      </w:r>
      <w:r w:rsidR="00EB1F74">
        <w:rPr>
          <w:lang w:eastAsia="zh-CN"/>
        </w:rPr>
        <w:t xml:space="preserve">: </w:t>
      </w:r>
      <w:r w:rsidR="00EB1F74">
        <w:t xml:space="preserve"> </w:t>
      </w:r>
      <w:r>
        <w:rPr>
          <w:lang w:val="en-CA"/>
        </w:rPr>
        <w:t>AI: -0.</w:t>
      </w:r>
      <w:r w:rsidR="000808FA">
        <w:rPr>
          <w:lang w:val="en-CA"/>
        </w:rPr>
        <w:t>23</w:t>
      </w:r>
      <w:r>
        <w:rPr>
          <w:lang w:val="en-CA"/>
        </w:rPr>
        <w:t>%, 1</w:t>
      </w:r>
      <w:r w:rsidR="000808FA">
        <w:rPr>
          <w:lang w:val="en-CA"/>
        </w:rPr>
        <w:t>71</w:t>
      </w:r>
      <w:r>
        <w:rPr>
          <w:lang w:val="en-CA"/>
        </w:rPr>
        <w:t>%, 10</w:t>
      </w:r>
      <w:r w:rsidR="000808FA">
        <w:rPr>
          <w:lang w:val="en-CA"/>
        </w:rPr>
        <w:t>2</w:t>
      </w:r>
      <w:r>
        <w:rPr>
          <w:lang w:val="en-CA"/>
        </w:rPr>
        <w:t xml:space="preserve">%; RA: </w:t>
      </w:r>
      <w:r w:rsidR="000808FA">
        <w:rPr>
          <w:lang w:val="en-CA"/>
        </w:rPr>
        <w:t>-0.69</w:t>
      </w:r>
      <w:r>
        <w:rPr>
          <w:lang w:val="en-CA"/>
        </w:rPr>
        <w:t xml:space="preserve">%, </w:t>
      </w:r>
      <w:r w:rsidR="000808FA">
        <w:rPr>
          <w:lang w:val="en-CA"/>
        </w:rPr>
        <w:t>173</w:t>
      </w:r>
      <w:r>
        <w:rPr>
          <w:lang w:val="en-CA"/>
        </w:rPr>
        <w:t xml:space="preserve">%, </w:t>
      </w:r>
      <w:r w:rsidR="000808FA">
        <w:rPr>
          <w:lang w:val="en-CA"/>
        </w:rPr>
        <w:t>101</w:t>
      </w:r>
      <w:r>
        <w:rPr>
          <w:lang w:val="en-CA"/>
        </w:rPr>
        <w:t xml:space="preserve">%; LB: </w:t>
      </w:r>
      <w:r w:rsidR="000808FA">
        <w:rPr>
          <w:lang w:val="en-CA"/>
        </w:rPr>
        <w:t>-0.69</w:t>
      </w:r>
      <w:r>
        <w:rPr>
          <w:lang w:val="en-CA"/>
        </w:rPr>
        <w:t xml:space="preserve">%, </w:t>
      </w:r>
      <w:r w:rsidR="000808FA">
        <w:rPr>
          <w:lang w:val="en-CA"/>
        </w:rPr>
        <w:t>168</w:t>
      </w:r>
      <w:r>
        <w:rPr>
          <w:lang w:val="en-CA"/>
        </w:rPr>
        <w:t xml:space="preserve">%, </w:t>
      </w:r>
      <w:r w:rsidR="000808FA">
        <w:rPr>
          <w:lang w:val="en-CA"/>
        </w:rPr>
        <w:t>101</w:t>
      </w:r>
      <w:r>
        <w:rPr>
          <w:lang w:val="en-CA"/>
        </w:rPr>
        <w:t>%.</w:t>
      </w:r>
    </w:p>
    <w:p w14:paraId="1316E62E" w14:textId="413F64B1" w:rsidR="00EB1F74" w:rsidRDefault="00EB1F74" w:rsidP="00816D15">
      <w:pPr>
        <w:rPr>
          <w:lang w:val="en-CA"/>
        </w:rPr>
      </w:pPr>
      <w:r>
        <w:rPr>
          <w:lang w:val="en-CA"/>
        </w:rPr>
        <w:t>Test 1.3b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</w:t>
      </w:r>
      <w:r w:rsidR="000808FA">
        <w:rPr>
          <w:lang w:val="en-CA"/>
        </w:rPr>
        <w:t>09</w:t>
      </w:r>
      <w:r>
        <w:rPr>
          <w:lang w:val="en-CA"/>
        </w:rPr>
        <w:t>%, 1</w:t>
      </w:r>
      <w:r w:rsidR="000808FA">
        <w:rPr>
          <w:lang w:val="en-CA"/>
        </w:rPr>
        <w:t>20</w:t>
      </w:r>
      <w:r>
        <w:rPr>
          <w:lang w:val="en-CA"/>
        </w:rPr>
        <w:t>%, 10</w:t>
      </w:r>
      <w:r w:rsidR="000808FA">
        <w:rPr>
          <w:lang w:val="en-CA"/>
        </w:rPr>
        <w:t>1</w:t>
      </w:r>
      <w:r>
        <w:rPr>
          <w:lang w:val="en-CA"/>
        </w:rPr>
        <w:t xml:space="preserve">%; RA: </w:t>
      </w:r>
      <w:r w:rsidR="000808FA">
        <w:rPr>
          <w:lang w:val="en-CA"/>
        </w:rPr>
        <w:t>-0.40</w:t>
      </w:r>
      <w:r>
        <w:rPr>
          <w:lang w:val="en-CA"/>
        </w:rPr>
        <w:t xml:space="preserve">%, </w:t>
      </w:r>
      <w:r w:rsidR="000808FA">
        <w:rPr>
          <w:lang w:val="en-CA"/>
        </w:rPr>
        <w:t>119</w:t>
      </w:r>
      <w:r>
        <w:rPr>
          <w:lang w:val="en-CA"/>
        </w:rPr>
        <w:t xml:space="preserve">%, </w:t>
      </w:r>
      <w:r w:rsidR="000808FA">
        <w:rPr>
          <w:lang w:val="en-CA"/>
        </w:rPr>
        <w:t>101</w:t>
      </w:r>
      <w:r>
        <w:rPr>
          <w:lang w:val="en-CA"/>
        </w:rPr>
        <w:t xml:space="preserve">%; LB: </w:t>
      </w:r>
      <w:r w:rsidR="000808FA">
        <w:rPr>
          <w:lang w:val="en-CA"/>
        </w:rPr>
        <w:t>-0.29</w:t>
      </w:r>
      <w:r>
        <w:rPr>
          <w:lang w:val="en-CA"/>
        </w:rPr>
        <w:t xml:space="preserve">%, </w:t>
      </w:r>
      <w:r w:rsidR="000808FA">
        <w:rPr>
          <w:lang w:val="en-CA"/>
        </w:rPr>
        <w:t>110</w:t>
      </w:r>
      <w:r>
        <w:rPr>
          <w:lang w:val="en-CA"/>
        </w:rPr>
        <w:t xml:space="preserve">%, </w:t>
      </w:r>
      <w:r w:rsidR="000808FA">
        <w:rPr>
          <w:lang w:val="en-CA"/>
        </w:rPr>
        <w:t>101</w:t>
      </w:r>
      <w:r>
        <w:rPr>
          <w:lang w:val="en-CA"/>
        </w:rPr>
        <w:t>%.</w:t>
      </w:r>
    </w:p>
    <w:p w14:paraId="5463547A" w14:textId="0914D84B" w:rsidR="00EB1F74" w:rsidRDefault="00EB1F74" w:rsidP="00EB1F74">
      <w:pPr>
        <w:rPr>
          <w:lang w:val="en-CA"/>
        </w:rPr>
      </w:pPr>
      <w:r>
        <w:rPr>
          <w:lang w:val="en-CA"/>
        </w:rPr>
        <w:t>Test 1.4a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-0.6</w:t>
      </w:r>
      <w:r w:rsidR="000808FA">
        <w:rPr>
          <w:lang w:val="en-CA"/>
        </w:rPr>
        <w:t>9</w:t>
      </w:r>
      <w:r>
        <w:rPr>
          <w:lang w:val="en-CA"/>
        </w:rPr>
        <w:t>%, 19</w:t>
      </w:r>
      <w:r w:rsidR="000808FA">
        <w:rPr>
          <w:lang w:val="en-CA"/>
        </w:rPr>
        <w:t>3</w:t>
      </w:r>
      <w:r>
        <w:rPr>
          <w:lang w:val="en-CA"/>
        </w:rPr>
        <w:t xml:space="preserve">%, 104%; RA: </w:t>
      </w:r>
      <w:r w:rsidR="000808FA">
        <w:rPr>
          <w:lang w:val="en-CA"/>
        </w:rPr>
        <w:t>-1.45</w:t>
      </w:r>
      <w:r>
        <w:rPr>
          <w:lang w:val="en-CA"/>
        </w:rPr>
        <w:t xml:space="preserve">%, </w:t>
      </w:r>
      <w:r w:rsidR="000808FA">
        <w:rPr>
          <w:lang w:val="en-CA"/>
        </w:rPr>
        <w:t>182</w:t>
      </w:r>
      <w:r>
        <w:rPr>
          <w:lang w:val="en-CA"/>
        </w:rPr>
        <w:t xml:space="preserve">%, </w:t>
      </w:r>
      <w:r w:rsidR="000808FA">
        <w:rPr>
          <w:lang w:val="en-CA"/>
        </w:rPr>
        <w:t>102</w:t>
      </w:r>
      <w:r>
        <w:rPr>
          <w:lang w:val="en-CA"/>
        </w:rPr>
        <w:t xml:space="preserve">%; LB: </w:t>
      </w:r>
      <w:r w:rsidR="000808FA">
        <w:rPr>
          <w:lang w:val="en-CA"/>
        </w:rPr>
        <w:t>-1.30</w:t>
      </w:r>
      <w:r>
        <w:rPr>
          <w:lang w:val="en-CA"/>
        </w:rPr>
        <w:t xml:space="preserve">%, </w:t>
      </w:r>
      <w:r w:rsidR="000808FA">
        <w:rPr>
          <w:lang w:val="en-CA"/>
        </w:rPr>
        <w:t>164</w:t>
      </w:r>
      <w:r>
        <w:rPr>
          <w:lang w:val="en-CA"/>
        </w:rPr>
        <w:t xml:space="preserve">%, </w:t>
      </w:r>
      <w:r w:rsidR="000808FA">
        <w:rPr>
          <w:lang w:val="en-CA"/>
        </w:rPr>
        <w:t>103</w:t>
      </w:r>
      <w:r>
        <w:rPr>
          <w:lang w:val="en-CA"/>
        </w:rPr>
        <w:t>%.</w:t>
      </w:r>
    </w:p>
    <w:p w14:paraId="01ACA74A" w14:textId="3AF6A7AF" w:rsidR="00EB1F74" w:rsidRPr="00EB1F74" w:rsidRDefault="00EB1F74" w:rsidP="00EB1F74">
      <w:r>
        <w:rPr>
          <w:lang w:val="en-CA"/>
        </w:rPr>
        <w:t>Test 1.4b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-0.6</w:t>
      </w:r>
      <w:r w:rsidR="000808FA">
        <w:rPr>
          <w:lang w:val="en-CA"/>
        </w:rPr>
        <w:t>3</w:t>
      </w:r>
      <w:r>
        <w:rPr>
          <w:lang w:val="en-CA"/>
        </w:rPr>
        <w:t>%, 1</w:t>
      </w:r>
      <w:r w:rsidR="000808FA">
        <w:rPr>
          <w:lang w:val="en-CA"/>
        </w:rPr>
        <w:t>79</w:t>
      </w:r>
      <w:r>
        <w:rPr>
          <w:lang w:val="en-CA"/>
        </w:rPr>
        <w:t xml:space="preserve">%, 104%; RA: </w:t>
      </w:r>
      <w:r w:rsidR="000808FA">
        <w:rPr>
          <w:lang w:val="en-CA"/>
        </w:rPr>
        <w:t>-1.19</w:t>
      </w:r>
      <w:r>
        <w:rPr>
          <w:lang w:val="en-CA"/>
        </w:rPr>
        <w:t xml:space="preserve">%, </w:t>
      </w:r>
      <w:r w:rsidR="000808FA">
        <w:rPr>
          <w:lang w:val="en-CA"/>
        </w:rPr>
        <w:t>161</w:t>
      </w:r>
      <w:r>
        <w:rPr>
          <w:lang w:val="en-CA"/>
        </w:rPr>
        <w:t xml:space="preserve">%, </w:t>
      </w:r>
      <w:r w:rsidR="000808FA">
        <w:rPr>
          <w:lang w:val="en-CA"/>
        </w:rPr>
        <w:t>102</w:t>
      </w:r>
      <w:r>
        <w:rPr>
          <w:lang w:val="en-CA"/>
        </w:rPr>
        <w:t xml:space="preserve">%; LB: </w:t>
      </w:r>
      <w:r w:rsidR="000808FA">
        <w:rPr>
          <w:lang w:val="en-CA"/>
        </w:rPr>
        <w:t>-1.05</w:t>
      </w:r>
      <w:r>
        <w:rPr>
          <w:lang w:val="en-CA"/>
        </w:rPr>
        <w:t xml:space="preserve">%, </w:t>
      </w:r>
      <w:r w:rsidR="000808FA">
        <w:rPr>
          <w:lang w:val="en-CA"/>
        </w:rPr>
        <w:t>145</w:t>
      </w:r>
      <w:r>
        <w:rPr>
          <w:lang w:val="en-CA"/>
        </w:rPr>
        <w:t xml:space="preserve">%, </w:t>
      </w:r>
      <w:r w:rsidR="000808FA">
        <w:rPr>
          <w:lang w:val="en-CA"/>
        </w:rPr>
        <w:t>102</w:t>
      </w:r>
      <w:r>
        <w:rPr>
          <w:lang w:val="en-CA"/>
        </w:rPr>
        <w:t>%.</w:t>
      </w:r>
    </w:p>
    <w:p w14:paraId="5B3B6641" w14:textId="06D78122" w:rsidR="00816D15" w:rsidRDefault="00816D15" w:rsidP="00816D15">
      <w:pPr>
        <w:rPr>
          <w:lang w:val="en-CA"/>
        </w:rPr>
      </w:pPr>
      <w:r>
        <w:rPr>
          <w:lang w:val="en-CA"/>
        </w:rPr>
        <w:t>Tool-off test</w:t>
      </w:r>
      <w:r w:rsidR="004D34F8">
        <w:rPr>
          <w:lang w:val="en-CA"/>
        </w:rPr>
        <w:t>s</w:t>
      </w:r>
      <w:r>
        <w:rPr>
          <w:lang w:val="en-CA"/>
        </w:rPr>
        <w:t xml:space="preserve"> (ECM-1.0 as the anchor): </w:t>
      </w:r>
    </w:p>
    <w:p w14:paraId="3552F324" w14:textId="79301353" w:rsidR="00EB1F74" w:rsidRDefault="00EB1F74" w:rsidP="00EB1F74">
      <w:pPr>
        <w:rPr>
          <w:lang w:val="en-CA"/>
        </w:rPr>
      </w:pPr>
      <w:r>
        <w:rPr>
          <w:lang w:val="en-CA"/>
        </w:rPr>
        <w:t>Test 1.3a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</w:t>
      </w:r>
      <w:r w:rsidR="001F685D">
        <w:rPr>
          <w:lang w:val="en-CA"/>
        </w:rPr>
        <w:t>20</w:t>
      </w:r>
      <w:r>
        <w:rPr>
          <w:lang w:val="en-CA"/>
        </w:rPr>
        <w:t>%, 1</w:t>
      </w:r>
      <w:r w:rsidR="001F685D">
        <w:rPr>
          <w:lang w:val="en-CA"/>
        </w:rPr>
        <w:t>71</w:t>
      </w:r>
      <w:r>
        <w:rPr>
          <w:lang w:val="en-CA"/>
        </w:rPr>
        <w:t>%, 10</w:t>
      </w:r>
      <w:r w:rsidR="001F685D">
        <w:rPr>
          <w:lang w:val="en-CA"/>
        </w:rPr>
        <w:t>0</w:t>
      </w:r>
      <w:r>
        <w:rPr>
          <w:lang w:val="en-CA"/>
        </w:rPr>
        <w:t xml:space="preserve">%; RA: </w:t>
      </w:r>
      <w:r w:rsidR="007679A8">
        <w:rPr>
          <w:lang w:val="en-CA"/>
        </w:rPr>
        <w:t>-0.52</w:t>
      </w:r>
      <w:r>
        <w:rPr>
          <w:lang w:val="en-CA"/>
        </w:rPr>
        <w:t xml:space="preserve">%, </w:t>
      </w:r>
      <w:r w:rsidR="007679A8">
        <w:rPr>
          <w:lang w:val="en-CA"/>
        </w:rPr>
        <w:t>170</w:t>
      </w:r>
      <w:r>
        <w:rPr>
          <w:lang w:val="en-CA"/>
        </w:rPr>
        <w:t xml:space="preserve">%, </w:t>
      </w:r>
      <w:r w:rsidR="007679A8">
        <w:rPr>
          <w:lang w:val="en-CA"/>
        </w:rPr>
        <w:t>100</w:t>
      </w:r>
      <w:r>
        <w:rPr>
          <w:lang w:val="en-CA"/>
        </w:rPr>
        <w:t xml:space="preserve">%; LB: </w:t>
      </w:r>
      <w:r w:rsidR="007679A8">
        <w:rPr>
          <w:lang w:val="en-CA"/>
        </w:rPr>
        <w:t>-0.50</w:t>
      </w:r>
      <w:r>
        <w:rPr>
          <w:lang w:val="en-CA"/>
        </w:rPr>
        <w:t xml:space="preserve">%, </w:t>
      </w:r>
      <w:r w:rsidR="007679A8">
        <w:rPr>
          <w:lang w:val="en-CA"/>
        </w:rPr>
        <w:t>156</w:t>
      </w:r>
      <w:r>
        <w:rPr>
          <w:lang w:val="en-CA"/>
        </w:rPr>
        <w:t xml:space="preserve">%, </w:t>
      </w:r>
      <w:r w:rsidR="007679A8">
        <w:rPr>
          <w:lang w:val="en-CA"/>
        </w:rPr>
        <w:t>98</w:t>
      </w:r>
      <w:r>
        <w:rPr>
          <w:lang w:val="en-CA"/>
        </w:rPr>
        <w:t>%.</w:t>
      </w:r>
    </w:p>
    <w:p w14:paraId="4A4669F8" w14:textId="137C45D5" w:rsidR="00EB1F74" w:rsidRDefault="00EB1F74" w:rsidP="00EB1F74">
      <w:pPr>
        <w:rPr>
          <w:lang w:val="en-CA"/>
        </w:rPr>
      </w:pPr>
      <w:r>
        <w:rPr>
          <w:lang w:val="en-CA"/>
        </w:rPr>
        <w:t>Test 1.3b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</w:t>
      </w:r>
      <w:r w:rsidR="001F685D">
        <w:rPr>
          <w:lang w:val="en-CA"/>
        </w:rPr>
        <w:t>05</w:t>
      </w:r>
      <w:r>
        <w:rPr>
          <w:lang w:val="en-CA"/>
        </w:rPr>
        <w:t>%, 1</w:t>
      </w:r>
      <w:r w:rsidR="001F685D">
        <w:rPr>
          <w:lang w:val="en-CA"/>
        </w:rPr>
        <w:t>19</w:t>
      </w:r>
      <w:r>
        <w:rPr>
          <w:lang w:val="en-CA"/>
        </w:rPr>
        <w:t>%, 10</w:t>
      </w:r>
      <w:r w:rsidR="001F685D">
        <w:rPr>
          <w:lang w:val="en-CA"/>
        </w:rPr>
        <w:t>0</w:t>
      </w:r>
      <w:r>
        <w:rPr>
          <w:lang w:val="en-CA"/>
        </w:rPr>
        <w:t xml:space="preserve">%; RA: </w:t>
      </w:r>
      <w:r w:rsidR="00F573A3">
        <w:rPr>
          <w:lang w:val="en-CA"/>
        </w:rPr>
        <w:t>-0.21%</w:t>
      </w:r>
      <w:r>
        <w:rPr>
          <w:lang w:val="en-CA"/>
        </w:rPr>
        <w:t xml:space="preserve">, </w:t>
      </w:r>
      <w:r w:rsidR="00F573A3">
        <w:rPr>
          <w:lang w:val="en-CA"/>
        </w:rPr>
        <w:t>116</w:t>
      </w:r>
      <w:r>
        <w:rPr>
          <w:lang w:val="en-CA"/>
        </w:rPr>
        <w:t xml:space="preserve">%, </w:t>
      </w:r>
      <w:r w:rsidR="00F573A3">
        <w:rPr>
          <w:lang w:val="en-CA"/>
        </w:rPr>
        <w:t>99</w:t>
      </w:r>
      <w:r>
        <w:rPr>
          <w:lang w:val="en-CA"/>
        </w:rPr>
        <w:t xml:space="preserve">%; LB: </w:t>
      </w:r>
      <w:r w:rsidR="00F573A3">
        <w:rPr>
          <w:lang w:val="en-CA"/>
        </w:rPr>
        <w:t>-0.12</w:t>
      </w:r>
      <w:r>
        <w:rPr>
          <w:lang w:val="en-CA"/>
        </w:rPr>
        <w:t xml:space="preserve">%, </w:t>
      </w:r>
      <w:r w:rsidR="00F573A3">
        <w:rPr>
          <w:lang w:val="en-CA"/>
        </w:rPr>
        <w:t>106</w:t>
      </w:r>
      <w:r>
        <w:rPr>
          <w:lang w:val="en-CA"/>
        </w:rPr>
        <w:t xml:space="preserve">%, </w:t>
      </w:r>
      <w:r w:rsidR="00F573A3">
        <w:rPr>
          <w:lang w:val="en-CA"/>
        </w:rPr>
        <w:t>99</w:t>
      </w:r>
      <w:r>
        <w:rPr>
          <w:lang w:val="en-CA"/>
        </w:rPr>
        <w:t>%.</w:t>
      </w:r>
    </w:p>
    <w:p w14:paraId="0A5C2A49" w14:textId="1D6E3BFF" w:rsidR="00EB1F74" w:rsidRDefault="00EB1F74" w:rsidP="00EB1F74">
      <w:pPr>
        <w:rPr>
          <w:lang w:val="en-CA"/>
        </w:rPr>
      </w:pPr>
      <w:r>
        <w:rPr>
          <w:lang w:val="en-CA"/>
        </w:rPr>
        <w:t>Test 1.4a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</w:t>
      </w:r>
      <w:r w:rsidR="004A4CD7">
        <w:rPr>
          <w:lang w:val="en-CA"/>
        </w:rPr>
        <w:t>41</w:t>
      </w:r>
      <w:r>
        <w:rPr>
          <w:lang w:val="en-CA"/>
        </w:rPr>
        <w:t>%, 1</w:t>
      </w:r>
      <w:r w:rsidR="004A4CD7">
        <w:rPr>
          <w:lang w:val="en-CA"/>
        </w:rPr>
        <w:t>73</w:t>
      </w:r>
      <w:r>
        <w:rPr>
          <w:lang w:val="en-CA"/>
        </w:rPr>
        <w:t xml:space="preserve">%, </w:t>
      </w:r>
      <w:r w:rsidR="004A4CD7">
        <w:rPr>
          <w:lang w:val="en-CA"/>
        </w:rPr>
        <w:t>99</w:t>
      </w:r>
      <w:r>
        <w:rPr>
          <w:lang w:val="en-CA"/>
        </w:rPr>
        <w:t xml:space="preserve">%; RA: </w:t>
      </w:r>
      <w:r w:rsidR="009A32F4">
        <w:rPr>
          <w:lang w:val="en-CA"/>
        </w:rPr>
        <w:t>-1.02</w:t>
      </w:r>
      <w:r>
        <w:rPr>
          <w:lang w:val="en-CA"/>
        </w:rPr>
        <w:t xml:space="preserve">%, </w:t>
      </w:r>
      <w:r w:rsidR="009A32F4">
        <w:rPr>
          <w:lang w:val="en-CA"/>
        </w:rPr>
        <w:t>173</w:t>
      </w:r>
      <w:r>
        <w:rPr>
          <w:lang w:val="en-CA"/>
        </w:rPr>
        <w:t xml:space="preserve">%, </w:t>
      </w:r>
      <w:r w:rsidR="009A32F4">
        <w:rPr>
          <w:lang w:val="en-CA"/>
        </w:rPr>
        <w:t>101</w:t>
      </w:r>
      <w:r>
        <w:rPr>
          <w:lang w:val="en-CA"/>
        </w:rPr>
        <w:t xml:space="preserve">%; LB: </w:t>
      </w:r>
      <w:r w:rsidR="007679A8">
        <w:rPr>
          <w:lang w:val="en-CA"/>
        </w:rPr>
        <w:t>-0.89</w:t>
      </w:r>
      <w:r>
        <w:rPr>
          <w:lang w:val="en-CA"/>
        </w:rPr>
        <w:t xml:space="preserve">%, </w:t>
      </w:r>
      <w:r w:rsidR="007679A8">
        <w:rPr>
          <w:lang w:val="en-CA"/>
        </w:rPr>
        <w:t>155</w:t>
      </w:r>
      <w:r>
        <w:rPr>
          <w:lang w:val="en-CA"/>
        </w:rPr>
        <w:t xml:space="preserve">%, </w:t>
      </w:r>
      <w:r w:rsidR="007679A8">
        <w:rPr>
          <w:lang w:val="en-CA"/>
        </w:rPr>
        <w:t>101</w:t>
      </w:r>
      <w:r>
        <w:rPr>
          <w:lang w:val="en-CA"/>
        </w:rPr>
        <w:t>%.</w:t>
      </w:r>
    </w:p>
    <w:p w14:paraId="0CCEE82C" w14:textId="470253AE" w:rsidR="00EB1F74" w:rsidRPr="00EB1F74" w:rsidRDefault="00EB1F74" w:rsidP="00EB1F74">
      <w:r>
        <w:rPr>
          <w:lang w:val="en-CA"/>
        </w:rPr>
        <w:t>Test 1.4b</w:t>
      </w:r>
      <w:r>
        <w:rPr>
          <w:lang w:eastAsia="zh-CN"/>
        </w:rPr>
        <w:t xml:space="preserve">: </w:t>
      </w:r>
      <w:r>
        <w:t xml:space="preserve"> </w:t>
      </w:r>
      <w:r>
        <w:rPr>
          <w:lang w:val="en-CA"/>
        </w:rPr>
        <w:t>AI: -0.</w:t>
      </w:r>
      <w:r w:rsidR="004A4CD7">
        <w:rPr>
          <w:lang w:val="en-CA"/>
        </w:rPr>
        <w:t>39</w:t>
      </w:r>
      <w:r>
        <w:rPr>
          <w:lang w:val="en-CA"/>
        </w:rPr>
        <w:t>%, 1</w:t>
      </w:r>
      <w:r w:rsidR="004A4CD7">
        <w:rPr>
          <w:lang w:val="en-CA"/>
        </w:rPr>
        <w:t>61</w:t>
      </w:r>
      <w:r>
        <w:rPr>
          <w:lang w:val="en-CA"/>
        </w:rPr>
        <w:t xml:space="preserve">%, </w:t>
      </w:r>
      <w:r w:rsidR="004A4CD7">
        <w:rPr>
          <w:lang w:val="en-CA"/>
        </w:rPr>
        <w:t>99</w:t>
      </w:r>
      <w:r>
        <w:rPr>
          <w:lang w:val="en-CA"/>
        </w:rPr>
        <w:t xml:space="preserve">%; RA: </w:t>
      </w:r>
      <w:r w:rsidR="007679A8">
        <w:rPr>
          <w:lang w:val="en-CA"/>
        </w:rPr>
        <w:t>-0.76</w:t>
      </w:r>
      <w:r>
        <w:rPr>
          <w:lang w:val="en-CA"/>
        </w:rPr>
        <w:t xml:space="preserve">%, </w:t>
      </w:r>
      <w:r w:rsidR="007679A8">
        <w:rPr>
          <w:lang w:val="en-CA"/>
        </w:rPr>
        <w:t>154</w:t>
      </w:r>
      <w:r>
        <w:rPr>
          <w:lang w:val="en-CA"/>
        </w:rPr>
        <w:t xml:space="preserve">%, </w:t>
      </w:r>
      <w:r w:rsidR="007679A8">
        <w:rPr>
          <w:lang w:val="en-CA"/>
        </w:rPr>
        <w:t>101</w:t>
      </w:r>
      <w:r>
        <w:rPr>
          <w:lang w:val="en-CA"/>
        </w:rPr>
        <w:t xml:space="preserve">%; LB: </w:t>
      </w:r>
      <w:r w:rsidR="007679A8">
        <w:rPr>
          <w:lang w:val="en-CA"/>
        </w:rPr>
        <w:t>-0.61</w:t>
      </w:r>
      <w:r>
        <w:rPr>
          <w:lang w:val="en-CA"/>
        </w:rPr>
        <w:t xml:space="preserve">%, </w:t>
      </w:r>
      <w:r w:rsidR="007679A8">
        <w:rPr>
          <w:lang w:val="en-CA"/>
        </w:rPr>
        <w:t>135</w:t>
      </w:r>
      <w:r>
        <w:rPr>
          <w:lang w:val="en-CA"/>
        </w:rPr>
        <w:t xml:space="preserve">%, </w:t>
      </w:r>
      <w:r w:rsidR="007679A8">
        <w:rPr>
          <w:lang w:val="en-CA"/>
        </w:rPr>
        <w:t>100</w:t>
      </w:r>
      <w:r>
        <w:rPr>
          <w:lang w:val="en-CA"/>
        </w:rPr>
        <w:t>%.</w:t>
      </w:r>
    </w:p>
    <w:p w14:paraId="10CEA1DC" w14:textId="195A393F" w:rsidR="00816D15" w:rsidRPr="00EB1F74" w:rsidRDefault="00816D15" w:rsidP="00816D15"/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DB3F5EB" w14:textId="4B2B719B" w:rsidR="00EB1F74" w:rsidRDefault="00BA7B7E" w:rsidP="00EB1F74">
      <w:pPr>
        <w:rPr>
          <w:lang w:val="en-CA"/>
        </w:rPr>
      </w:pPr>
      <w:r>
        <w:rPr>
          <w:lang w:val="en-CA"/>
        </w:rPr>
        <w:t>In JVET-V0097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binary-tree (UBT) partitioning and unsymmetric quad-tree (UQT) partitioning were proposed. </w:t>
      </w:r>
      <w:r w:rsidR="00C56D30">
        <w:rPr>
          <w:lang w:val="en-CA"/>
        </w:rPr>
        <w:t>EE tests on UBT and UQT are reported in this proposal.</w:t>
      </w:r>
    </w:p>
    <w:p w14:paraId="6BEE08B1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68E2F3C" w14:textId="77777777" w:rsidR="00EB1F74" w:rsidRDefault="00EB1F74" w:rsidP="00EB1F74">
      <w:pPr>
        <w:pStyle w:val="Heading2"/>
        <w:rPr>
          <w:lang w:val="en-CA"/>
        </w:rPr>
      </w:pPr>
      <w:r>
        <w:rPr>
          <w:lang w:val="en-CA" w:eastAsia="zh-CN"/>
        </w:rPr>
        <w:t>UBT</w:t>
      </w:r>
    </w:p>
    <w:p w14:paraId="57B6DCC6" w14:textId="77777777" w:rsidR="00EB1F74" w:rsidRDefault="00EB1F74" w:rsidP="00EB1F74">
      <w:pPr>
        <w:rPr>
          <w:lang w:eastAsia="zh-CN"/>
        </w:rPr>
      </w:pPr>
      <w:r>
        <w:rPr>
          <w:lang w:val="en-CA"/>
        </w:rPr>
        <w:t xml:space="preserve">Four types of UBT are proposed as shown in Fig. 1. </w:t>
      </w:r>
      <w:r>
        <w:t>UBT-H1 and UBT-H2 split a CU with dimension W×H into two child-CUs with dimensions {W×H/4, W×3H/4} and {W×3H/4, W×H/4}, respectively. UBT-V1 and UBT-V2 split a CU with dimension W×H into two child-CUs with dimensions {W/4×H, 3W/4×H} and {3W/4×H, W/4×H}, respectively.</w:t>
      </w:r>
    </w:p>
    <w:p w14:paraId="1D4078D0" w14:textId="77777777" w:rsidR="00EB1F74" w:rsidRDefault="00EB1F74" w:rsidP="00EB1F74">
      <w:r>
        <w:t>With UBT, the width or height of a CU or TU may be a non-dyadic number (not in a form of 2</w:t>
      </w:r>
      <w:r w:rsidRPr="00CC65B2">
        <w:rPr>
          <w:vertAlign w:val="superscript"/>
        </w:rPr>
        <w:t>N</w:t>
      </w:r>
      <w:r>
        <w:t xml:space="preserve">). Some coding tools like ISP, MIP and SBT are disabled in those CUs. Besides, 6-point, 12-point, 24-point, and 48-point transforms/inverse-transforms are introduced to code residual blocks with non-dyadic dimensions. </w:t>
      </w:r>
    </w:p>
    <w:p w14:paraId="4D679815" w14:textId="77777777" w:rsidR="00EB1F74" w:rsidRDefault="00EB1F74" w:rsidP="00EB1F74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1A423346" w14:textId="77777777" w:rsidR="00EB1F74" w:rsidRPr="009D48CD" w:rsidRDefault="00EB1F74" w:rsidP="00EB1F74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8B5CF81" w14:textId="77777777" w:rsidR="00EB1F74" w:rsidRPr="009D48CD" w:rsidRDefault="00EB1F74" w:rsidP="00EB1F7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EB1F74" w14:paraId="2C88A2F3" w14:textId="77777777" w:rsidTr="00EB1F74">
        <w:tc>
          <w:tcPr>
            <w:tcW w:w="4675" w:type="dxa"/>
            <w:vAlign w:val="center"/>
          </w:tcPr>
          <w:p w14:paraId="71E68836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43BB14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pt;height:115.9pt;mso-width-percent:0;mso-height-percent:0;mso-width-percent:0;mso-height-percent:0" o:ole="">
                  <v:imagedata r:id="rId11" o:title=""/>
                </v:shape>
                <o:OLEObject Type="Embed" ProgID="Visio.Drawing.15" ShapeID="_x0000_i1025" DrawAspect="Content" ObjectID="_1686557486" r:id="rId12"/>
              </w:object>
            </w:r>
          </w:p>
        </w:tc>
        <w:tc>
          <w:tcPr>
            <w:tcW w:w="4677" w:type="dxa"/>
            <w:vAlign w:val="center"/>
          </w:tcPr>
          <w:p w14:paraId="340485AA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7B0C7EDA">
                <v:shape id="_x0000_i1026" type="#_x0000_t75" alt="" style="width:160.5pt;height:119.65pt;mso-width-percent:0;mso-height-percent:0;mso-width-percent:0;mso-height-percent:0" o:ole="">
                  <v:imagedata r:id="rId13" o:title=""/>
                </v:shape>
                <o:OLEObject Type="Embed" ProgID="Visio.Drawing.15" ShapeID="_x0000_i1026" DrawAspect="Content" ObjectID="_1686557487" r:id="rId14"/>
              </w:object>
            </w:r>
          </w:p>
        </w:tc>
      </w:tr>
      <w:tr w:rsidR="00EB1F74" w14:paraId="02FC1622" w14:textId="77777777" w:rsidTr="00EB1F74">
        <w:tc>
          <w:tcPr>
            <w:tcW w:w="4675" w:type="dxa"/>
            <w:vAlign w:val="center"/>
          </w:tcPr>
          <w:p w14:paraId="10E0161A" w14:textId="77777777" w:rsidR="00EB1F74" w:rsidRDefault="00EB1F74" w:rsidP="00EB1F74">
            <w:pPr>
              <w:jc w:val="center"/>
            </w:pPr>
            <w:r>
              <w:t>UBT-H1</w:t>
            </w:r>
          </w:p>
        </w:tc>
        <w:tc>
          <w:tcPr>
            <w:tcW w:w="4677" w:type="dxa"/>
            <w:vAlign w:val="center"/>
          </w:tcPr>
          <w:p w14:paraId="7FBCA468" w14:textId="77777777" w:rsidR="00EB1F74" w:rsidRDefault="00EB1F74" w:rsidP="00EB1F74">
            <w:pPr>
              <w:jc w:val="center"/>
            </w:pPr>
            <w:r>
              <w:t>UBT-H2</w:t>
            </w:r>
          </w:p>
        </w:tc>
      </w:tr>
      <w:tr w:rsidR="00EB1F74" w14:paraId="4328D293" w14:textId="77777777" w:rsidTr="00EB1F74">
        <w:tc>
          <w:tcPr>
            <w:tcW w:w="4675" w:type="dxa"/>
            <w:vAlign w:val="center"/>
          </w:tcPr>
          <w:p w14:paraId="1BE9BCA4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296B73CC">
                <v:shape id="_x0000_i1027" type="#_x0000_t75" alt="" style="width:163.15pt;height:128.25pt;mso-width-percent:0;mso-height-percent:0;mso-width-percent:0;mso-height-percent:0" o:ole="">
                  <v:imagedata r:id="rId15" o:title=""/>
                </v:shape>
                <o:OLEObject Type="Embed" ProgID="Visio.Drawing.15" ShapeID="_x0000_i1027" DrawAspect="Content" ObjectID="_1686557488" r:id="rId16"/>
              </w:object>
            </w:r>
          </w:p>
        </w:tc>
        <w:tc>
          <w:tcPr>
            <w:tcW w:w="4677" w:type="dxa"/>
            <w:vAlign w:val="center"/>
          </w:tcPr>
          <w:p w14:paraId="70F6B273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1A4623AA">
                <v:shape id="_x0000_i1028" type="#_x0000_t75" alt="" style="width:163.9pt;height:130.9pt;mso-width-percent:0;mso-height-percent:0;mso-width-percent:0;mso-height-percent:0" o:ole="">
                  <v:imagedata r:id="rId17" o:title=""/>
                </v:shape>
                <o:OLEObject Type="Embed" ProgID="Visio.Drawing.15" ShapeID="_x0000_i1028" DrawAspect="Content" ObjectID="_1686557489" r:id="rId18"/>
              </w:object>
            </w:r>
          </w:p>
        </w:tc>
      </w:tr>
      <w:tr w:rsidR="00EB1F74" w14:paraId="1551ACFD" w14:textId="77777777" w:rsidTr="00EB1F74">
        <w:tc>
          <w:tcPr>
            <w:tcW w:w="4675" w:type="dxa"/>
            <w:vAlign w:val="center"/>
          </w:tcPr>
          <w:p w14:paraId="1023215B" w14:textId="77777777" w:rsidR="00EB1F74" w:rsidRDefault="00EB1F74" w:rsidP="00EB1F74">
            <w:pPr>
              <w:jc w:val="center"/>
            </w:pPr>
            <w:r>
              <w:t>UBT-V1</w:t>
            </w:r>
          </w:p>
        </w:tc>
        <w:tc>
          <w:tcPr>
            <w:tcW w:w="4677" w:type="dxa"/>
            <w:vAlign w:val="center"/>
          </w:tcPr>
          <w:p w14:paraId="2EC34C45" w14:textId="77777777" w:rsidR="00EB1F74" w:rsidRDefault="00EB1F74" w:rsidP="00EB1F74">
            <w:pPr>
              <w:jc w:val="center"/>
            </w:pPr>
            <w:r>
              <w:t>UBT-V2</w:t>
            </w:r>
          </w:p>
        </w:tc>
      </w:tr>
    </w:tbl>
    <w:p w14:paraId="7966290B" w14:textId="77777777" w:rsidR="00EB1F74" w:rsidRPr="00CD1E48" w:rsidRDefault="00EB1F74" w:rsidP="00EB1F74">
      <w:pPr>
        <w:jc w:val="center"/>
      </w:pPr>
      <w:r>
        <w:t>Fig. 1 UBTs.</w:t>
      </w:r>
    </w:p>
    <w:p w14:paraId="5F41819B" w14:textId="77777777" w:rsidR="00EB1F74" w:rsidRDefault="00EB1F74" w:rsidP="00EB1F74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B1F74" w14:paraId="4E5C1BAF" w14:textId="77777777" w:rsidTr="00EB1F74">
        <w:tc>
          <w:tcPr>
            <w:tcW w:w="4675" w:type="dxa"/>
            <w:vAlign w:val="center"/>
          </w:tcPr>
          <w:p w14:paraId="6F1605D3" w14:textId="77777777" w:rsidR="00EB1F74" w:rsidRDefault="00EB1F74" w:rsidP="00EB1F74">
            <w:pPr>
              <w:jc w:val="center"/>
            </w:pPr>
          </w:p>
        </w:tc>
        <w:tc>
          <w:tcPr>
            <w:tcW w:w="4675" w:type="dxa"/>
            <w:vAlign w:val="center"/>
          </w:tcPr>
          <w:p w14:paraId="3AEA6CC9" w14:textId="77777777" w:rsidR="00EB1F74" w:rsidRDefault="00EB1F74" w:rsidP="00EB1F74"/>
        </w:tc>
      </w:tr>
      <w:tr w:rsidR="00EB1F74" w14:paraId="62DAA430" w14:textId="77777777" w:rsidTr="00EB1F74">
        <w:tc>
          <w:tcPr>
            <w:tcW w:w="4675" w:type="dxa"/>
            <w:vAlign w:val="center"/>
          </w:tcPr>
          <w:p w14:paraId="3E9ED90C" w14:textId="77777777" w:rsidR="00EB1F74" w:rsidRDefault="00EB1F74" w:rsidP="00EB1F74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0FD30056">
                <v:shape id="_x0000_i1029" type="#_x0000_t75" alt="" style="width:158.65pt;height:118.15pt;mso-width-percent:0;mso-height-percent:0;mso-width-percent:0;mso-height-percent:0" o:ole="">
                  <v:imagedata r:id="rId19" o:title=""/>
                </v:shape>
                <o:OLEObject Type="Embed" ProgID="Visio.Drawing.15" ShapeID="_x0000_i1029" DrawAspect="Content" ObjectID="_1686557490" r:id="rId20"/>
              </w:object>
            </w:r>
          </w:p>
          <w:p w14:paraId="6EF97E58" w14:textId="77777777" w:rsidR="00EB1F74" w:rsidRDefault="00EB1F74" w:rsidP="00EB1F74">
            <w:pPr>
              <w:jc w:val="center"/>
            </w:pPr>
            <w:r>
              <w:t>UQT-H1</w:t>
            </w:r>
          </w:p>
        </w:tc>
        <w:tc>
          <w:tcPr>
            <w:tcW w:w="4675" w:type="dxa"/>
            <w:vAlign w:val="center"/>
          </w:tcPr>
          <w:p w14:paraId="7470DFC4" w14:textId="77777777" w:rsidR="00EB1F74" w:rsidRDefault="00EB1F74" w:rsidP="00EB1F74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2CC092F9">
                <v:shape id="_x0000_i1030" type="#_x0000_t75" alt="" style="width:160.15pt;height:119.25pt;mso-width-percent:0;mso-height-percent:0;mso-width-percent:0;mso-height-percent:0" o:ole="">
                  <v:imagedata r:id="rId21" o:title=""/>
                </v:shape>
                <o:OLEObject Type="Embed" ProgID="Visio.Drawing.15" ShapeID="_x0000_i1030" DrawAspect="Content" ObjectID="_1686557491" r:id="rId22"/>
              </w:object>
            </w:r>
          </w:p>
          <w:p w14:paraId="29454E54" w14:textId="77777777" w:rsidR="00EB1F74" w:rsidRDefault="00EB1F74" w:rsidP="00EB1F74">
            <w:pPr>
              <w:jc w:val="center"/>
            </w:pPr>
            <w:r>
              <w:t>UQT-H2</w:t>
            </w:r>
          </w:p>
        </w:tc>
      </w:tr>
      <w:tr w:rsidR="00EB1F74" w14:paraId="107C56FF" w14:textId="77777777" w:rsidTr="00EB1F74">
        <w:tc>
          <w:tcPr>
            <w:tcW w:w="4675" w:type="dxa"/>
            <w:vAlign w:val="center"/>
          </w:tcPr>
          <w:p w14:paraId="78D99DB3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72D328FB">
                <v:shape id="_x0000_i1031" type="#_x0000_t75" alt="" style="width:161.25pt;height:127.15pt;mso-width-percent:0;mso-height-percent:0;mso-width-percent:0;mso-height-percent:0" o:ole="">
                  <v:imagedata r:id="rId23" o:title=""/>
                </v:shape>
                <o:OLEObject Type="Embed" ProgID="Visio.Drawing.15" ShapeID="_x0000_i1031" DrawAspect="Content" ObjectID="_1686557492" r:id="rId24"/>
              </w:object>
            </w:r>
          </w:p>
        </w:tc>
        <w:tc>
          <w:tcPr>
            <w:tcW w:w="4675" w:type="dxa"/>
            <w:vAlign w:val="center"/>
          </w:tcPr>
          <w:p w14:paraId="4F83DB2E" w14:textId="77777777" w:rsidR="00EB1F74" w:rsidRDefault="00EB1F74" w:rsidP="00EB1F74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29D80CD0">
                <v:shape id="_x0000_i1032" type="#_x0000_t75" alt="" style="width:163.15pt;height:129.75pt;mso-width-percent:0;mso-height-percent:0;mso-width-percent:0;mso-height-percent:0" o:ole="">
                  <v:imagedata r:id="rId25" o:title=""/>
                </v:shape>
                <o:OLEObject Type="Embed" ProgID="Visio.Drawing.15" ShapeID="_x0000_i1032" DrawAspect="Content" ObjectID="_1686557493" r:id="rId26"/>
              </w:object>
            </w:r>
          </w:p>
        </w:tc>
      </w:tr>
      <w:tr w:rsidR="00EB1F74" w14:paraId="6BF760E6" w14:textId="77777777" w:rsidTr="00EB1F74">
        <w:tc>
          <w:tcPr>
            <w:tcW w:w="4675" w:type="dxa"/>
            <w:vAlign w:val="center"/>
          </w:tcPr>
          <w:p w14:paraId="0D221B9A" w14:textId="77777777" w:rsidR="00EB1F74" w:rsidRDefault="00EB1F74" w:rsidP="00EB1F74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7089A7CD" w14:textId="77777777" w:rsidR="00EB1F74" w:rsidRDefault="00EB1F74" w:rsidP="00EB1F74">
            <w:pPr>
              <w:jc w:val="center"/>
            </w:pPr>
            <w:r>
              <w:t>UQT-V2</w:t>
            </w:r>
          </w:p>
        </w:tc>
      </w:tr>
    </w:tbl>
    <w:p w14:paraId="0C4D5A75" w14:textId="77777777" w:rsidR="00EB1F74" w:rsidRPr="00CD1E48" w:rsidRDefault="00EB1F74" w:rsidP="00EB1F74">
      <w:pPr>
        <w:jc w:val="center"/>
      </w:pPr>
      <w:r>
        <w:t>Fig. 2 UQTs.</w:t>
      </w:r>
    </w:p>
    <w:p w14:paraId="0E93FA92" w14:textId="77777777" w:rsidR="00EB1F74" w:rsidRPr="009D48CD" w:rsidRDefault="00EB1F74" w:rsidP="00EB1F74"/>
    <w:p w14:paraId="5E007221" w14:textId="77777777" w:rsidR="00EB1F74" w:rsidRDefault="00EB1F74" w:rsidP="00EB1F74">
      <w:pPr>
        <w:pStyle w:val="Heading2"/>
        <w:rPr>
          <w:lang w:val="en-CA" w:eastAsia="zh-CN"/>
        </w:rPr>
      </w:pPr>
      <w:r>
        <w:rPr>
          <w:lang w:val="en-CA" w:eastAsia="zh-CN"/>
        </w:rPr>
        <w:t>Signaling of partitioning methods</w:t>
      </w:r>
    </w:p>
    <w:p w14:paraId="52273394" w14:textId="77777777" w:rsidR="00EB1F74" w:rsidRDefault="00EB1F74" w:rsidP="00EB1F74">
      <w:pPr>
        <w:rPr>
          <w:lang w:eastAsia="zh-CN"/>
        </w:rPr>
      </w:pPr>
      <w:r>
        <w:rPr>
          <w:lang w:eastAsia="zh-CN"/>
        </w:rPr>
        <w:t xml:space="preserve">Whether to apply vertical or horizontal UBT/UQT partitioning is indicated by </w:t>
      </w:r>
      <w:proofErr w:type="spellStart"/>
      <w:r w:rsidRPr="00F13816">
        <w:rPr>
          <w:lang w:eastAsia="zh-CN"/>
        </w:rPr>
        <w:t>mtt_split_cu_vertical_flag</w:t>
      </w:r>
      <w:proofErr w:type="spellEnd"/>
      <w:r>
        <w:rPr>
          <w:lang w:eastAsia="zh-CN"/>
        </w:rPr>
        <w:t xml:space="preserve"> in VVC.</w:t>
      </w:r>
    </w:p>
    <w:p w14:paraId="44F29B91" w14:textId="77777777" w:rsidR="00EB1F74" w:rsidRDefault="00EB1F74" w:rsidP="00EB1F74">
      <w:pPr>
        <w:rPr>
          <w:bCs/>
          <w:noProof/>
          <w:lang w:val="en-CA" w:eastAsia="ko-KR"/>
        </w:rPr>
      </w:pPr>
      <w:r>
        <w:rPr>
          <w:lang w:eastAsia="zh-CN"/>
        </w:rPr>
        <w:t xml:space="preserve">An </w:t>
      </w:r>
      <w:proofErr w:type="spellStart"/>
      <w:r w:rsidRPr="005A222F">
        <w:rPr>
          <w:lang w:eastAsia="zh-CN"/>
        </w:rPr>
        <w:t>mtt_split_cu_ubt_flag</w:t>
      </w:r>
      <w:proofErr w:type="spellEnd"/>
      <w:r>
        <w:rPr>
          <w:lang w:eastAsia="zh-CN"/>
        </w:rPr>
        <w:t xml:space="preserve"> is signaled before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to indicate whether UBT is applied. If UBT is </w:t>
      </w:r>
      <w:r w:rsidRPr="00570CB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>to be applied, a second flag is further signaled to indicate whether type-1 or type-2 UBT is applied.</w:t>
      </w:r>
    </w:p>
    <w:p w14:paraId="2A46EB9C" w14:textId="77777777" w:rsidR="00EB1F74" w:rsidRDefault="00EB1F74" w:rsidP="00EB1F74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To avoid redundant represenation, UQT is signaled in a two-step manner as demonstrated in Fig. 3. First, an </w:t>
      </w:r>
      <w:r w:rsidRPr="005A222F">
        <w:rPr>
          <w:bCs/>
          <w:noProof/>
          <w:lang w:val="en-CA" w:eastAsia="ko-KR"/>
        </w:rPr>
        <w:t>mtt_split_cu_uqt_flag</w:t>
      </w:r>
      <w:r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</w:t>
      </w:r>
      <w:r w:rsidRPr="003040C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 xml:space="preserve">when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is equal to 0. If </w:t>
      </w:r>
      <w:r w:rsidRPr="005A222F">
        <w:rPr>
          <w:bCs/>
          <w:noProof/>
          <w:lang w:val="en-CA" w:eastAsia="ko-KR"/>
        </w:rPr>
        <w:t>mtt_split_cu_uqt_flag</w:t>
      </w:r>
      <w:r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0, regular TT is applied. Otherwise, if </w:t>
      </w:r>
      <w:r w:rsidRPr="005A222F">
        <w:rPr>
          <w:bCs/>
          <w:noProof/>
          <w:lang w:val="en-CA" w:eastAsia="ko-KR"/>
        </w:rPr>
        <w:t>mtt_split_cu_uqt_flag</w:t>
      </w:r>
      <w:r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>is equal to 1, the CU is firstly split into three parts as {1/8, 3/4, 1/8}, and then the central part is further split into to two parts as {2/3, 1/3} or {1/3, 2/3}, indicated by a third flag. Cominbing the two steps, a CU is split into four parts as {1/8, 1/2, 1/4, 1/8} or {1/8, 1/4, 1/2, 1/8}.</w:t>
      </w:r>
    </w:p>
    <w:p w14:paraId="7DC982A8" w14:textId="77777777" w:rsidR="00EB1F74" w:rsidRDefault="00EB1F74" w:rsidP="00EB1F74">
      <w:pPr>
        <w:jc w:val="center"/>
      </w:pPr>
      <w:r>
        <w:rPr>
          <w:noProof/>
        </w:rPr>
        <w:object w:dxaOrig="24443" w:dyaOrig="15675" w14:anchorId="60704321">
          <v:shape id="_x0000_i1033" type="#_x0000_t75" alt="" style="width:370.15pt;height:237.4pt;mso-width-percent:0;mso-height-percent:0;mso-width-percent:0;mso-height-percent:0" o:ole="">
            <v:imagedata r:id="rId27" o:title=""/>
          </v:shape>
          <o:OLEObject Type="Embed" ProgID="Visio.Drawing.15" ShapeID="_x0000_i1033" DrawAspect="Content" ObjectID="_1686557494" r:id="rId28"/>
        </w:object>
      </w:r>
    </w:p>
    <w:p w14:paraId="36A64FB5" w14:textId="77777777" w:rsidR="00EB1F74" w:rsidRPr="00CD1E48" w:rsidRDefault="00EB1F74" w:rsidP="00EB1F74">
      <w:pPr>
        <w:jc w:val="center"/>
      </w:pPr>
      <w:r>
        <w:t>Fig. 3 A two-step method to signal UQTs.</w:t>
      </w:r>
    </w:p>
    <w:p w14:paraId="254CA327" w14:textId="77777777" w:rsidR="00EB1F74" w:rsidRDefault="00EB1F74" w:rsidP="00EB1F74">
      <w:pPr>
        <w:pStyle w:val="Heading2"/>
        <w:rPr>
          <w:lang w:val="en-CA"/>
        </w:rPr>
      </w:pPr>
      <w:r>
        <w:rPr>
          <w:lang w:val="en-CA"/>
        </w:rPr>
        <w:t>Normative constraints on partitioning</w:t>
      </w:r>
    </w:p>
    <w:p w14:paraId="081BE530" w14:textId="77777777" w:rsidR="00EB1F74" w:rsidRDefault="00EB1F74" w:rsidP="00EB1F74">
      <w:pPr>
        <w:rPr>
          <w:lang w:val="en-CA"/>
        </w:rPr>
      </w:pPr>
      <w:r>
        <w:rPr>
          <w:lang w:val="en-CA"/>
        </w:rPr>
        <w:t>Some normative constrains are imposed on partitioning to reduce redundancy and complexity.</w:t>
      </w:r>
    </w:p>
    <w:p w14:paraId="313429FF" w14:textId="77777777" w:rsidR="00EB1F74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QT is not allowed for a CU if any of its ancestor CUs is split from UBT or UQT.</w:t>
      </w:r>
    </w:p>
    <w:p w14:paraId="393BE105" w14:textId="77777777" w:rsidR="00EB1F74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UBT and UQT can only be applied to CUs no greater than 64×64.</w:t>
      </w:r>
    </w:p>
    <w:p w14:paraId="49345E4C" w14:textId="77777777" w:rsidR="00EB1F74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The width and height on luma component must be in a form of 4N after any partitioning.</w:t>
      </w:r>
    </w:p>
    <w:p w14:paraId="79126F82" w14:textId="77777777" w:rsidR="00EB1F74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UBT and UQT are not used on chroma components for dual-tree coding structure.</w:t>
      </w:r>
    </w:p>
    <w:p w14:paraId="534CCFA0" w14:textId="77777777" w:rsidR="00EB1F74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Local dual-tree is disabled when UBT and UQT are used.</w:t>
      </w:r>
    </w:p>
    <w:p w14:paraId="44C621A3" w14:textId="77777777" w:rsidR="00EB1F74" w:rsidRPr="001C6A7F" w:rsidRDefault="00EB1F74" w:rsidP="00EB1F74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For a</w:t>
      </w:r>
      <w:r w:rsidRPr="001C6A7F">
        <w:t xml:space="preserve"> </w:t>
      </w:r>
      <w:r>
        <w:t>CU with dimension W×H:</w:t>
      </w:r>
    </w:p>
    <w:p w14:paraId="0005555E" w14:textId="77777777" w:rsidR="00EB1F74" w:rsidRPr="001C6A7F" w:rsidRDefault="00EB1F74" w:rsidP="00EB1F74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t>If W is a non-dyadic number, no vertical partitioning is allowed on the CU.</w:t>
      </w:r>
    </w:p>
    <w:p w14:paraId="67A8A0E2" w14:textId="77777777" w:rsidR="00EB1F74" w:rsidRPr="001047E9" w:rsidRDefault="00EB1F74" w:rsidP="00EB1F74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t>If H is a non-dyadic number, no horizontal partitioning is allowed on the CU.</w:t>
      </w:r>
    </w:p>
    <w:p w14:paraId="4B30DE9C" w14:textId="7777777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05D4374" w14:textId="2625F731" w:rsidR="0022286C" w:rsidRDefault="00EB1F74" w:rsidP="0022286C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unsymmetric partitioning methods </w:t>
      </w:r>
      <w:r>
        <w:rPr>
          <w:lang w:eastAsia="zh-CN"/>
        </w:rPr>
        <w:t xml:space="preserve">are tested on top of </w:t>
      </w:r>
      <w:r w:rsidR="00BA7B7E">
        <w:rPr>
          <w:lang w:eastAsia="zh-CN"/>
        </w:rPr>
        <w:t>ECM-1.0</w:t>
      </w:r>
      <w:r>
        <w:rPr>
          <w:lang w:eastAsia="zh-CN"/>
        </w:rPr>
        <w:t xml:space="preserve"> [</w:t>
      </w:r>
      <w:r w:rsidR="00C56D30">
        <w:rPr>
          <w:lang w:eastAsia="zh-CN"/>
        </w:rPr>
        <w:t>2</w:t>
      </w:r>
      <w:r>
        <w:rPr>
          <w:lang w:eastAsia="zh-CN"/>
        </w:rPr>
        <w:t>], according to the common test conditions defined in [</w:t>
      </w:r>
      <w:r w:rsidR="00C56D30">
        <w:rPr>
          <w:lang w:eastAsia="zh-CN"/>
        </w:rPr>
        <w:t>3</w:t>
      </w:r>
      <w:r>
        <w:rPr>
          <w:lang w:eastAsia="zh-CN"/>
        </w:rPr>
        <w:t xml:space="preserve">]. </w:t>
      </w:r>
      <w:r w:rsidR="0022286C">
        <w:rPr>
          <w:lang w:eastAsia="zh-CN"/>
        </w:rPr>
        <w:t xml:space="preserve">Per the requests of the description, </w:t>
      </w:r>
      <w:r w:rsidR="0022286C">
        <w:rPr>
          <w:lang w:val="en-CA"/>
        </w:rPr>
        <w:t>four sub-tests with different configurations are conducted as listed below:</w:t>
      </w:r>
    </w:p>
    <w:p w14:paraId="54F18A83" w14:textId="77777777" w:rsidR="0022286C" w:rsidRDefault="0022286C" w:rsidP="0022286C">
      <w:pPr>
        <w:rPr>
          <w:lang w:val="en-CA"/>
        </w:rPr>
      </w:pPr>
      <w:r>
        <w:rPr>
          <w:lang w:val="en-CA"/>
        </w:rPr>
        <w:t>Test 1.3a: UQT with high efficiency.</w:t>
      </w:r>
    </w:p>
    <w:p w14:paraId="515BA778" w14:textId="77777777" w:rsidR="0022286C" w:rsidRDefault="0022286C" w:rsidP="0022286C">
      <w:pPr>
        <w:rPr>
          <w:lang w:val="en-CA"/>
        </w:rPr>
      </w:pPr>
      <w:r>
        <w:rPr>
          <w:lang w:val="en-CA"/>
        </w:rPr>
        <w:t>Test 1.3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 with low complexity.</w:t>
      </w:r>
    </w:p>
    <w:p w14:paraId="4434854E" w14:textId="77777777" w:rsidR="0022286C" w:rsidRDefault="0022286C" w:rsidP="0022286C">
      <w:pPr>
        <w:rPr>
          <w:lang w:val="en-CA"/>
        </w:rPr>
      </w:pPr>
      <w:r>
        <w:rPr>
          <w:lang w:val="en-CA"/>
        </w:rPr>
        <w:t>Test 1.4a: UQT+UBT with high efficiency.</w:t>
      </w:r>
    </w:p>
    <w:p w14:paraId="2DEACB97" w14:textId="77777777" w:rsidR="0022286C" w:rsidRDefault="0022286C" w:rsidP="0022286C">
      <w:pPr>
        <w:rPr>
          <w:lang w:val="en-CA"/>
        </w:rPr>
      </w:pPr>
      <w:r>
        <w:rPr>
          <w:lang w:val="en-CA"/>
        </w:rPr>
        <w:t>Test 1.4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UQT+UBT with low complexity.</w:t>
      </w:r>
    </w:p>
    <w:p w14:paraId="2CD8EC93" w14:textId="67419744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tool-on test (based on </w:t>
      </w:r>
      <w:r w:rsidR="004D319C">
        <w:rPr>
          <w:lang w:eastAsia="zh-CN"/>
        </w:rPr>
        <w:t>ECM-1.0</w:t>
      </w:r>
      <w:r>
        <w:rPr>
          <w:lang w:eastAsia="zh-CN"/>
        </w:rPr>
        <w:t xml:space="preserve"> </w:t>
      </w:r>
      <w:r w:rsidR="00B84E92">
        <w:rPr>
          <w:lang w:val="en-CA"/>
        </w:rPr>
        <w:t xml:space="preserve">turning off all new features </w:t>
      </w:r>
      <w:r>
        <w:rPr>
          <w:lang w:eastAsia="zh-CN"/>
        </w:rPr>
        <w:t xml:space="preserve">as the anchor) and tool-off test (based on </w:t>
      </w:r>
      <w:r w:rsidR="004D319C">
        <w:rPr>
          <w:lang w:eastAsia="zh-CN"/>
        </w:rPr>
        <w:t>ECM-1.0</w:t>
      </w:r>
      <w:r>
        <w:rPr>
          <w:lang w:eastAsia="zh-CN"/>
        </w:rPr>
        <w:t xml:space="preserve"> with all new features on as the anchor) </w:t>
      </w:r>
      <w:r w:rsidR="004D319C">
        <w:rPr>
          <w:lang w:eastAsia="zh-CN"/>
        </w:rPr>
        <w:t xml:space="preserve">for Test 1.3a ~ Test 1.4b </w:t>
      </w:r>
      <w:r>
        <w:rPr>
          <w:lang w:eastAsia="zh-CN"/>
        </w:rPr>
        <w:t xml:space="preserve">are tabulated in Table 1 and Table </w:t>
      </w:r>
      <w:r w:rsidR="003C6C1A">
        <w:rPr>
          <w:lang w:eastAsia="zh-CN"/>
        </w:rPr>
        <w:t>8</w:t>
      </w:r>
      <w:r>
        <w:rPr>
          <w:lang w:eastAsia="zh-CN"/>
        </w:rPr>
        <w:t xml:space="preserve">, respectively. </w:t>
      </w:r>
    </w:p>
    <w:p w14:paraId="44BFC10E" w14:textId="664039AA" w:rsidR="00EB1F74" w:rsidRDefault="00EB1F74" w:rsidP="00EB1F74">
      <w:pPr>
        <w:rPr>
          <w:lang w:val="en-CA"/>
        </w:rPr>
      </w:pPr>
    </w:p>
    <w:p w14:paraId="0B5E1639" w14:textId="04400FC6" w:rsidR="00EB1F74" w:rsidRPr="001047E9" w:rsidRDefault="00EB1F74" w:rsidP="00EB1F7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Performance of the tool-on test</w:t>
      </w:r>
      <w:r w:rsidR="003C6C1A">
        <w:rPr>
          <w:lang w:val="en-CA" w:eastAsia="zh-CN"/>
        </w:rPr>
        <w:t xml:space="preserve"> in Test 1.3a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67"/>
        <w:gridCol w:w="588"/>
        <w:gridCol w:w="588"/>
        <w:gridCol w:w="535"/>
        <w:gridCol w:w="516"/>
        <w:gridCol w:w="642"/>
        <w:gridCol w:w="631"/>
        <w:gridCol w:w="631"/>
        <w:gridCol w:w="541"/>
        <w:gridCol w:w="572"/>
        <w:gridCol w:w="583"/>
        <w:gridCol w:w="600"/>
        <w:gridCol w:w="600"/>
        <w:gridCol w:w="543"/>
        <w:gridCol w:w="591"/>
      </w:tblGrid>
      <w:tr w:rsidR="00EB1F74" w:rsidRPr="001F66BD" w14:paraId="38C6B38E" w14:textId="77777777" w:rsidTr="004916AF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873DE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5EC5C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6044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96E552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1F74" w:rsidRPr="001F66BD" w14:paraId="10F39FFF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E3335D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365C6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83277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8EEB5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E6FE9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09642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1217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7CC01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3379C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8D9270D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BBED3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872D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46AA280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08CE556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EB0425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DD43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F74" w:rsidRPr="001F66BD" w14:paraId="4882566A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DB4E7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1F5C2" w14:textId="1604C62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DDE66D" w14:textId="3F56F3BD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DD9A00" w14:textId="4DA23A2F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69A089" w14:textId="632E6F4B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05388" w14:textId="7F5D7741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D13EE2" w14:textId="2836BBD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6199B" w14:textId="56D17BD3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0F6F2" w14:textId="3D88417E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E3E7F21" w14:textId="2F455192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FC6F8" w14:textId="11571CDE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0D17E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0E91877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0007D9E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3E057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4B50C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3CF52ECA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39FE2B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D89369" w14:textId="1CC2DB5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9BEA2E" w14:textId="3DCE241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73A1AE" w14:textId="542521D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0E682E" w14:textId="28B5ECD5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F69A1" w14:textId="78A65EA7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412D1" w14:textId="55FB276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2AE6C" w14:textId="1F242B9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3A3E8C" w14:textId="49A9BD3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67E6E7B" w14:textId="0FCBB926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1348F" w14:textId="158AB110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2A1D8D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29BC8EA1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41B8794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D10600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07C8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0DFAA881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10D1A1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46C397" w14:textId="4AEE4F85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CA30E0" w14:textId="0A8A9A2A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C1E3FC" w14:textId="42201B4A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653EF86" w14:textId="44ECA164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8AB44" w14:textId="04C0F420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F3A65" w14:textId="0AE4962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FF20F" w14:textId="068EFBA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5FA3A" w14:textId="13C5A81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CAD2F34" w14:textId="3907BE73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8B735" w14:textId="2B0EDF25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93383" w14:textId="2B24133E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6A59F876" w14:textId="2202F3D6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189DB8D6" w14:textId="66512910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C8A7C8" w14:textId="52A14039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D98CC8" w14:textId="0F29BCC0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B1F74" w:rsidRPr="001F66BD" w14:paraId="5CC99856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1F1A27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B3A57" w14:textId="45C9A40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39CBDC" w14:textId="0832AAE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B4E8FDD" w14:textId="53D1EEC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F1DC11" w14:textId="2D98C48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4364B" w14:textId="4477357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F3A4F9" w14:textId="51519AA9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0CDA79" w14:textId="237F6EC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60ABB" w14:textId="50922FB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076794F" w14:textId="520C11BA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188937" w14:textId="0B2FB01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54E1B0" w14:textId="4F3AD6C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27630D8E" w14:textId="1F4DB57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1E0BDAA7" w14:textId="033803D5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CFF8E2" w14:textId="16F7B52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8BC322" w14:textId="37EE856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578869EF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602CB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600A2" w14:textId="40A97AD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4532D5C" w14:textId="2C26C481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FFC21F" w14:textId="3FB3FD6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FC6CC5E" w14:textId="291DE2F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9B1953" w14:textId="06BB633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276391" w14:textId="3F83C95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3600E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8E3A2" w14:textId="3DD0A83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AB1AE65" w14:textId="08D10425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C2BF0" w14:textId="5598B696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AE6876" w14:textId="548062C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30EA3B47" w14:textId="5C5B8759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24F0E66A" w14:textId="3E644D9B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C43F42" w14:textId="2901F8D8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B9D25" w14:textId="4BB43F86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617CB337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54D955" w14:textId="7777777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24DBE" w14:textId="2E41945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80D773F" w14:textId="1E6CDD99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A4843B" w14:textId="68100188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7184D4" w14:textId="2B662179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1981A" w14:textId="2256342B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4E440" w14:textId="5EA18CB4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255E0B" w14:textId="769FCB06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589F6" w14:textId="6B3CAC20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DA8486" w14:textId="11A426B6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AE092" w14:textId="616DDAEC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61D5B" w14:textId="5CF5D55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5B40D724" w14:textId="5E064664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618A6AED" w14:textId="31C757BA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634E0B0" w14:textId="477D358A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9C8A92" w14:textId="297BC71A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4851C3C6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43D52" w14:textId="77777777" w:rsidR="00EB1F74" w:rsidRPr="001047E9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11B53" w14:textId="3352DF2E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9E22342" w14:textId="393C26A8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6F683B" w14:textId="4E8F07AB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FE5D53" w14:textId="2C62B10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F1457" w14:textId="255BAE8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C299E" w14:textId="66C0330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56E56" w14:textId="035B76FF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6AE36" w14:textId="3E9B8DCF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79626B5" w14:textId="31417310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7C679" w14:textId="7B8B2669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65C5D5" w14:textId="0C91ED5E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1B6346DC" w14:textId="554BD61C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14:paraId="4AA22E87" w14:textId="5961DB65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ADFCB42" w14:textId="1A2A88C3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57121" w14:textId="6CCD56DC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916AF" w:rsidRPr="001F66BD" w14:paraId="3A41B48E" w14:textId="77777777" w:rsidTr="004916A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0D762" w14:textId="57AF470E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3AA97" w14:textId="1B515C81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840A1E" w14:textId="1B5686EC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501A2" w14:textId="6182DF3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C6A70" w14:textId="74B9B510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C0236" w14:textId="13642B97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D9BF3" w14:textId="730BFA6B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473F3" w14:textId="2D92C366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0ED5F" w14:textId="725EE283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2F22E9" w14:textId="3D24C037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7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B36D5" w14:textId="45EEC4F0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382B1" w14:textId="41EBFB3B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60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976B4" w14:textId="1511E658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0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B85EB" w14:textId="6ABE84A0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AD80DC" w14:textId="29F2D2FB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52E65" w14:textId="6394AD6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03D05308" w14:textId="37DCEB52" w:rsidR="00EB1F74" w:rsidRPr="004C5D04" w:rsidRDefault="00EB1F74" w:rsidP="00EB1F7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2: </w:t>
      </w:r>
      <w:r w:rsidR="003C6C1A">
        <w:rPr>
          <w:lang w:val="en-CA" w:eastAsia="zh-CN"/>
        </w:rPr>
        <w:t>Performance of the tool-on test in Test 1.3b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EB1F74" w:rsidRPr="001F66BD" w14:paraId="385A898C" w14:textId="77777777" w:rsidTr="00EB1F74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E140C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240EC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573917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835F09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1F74" w:rsidRPr="001F66BD" w14:paraId="2E5EBB07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5B9369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32C49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ABA299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989C31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50D23D7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24BFA7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94DA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83B27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15F3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08D688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F4CA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C34B9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A5F94C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FDC05B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6D317F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B2F3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F74" w:rsidRPr="001F66BD" w14:paraId="0C150894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39CCE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710E3" w14:textId="1126E85A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CFB32E" w14:textId="2031BA28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819A69B" w14:textId="7EFC2037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19594F" w14:textId="525AAE63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403BE" w14:textId="7EFF3471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053E9" w14:textId="3B4162A5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FDAD9" w14:textId="56721E9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BA26E" w14:textId="730B9D9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7832981" w14:textId="1FA92F1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DC2802" w14:textId="3880C77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7AF0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6020192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6032511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1B1CDB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E162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4B19205F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6CC8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119B82" w14:textId="53032D0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8787BE" w14:textId="37431C5C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6F62BC" w14:textId="3B83ECD0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C2B908E" w14:textId="3796F35B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54B49" w14:textId="468C7B71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61619" w14:textId="3F721ED1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FA8A1B" w14:textId="1814FCF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12386" w14:textId="783841D3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30C8CF1" w14:textId="2142362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87DB68" w14:textId="04249C23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9072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949CC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14EE22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A458DB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5A5FC6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79078E24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BB681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952C1B" w14:textId="40E0569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C9FF51" w14:textId="7BE3E478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54BBC4" w14:textId="2FE51760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6B412E9" w14:textId="6284B388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466423" w14:textId="497257D0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C7759" w14:textId="485B195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B42A3" w14:textId="1DC12D3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382EA0" w14:textId="37C5155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1616793" w14:textId="6BC4C846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F35C4" w14:textId="0A73400D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E5EFF" w14:textId="19801FF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19F185B" w14:textId="6358415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F76377C" w14:textId="4BCFA04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53B58BA" w14:textId="7745101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7B8C1" w14:textId="2F885BE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B1F74" w:rsidRPr="001F66BD" w14:paraId="0422E888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E4E69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F6E99" w14:textId="018E78F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EF2B675" w14:textId="31489263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4E55F0" w14:textId="44D35BAE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438AD7" w14:textId="377F9C09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22BDA" w14:textId="362F1D9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92A8E" w14:textId="266C085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7253B0" w14:textId="2CA4A31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1796E" w14:textId="308D25A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99C396B" w14:textId="7D55755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38A26" w14:textId="09D2E3F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E7AA32" w14:textId="1D3AF42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6792A90" w14:textId="79B5555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162AD75" w14:textId="3C977D9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1A51E7F" w14:textId="1AB8D581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8FC26E" w14:textId="3FE387A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1A646968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3F528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E6D9E" w14:textId="47F1537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DD03F69" w14:textId="0FFA1265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1D601C" w14:textId="31FA3C3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6FCD827" w14:textId="72E851A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D4309" w14:textId="64517EA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017534" w14:textId="7A7F1DB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FA29ED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4170" w14:textId="79A2EF4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E064573" w14:textId="7AC29138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A30580" w14:textId="1549F91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6C63C" w14:textId="16D92BE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2BFB141" w14:textId="247602E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FFF311" w14:textId="5E5A246B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C1C8E98" w14:textId="4334082B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738A1" w14:textId="3E2A37A8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37DBC963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2C8A5C" w14:textId="7777777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4916AF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C49B26" w14:textId="6B09BE99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D80F5B0" w14:textId="498BE0C4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5E6EED" w14:textId="5FB51C2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D25C07" w14:textId="292E387C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161E5" w14:textId="5A8A5B6A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B55081" w14:textId="51E6E3C4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E3530" w14:textId="21BCB750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B417D" w14:textId="5FD13B1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9FC2416" w14:textId="78D603E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14B5D" w14:textId="4560A77C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513C9" w14:textId="74A6004B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C50087" w14:textId="1F663C6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B21449" w14:textId="3027F856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C0F4D0" w14:textId="086EC892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C7D31" w14:textId="1D114DE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</w:tr>
      <w:tr w:rsidR="00EB1F74" w:rsidRPr="001F66BD" w14:paraId="53B4BC0B" w14:textId="77777777" w:rsidTr="004916A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9AA9E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A32619" w14:textId="5B25D147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F9577D" w14:textId="59E35E67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59E180B" w14:textId="3A547AAF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D0D62B2" w14:textId="71FFE4CA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01484" w14:textId="6C5DA395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FDB3A" w14:textId="0B8F3CFD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A20A8" w14:textId="157AD90E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0385AE" w14:textId="1A2E8F12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C2C23F9" w14:textId="5A7A22A3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CF766" w14:textId="15FC86E9" w:rsidR="00EB1F74" w:rsidRPr="00472493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EC48" w14:textId="3BE6479F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8845309" w14:textId="0C567B2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77241AF" w14:textId="6CBF3938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54EA001" w14:textId="7F030011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D2081" w14:textId="31268D94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4916AF" w:rsidRPr="001F66BD" w14:paraId="63BB45C1" w14:textId="77777777" w:rsidTr="00EB1F74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DB8E04" w14:textId="18AA4895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41E7E" w14:textId="02DB8829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2CF51" w14:textId="3B03416B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846E4" w14:textId="06F18C61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48B52" w14:textId="7BA31BEF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1913F" w14:textId="3B739098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DEA2A" w14:textId="2458119B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2D23A6" w14:textId="61A82007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BD81B5" w14:textId="09E199A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5AD89" w14:textId="2ECFEE0A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F1DC4" w14:textId="79EBB7B7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A59622" w14:textId="273A58F0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D7D74" w14:textId="0472AE0E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2A294" w14:textId="3E8C11C6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6406FF" w14:textId="1E92A5BC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6D2899" w14:textId="7AECD7BD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4817DC99" w14:textId="1E40B8AF" w:rsidR="00EB1F74" w:rsidRPr="001047E9" w:rsidRDefault="00EB1F74" w:rsidP="00EB1F7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808FA">
        <w:rPr>
          <w:lang w:val="en-CA" w:eastAsia="zh-CN"/>
        </w:rPr>
        <w:t>3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>Performance of the tool-on test in Test 1.4a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597"/>
      </w:tblGrid>
      <w:tr w:rsidR="00EB1F74" w:rsidRPr="001F66BD" w14:paraId="38CD35E4" w14:textId="77777777" w:rsidTr="00EB1F74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76B64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3B42FE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5E08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203046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1F74" w:rsidRPr="001F66BD" w14:paraId="79A193D0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994E6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62D3AA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95EE45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6AD7A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5E06A7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619C5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B8980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ACB16F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FE36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6334A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8469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8A06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25DE349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6E541E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41D573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A6AF5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1F74" w:rsidRPr="001F66BD" w14:paraId="3A8B6477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B09264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ECDBAB" w14:textId="497FF11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B42B0D" w14:textId="2F08B635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E47C59" w14:textId="2DB8B21C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832803" w14:textId="031ED4AF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A2F871" w14:textId="23B43365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2202D5" w14:textId="41F6A03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D381EA" w14:textId="3E03CB4A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BD45C" w14:textId="7517699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27EAC0F" w14:textId="33C36233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9B7EBC" w14:textId="7B9E5B5D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9D07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89FFBE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C8F216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A009859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16FD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0292509D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9A0446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29923" w14:textId="38EB403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D9DE43" w14:textId="11C47A96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305E46" w14:textId="38E2E8E9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A9D642B" w14:textId="590D6DB6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189D0F" w14:textId="161498A9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E47AE" w14:textId="50396A3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0A22B" w14:textId="38A4E0F5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A4228" w14:textId="29234E7F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1C8E002" w14:textId="3FF9E950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680A5" w14:textId="35308A5C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2249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401945C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BA5649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30FCBA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5336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F74" w:rsidRPr="001F66BD" w14:paraId="49AD2A79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B481D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A5968" w14:textId="1128ACF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DC49F3C" w14:textId="2B235006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1D79F8" w14:textId="15CCD5BD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DCE946" w14:textId="542AA1C7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DF587" w14:textId="00919F70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10060" w14:textId="759B7C8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A855E4" w14:textId="09D8D5A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F3DEC6" w14:textId="51A8D52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AB62EB0" w14:textId="613FD17F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A1132" w14:textId="1C245580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27D5B" w14:textId="00725391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DF0163A" w14:textId="3F495DFB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E9186CF" w14:textId="38610B91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FEDA7F1" w14:textId="35BCCED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07BE1" w14:textId="0289C6E1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B1F74" w:rsidRPr="001F66BD" w14:paraId="5806FFD8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434597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17F56" w14:textId="67CAFAE1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0EB2AC" w14:textId="44306EAE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4E965AD" w14:textId="1A02596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8EE549E" w14:textId="2F7C23D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12922" w14:textId="0DBF11C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3E13B" w14:textId="0715E6C4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E47325" w14:textId="0A6C03C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221CB2" w14:textId="0E304E69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0B3B2BB" w14:textId="2F28176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C7027" w14:textId="655F401C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C72ED6" w14:textId="4CA1B68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35C7C3A" w14:textId="11A40DDD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E16B345" w14:textId="737E1E06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7E83968" w14:textId="2B38603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EF0E5D" w14:textId="21F54EF2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EB1F74" w:rsidRPr="001F66BD" w14:paraId="25ABB7A3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1D744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FBFE5B" w14:textId="29D91A5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59BACE" w14:textId="2C449BBB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B605132" w14:textId="141D19A0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17B545" w14:textId="59B9B9DA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195%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1E432" w14:textId="574ED3D1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C1A9F" w14:textId="24490728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61209" w14:textId="77777777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EE007" w14:textId="5BE717CE" w:rsidR="00EB1F74" w:rsidRPr="00EB1F74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0D530A8" w14:textId="67654741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854C8" w14:textId="3E92156D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93588" w14:textId="3A8E3B29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7A750B5" w14:textId="4089134B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8D039B2" w14:textId="0F1883BD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7424AF1" w14:textId="4370AFBE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1BAE4" w14:textId="53538693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B1F74" w:rsidRPr="001F66BD" w14:paraId="7F0FA56B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B0B6E4" w14:textId="77777777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51807" w14:textId="33458642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579E27" w14:textId="5ECAE795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25B47AA" w14:textId="469804B1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D9043A" w14:textId="7448823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83D2C7" w14:textId="1B27549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A057E" w14:textId="6FC56045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F15F81" w14:textId="01153DAF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9C28F" w14:textId="481A1048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2D9DAF8" w14:textId="40CA2D9E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B20899" w14:textId="19B44651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0D1BE" w14:textId="35174A48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97B2FAE" w14:textId="0B5C5F85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5E0EEE4" w14:textId="4D6A07D9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1398203" w14:textId="7F39BA91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D771F" w14:textId="66272FD4" w:rsidR="00EB1F74" w:rsidRPr="004916AF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103%</w:t>
            </w:r>
          </w:p>
        </w:tc>
      </w:tr>
      <w:tr w:rsidR="00EB1F74" w:rsidRPr="001F66BD" w14:paraId="3E3FBC3D" w14:textId="77777777" w:rsidTr="00491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9ECD0" w14:textId="77777777" w:rsidR="00EB1F74" w:rsidRPr="001047E9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EB39E" w14:textId="6B160BA6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80D75E3" w14:textId="22E45A31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7055DD" w14:textId="0D67B6D7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9AD54E" w14:textId="051FE1F4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5D8E5" w14:textId="3B72BF37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E8E92" w14:textId="23C1DD20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07EE3" w14:textId="2331B641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108A14" w14:textId="66A2742E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A8E0345" w14:textId="744AE382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05E62" w14:textId="3B561CDB" w:rsidR="00EB1F74" w:rsidRPr="00B12E7B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1BA28" w14:textId="51B1DDA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9DF613A" w14:textId="001D4C2A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9A1DFF7" w14:textId="2D61A12C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219BDCE" w14:textId="26873D59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934EB8" w14:textId="6CCFF9A0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4916AF" w:rsidRPr="001F66BD" w14:paraId="01B84874" w14:textId="77777777" w:rsidTr="00EB1F74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43D21D" w14:textId="32844DD2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074CF" w14:textId="024A5ACF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EDED9C" w14:textId="798A7430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C14D4B" w14:textId="4F985019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F04FE" w14:textId="2145A6D3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F80CE" w14:textId="081DBB08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D347C" w14:textId="31125093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31DC3" w14:textId="26A9D94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199BD4" w14:textId="5D00D29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7BF39F" w14:textId="039B5F8C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3E1246" w14:textId="7AAD20EC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4FD668" w14:textId="5B30C664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E1187D" w14:textId="7937E129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562E8" w14:textId="6FC5E53E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01C8C" w14:textId="15F86566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33FE86" w14:textId="7556C6DA" w:rsidR="004916AF" w:rsidRPr="00EB1F74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E25505F" w14:textId="46BF9EB9" w:rsidR="00EB1F74" w:rsidRPr="004C5D04" w:rsidRDefault="00EB1F74" w:rsidP="00EB1F7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0808FA">
        <w:rPr>
          <w:lang w:val="en-CA" w:eastAsia="zh-CN"/>
        </w:rPr>
        <w:t>4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>Performance of the tool-on test in Test 1.4b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EB1F74" w:rsidRPr="001F66BD" w14:paraId="4E308DFF" w14:textId="77777777" w:rsidTr="00E27A1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8908AD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1ECF9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E4ED5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0F33B2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B1F74" w:rsidRPr="001F66BD" w14:paraId="5AA87554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C4592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C63F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4B3C2D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45755D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6B44C6C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E4AAB2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7531E0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73598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FCC2E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68D0E2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26C9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AC5AFB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D2B3AB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77FE54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64CEEE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636863" w14:textId="77777777" w:rsidR="00EB1F74" w:rsidRPr="00835F66" w:rsidRDefault="00EB1F74" w:rsidP="00EB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A11" w:rsidRPr="001F66BD" w14:paraId="31681326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AA0FC7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2C0D3A" w14:textId="776712A4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33042BEF" w14:textId="51F1525E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2163CB3" w14:textId="2341FC05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A2386CD" w14:textId="5D2055C8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FF75643" w14:textId="3D347E5A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548D7" w14:textId="0862DFEE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B84DBB" w14:textId="1DAF760E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8AA885" w14:textId="045BAB9C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6FC8E3" w14:textId="005E0A7B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A8CBF" w14:textId="4194EB58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7664E4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0928B8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86BBC90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DB01C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CA0D2C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7A11" w:rsidRPr="001F66BD" w14:paraId="705D6749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B35B32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BBE3E17" w14:textId="2D65E8EF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C60E9A6" w14:textId="2DB75CCD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3CF05CE5" w14:textId="5A1FED5D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C28A3FE" w14:textId="14FC6E98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E282934" w14:textId="263E5AF0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C19951" w14:textId="156E1E5B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381C8" w14:textId="61484074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36A8D3" w14:textId="6C710C44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F79851" w14:textId="6EC85B2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B4A52" w14:textId="04A8058C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7EFF0A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0ACE8A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4A26EE8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6858DE8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A1A5AB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27A11" w:rsidRPr="001F66BD" w14:paraId="3EAB3C0A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505760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34E175" w14:textId="6F7E7D7D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2BA0858" w14:textId="5A3D35D5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5DECC59" w14:textId="38BD165D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4F522489" w14:textId="7DD19223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D506A12" w14:textId="170C691A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20743" w14:textId="63D282E8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D5D32" w14:textId="55C3470B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4D286D" w14:textId="1389C894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314883C" w14:textId="6C2EBEFF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B26D6" w14:textId="46F3AD68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CDACB2" w14:textId="1536DCA3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866F10C" w14:textId="4AD3A694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3A1EAB" w14:textId="07469A1A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0B760A3" w14:textId="24A8BD3C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310E1" w14:textId="0A9731D8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27A11" w:rsidRPr="001F66BD" w14:paraId="69B9C154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2B1D3B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0D32DA" w14:textId="02FBF687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C64CDE7" w14:textId="3EF76656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23C08BC" w14:textId="77100A45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427EAC3" w14:textId="3272BE05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662C35" w14:textId="050D8588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AC059" w14:textId="5E7FD098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20108" w14:textId="0001BBED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E5C8E" w14:textId="722A3C57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151ACD2" w14:textId="632A9D73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171%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FCA14" w14:textId="6368AFBB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860A4" w14:textId="2BC4A6E5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6006BB0" w14:textId="6061C6C5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301F5F" w14:textId="593CE413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6305097" w14:textId="656638F4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05281" w14:textId="2F93ACE8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27A11" w:rsidRPr="001F66BD" w14:paraId="232EEC14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3AA2A3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7E0900" w14:textId="0B83B197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82C3146" w14:textId="08350EA9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26B0FF6" w14:textId="29624565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0503FCA" w14:textId="20DB76F2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1ABDFC1" w14:textId="1D0E6E3A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B3D1DE" w14:textId="7308D603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71B13" w14:textId="77777777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267130" w14:textId="6C68C51E" w:rsidR="00E27A11" w:rsidRPr="00EB1F74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D0E447" w14:textId="781F9379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24737" w14:textId="60CB66B5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2F77F" w14:textId="40B1B51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FDDC045" w14:textId="64EE8325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25D7BA" w14:textId="4047163D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BD1F167" w14:textId="14FA0496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6FFC4" w14:textId="39C305F1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27A11" w:rsidRPr="001F66BD" w14:paraId="1966EDAF" w14:textId="77777777" w:rsidTr="00E27A1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38811" w14:textId="77777777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4916AF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27D4FC" w14:textId="2A4367C6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33229519" w14:textId="0F0A8406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0BEB9D8" w14:textId="053F9827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FEC8489" w14:textId="2A62B15C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FA55947" w14:textId="16B93EB6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5EED02" w14:textId="2E6903D2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B73514" w14:textId="3F479399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C0174" w14:textId="78600DEC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509A08" w14:textId="4A34BFB1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31E50B" w14:textId="06F02389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2CC36B" w14:textId="4E00F14A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851B357" w14:textId="3E282AC5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159F7C7" w14:textId="0E28C454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839225" w14:textId="263EF2D6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4ADE" w14:textId="30C90532" w:rsidR="00E27A11" w:rsidRPr="004916AF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102%</w:t>
            </w:r>
          </w:p>
        </w:tc>
      </w:tr>
      <w:tr w:rsidR="00E27A11" w:rsidRPr="001F66BD" w14:paraId="09D9A6E0" w14:textId="77777777" w:rsidTr="004916A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90D8C" w14:textId="77777777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496577" w14:textId="4466756D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4C64325" w14:textId="6B5123B4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50AD622" w14:textId="2E69C61F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BC5B237" w14:textId="4A63BCEC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A52B5FC" w14:textId="6FC0A908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1C3B66" w14:textId="412FEB52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F6A08" w14:textId="14C7B2F2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394AA" w14:textId="4E00A849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5DB1CD8" w14:textId="0BBD16D1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E5134" w14:textId="3BDA4B9E" w:rsidR="00E27A11" w:rsidRPr="00472493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ADFD58" w14:textId="639D2FDC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3DD27C7" w14:textId="1C1FB0EF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4C0597" w14:textId="7D34F0B2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D7F34EB" w14:textId="4FD762B5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DE4A8" w14:textId="3AE0EB33" w:rsidR="00E27A11" w:rsidRPr="00835F66" w:rsidRDefault="00E27A11" w:rsidP="00E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27A11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916AF" w:rsidRPr="001F66BD" w14:paraId="6F7C71FB" w14:textId="77777777" w:rsidTr="0025189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75FCF1" w14:textId="3256443B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5699E" w14:textId="3282384B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1917D" w14:textId="48B65A7B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74000" w14:textId="16B9F43B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FF26CC" w14:textId="76DB4336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06867" w14:textId="54AE6F45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3220D7" w14:textId="47409E35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2C7C0" w14:textId="15023C56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55DD1B" w14:textId="11D163FF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00BCE" w14:textId="28F5DC52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A1C41D" w14:textId="7B11EF7B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D640C" w14:textId="717C5897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4268E" w14:textId="4A5F89B2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7FBB7" w14:textId="4E3260C8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06510" w14:textId="7DB7C0CE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1D887" w14:textId="0D6C8B1C" w:rsidR="004916AF" w:rsidRPr="00E27A11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3D73E88C" w14:textId="77777777" w:rsidR="008F587E" w:rsidRDefault="008F587E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29CDE6D1" w14:textId="22AD1D9A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5: </w:t>
      </w:r>
      <w:r w:rsidR="003C6C1A">
        <w:rPr>
          <w:lang w:val="en-CA" w:eastAsia="zh-CN"/>
        </w:rPr>
        <w:t>Performance of the tool-off test in Test 1.3a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597"/>
      </w:tblGrid>
      <w:tr w:rsidR="000808FA" w:rsidRPr="001F66BD" w14:paraId="04F9F0B0" w14:textId="77777777" w:rsidTr="008F587E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1CB55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5CD8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9B43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8D3809E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23D61FDA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9347C3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34C3AE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43BAC2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60886E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5EC9A3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A5EB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C0468F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5F98B7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728A3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A2DECE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609DF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5937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8C6315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65EAD0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92156D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0C3EE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587E" w:rsidRPr="001F66BD" w14:paraId="4B707B1F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90B24E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53873" w14:textId="707DB36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234CA6" w14:textId="21595981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4050FA" w14:textId="7BCB7BE8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A6F440A" w14:textId="485D6F83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1F678" w14:textId="438BD4B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93455" w14:textId="56D2CB9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97973" w14:textId="6FD9512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C4D8B6" w14:textId="7F0AEAD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4BAB734" w14:textId="60E0BB7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30DBE" w14:textId="28855B7D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339A5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EC74017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CF28154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E585E96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19010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87E" w:rsidRPr="001F66BD" w14:paraId="13229C99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02EC7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F4BF5" w14:textId="666C98C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291AA4D" w14:textId="6F2D960E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3F43EF" w14:textId="42E284C8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1DFA51" w14:textId="070CC380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8F51A" w14:textId="0FB4CCFC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7FD410" w14:textId="1F13A34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7601F" w14:textId="4F6B9E9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F7E46" w14:textId="6EB0628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40C0465" w14:textId="7FC15E3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5CAD" w14:textId="3848373A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D255A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62EB2A1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887A887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758F4F2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9C0B5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87E" w:rsidRPr="001F66BD" w14:paraId="17264D98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DE5FF1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36988" w14:textId="26289DF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2C45D18" w14:textId="7F40CBF7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23467FD" w14:textId="73DDCE9E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8641EE" w14:textId="1F4C8866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C2C64" w14:textId="5619746A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5FC581" w14:textId="457B7E6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8C326" w14:textId="2DAD9A40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D3681C" w14:textId="780358B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A4DFC2C" w14:textId="33708CE0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00385" w14:textId="7FD94004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3CF7F" w14:textId="24B75C29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FDC0E3B" w14:textId="29574C04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81AD822" w14:textId="150BF4FF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8E25D01" w14:textId="06C28F51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6C23C" w14:textId="7100BE23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F587E" w:rsidRPr="001F66BD" w14:paraId="390AC34C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B72DF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2A6C3" w14:textId="2993EBA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F440D5" w14:textId="2AC4947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81BD8" w14:textId="5280DD3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01200A" w14:textId="34B473F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6C8B1" w14:textId="09D14F1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E1CD3" w14:textId="4C79E71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647B0E" w14:textId="7BA25CB3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D1AEF7" w14:textId="1ECB43F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C31FC44" w14:textId="76FAA41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A7A1EE" w14:textId="0876900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FC1084" w14:textId="448B28E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A123E65" w14:textId="29ACAD7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8F06323" w14:textId="60885526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9180344" w14:textId="69376A3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422178" w14:textId="0DF3CBC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F587E" w:rsidRPr="001F66BD" w14:paraId="5D93F782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3181E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12B1D" w14:textId="3DD37A46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0FC6E2" w14:textId="7506984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4DB3A7" w14:textId="190C0B19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F1E8B5" w14:textId="7E127FF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935D5" w14:textId="26C333C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2EA33" w14:textId="4781207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AF5463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513BC" w14:textId="3FC70B4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012EEDC" w14:textId="5207CC4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2466A" w14:textId="103394F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417D7" w14:textId="5CDC6EE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38369F3" w14:textId="0F983C5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38456C3" w14:textId="5E4F7898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7013542" w14:textId="29D258C1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4E437" w14:textId="05A3AF6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F587E" w:rsidRPr="001F66BD" w14:paraId="061578E4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8B14DD" w14:textId="77777777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AC2592" w14:textId="29A6B44F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2A3039" w14:textId="7B601210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88E0E9" w14:textId="2FA1E813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291B31" w14:textId="7150E8E8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50AC2" w14:textId="4803FB7A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7A73CA" w14:textId="25E64F73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B8F8E2" w14:textId="0F82BD75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0AA2D" w14:textId="25AADA57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0FD6367" w14:textId="26871539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DB4534" w14:textId="2745E87A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AAD1D" w14:textId="738D6466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4D0077B" w14:textId="125196AB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BBBBA46" w14:textId="5F0DCA1A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BE5D8F0" w14:textId="2F0F3930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029EF" w14:textId="7611B5EF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98%</w:t>
            </w:r>
          </w:p>
        </w:tc>
      </w:tr>
      <w:tr w:rsidR="008F587E" w:rsidRPr="001F66BD" w14:paraId="12EF43EA" w14:textId="77777777" w:rsidTr="00491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B65C0" w14:textId="77777777" w:rsidR="008F587E" w:rsidRPr="001047E9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B1C97" w14:textId="5BD34013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549C48" w14:textId="524E010D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FC49D1" w14:textId="158B3BFF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CA89604" w14:textId="19896B2C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8FEF0B" w14:textId="47E1400A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25FCC" w14:textId="3FF44FB6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B1F70A" w14:textId="1AA2C63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F23FC" w14:textId="719B28A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F43CDD" w14:textId="6873BED2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943E" w14:textId="3B6C7FFE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703F0" w14:textId="207D875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FDED9F1" w14:textId="0ABCDAB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35BBE86" w14:textId="0A1F3902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1A921ED" w14:textId="6ADAC0BD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755B0" w14:textId="652109A5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4916AF" w:rsidRPr="001F66BD" w14:paraId="6C8C30DB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2371D" w14:textId="12932745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91002" w14:textId="2714283D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7C03E" w14:textId="195C7640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6E81D" w14:textId="79CBA408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F35D60" w14:textId="5C25B88F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21898" w14:textId="0BFC87C0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66E91" w14:textId="07FA73A5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C6128" w14:textId="7EED0D57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80303" w14:textId="2CF784CF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86EDF" w14:textId="02A9A668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22054" w14:textId="563704B2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EFCA6" w14:textId="50588C0A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F46BF" w14:textId="788FDE95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9CA14" w14:textId="38C38F4C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A400D" w14:textId="2DCDEC53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0803F2" w14:textId="4259FE87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00D2EF8" w14:textId="43FFD8A0" w:rsidR="000808FA" w:rsidRPr="004C5D04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6: </w:t>
      </w:r>
      <w:r w:rsidR="003C6C1A">
        <w:rPr>
          <w:lang w:val="en-CA" w:eastAsia="zh-CN"/>
        </w:rPr>
        <w:t>Performance of the tool-off test in Test 1.3b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0808FA" w:rsidRPr="001F66BD" w14:paraId="3D7474F4" w14:textId="77777777" w:rsidTr="008F587E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F941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7138CE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D276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BFD3F5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56AF3081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B787E3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E4E1BD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B4D41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388A2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51915A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0311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48D4A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36157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8A0984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89BEEA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F9DD6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70FC7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253B0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0557CEA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AA5F80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9B27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587E" w:rsidRPr="001F66BD" w14:paraId="6691E8CF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E49916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19AC2" w14:textId="53ACBE4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2B0668" w14:textId="250D7893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A1760F" w14:textId="10D768C3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3AF2B7" w14:textId="32DAADA6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7E4B71" w14:textId="0A44849C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11CA5" w14:textId="4281F69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4C3AD" w14:textId="0EDEDA2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3A69B" w14:textId="1663B9F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27B4B38" w14:textId="0AE25AF4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1850D" w14:textId="28C7FFC9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A2F3E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D3508A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3C59114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D5B8907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A4A670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87E" w:rsidRPr="001F66BD" w14:paraId="0EC925DD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9D2A0A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27721" w14:textId="01A01D3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81215B" w14:textId="768D2722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E956E7" w14:textId="20233BFD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0B7DAA0" w14:textId="02C128DD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AE585" w14:textId="4749527E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53FE66" w14:textId="1BAC7DE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37C27" w14:textId="43664C53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EA9A0" w14:textId="468AE458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14E4794" w14:textId="5966D5CA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CB42F" w14:textId="59248DB5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394A7C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3EB7378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AB97A90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89FDA74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C5C98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87E" w:rsidRPr="001F66BD" w14:paraId="728412D9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BE3F50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FCA75" w14:textId="62EE8C0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56E802" w14:textId="747FF596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0F7828" w14:textId="6BFD6909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E8171DE" w14:textId="73B36DAF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A3B99" w14:textId="4583D6AC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D306E" w14:textId="6A5D4519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C7A941" w14:textId="1730C2F3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4EC6C" w14:textId="44B3A936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7DE9B7D" w14:textId="3B6F5AA7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FE359" w14:textId="39F590EF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1C9F1" w14:textId="0B5F2B3B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56CD8BA" w14:textId="5D0A32C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C3178F" w14:textId="6B49D20E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66BB2EF" w14:textId="0A0C48EB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BC6539" w14:textId="14560D28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F587E" w:rsidRPr="001F66BD" w14:paraId="7C4531AC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D3F230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FEEFE3" w14:textId="6DCF6750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457FC7" w14:textId="48BB584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43C47E" w14:textId="5637861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D5EF63" w14:textId="2B1F434C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D8C19" w14:textId="69657D8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45A8C" w14:textId="1CC5F99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280ED" w14:textId="7205DF3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E8FCA8" w14:textId="665213E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5319CD6" w14:textId="75D18E2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A957C" w14:textId="0347723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5846B" w14:textId="44436A5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355FCED" w14:textId="69531E8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4D4D3E9" w14:textId="34C8526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3D253E1" w14:textId="040F10D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8CE76" w14:textId="5104E70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F587E" w:rsidRPr="001F66BD" w14:paraId="60D2B79F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8F8528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F3F1C5" w14:textId="758D390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8F1325" w14:textId="45D16FA0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DE4098" w14:textId="0EB41BE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60CC01" w14:textId="2E9E368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7F1277" w14:textId="069F47F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F41960" w14:textId="66F49DBC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E4FEB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CCAE42" w14:textId="515430A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D45E32E" w14:textId="25DA8095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9474E" w14:textId="4A83A3C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753F" w14:textId="441F23B3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41BB9AB" w14:textId="79A95A0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6AEAF69" w14:textId="70F07E42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68C2444" w14:textId="5528AC93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8055E" w14:textId="14717452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F587E" w:rsidRPr="001F66BD" w14:paraId="17F8437B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DB2BC0" w14:textId="77777777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4916AF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A2830" w14:textId="2799986B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547F32" w14:textId="4A78FCBD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A07F21" w14:textId="1E84BD86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539BFEC" w14:textId="65676F81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49DA6" w14:textId="4C2DA00C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0A5C6" w14:textId="372EE65B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0466CE" w14:textId="1D47FB77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E8F0C8" w14:textId="6D86C5DD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D6A23E9" w14:textId="6661B3FB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09A35" w14:textId="4D429866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8A0C4" w14:textId="5F883D5C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B1C8446" w14:textId="08A6EEE2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00B620D" w14:textId="0726FC44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BD4080" w14:textId="7DA87DF6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035AF" w14:textId="43F54E96" w:rsidR="008F587E" w:rsidRPr="004916AF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99%</w:t>
            </w:r>
          </w:p>
        </w:tc>
      </w:tr>
      <w:tr w:rsidR="008F587E" w:rsidRPr="001F66BD" w14:paraId="002E6B18" w14:textId="77777777" w:rsidTr="004916A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419569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D9AD0" w14:textId="0D61D3B0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F8E3D8" w14:textId="7D02CCEB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49BDD7" w14:textId="6F7C463C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04E25B" w14:textId="0D9F572C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CA3A2" w14:textId="34DFF1B3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CE713E" w14:textId="0EDD5055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DB26E0" w14:textId="5B5F8719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6F2090" w14:textId="7ACEA916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2410F34" w14:textId="6539BD7B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0FE08" w14:textId="732707B3" w:rsidR="008F587E" w:rsidRPr="00472493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4E3EF7" w14:textId="34D4B30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0D27434" w14:textId="5EE4C18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4C0CD14" w14:textId="08E205EF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388381A" w14:textId="620A4EC8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D345B" w14:textId="407D27E5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916AF" w:rsidRPr="001F66BD" w14:paraId="5B782247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B1F00" w14:textId="79FA4E1A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0EC5D" w14:textId="08F375CE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086973" w14:textId="7EFB04C6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24D6D" w14:textId="7EF30ED2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1109C" w14:textId="4D8C87E6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70B7D" w14:textId="234654E7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07395" w14:textId="5C33ED4B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EEE54F" w14:textId="4F234C1C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DFDACB" w14:textId="182B9D4D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D98871" w14:textId="5C3E3F41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544A11" w14:textId="5B0D87DD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AA410D" w14:textId="31220EAA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E3F27" w14:textId="02996062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9942E" w14:textId="51135429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6A0D3" w14:textId="6D908A73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6478B8" w14:textId="5D1C61A6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FCF17A4" w14:textId="23DCD3DE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7: </w:t>
      </w:r>
      <w:r w:rsidR="003C6C1A">
        <w:rPr>
          <w:lang w:val="en-CA" w:eastAsia="zh-CN"/>
        </w:rPr>
        <w:t>Performance of the tool-off test in Test 1.4a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67"/>
        <w:gridCol w:w="588"/>
        <w:gridCol w:w="588"/>
        <w:gridCol w:w="535"/>
        <w:gridCol w:w="516"/>
        <w:gridCol w:w="642"/>
        <w:gridCol w:w="631"/>
        <w:gridCol w:w="631"/>
        <w:gridCol w:w="546"/>
        <w:gridCol w:w="577"/>
        <w:gridCol w:w="587"/>
        <w:gridCol w:w="604"/>
        <w:gridCol w:w="604"/>
        <w:gridCol w:w="547"/>
        <w:gridCol w:w="597"/>
      </w:tblGrid>
      <w:tr w:rsidR="000808FA" w:rsidRPr="001F66BD" w14:paraId="3A061E6F" w14:textId="77777777" w:rsidTr="008F587E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E57A0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7FB7C566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FFDB24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86D077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EF83DA6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461C9A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28016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587E" w:rsidRPr="001F66BD" w14:paraId="3E63BAA0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84918" w14:textId="7329FA0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E8CCC6" w14:textId="2C69CBDE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104A477" w14:textId="71BECEA6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264F96" w14:textId="400AAFB0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7E59C" w14:textId="7502D6AA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0DF520E2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0FFB479C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35F6E66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EFAEA0B" w14:textId="5BF259EE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7B70EF1A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A32F4" w:rsidRPr="001F66BD" w14:paraId="19D2A04E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9A32F4" w:rsidRPr="00EB1F74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46E9B" w14:textId="08F22EE6" w:rsidR="009A32F4" w:rsidRPr="00EB1F74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6412B2" w14:textId="4DFDD9D6" w:rsidR="009A32F4" w:rsidRPr="00B12E7B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2DD6BC" w14:textId="1E9ACDFF" w:rsidR="009A32F4" w:rsidRPr="00B12E7B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B93BA3F" w14:textId="33DD6EA7" w:rsidR="009A32F4" w:rsidRPr="00B12E7B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CE3D4" w14:textId="50EACD4A" w:rsidR="009A32F4" w:rsidRPr="00B12E7B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0E623C4D" w:rsidR="009A32F4" w:rsidRPr="00EB1F74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2F4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69B01762" w:rsidR="009A32F4" w:rsidRPr="00EB1F74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2F4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237DFA66" w:rsidR="009A32F4" w:rsidRPr="00EB1F74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2F4">
              <w:rPr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25A7304" w14:textId="32FBCED5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2F4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013A8891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2F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9A32F4" w:rsidRPr="00835F66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587E" w:rsidRPr="001F66BD" w14:paraId="590F2F23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86D9B9" w14:textId="5AD27AC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5B66C5" w14:textId="57BE1264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782883A" w14:textId="31D47333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5B11228" w14:textId="3E544272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25063" w14:textId="4185DDDD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1A9F151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63F89740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52CF5D2C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80EEB4" w14:textId="7836428A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54A39501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7AAF6AF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70C6F16" w14:textId="36A661CA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30E88F1" w14:textId="28024BBD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4FA85965" w14:textId="7B2064D4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24C90AAF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F587E" w:rsidRPr="001F66BD" w14:paraId="2A880F5A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81DD1" w14:textId="479D47F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4CCC11" w14:textId="77DDCE86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3D8CA9" w14:textId="1348F30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49D2C3" w14:textId="70A103AD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7527D" w14:textId="6C16E866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22981E5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40D15E7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3B224ADB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E0E9093" w14:textId="2D9E99E9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183%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38835E2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4FABA42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7709C24" w14:textId="06C652EE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622C959" w14:textId="01681C41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0F9344FC" w14:textId="1210880A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1F3F915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F587E" w:rsidRPr="001F66BD" w14:paraId="55C632D2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8EE7A" w14:textId="45DE884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E1A3FF" w14:textId="051E723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E5D5A21" w14:textId="7C1190AF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57A4CB" w14:textId="48E87373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59BC83" w14:textId="18A1CF9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22BEF3B4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12980075" w:rsidR="008F587E" w:rsidRPr="00EB1F74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533E0FD" w14:textId="6C564797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450569CF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64B8AF28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7B23A8B" w14:textId="1C247839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B7CE235" w14:textId="3E24E70B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0FEBA88" w14:textId="28C05DA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76D57C2C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A32F4" w:rsidRPr="001F66BD" w14:paraId="68EB8357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C25B5" w14:textId="12A54193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F395E" w14:textId="68D171F3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E488FDC" w14:textId="460D7768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0C3B40E" w14:textId="0DAA9B7D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F3B59" w14:textId="651BC18E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50BA7CA2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32F4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1D4C31B7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32F4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0F1BEB50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32F4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BE9BC8E" w14:textId="3D1F0785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32F4">
              <w:rPr>
                <w:b/>
                <w:bCs/>
                <w:i/>
                <w:iCs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6A7060A4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A32F4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7709A023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4039608" w14:textId="47515E2B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89FA618" w14:textId="1796706A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FB3C3DB" w14:textId="01634F5B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59E7F60D" w:rsidR="009A32F4" w:rsidRPr="004916AF" w:rsidRDefault="009A32F4" w:rsidP="009A3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</w:tr>
      <w:tr w:rsidR="008F587E" w:rsidRPr="001F66BD" w14:paraId="5F3554C5" w14:textId="77777777" w:rsidTr="004916AF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8F587E" w:rsidRPr="001047E9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310AE" w14:textId="74DD58CC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F3BD47" w14:textId="6AA47FBF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B10D03" w14:textId="43C5A31F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4CD2C1" w14:textId="100FA2D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E0577" w14:textId="42E7165B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44E983FC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4D79281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3C0420D9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EF4B93D" w14:textId="056CEF8A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3F2E3848" w:rsidR="008F587E" w:rsidRPr="00B12E7B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32D74012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E66F6ED" w14:textId="06C1AE56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F1BD4F6" w14:textId="4F49CAC5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69C5CCBD" w14:textId="5CF4C3E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350B6030" w:rsidR="008F587E" w:rsidRPr="00835F66" w:rsidRDefault="008F587E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F587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916AF" w:rsidRPr="001F66BD" w14:paraId="07849AC6" w14:textId="77777777" w:rsidTr="008F587E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F4378A" w14:textId="2EAE90EB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34D66" w14:textId="37F0F452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D1898" w14:textId="31D9B0B4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5778D" w14:textId="075CA4BD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517C" w14:textId="082894BF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4AE626" w14:textId="17DF0BB3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C336B" w14:textId="17C82397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D7434" w14:textId="740A2507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FAAC2" w14:textId="443B8131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6B356" w14:textId="39D8142F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BAC26E" w14:textId="318B31AE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1EE25" w14:textId="71B99370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9E8C5" w14:textId="775A2EC3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C3938C" w14:textId="59C0F170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054BA" w14:textId="59FB469A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BF2894" w14:textId="17D077E3" w:rsidR="004916AF" w:rsidRPr="008F587E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C0204FA" w14:textId="198539FC" w:rsidR="000808FA" w:rsidRPr="004C5D04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8: </w:t>
      </w:r>
      <w:r w:rsidR="003C6C1A">
        <w:rPr>
          <w:lang w:val="en-CA" w:eastAsia="zh-CN"/>
        </w:rPr>
        <w:t>Performance of the tool-off test in Test 1.4b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808FA" w:rsidRPr="001F66BD" w14:paraId="59C0F272" w14:textId="77777777" w:rsidTr="008F587E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5A48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5308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4477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AD6B3EA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808FA" w:rsidRPr="001F66BD" w14:paraId="7CE01B5D" w14:textId="77777777" w:rsidTr="008F587E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1E27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9F460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020FE7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CECACF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4474E39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0D78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9CC7C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6747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F7ECE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C3082CD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69D68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A17BB1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131822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7919A3B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D6A705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D23FA2" w14:textId="77777777" w:rsidR="000808FA" w:rsidRPr="00835F66" w:rsidRDefault="000808FA" w:rsidP="008F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79A8" w:rsidRPr="001F66BD" w14:paraId="4E686C02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86C61B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6AD573" w14:textId="6AE29405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8B55E0" w14:textId="11558572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66A3596" w14:textId="18ED232F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39692B5" w14:textId="5C6B8176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71414" w14:textId="23527F55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A1371" w14:textId="3947A239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8972A" w14:textId="0C2748D1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7BFA2D" w14:textId="5A2120D0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397AF9" w14:textId="43F4AFD1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F6824" w14:textId="1D09C01E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BB0412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97FBF4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7A9C28A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6990E90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06967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679A8" w:rsidRPr="001F66BD" w14:paraId="4EC4BA07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046F88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376FFA" w14:textId="2EEBB633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9CF8CCF" w14:textId="23B97F99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59A382" w14:textId="1E60C57C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BE2A8E9" w14:textId="0184E2AB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6E80F" w14:textId="61F86B92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B15320" w14:textId="1A1BF48D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EDDFF" w14:textId="3D817ACC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64A3" w14:textId="2B50B914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4CBBB9" w14:textId="52D90D5B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A8160" w14:textId="6BE234C5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1F931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251CB48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F05402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D3BC2C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E6CFF5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679A8" w:rsidRPr="001F66BD" w14:paraId="74A965FE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217814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899CA" w14:textId="1243BBC0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400C467" w14:textId="4B866F6B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7BA471" w14:textId="7F6D3E53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E607B2A" w14:textId="1CFCE9EB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61B441" w14:textId="2DA6A846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4CEBB9" w14:textId="600F6C2A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BBDF8" w14:textId="4AB5782D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B3C1EB" w14:textId="2ED025EC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22FA49" w14:textId="024BA4D5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898EA" w14:textId="2AFF278B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F0D0B" w14:textId="622A5FA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0E43624" w14:textId="0EA4841B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DFDC011" w14:textId="586CABA4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ABE46D6" w14:textId="5C019662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B0408E" w14:textId="43F30558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679A8" w:rsidRPr="001F66BD" w14:paraId="7EE11831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BABC62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D9BFDD" w14:textId="6D925F57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3A246F8" w14:textId="23608B9C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3896F16" w14:textId="49D8B504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A777468" w14:textId="19A53006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9BCAF" w14:textId="71301A49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884591" w14:textId="199CC0C3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E183CD" w14:textId="2D9BCB56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8A04D3" w14:textId="4CD47B8E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E7D2B8" w14:textId="0E94E436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B9BEF" w14:textId="01039522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9F76B" w14:textId="5D20CF58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0C5844F" w14:textId="4EBF3CA8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71ACA2" w14:textId="1986E322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7F885D6" w14:textId="66C44A9E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334B6B" w14:textId="136F833E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679A8" w:rsidRPr="001F66BD" w14:paraId="44A49074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6A0537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DABC" w14:textId="5D6D66FE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1122A46" w14:textId="4914FD82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ECA051" w14:textId="454E38E5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CEF194" w14:textId="64E98CC5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6B6C5" w14:textId="6ECA4AC3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E9502" w14:textId="017CDE98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747DD" w14:textId="77777777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CD6D5" w14:textId="2E742B43" w:rsidR="007679A8" w:rsidRPr="00EB1F74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7A7249" w14:textId="39AC779A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2A3F" w14:textId="28751A5D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4708D" w14:textId="380A8DF5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EDEBDDF" w14:textId="07F4BED5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226D607" w14:textId="5349A82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ED7EFD" w14:textId="4BC4B18A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2DB5CF" w14:textId="53DBDF03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7679A8" w:rsidRPr="001F66BD" w14:paraId="6EC9A124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468C34" w14:textId="77777777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4916AF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7D8D78" w14:textId="61A31BF1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CA901B1" w14:textId="4973C531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B2DFFA" w14:textId="7960BE11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47839D" w14:textId="0F688724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0F95F" w14:textId="38153862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B9B75" w14:textId="2F8121A0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7D190" w14:textId="07F3C7AD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F571A" w14:textId="2E3FF571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BFD7FD2" w14:textId="66B7AF5D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D9365" w14:textId="2FCF6F48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C907D" w14:textId="350754CD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B2FDC8F" w14:textId="754D06B9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62D28EC" w14:textId="2707E7A3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D87D0CE" w14:textId="754E1893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25E55" w14:textId="5011C0BA" w:rsidR="007679A8" w:rsidRPr="004916AF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916AF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100%</w:t>
            </w:r>
          </w:p>
        </w:tc>
      </w:tr>
      <w:tr w:rsidR="007679A8" w:rsidRPr="001F66BD" w14:paraId="39DD1A53" w14:textId="77777777" w:rsidTr="004916AF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7E01B" w14:textId="77777777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9D59BB" w14:textId="2120EC4F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9882052" w14:textId="07164AF9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4CA4E8" w14:textId="7D46F5BD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55F3E30" w14:textId="264E5836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16C1D" w14:textId="269ACF88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629D" w14:textId="43ECF798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BCDEDA" w14:textId="74E36545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E256A" w14:textId="52B10D37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AE33A4" w14:textId="6D54C846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FF624" w14:textId="689428B4" w:rsidR="007679A8" w:rsidRPr="00472493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29B91" w14:textId="541B8D31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66F75F" w14:textId="400460AD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2CCE5C" w14:textId="02FD9874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FF54089" w14:textId="55CE582E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9D2E8" w14:textId="6819C5D6" w:rsidR="007679A8" w:rsidRPr="00835F66" w:rsidRDefault="007679A8" w:rsidP="007679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679A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916AF" w:rsidRPr="001F66BD" w14:paraId="09A12B99" w14:textId="77777777" w:rsidTr="00BE5E8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8F9A17" w14:textId="3521BA9C" w:rsidR="004916AF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172B03" w14:textId="5DC11C8E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9F6F1" w14:textId="54714C9A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36846" w14:textId="199481B2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40E69" w14:textId="714043A8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9A8D5" w14:textId="49707480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DEF9A6" w14:textId="44D12992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1C4253" w14:textId="27349936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94F01" w14:textId="27E677EC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C5EF" w14:textId="4F936144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E433B" w14:textId="640740F2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60D5E" w14:textId="1A3448A4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BAE50" w14:textId="62D388D4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ADA8C" w14:textId="68351144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FF2280" w14:textId="56E45F41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DB42DF" w14:textId="12271CA1" w:rsidR="004916AF" w:rsidRPr="007679A8" w:rsidRDefault="004916AF" w:rsidP="0049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916A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3B589DE" w14:textId="77777777" w:rsidR="00EB1F74" w:rsidRPr="00EB1F74" w:rsidRDefault="00EB1F74" w:rsidP="00EB1F74">
      <w:pPr>
        <w:rPr>
          <w:lang w:val="en-CA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0534BD6E" w14:textId="55F58963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two unsymmetric partitioning methods UBT and UQT. The proposed methods contribute promising coding gains. It is </w:t>
      </w:r>
      <w:r>
        <w:rPr>
          <w:szCs w:val="22"/>
          <w:lang w:val="en-CA" w:eastAsia="zh-TW"/>
        </w:rPr>
        <w:t xml:space="preserve">proposed to </w:t>
      </w:r>
      <w:r w:rsidR="004C0680">
        <w:rPr>
          <w:szCs w:val="22"/>
          <w:lang w:eastAsia="zh-TW"/>
        </w:rPr>
        <w:t>adopt</w:t>
      </w:r>
      <w:r>
        <w:rPr>
          <w:szCs w:val="22"/>
          <w:lang w:val="en-CA" w:eastAsia="zh-TW"/>
        </w:rPr>
        <w:t xml:space="preserve"> the new partitioning methods</w:t>
      </w:r>
      <w:r w:rsidR="004C0680">
        <w:rPr>
          <w:szCs w:val="22"/>
          <w:lang w:val="en-CA" w:eastAsia="zh-TW"/>
        </w:rPr>
        <w:t xml:space="preserve"> 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6C30BD90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Pr="00C56D30">
        <w:rPr>
          <w:lang w:val="en-CA"/>
        </w:rPr>
        <w:t>AHG12: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>
        <w:rPr>
          <w:lang w:val="en-CA"/>
        </w:rPr>
        <w:t>V</w:t>
      </w:r>
      <w:r w:rsidR="00EB1F74" w:rsidRPr="004C5D04">
        <w:rPr>
          <w:lang w:val="en-CA"/>
        </w:rPr>
        <w:t>0</w:t>
      </w:r>
      <w:r>
        <w:rPr>
          <w:lang w:val="en-CA"/>
        </w:rPr>
        <w:t>097</w:t>
      </w:r>
      <w:r w:rsidR="00EB1F74">
        <w:rPr>
          <w:lang w:val="en-CA"/>
        </w:rPr>
        <w:t xml:space="preserve">, </w:t>
      </w:r>
      <w:r>
        <w:rPr>
          <w:rFonts w:eastAsia="宋体"/>
          <w:lang w:val="en-CA"/>
        </w:rPr>
        <w:t>Apr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55DB6F45" w14:textId="1384E454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ECM-1.0, </w:t>
      </w:r>
      <w:r w:rsidRPr="00C56D30">
        <w:rPr>
          <w:rFonts w:eastAsia="宋体"/>
          <w:lang w:val="en-CA"/>
        </w:rPr>
        <w:t>https://vcgit.hhi.fraunhofer.de/ecm/VVCSoftware_VTM</w:t>
      </w:r>
      <w:r>
        <w:rPr>
          <w:rFonts w:eastAsia="宋体"/>
          <w:lang w:val="en-CA"/>
        </w:rPr>
        <w:t>.</w:t>
      </w:r>
    </w:p>
    <w:p w14:paraId="2F4F7C52" w14:textId="061AE405" w:rsidR="00EB1F74" w:rsidRPr="00F128D5" w:rsidRDefault="00EB1F7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C56D30">
        <w:rPr>
          <w:rFonts w:eastAsia="宋体"/>
          <w:lang w:val="en-CA"/>
        </w:rPr>
        <w:t>V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C56D30">
        <w:rPr>
          <w:rFonts w:eastAsia="宋体"/>
          <w:lang w:val="en-CA"/>
        </w:rPr>
        <w:t>Apr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F8B57" w14:textId="77777777" w:rsidR="00153910" w:rsidRDefault="00153910">
      <w:r>
        <w:separator/>
      </w:r>
    </w:p>
  </w:endnote>
  <w:endnote w:type="continuationSeparator" w:id="0">
    <w:p w14:paraId="3CCA873D" w14:textId="77777777" w:rsidR="00153910" w:rsidRDefault="0015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41A01C1" w:rsidR="008F587E" w:rsidRPr="00C00DDE" w:rsidRDefault="008F58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2589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AC8F2" w14:textId="77777777" w:rsidR="00153910" w:rsidRDefault="00153910">
      <w:r>
        <w:separator/>
      </w:r>
    </w:p>
  </w:footnote>
  <w:footnote w:type="continuationSeparator" w:id="0">
    <w:p w14:paraId="082C9D97" w14:textId="77777777" w:rsidR="00153910" w:rsidRDefault="00153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8FA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2589"/>
    <w:rsid w:val="000E00F3"/>
    <w:rsid w:val="000F158C"/>
    <w:rsid w:val="00102F3D"/>
    <w:rsid w:val="00124E38"/>
    <w:rsid w:val="0012580B"/>
    <w:rsid w:val="00131F90"/>
    <w:rsid w:val="0013458C"/>
    <w:rsid w:val="0013526E"/>
    <w:rsid w:val="00144E74"/>
    <w:rsid w:val="00146152"/>
    <w:rsid w:val="00153910"/>
    <w:rsid w:val="00155526"/>
    <w:rsid w:val="00171371"/>
    <w:rsid w:val="00175A24"/>
    <w:rsid w:val="001839E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90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C1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16AF"/>
    <w:rsid w:val="0049445A"/>
    <w:rsid w:val="004A2A63"/>
    <w:rsid w:val="004A4CD7"/>
    <w:rsid w:val="004B210C"/>
    <w:rsid w:val="004B5842"/>
    <w:rsid w:val="004B6170"/>
    <w:rsid w:val="004C0680"/>
    <w:rsid w:val="004D319C"/>
    <w:rsid w:val="004D34F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9A8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A4B4C"/>
    <w:rsid w:val="008C239F"/>
    <w:rsid w:val="008E480C"/>
    <w:rsid w:val="008F587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2F4"/>
    <w:rsid w:val="009A523D"/>
    <w:rsid w:val="009B02A1"/>
    <w:rsid w:val="009B3361"/>
    <w:rsid w:val="009B7F3F"/>
    <w:rsid w:val="009D3006"/>
    <w:rsid w:val="009D7CE6"/>
    <w:rsid w:val="009E448E"/>
    <w:rsid w:val="009F496B"/>
    <w:rsid w:val="00A01439"/>
    <w:rsid w:val="00A02E61"/>
    <w:rsid w:val="00A05CFF"/>
    <w:rsid w:val="00A13048"/>
    <w:rsid w:val="00A27FB3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6F0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C9F"/>
    <w:rsid w:val="00B600CD"/>
    <w:rsid w:val="00B61C96"/>
    <w:rsid w:val="00B73A2A"/>
    <w:rsid w:val="00B75A51"/>
    <w:rsid w:val="00B827C6"/>
    <w:rsid w:val="00B84E92"/>
    <w:rsid w:val="00B94B06"/>
    <w:rsid w:val="00B94C28"/>
    <w:rsid w:val="00BA7B7E"/>
    <w:rsid w:val="00BC10BA"/>
    <w:rsid w:val="00BC5AFD"/>
    <w:rsid w:val="00C00DDE"/>
    <w:rsid w:val="00C04F43"/>
    <w:rsid w:val="00C05271"/>
    <w:rsid w:val="00C0609D"/>
    <w:rsid w:val="00C115AB"/>
    <w:rsid w:val="00C26CCB"/>
    <w:rsid w:val="00C270ED"/>
    <w:rsid w:val="00C30249"/>
    <w:rsid w:val="00C3723B"/>
    <w:rsid w:val="00C42466"/>
    <w:rsid w:val="00C56D30"/>
    <w:rsid w:val="00C606C9"/>
    <w:rsid w:val="00C80288"/>
    <w:rsid w:val="00C836F0"/>
    <w:rsid w:val="00C84003"/>
    <w:rsid w:val="00C90650"/>
    <w:rsid w:val="00C97D78"/>
    <w:rsid w:val="00CC11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F74"/>
    <w:rsid w:val="00EB56E1"/>
    <w:rsid w:val="00EB7AB1"/>
    <w:rsid w:val="00EC32BD"/>
    <w:rsid w:val="00EE7CD8"/>
    <w:rsid w:val="00EF37F6"/>
    <w:rsid w:val="00EF48CC"/>
    <w:rsid w:val="00F00801"/>
    <w:rsid w:val="00F2488D"/>
    <w:rsid w:val="00F573A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6.vsdx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Visio_Drawing8.vsdx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7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image" Target="media/image11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2061</Words>
  <Characters>11752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32</cp:revision>
  <cp:lastPrinted>1900-01-01T08:00:00Z</cp:lastPrinted>
  <dcterms:created xsi:type="dcterms:W3CDTF">2020-11-19T16:08:00Z</dcterms:created>
  <dcterms:modified xsi:type="dcterms:W3CDTF">2021-06-30T18:25:00Z</dcterms:modified>
</cp:coreProperties>
</file>