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36ADB">
            <w:pPr>
              <w:tabs>
                <w:tab w:val="left" w:pos="7200"/>
              </w:tabs>
              <w:kinsoku w:val="0"/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836ADB">
            <w:pPr>
              <w:tabs>
                <w:tab w:val="left" w:pos="7200"/>
              </w:tabs>
              <w:kinsoku w:val="0"/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836ADB">
            <w:pPr>
              <w:tabs>
                <w:tab w:val="left" w:pos="7200"/>
              </w:tabs>
              <w:kinsoku w:val="0"/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E0E9300" w:rsidR="008A4B4C" w:rsidRPr="005B217D" w:rsidRDefault="00E61DAC" w:rsidP="00836ADB">
            <w:pPr>
              <w:tabs>
                <w:tab w:val="left" w:pos="7200"/>
              </w:tabs>
              <w:kinsoku w:val="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984C7A">
              <w:rPr>
                <w:lang w:val="en-CA"/>
              </w:rPr>
              <w:t>00</w:t>
            </w:r>
            <w:r w:rsidR="00330FBF">
              <w:rPr>
                <w:lang w:val="en-CA"/>
              </w:rPr>
              <w:t>54</w:t>
            </w:r>
          </w:p>
        </w:tc>
      </w:tr>
    </w:tbl>
    <w:p w14:paraId="79DBA597" w14:textId="77777777" w:rsidR="00E61DAC" w:rsidRPr="005B217D" w:rsidRDefault="00E61DAC" w:rsidP="00836ADB">
      <w:pPr>
        <w:kinsoku w:val="0"/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40"/>
        <w:gridCol w:w="1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  <w:gridSpan w:val="2"/>
          </w:tcPr>
          <w:p w14:paraId="7A6C85EB" w14:textId="77777777" w:rsidR="00E61DAC" w:rsidRPr="005B217D" w:rsidRDefault="00E61DAC" w:rsidP="00836ADB">
            <w:pPr>
              <w:kinsoku w:val="0"/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1BD1E" w:rsidR="00E61DAC" w:rsidRPr="005B217D" w:rsidRDefault="0031767C" w:rsidP="00836ADB">
            <w:pPr>
              <w:kinsoku w:val="0"/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F03D49">
              <w:rPr>
                <w:b/>
                <w:szCs w:val="22"/>
                <w:lang w:val="en-CA"/>
              </w:rPr>
              <w:t xml:space="preserve"> Test </w:t>
            </w:r>
            <w:r w:rsidR="0086534C">
              <w:rPr>
                <w:b/>
                <w:szCs w:val="22"/>
                <w:lang w:val="en-CA"/>
              </w:rPr>
              <w:t>2</w:t>
            </w:r>
            <w:r w:rsidR="00353174">
              <w:rPr>
                <w:b/>
                <w:szCs w:val="22"/>
                <w:lang w:val="en-CA"/>
              </w:rPr>
              <w:t>.2</w:t>
            </w:r>
            <w:r w:rsidR="007F7DCF">
              <w:rPr>
                <w:b/>
                <w:szCs w:val="22"/>
                <w:lang w:val="en-CA"/>
              </w:rPr>
              <w:t>: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="003F7740">
              <w:rPr>
                <w:b/>
                <w:szCs w:val="22"/>
                <w:lang w:val="en-CA"/>
              </w:rPr>
              <w:t>DIMD with multiple blending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  <w:gridSpan w:val="2"/>
          </w:tcPr>
          <w:p w14:paraId="7AC356CE" w14:textId="77777777" w:rsidR="00E61DAC" w:rsidRPr="005B217D" w:rsidRDefault="00E61DAC" w:rsidP="00836ADB">
            <w:pPr>
              <w:kinsoku w:val="0"/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93B7F6" w:rsidR="00E61DAC" w:rsidRPr="005B217D" w:rsidRDefault="0013458C" w:rsidP="00836ADB">
            <w:pPr>
              <w:kinsoku w:val="0"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  <w:gridSpan w:val="2"/>
          </w:tcPr>
          <w:p w14:paraId="18CCDCD6" w14:textId="77777777" w:rsidR="00E61DAC" w:rsidRPr="005B217D" w:rsidRDefault="00E61DAC" w:rsidP="00836ADB">
            <w:pPr>
              <w:kinsoku w:val="0"/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8F5B85" w:rsidR="00E61DAC" w:rsidRPr="005B217D" w:rsidRDefault="00E61DAC" w:rsidP="00836ADB">
            <w:pPr>
              <w:kinsoku w:val="0"/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92A37" w:rsidRPr="005B217D" w14:paraId="714CD808" w14:textId="77777777" w:rsidTr="00992A37">
        <w:tc>
          <w:tcPr>
            <w:tcW w:w="1440" w:type="dxa"/>
          </w:tcPr>
          <w:p w14:paraId="4DB59313" w14:textId="77777777" w:rsidR="00992A37" w:rsidRPr="005B217D" w:rsidRDefault="00992A37" w:rsidP="00836ADB">
            <w:pPr>
              <w:kinsoku w:val="0"/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  <w:gridSpan w:val="2"/>
          </w:tcPr>
          <w:p w14:paraId="3B33BF96" w14:textId="77777777" w:rsidR="00992A37" w:rsidRDefault="00992A37" w:rsidP="00836ADB">
            <w:pPr>
              <w:kinsoku w:val="0"/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Zhao</w:t>
            </w:r>
          </w:p>
          <w:p w14:paraId="4B49AC64" w14:textId="77777777" w:rsidR="00992A37" w:rsidRDefault="00992A37" w:rsidP="00836ADB">
            <w:pPr>
              <w:kinsoku w:val="0"/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Seethal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Paluri</w:t>
            </w:r>
            <w:proofErr w:type="spellEnd"/>
          </w:p>
          <w:p w14:paraId="49D81240" w14:textId="64675C6E" w:rsidR="00992A37" w:rsidRPr="005B217D" w:rsidRDefault="00992A37" w:rsidP="00836ADB">
            <w:pPr>
              <w:kinsoku w:val="0"/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>-Hwan Kim</w:t>
            </w:r>
          </w:p>
        </w:tc>
        <w:tc>
          <w:tcPr>
            <w:tcW w:w="900" w:type="dxa"/>
          </w:tcPr>
          <w:p w14:paraId="0140ECA2" w14:textId="1B617AA9" w:rsidR="00992A37" w:rsidRPr="005B217D" w:rsidRDefault="00992A37" w:rsidP="00836ADB">
            <w:pPr>
              <w:kinsoku w:val="0"/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Tel:</w:t>
            </w:r>
            <w:r w:rsidRPr="0025011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B6B21A" w14:textId="77777777" w:rsidR="00992A37" w:rsidRDefault="00992A37" w:rsidP="00836ADB">
            <w:pPr>
              <w:kinsoku w:val="0"/>
              <w:spacing w:before="60" w:after="60"/>
            </w:pPr>
            <w:r>
              <w:rPr>
                <w:szCs w:val="22"/>
                <w:lang w:val="en-CA"/>
              </w:rPr>
              <w:t>+1 (858) 635-5300</w:t>
            </w:r>
          </w:p>
          <w:p w14:paraId="10DB3CC8" w14:textId="77777777" w:rsidR="00992A37" w:rsidRDefault="00512948" w:rsidP="00836ADB">
            <w:pPr>
              <w:kinsoku w:val="0"/>
              <w:spacing w:before="60" w:after="60"/>
            </w:pPr>
            <w:hyperlink r:id="rId9" w:history="1">
              <w:r w:rsidR="00992A37" w:rsidRPr="002E3FA7">
                <w:rPr>
                  <w:rStyle w:val="Hyperlink"/>
                </w:rPr>
                <w:t>jie.zhao@lge.com</w:t>
              </w:r>
            </w:hyperlink>
          </w:p>
          <w:p w14:paraId="45B77403" w14:textId="77777777" w:rsidR="00992A37" w:rsidRDefault="00512948" w:rsidP="00836ADB">
            <w:pPr>
              <w:kinsoku w:val="0"/>
              <w:spacing w:before="60" w:after="60"/>
            </w:pPr>
            <w:hyperlink r:id="rId10" w:history="1">
              <w:r w:rsidR="00992A37" w:rsidRPr="002E3FA7">
                <w:rPr>
                  <w:rStyle w:val="Hyperlink"/>
                </w:rPr>
                <w:t>seethal.paluri@lge.com</w:t>
              </w:r>
            </w:hyperlink>
          </w:p>
          <w:p w14:paraId="32C2ABFD" w14:textId="12B15F6D" w:rsidR="00992A37" w:rsidRPr="00992A37" w:rsidRDefault="00512948" w:rsidP="00836ADB">
            <w:pPr>
              <w:kinsoku w:val="0"/>
              <w:spacing w:before="60" w:after="60"/>
            </w:pPr>
            <w:hyperlink r:id="rId11" w:history="1">
              <w:r w:rsidR="00992A37" w:rsidRPr="002E3FA7">
                <w:rPr>
                  <w:rStyle w:val="Hyperlink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  <w:gridSpan w:val="2"/>
          </w:tcPr>
          <w:p w14:paraId="2C08AF6B" w14:textId="77777777" w:rsidR="00E61DAC" w:rsidRPr="005B217D" w:rsidRDefault="00E61DAC" w:rsidP="00836ADB">
            <w:pPr>
              <w:kinsoku w:val="0"/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B8137" w:rsidR="00E61DAC" w:rsidRPr="005B217D" w:rsidRDefault="00992A37" w:rsidP="00836ADB">
            <w:pPr>
              <w:kinsoku w:val="0"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</w:t>
            </w:r>
            <w:r w:rsidR="00ED59DB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 w:rsidP="00836ADB">
      <w:pPr>
        <w:tabs>
          <w:tab w:val="right" w:pos="9360"/>
        </w:tabs>
        <w:kinsoku w:val="0"/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836ADB">
      <w:pPr>
        <w:pStyle w:val="Heading1"/>
        <w:numPr>
          <w:ilvl w:val="0"/>
          <w:numId w:val="0"/>
        </w:numPr>
        <w:kinsoku w:val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8C815B" w14:textId="6F0E2BB1" w:rsidR="00811ABA" w:rsidRPr="00811ABA" w:rsidRDefault="00B93659" w:rsidP="00836ADB">
      <w:pPr>
        <w:kinsoku w:val="0"/>
        <w:rPr>
          <w:szCs w:val="22"/>
        </w:rPr>
      </w:pPr>
      <w:r>
        <w:rPr>
          <w:szCs w:val="22"/>
          <w:lang w:val="en-CA"/>
        </w:rPr>
        <w:t xml:space="preserve">This contribution </w:t>
      </w:r>
      <w:r w:rsidR="00081260">
        <w:rPr>
          <w:szCs w:val="22"/>
          <w:lang w:val="en-CA"/>
        </w:rPr>
        <w:t>reports</w:t>
      </w:r>
      <w:r>
        <w:rPr>
          <w:szCs w:val="22"/>
          <w:lang w:val="en-CA"/>
        </w:rPr>
        <w:t xml:space="preserve"> the results of </w:t>
      </w:r>
      <w:r w:rsidR="00081260" w:rsidRPr="00081260">
        <w:rPr>
          <w:szCs w:val="22"/>
          <w:lang w:val="en-CA"/>
        </w:rPr>
        <w:t xml:space="preserve">DIMD with multiple blending modes </w:t>
      </w:r>
      <w:r>
        <w:rPr>
          <w:szCs w:val="22"/>
          <w:lang w:val="en-CA"/>
        </w:rPr>
        <w:t xml:space="preserve">in </w:t>
      </w:r>
      <w:r w:rsidR="006D5E27">
        <w:rPr>
          <w:szCs w:val="22"/>
          <w:lang w:val="en-CA"/>
        </w:rPr>
        <w:t>E</w:t>
      </w:r>
      <w:r>
        <w:rPr>
          <w:szCs w:val="22"/>
          <w:lang w:val="en-CA"/>
        </w:rPr>
        <w:t xml:space="preserve">xploration </w:t>
      </w:r>
      <w:r w:rsidR="006D5E27">
        <w:rPr>
          <w:szCs w:val="22"/>
          <w:lang w:val="en-CA"/>
        </w:rPr>
        <w:t>E</w:t>
      </w:r>
      <w:r>
        <w:rPr>
          <w:szCs w:val="22"/>
          <w:lang w:val="en-CA"/>
        </w:rPr>
        <w:t>xperiment (EE) 2</w:t>
      </w:r>
      <w:r w:rsidR="00081260">
        <w:rPr>
          <w:szCs w:val="22"/>
          <w:lang w:val="en-CA"/>
        </w:rPr>
        <w:t xml:space="preserve"> test 2.2</w:t>
      </w:r>
      <w:r w:rsidR="0059140A">
        <w:rPr>
          <w:szCs w:val="22"/>
          <w:lang w:val="en-CA"/>
        </w:rPr>
        <w:t xml:space="preserve">. </w:t>
      </w:r>
      <w:r w:rsidR="00081260">
        <w:rPr>
          <w:szCs w:val="22"/>
          <w:lang w:val="en-CA"/>
        </w:rPr>
        <w:t xml:space="preserve">In this test, </w:t>
      </w:r>
      <w:r w:rsidR="003F7740">
        <w:rPr>
          <w:szCs w:val="22"/>
          <w:lang w:val="en-CA"/>
        </w:rPr>
        <w:t>DIMD</w:t>
      </w:r>
      <w:r w:rsidR="00811ABA">
        <w:rPr>
          <w:szCs w:val="22"/>
          <w:lang w:val="en-CA"/>
        </w:rPr>
        <w:t xml:space="preserve"> wi</w:t>
      </w:r>
      <w:r w:rsidR="00FD0116">
        <w:rPr>
          <w:szCs w:val="22"/>
          <w:lang w:val="en-CA"/>
        </w:rPr>
        <w:t>th multiple blending modes</w:t>
      </w:r>
      <w:r w:rsidR="00081260">
        <w:rPr>
          <w:szCs w:val="22"/>
          <w:lang w:val="en-CA"/>
        </w:rPr>
        <w:t xml:space="preserve"> are introduced</w:t>
      </w:r>
      <w:r w:rsidR="00615077">
        <w:rPr>
          <w:szCs w:val="22"/>
          <w:lang w:val="en-CA"/>
        </w:rPr>
        <w:t>. An index is signalled to indicate which DIMD blend mode is to be used. T</w:t>
      </w:r>
      <w:r w:rsidR="00CD05F9">
        <w:rPr>
          <w:szCs w:val="22"/>
          <w:lang w:val="en-CA"/>
        </w:rPr>
        <w:t>he performance is reported to be:</w:t>
      </w:r>
    </w:p>
    <w:p w14:paraId="7AEDF3DE" w14:textId="0B98FE91" w:rsidR="0084635C" w:rsidRDefault="00EF7C5F" w:rsidP="00836ADB">
      <w:pPr>
        <w:kinsoku w:val="0"/>
        <w:rPr>
          <w:lang w:val="en-CA"/>
        </w:rPr>
      </w:pPr>
      <w:r>
        <w:rPr>
          <w:lang w:val="en-CA"/>
        </w:rPr>
        <w:t>Tool-</w:t>
      </w:r>
      <w:r w:rsidR="0084635C">
        <w:rPr>
          <w:lang w:val="en-CA"/>
        </w:rPr>
        <w:t>On</w:t>
      </w:r>
      <w:r>
        <w:rPr>
          <w:lang w:val="en-CA"/>
        </w:rPr>
        <w:t xml:space="preserve"> test</w:t>
      </w:r>
      <w:r w:rsidR="0084635C">
        <w:rPr>
          <w:lang w:val="en-CA"/>
        </w:rPr>
        <w:t>:</w:t>
      </w:r>
      <w:r w:rsidR="00081260">
        <w:rPr>
          <w:lang w:val="en-CA"/>
        </w:rPr>
        <w:t xml:space="preserve"> (The numbers below are additional gain relative to ECM 1.0 DIMD Tool-on results)</w:t>
      </w:r>
    </w:p>
    <w:p w14:paraId="4FBFD32C" w14:textId="6F41B13E" w:rsidR="00B93659" w:rsidRDefault="00B93659" w:rsidP="00836ADB">
      <w:pPr>
        <w:kinsoku w:val="0"/>
        <w:rPr>
          <w:lang w:val="en-CA"/>
        </w:rPr>
      </w:pPr>
      <w:r w:rsidRPr="00054161">
        <w:rPr>
          <w:lang w:val="en-CA"/>
        </w:rPr>
        <w:t>AI: -0.</w:t>
      </w:r>
      <w:r w:rsidR="00826BCD">
        <w:rPr>
          <w:lang w:val="en-CA"/>
        </w:rPr>
        <w:t>20</w:t>
      </w:r>
      <w:r w:rsidRPr="00054161">
        <w:rPr>
          <w:lang w:val="en-CA"/>
        </w:rPr>
        <w:t xml:space="preserve">% (Y) </w:t>
      </w:r>
      <w:r w:rsidR="0084635C">
        <w:rPr>
          <w:lang w:val="en-CA"/>
        </w:rPr>
        <w:t>-</w:t>
      </w:r>
      <w:r w:rsidRPr="00054161">
        <w:rPr>
          <w:lang w:val="en-CA"/>
        </w:rPr>
        <w:t>0.</w:t>
      </w:r>
      <w:r w:rsidR="00826BCD">
        <w:rPr>
          <w:lang w:val="en-CA"/>
        </w:rPr>
        <w:t>13</w:t>
      </w:r>
      <w:r w:rsidRPr="00054161">
        <w:rPr>
          <w:lang w:val="en-CA"/>
        </w:rPr>
        <w:t xml:space="preserve">% (U) </w:t>
      </w:r>
      <w:r w:rsidR="0084635C">
        <w:rPr>
          <w:lang w:val="en-CA"/>
        </w:rPr>
        <w:t>-</w:t>
      </w:r>
      <w:r w:rsidRPr="00054161">
        <w:rPr>
          <w:lang w:val="en-CA"/>
        </w:rPr>
        <w:t>0.</w:t>
      </w:r>
      <w:r w:rsidR="006163CF">
        <w:rPr>
          <w:lang w:val="en-CA"/>
        </w:rPr>
        <w:t>10</w:t>
      </w:r>
      <w:r w:rsidRPr="00054161">
        <w:rPr>
          <w:lang w:val="en-CA"/>
        </w:rPr>
        <w:t>% (V), runtime</w:t>
      </w:r>
      <w:r>
        <w:rPr>
          <w:lang w:val="en-CA"/>
        </w:rPr>
        <w:t>s 1</w:t>
      </w:r>
      <w:r w:rsidR="00826BCD">
        <w:rPr>
          <w:lang w:val="en-CA"/>
        </w:rPr>
        <w:t>19</w:t>
      </w:r>
      <w:r>
        <w:rPr>
          <w:lang w:val="en-CA"/>
        </w:rPr>
        <w:t>% (</w:t>
      </w:r>
      <w:proofErr w:type="spellStart"/>
      <w:r>
        <w:rPr>
          <w:lang w:val="en-CA"/>
        </w:rPr>
        <w:t>enc</w:t>
      </w:r>
      <w:proofErr w:type="spellEnd"/>
      <w:r>
        <w:rPr>
          <w:lang w:val="en-CA"/>
        </w:rPr>
        <w:t>)</w:t>
      </w:r>
      <w:r w:rsidRPr="00054161">
        <w:rPr>
          <w:lang w:val="en-CA"/>
        </w:rPr>
        <w:t xml:space="preserve"> 10</w:t>
      </w:r>
      <w:r w:rsidR="00826BCD">
        <w:rPr>
          <w:lang w:val="en-CA"/>
        </w:rPr>
        <w:t>0</w:t>
      </w:r>
      <w:r w:rsidRPr="00054161">
        <w:rPr>
          <w:lang w:val="en-CA"/>
        </w:rPr>
        <w:t>% (</w:t>
      </w:r>
      <w:proofErr w:type="spellStart"/>
      <w:r w:rsidRPr="00054161">
        <w:rPr>
          <w:lang w:val="en-CA"/>
        </w:rPr>
        <w:t>dec</w:t>
      </w:r>
      <w:proofErr w:type="spellEnd"/>
      <w:proofErr w:type="gramStart"/>
      <w:r w:rsidRPr="00054161">
        <w:rPr>
          <w:lang w:val="en-CA"/>
        </w:rPr>
        <w:t>)</w:t>
      </w:r>
      <w:proofErr w:type="gramEnd"/>
      <w:r w:rsidRPr="00054161">
        <w:rPr>
          <w:lang w:val="en-CA"/>
        </w:rPr>
        <w:br/>
        <w:t>RA: -0.</w:t>
      </w:r>
      <w:r w:rsidR="00826BCD">
        <w:rPr>
          <w:lang w:val="en-CA"/>
        </w:rPr>
        <w:t>09</w:t>
      </w:r>
      <w:r w:rsidRPr="00054161">
        <w:rPr>
          <w:lang w:val="en-CA"/>
        </w:rPr>
        <w:t>%</w:t>
      </w:r>
      <w:r w:rsidRPr="00054161">
        <w:rPr>
          <w:lang w:val="en-CA"/>
        </w:rPr>
        <w:tab/>
        <w:t xml:space="preserve"> (Y) 0.</w:t>
      </w:r>
      <w:r w:rsidR="00826BCD">
        <w:rPr>
          <w:lang w:val="en-CA"/>
        </w:rPr>
        <w:t>03</w:t>
      </w:r>
      <w:r w:rsidRPr="00054161">
        <w:rPr>
          <w:lang w:val="en-CA"/>
        </w:rPr>
        <w:t xml:space="preserve">% (U) </w:t>
      </w:r>
      <w:r w:rsidR="0084635C">
        <w:rPr>
          <w:lang w:val="en-CA"/>
        </w:rPr>
        <w:t>-</w:t>
      </w:r>
      <w:r w:rsidRPr="00054161">
        <w:rPr>
          <w:lang w:val="en-CA"/>
        </w:rPr>
        <w:t>0.</w:t>
      </w:r>
      <w:r w:rsidR="00826BCD">
        <w:rPr>
          <w:lang w:val="en-CA"/>
        </w:rPr>
        <w:t>0</w:t>
      </w:r>
      <w:r w:rsidR="0084635C">
        <w:rPr>
          <w:lang w:val="en-CA"/>
        </w:rPr>
        <w:t>3</w:t>
      </w:r>
      <w:r w:rsidRPr="00054161">
        <w:rPr>
          <w:lang w:val="en-CA"/>
        </w:rPr>
        <w:t>% (V), runtime</w:t>
      </w:r>
      <w:r>
        <w:rPr>
          <w:lang w:val="en-CA"/>
        </w:rPr>
        <w:t>s 10</w:t>
      </w:r>
      <w:r w:rsidR="00826BCD">
        <w:rPr>
          <w:lang w:val="en-CA"/>
        </w:rPr>
        <w:t>3</w:t>
      </w:r>
      <w:r>
        <w:rPr>
          <w:lang w:val="en-CA"/>
        </w:rPr>
        <w:t>% (</w:t>
      </w:r>
      <w:proofErr w:type="spellStart"/>
      <w:r>
        <w:rPr>
          <w:lang w:val="en-CA"/>
        </w:rPr>
        <w:t>enc</w:t>
      </w:r>
      <w:proofErr w:type="spellEnd"/>
      <w:r>
        <w:rPr>
          <w:lang w:val="en-CA"/>
        </w:rPr>
        <w:t>)</w:t>
      </w:r>
      <w:r w:rsidRPr="00054161">
        <w:rPr>
          <w:lang w:val="en-CA"/>
        </w:rPr>
        <w:t xml:space="preserve"> </w:t>
      </w:r>
      <w:r w:rsidR="00826BCD">
        <w:rPr>
          <w:lang w:val="en-CA"/>
        </w:rPr>
        <w:t>99</w:t>
      </w:r>
      <w:r w:rsidRPr="00054161">
        <w:rPr>
          <w:lang w:val="en-CA"/>
        </w:rPr>
        <w:t>% (</w:t>
      </w:r>
      <w:proofErr w:type="spellStart"/>
      <w:r w:rsidRPr="00054161">
        <w:rPr>
          <w:lang w:val="en-CA"/>
        </w:rPr>
        <w:t>dec</w:t>
      </w:r>
      <w:proofErr w:type="spellEnd"/>
      <w:r w:rsidRPr="00054161">
        <w:rPr>
          <w:lang w:val="en-CA"/>
        </w:rPr>
        <w:t>)</w:t>
      </w:r>
    </w:p>
    <w:p w14:paraId="4C7E0613" w14:textId="29DC7FA9" w:rsidR="0084635C" w:rsidRDefault="00EF7C5F" w:rsidP="00836ADB">
      <w:pPr>
        <w:kinsoku w:val="0"/>
        <w:rPr>
          <w:lang w:val="en-CA"/>
        </w:rPr>
      </w:pPr>
      <w:r>
        <w:rPr>
          <w:lang w:val="en-CA"/>
        </w:rPr>
        <w:t>Tool-</w:t>
      </w:r>
      <w:r w:rsidR="00865EF5">
        <w:rPr>
          <w:lang w:val="en-CA"/>
        </w:rPr>
        <w:t>Off</w:t>
      </w:r>
      <w:r>
        <w:rPr>
          <w:lang w:val="en-CA"/>
        </w:rPr>
        <w:t xml:space="preserve"> Test</w:t>
      </w:r>
      <w:r w:rsidR="00865EF5">
        <w:rPr>
          <w:lang w:val="en-CA"/>
        </w:rPr>
        <w:t>:</w:t>
      </w:r>
      <w:bookmarkStart w:id="0" w:name="_GoBack"/>
      <w:bookmarkEnd w:id="0"/>
    </w:p>
    <w:p w14:paraId="37E9564E" w14:textId="57894312" w:rsidR="00865EF5" w:rsidRDefault="00865EF5" w:rsidP="00836ADB">
      <w:pPr>
        <w:kinsoku w:val="0"/>
        <w:rPr>
          <w:lang w:val="en-CA"/>
        </w:rPr>
      </w:pPr>
      <w:r w:rsidRPr="00054161">
        <w:rPr>
          <w:lang w:val="en-CA"/>
        </w:rPr>
        <w:t>AI: -0.</w:t>
      </w:r>
      <w:r>
        <w:rPr>
          <w:lang w:val="en-CA"/>
        </w:rPr>
        <w:t>10</w:t>
      </w:r>
      <w:r w:rsidRPr="00054161">
        <w:rPr>
          <w:lang w:val="en-CA"/>
        </w:rPr>
        <w:t>% (Y) 0.</w:t>
      </w:r>
      <w:r>
        <w:rPr>
          <w:lang w:val="en-CA"/>
        </w:rPr>
        <w:t>02</w:t>
      </w:r>
      <w:r w:rsidRPr="00054161">
        <w:rPr>
          <w:lang w:val="en-CA"/>
        </w:rPr>
        <w:t xml:space="preserve">% (U) </w:t>
      </w:r>
      <w:r>
        <w:rPr>
          <w:lang w:val="en-CA"/>
        </w:rPr>
        <w:t>-</w:t>
      </w:r>
      <w:r w:rsidRPr="00054161">
        <w:rPr>
          <w:lang w:val="en-CA"/>
        </w:rPr>
        <w:t>0.</w:t>
      </w:r>
      <w:r>
        <w:rPr>
          <w:lang w:val="en-CA"/>
        </w:rPr>
        <w:t>04</w:t>
      </w:r>
      <w:r w:rsidRPr="00054161">
        <w:rPr>
          <w:lang w:val="en-CA"/>
        </w:rPr>
        <w:t>% (V), runtime</w:t>
      </w:r>
      <w:r>
        <w:rPr>
          <w:lang w:val="en-CA"/>
        </w:rPr>
        <w:t>s 119% (</w:t>
      </w:r>
      <w:proofErr w:type="spellStart"/>
      <w:r>
        <w:rPr>
          <w:lang w:val="en-CA"/>
        </w:rPr>
        <w:t>enc</w:t>
      </w:r>
      <w:proofErr w:type="spellEnd"/>
      <w:r>
        <w:rPr>
          <w:lang w:val="en-CA"/>
        </w:rPr>
        <w:t>)</w:t>
      </w:r>
      <w:r w:rsidRPr="00054161">
        <w:rPr>
          <w:lang w:val="en-CA"/>
        </w:rPr>
        <w:t xml:space="preserve"> 10</w:t>
      </w:r>
      <w:r>
        <w:rPr>
          <w:lang w:val="en-CA"/>
        </w:rPr>
        <w:t>0</w:t>
      </w:r>
      <w:r w:rsidRPr="00054161">
        <w:rPr>
          <w:lang w:val="en-CA"/>
        </w:rPr>
        <w:t>% (</w:t>
      </w:r>
      <w:proofErr w:type="spellStart"/>
      <w:r w:rsidRPr="00054161">
        <w:rPr>
          <w:lang w:val="en-CA"/>
        </w:rPr>
        <w:t>dec</w:t>
      </w:r>
      <w:proofErr w:type="spellEnd"/>
      <w:proofErr w:type="gramStart"/>
      <w:r w:rsidRPr="00054161">
        <w:rPr>
          <w:lang w:val="en-CA"/>
        </w:rPr>
        <w:t>)</w:t>
      </w:r>
      <w:proofErr w:type="gramEnd"/>
      <w:r w:rsidRPr="00054161">
        <w:rPr>
          <w:lang w:val="en-CA"/>
        </w:rPr>
        <w:br/>
        <w:t>RA: -0.</w:t>
      </w:r>
      <w:r w:rsidR="008A2D57">
        <w:rPr>
          <w:lang w:val="en-CA"/>
        </w:rPr>
        <w:t>05</w:t>
      </w:r>
      <w:r w:rsidRPr="00054161">
        <w:rPr>
          <w:lang w:val="en-CA"/>
        </w:rPr>
        <w:t>%</w:t>
      </w:r>
      <w:r w:rsidRPr="00054161">
        <w:rPr>
          <w:lang w:val="en-CA"/>
        </w:rPr>
        <w:tab/>
        <w:t xml:space="preserve"> (Y) 0.</w:t>
      </w:r>
      <w:r w:rsidR="008A2D57">
        <w:rPr>
          <w:lang w:val="en-CA"/>
        </w:rPr>
        <w:t>04</w:t>
      </w:r>
      <w:r w:rsidRPr="00054161">
        <w:rPr>
          <w:lang w:val="en-CA"/>
        </w:rPr>
        <w:t xml:space="preserve">% (U) </w:t>
      </w:r>
      <w:r>
        <w:rPr>
          <w:lang w:val="en-CA"/>
        </w:rPr>
        <w:t>-</w:t>
      </w:r>
      <w:r w:rsidRPr="00054161">
        <w:rPr>
          <w:lang w:val="en-CA"/>
        </w:rPr>
        <w:t>0.</w:t>
      </w:r>
      <w:r w:rsidR="008A2D57">
        <w:rPr>
          <w:lang w:val="en-CA"/>
        </w:rPr>
        <w:t>02</w:t>
      </w:r>
      <w:r w:rsidRPr="00054161">
        <w:rPr>
          <w:lang w:val="en-CA"/>
        </w:rPr>
        <w:t>% (V), runtime</w:t>
      </w:r>
      <w:r>
        <w:rPr>
          <w:lang w:val="en-CA"/>
        </w:rPr>
        <w:t>s 10</w:t>
      </w:r>
      <w:r w:rsidR="008A2D57">
        <w:rPr>
          <w:lang w:val="en-CA"/>
        </w:rPr>
        <w:t>4</w:t>
      </w:r>
      <w:r>
        <w:rPr>
          <w:lang w:val="en-CA"/>
        </w:rPr>
        <w:t>% (</w:t>
      </w:r>
      <w:proofErr w:type="spellStart"/>
      <w:r>
        <w:rPr>
          <w:lang w:val="en-CA"/>
        </w:rPr>
        <w:t>enc</w:t>
      </w:r>
      <w:proofErr w:type="spellEnd"/>
      <w:r>
        <w:rPr>
          <w:lang w:val="en-CA"/>
        </w:rPr>
        <w:t>)</w:t>
      </w:r>
      <w:r w:rsidRPr="00054161">
        <w:rPr>
          <w:lang w:val="en-CA"/>
        </w:rPr>
        <w:t xml:space="preserve"> 10</w:t>
      </w:r>
      <w:r w:rsidR="008A2D57">
        <w:rPr>
          <w:lang w:val="en-CA"/>
        </w:rPr>
        <w:t>0</w:t>
      </w:r>
      <w:r w:rsidRPr="00054161">
        <w:rPr>
          <w:lang w:val="en-CA"/>
        </w:rPr>
        <w:t>% (</w:t>
      </w:r>
      <w:proofErr w:type="spellStart"/>
      <w:r w:rsidRPr="00054161">
        <w:rPr>
          <w:lang w:val="en-CA"/>
        </w:rPr>
        <w:t>dec</w:t>
      </w:r>
      <w:proofErr w:type="spellEnd"/>
      <w:r w:rsidRPr="00054161">
        <w:rPr>
          <w:lang w:val="en-CA"/>
        </w:rPr>
        <w:t>)</w:t>
      </w:r>
    </w:p>
    <w:p w14:paraId="2EFA13B8" w14:textId="77777777" w:rsidR="00826BCD" w:rsidRDefault="00826BCD" w:rsidP="00836ADB">
      <w:pPr>
        <w:pStyle w:val="NormalWeb"/>
        <w:kinsoku w:val="0"/>
        <w:rPr>
          <w:rFonts w:ascii="Segoe UI" w:hAnsi="Segoe UI" w:cs="Segoe UI"/>
          <w:color w:val="000000"/>
          <w:sz w:val="20"/>
          <w:szCs w:val="20"/>
        </w:rPr>
      </w:pPr>
    </w:p>
    <w:p w14:paraId="7D2AC1F0" w14:textId="7D2D3F3A" w:rsidR="00745F6B" w:rsidRPr="005B217D" w:rsidRDefault="00745F6B" w:rsidP="00836ADB">
      <w:pPr>
        <w:pStyle w:val="Heading1"/>
        <w:kinsoku w:val="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8B88D" w14:textId="524E2AA6" w:rsidR="00516EAC" w:rsidRDefault="00A33CED" w:rsidP="00836ADB">
      <w:pPr>
        <w:kinsoku w:val="0"/>
        <w:rPr>
          <w:lang w:val="en-CA"/>
        </w:rPr>
      </w:pPr>
      <w:r>
        <w:rPr>
          <w:lang w:val="en-CA"/>
        </w:rPr>
        <w:t>In EE2 common software ECM1.0</w:t>
      </w:r>
      <w:r w:rsidR="00A13030">
        <w:rPr>
          <w:lang w:val="en-CA"/>
        </w:rPr>
        <w:t xml:space="preserve"> [</w:t>
      </w:r>
      <w:r w:rsidR="004A6188">
        <w:rPr>
          <w:lang w:val="en-CA"/>
        </w:rPr>
        <w:t>1</w:t>
      </w:r>
      <w:r w:rsidR="00A13030">
        <w:rPr>
          <w:lang w:val="en-CA"/>
        </w:rPr>
        <w:t>], one of the intra tools is Decoder Side Intra Mode Derivation (DIMD)</w:t>
      </w:r>
      <w:r w:rsidR="004362DC">
        <w:rPr>
          <w:lang w:val="en-CA"/>
        </w:rPr>
        <w:t xml:space="preserve"> [4]</w:t>
      </w:r>
      <w:r w:rsidR="00A13030">
        <w:rPr>
          <w:lang w:val="en-CA"/>
        </w:rPr>
        <w:t xml:space="preserve">. </w:t>
      </w:r>
      <w:r w:rsidR="00516EAC">
        <w:rPr>
          <w:lang w:val="en-CA"/>
        </w:rPr>
        <w:t xml:space="preserve">When DIMD is applied, </w:t>
      </w:r>
      <w:r w:rsidR="0021332C">
        <w:rPr>
          <w:lang w:val="en-CA"/>
        </w:rPr>
        <w:t xml:space="preserve">intra modes are derived at decoder side instead of being signalled. </w:t>
      </w:r>
      <w:r w:rsidR="0086534C">
        <w:rPr>
          <w:lang w:val="en-CA"/>
        </w:rPr>
        <w:t>T</w:t>
      </w:r>
      <w:r w:rsidR="00516EAC">
        <w:rPr>
          <w:lang w:val="en-CA"/>
        </w:rPr>
        <w:t>wo intra modes are derived from the reconstructed neighboring samples based on Histogram of Gradients (</w:t>
      </w:r>
      <w:proofErr w:type="spellStart"/>
      <w:r w:rsidR="00516EAC">
        <w:rPr>
          <w:lang w:val="en-CA"/>
        </w:rPr>
        <w:t>HoG</w:t>
      </w:r>
      <w:proofErr w:type="spellEnd"/>
      <w:r w:rsidR="00516EAC">
        <w:rPr>
          <w:lang w:val="en-CA"/>
        </w:rPr>
        <w:t xml:space="preserve">). The </w:t>
      </w:r>
      <w:r w:rsidR="0086534C">
        <w:rPr>
          <w:lang w:val="en-CA"/>
        </w:rPr>
        <w:t>DIMD intra</w:t>
      </w:r>
      <w:r w:rsidR="00516EAC">
        <w:rPr>
          <w:lang w:val="en-CA"/>
        </w:rPr>
        <w:t xml:space="preserve"> prediction is computed by blending the predictions from the two intra modes and planar mode. Planar prediction is assigned a weight of (1/3) and the remaining (2/3) is split between the first mode and second mode in proportion to their </w:t>
      </w:r>
      <w:proofErr w:type="spellStart"/>
      <w:r w:rsidR="00516EAC">
        <w:rPr>
          <w:lang w:val="en-CA"/>
        </w:rPr>
        <w:t>HoG</w:t>
      </w:r>
      <w:proofErr w:type="spellEnd"/>
      <w:r w:rsidR="00516EAC">
        <w:rPr>
          <w:lang w:val="en-CA"/>
        </w:rPr>
        <w:t xml:space="preserve"> amplitudes. A flag </w:t>
      </w:r>
      <w:proofErr w:type="spellStart"/>
      <w:r w:rsidR="00516EAC">
        <w:rPr>
          <w:lang w:val="en-CA"/>
        </w:rPr>
        <w:t>dimd_flag</w:t>
      </w:r>
      <w:proofErr w:type="spellEnd"/>
      <w:r w:rsidR="00516EAC">
        <w:rPr>
          <w:lang w:val="en-CA"/>
        </w:rPr>
        <w:t xml:space="preserve"> is signalled to indicate if a block is coded in the DIMD mode or not.</w:t>
      </w:r>
    </w:p>
    <w:p w14:paraId="3D1C76AC" w14:textId="2BC0C987" w:rsidR="00516EAC" w:rsidRDefault="002B56E8" w:rsidP="00836ADB">
      <w:pPr>
        <w:kinsoku w:val="0"/>
        <w:rPr>
          <w:lang w:val="en-CA"/>
        </w:rPr>
      </w:pPr>
      <w:r>
        <w:rPr>
          <w:lang w:val="en-CA"/>
        </w:rPr>
        <w:t xml:space="preserve">In April 2021 </w:t>
      </w:r>
      <w:r w:rsidR="000F26C8">
        <w:rPr>
          <w:lang w:val="en-CA"/>
        </w:rPr>
        <w:t>a</w:t>
      </w:r>
      <w:r w:rsidR="00516EAC">
        <w:rPr>
          <w:lang w:val="en-CA"/>
        </w:rPr>
        <w:t xml:space="preserve"> te</w:t>
      </w:r>
      <w:r w:rsidR="0086534C">
        <w:rPr>
          <w:lang w:val="en-CA"/>
        </w:rPr>
        <w:t>ch</w:t>
      </w:r>
      <w:r w:rsidR="00516EAC">
        <w:rPr>
          <w:lang w:val="en-CA"/>
        </w:rPr>
        <w:t xml:space="preserve">nique </w:t>
      </w:r>
      <w:r w:rsidR="0086534C">
        <w:rPr>
          <w:lang w:val="en-CA"/>
        </w:rPr>
        <w:t>allowing</w:t>
      </w:r>
      <w:r w:rsidR="00516EAC">
        <w:rPr>
          <w:lang w:val="en-CA"/>
        </w:rPr>
        <w:t xml:space="preserve"> multiple </w:t>
      </w:r>
      <w:r w:rsidR="000F26C8">
        <w:rPr>
          <w:lang w:val="en-CA"/>
        </w:rPr>
        <w:t xml:space="preserve">DIMD </w:t>
      </w:r>
      <w:r w:rsidR="00516EAC">
        <w:rPr>
          <w:lang w:val="en-CA"/>
        </w:rPr>
        <w:t xml:space="preserve">blending modes </w:t>
      </w:r>
      <w:r>
        <w:rPr>
          <w:lang w:val="en-CA"/>
        </w:rPr>
        <w:t xml:space="preserve">was proposed in </w:t>
      </w:r>
      <w:r w:rsidR="00516EAC">
        <w:rPr>
          <w:lang w:val="en-CA"/>
        </w:rPr>
        <w:t xml:space="preserve">JVET-V0087 [2] and included in the EE2 test. </w:t>
      </w:r>
      <w:r w:rsidR="00E511A3">
        <w:rPr>
          <w:lang w:val="en-CA"/>
        </w:rPr>
        <w:t xml:space="preserve">In this document, algorithm of DIMD with multiple blending modes is firstly briefly described, then </w:t>
      </w:r>
      <w:r w:rsidR="000F26C8">
        <w:rPr>
          <w:lang w:val="en-CA"/>
        </w:rPr>
        <w:t xml:space="preserve">the </w:t>
      </w:r>
      <w:r w:rsidR="00E511A3">
        <w:rPr>
          <w:lang w:val="en-CA"/>
        </w:rPr>
        <w:t xml:space="preserve">tool on and tool off result on the top of ECM1.0 are reported. </w:t>
      </w:r>
    </w:p>
    <w:p w14:paraId="212CD02C" w14:textId="283C0189" w:rsidR="00A13030" w:rsidRDefault="00A13030" w:rsidP="00836ADB">
      <w:pPr>
        <w:kinsoku w:val="0"/>
        <w:jc w:val="center"/>
        <w:rPr>
          <w:lang w:val="en-CA"/>
        </w:rPr>
      </w:pPr>
    </w:p>
    <w:p w14:paraId="27376ED5" w14:textId="14EB0AC6" w:rsidR="00CA0BB7" w:rsidRDefault="00054847" w:rsidP="00836ADB">
      <w:pPr>
        <w:pStyle w:val="Heading1"/>
        <w:kinsoku w:val="0"/>
        <w:rPr>
          <w:lang w:val="en-CA"/>
        </w:rPr>
      </w:pPr>
      <w:r>
        <w:rPr>
          <w:lang w:val="en-CA"/>
        </w:rPr>
        <w:t>Algorithm Description</w:t>
      </w:r>
    </w:p>
    <w:p w14:paraId="7EED7155" w14:textId="5FF79D05" w:rsidR="0060513C" w:rsidRDefault="00054847" w:rsidP="00836ADB">
      <w:pPr>
        <w:kinsoku w:val="0"/>
        <w:rPr>
          <w:lang w:val="en-CA"/>
        </w:rPr>
      </w:pPr>
      <w:r>
        <w:rPr>
          <w:lang w:val="en-CA"/>
        </w:rPr>
        <w:t>In ECM-1.0</w:t>
      </w:r>
      <w:r w:rsidR="0060513C">
        <w:rPr>
          <w:lang w:val="en-CA"/>
        </w:rPr>
        <w:t>, when DIMD is applied, there is only one way to blend the predictions from the two intra modes obtained from Histogram of Gradients (</w:t>
      </w:r>
      <w:proofErr w:type="spellStart"/>
      <w:r w:rsidR="0060513C">
        <w:rPr>
          <w:lang w:val="en-CA"/>
        </w:rPr>
        <w:t>HoG</w:t>
      </w:r>
      <w:proofErr w:type="spellEnd"/>
      <w:r w:rsidR="0060513C">
        <w:rPr>
          <w:lang w:val="en-CA"/>
        </w:rPr>
        <w:t xml:space="preserve">) analysis and the planar mode. </w:t>
      </w:r>
    </w:p>
    <w:p w14:paraId="7621B852" w14:textId="79AE3008" w:rsidR="0060513C" w:rsidRDefault="0060513C" w:rsidP="00836ADB">
      <w:pPr>
        <w:kinsoku w:val="0"/>
        <w:rPr>
          <w:lang w:val="en-CA"/>
        </w:rPr>
      </w:pPr>
      <w:r>
        <w:rPr>
          <w:lang w:val="en-CA"/>
        </w:rPr>
        <w:lastRenderedPageBreak/>
        <w:t xml:space="preserve">In the proposed method,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analysis is unchanged, it further allows multiple ways to blend among the first mode, the second mode and planar. These multiple ways to blend are referred as blend</w:t>
      </w:r>
      <w:r w:rsidR="000F26C8">
        <w:rPr>
          <w:lang w:val="en-CA"/>
        </w:rPr>
        <w:t>ing</w:t>
      </w:r>
      <w:r>
        <w:rPr>
          <w:lang w:val="en-CA"/>
        </w:rPr>
        <w:t xml:space="preserve"> modes. The blend</w:t>
      </w:r>
      <w:r w:rsidR="000F26C8">
        <w:rPr>
          <w:lang w:val="en-CA"/>
        </w:rPr>
        <w:t>ing</w:t>
      </w:r>
      <w:r>
        <w:rPr>
          <w:lang w:val="en-CA"/>
        </w:rPr>
        <w:t xml:space="preserve"> mode is selected at encoder based on RD decision and signaled in the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. </w:t>
      </w:r>
    </w:p>
    <w:p w14:paraId="06A9181B" w14:textId="1F537D76" w:rsidR="0060513C" w:rsidRDefault="0060513C" w:rsidP="00836ADB">
      <w:pPr>
        <w:kinsoku w:val="0"/>
        <w:rPr>
          <w:lang w:val="en-CA"/>
        </w:rPr>
      </w:pPr>
      <w:r>
        <w:rPr>
          <w:lang w:val="en-CA"/>
        </w:rPr>
        <w:t xml:space="preserve">In this </w:t>
      </w:r>
      <w:r w:rsidR="00054847">
        <w:rPr>
          <w:lang w:val="en-CA"/>
        </w:rPr>
        <w:t>EE test</w:t>
      </w:r>
      <w:r>
        <w:rPr>
          <w:lang w:val="en-CA"/>
        </w:rPr>
        <w:t xml:space="preserve">, we allow 3 blend modes. The first blend mode is to blend the first mode and the second mode only. Weights are based on their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amplitudes. The second blend mode is to blend the second mode and planar. Here weight of planar is 1/3 and weight of the second mode is 2/3. The third blend mode is to blend the first mode, the second mode and planar. Here, Planar prediction has a weight of (5/9) and the remaining (4/9) is split between the first mode and second mode in proportion to their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amplitude. These modes and weights are picked based on our experiments. This proposed method shows that coding efficiency of DIMD can be improved by allowing flexible ways to blend. </w:t>
      </w:r>
    </w:p>
    <w:p w14:paraId="200E7018" w14:textId="77777777" w:rsidR="0060513C" w:rsidRDefault="0060513C" w:rsidP="00836ADB">
      <w:pPr>
        <w:kinsoku w:val="0"/>
        <w:rPr>
          <w:lang w:val="en-CA"/>
        </w:rPr>
      </w:pPr>
      <w:r>
        <w:rPr>
          <w:lang w:val="en-CA"/>
        </w:rPr>
        <w:t xml:space="preserve">In terms of signalling, a DIMD index instead of </w:t>
      </w:r>
      <w:proofErr w:type="spellStart"/>
      <w:r>
        <w:rPr>
          <w:lang w:val="en-CA"/>
        </w:rPr>
        <w:t>dimd_flag</w:t>
      </w:r>
      <w:proofErr w:type="spellEnd"/>
      <w:r>
        <w:rPr>
          <w:lang w:val="en-CA"/>
        </w:rPr>
        <w:t xml:space="preserve"> is signalled in the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. DIMD index of 0 means DIMD is not applied, and DIMD indices of 1, 2, 3 means DIMD is applied and corresponds to blend mode 1, 2, 3. </w:t>
      </w:r>
    </w:p>
    <w:p w14:paraId="64EF099B" w14:textId="77777777" w:rsidR="0060513C" w:rsidRDefault="0060513C" w:rsidP="00836ADB">
      <w:pPr>
        <w:kinsoku w:val="0"/>
        <w:rPr>
          <w:lang w:val="en-CA"/>
        </w:rPr>
      </w:pPr>
    </w:p>
    <w:tbl>
      <w:tblPr>
        <w:tblStyle w:val="TableGrid"/>
        <w:tblW w:w="0" w:type="auto"/>
        <w:tblInd w:w="1296" w:type="dxa"/>
        <w:tblLook w:val="04A0" w:firstRow="1" w:lastRow="0" w:firstColumn="1" w:lastColumn="0" w:noHBand="0" w:noVBand="1"/>
      </w:tblPr>
      <w:tblGrid>
        <w:gridCol w:w="828"/>
        <w:gridCol w:w="6421"/>
      </w:tblGrid>
      <w:tr w:rsidR="0060513C" w14:paraId="209EE892" w14:textId="77777777" w:rsidTr="00081260">
        <w:tc>
          <w:tcPr>
            <w:tcW w:w="828" w:type="dxa"/>
          </w:tcPr>
          <w:p w14:paraId="4433848F" w14:textId="77777777" w:rsidR="0060513C" w:rsidRPr="00922BB7" w:rsidRDefault="0060513C" w:rsidP="00836ADB">
            <w:pPr>
              <w:kinsoku w:val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DIMD </w:t>
            </w:r>
            <w:r w:rsidRPr="00922BB7">
              <w:rPr>
                <w:b/>
                <w:lang w:val="en-CA"/>
              </w:rPr>
              <w:t>I</w:t>
            </w:r>
            <w:r>
              <w:rPr>
                <w:b/>
                <w:lang w:val="en-CA"/>
              </w:rPr>
              <w:t>n</w:t>
            </w:r>
            <w:r w:rsidRPr="00922BB7">
              <w:rPr>
                <w:b/>
                <w:lang w:val="en-CA"/>
              </w:rPr>
              <w:t>d</w:t>
            </w:r>
            <w:r>
              <w:rPr>
                <w:b/>
                <w:lang w:val="en-CA"/>
              </w:rPr>
              <w:t>e</w:t>
            </w:r>
            <w:r w:rsidRPr="00922BB7">
              <w:rPr>
                <w:b/>
                <w:lang w:val="en-CA"/>
              </w:rPr>
              <w:t>x</w:t>
            </w:r>
          </w:p>
        </w:tc>
        <w:tc>
          <w:tcPr>
            <w:tcW w:w="6421" w:type="dxa"/>
          </w:tcPr>
          <w:p w14:paraId="07714CE0" w14:textId="77777777" w:rsidR="0060513C" w:rsidRPr="00922BB7" w:rsidRDefault="0060513C" w:rsidP="00836ADB">
            <w:pPr>
              <w:kinsoku w:val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DIMD blend mode</w:t>
            </w:r>
          </w:p>
        </w:tc>
      </w:tr>
      <w:tr w:rsidR="0060513C" w14:paraId="785434BD" w14:textId="77777777" w:rsidTr="00081260">
        <w:tc>
          <w:tcPr>
            <w:tcW w:w="828" w:type="dxa"/>
          </w:tcPr>
          <w:p w14:paraId="0B4CEF8D" w14:textId="77777777" w:rsidR="0060513C" w:rsidRDefault="0060513C" w:rsidP="00836ADB">
            <w:pPr>
              <w:kinsoku w:val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0</w:t>
            </w:r>
          </w:p>
        </w:tc>
        <w:tc>
          <w:tcPr>
            <w:tcW w:w="6421" w:type="dxa"/>
          </w:tcPr>
          <w:p w14:paraId="218EA4C7" w14:textId="77777777" w:rsidR="0060513C" w:rsidRPr="00922BB7" w:rsidRDefault="0060513C" w:rsidP="00836ADB">
            <w:pPr>
              <w:kinsoku w:val="0"/>
              <w:rPr>
                <w:b/>
                <w:lang w:val="en-CA"/>
              </w:rPr>
            </w:pPr>
            <w:r w:rsidRPr="003445A2">
              <w:rPr>
                <w:lang w:val="en-CA"/>
              </w:rPr>
              <w:t>No DIMD</w:t>
            </w:r>
          </w:p>
        </w:tc>
      </w:tr>
      <w:tr w:rsidR="0060513C" w14:paraId="00A92D30" w14:textId="77777777" w:rsidTr="00081260">
        <w:tc>
          <w:tcPr>
            <w:tcW w:w="828" w:type="dxa"/>
          </w:tcPr>
          <w:p w14:paraId="51783DAE" w14:textId="77777777" w:rsidR="0060513C" w:rsidRDefault="0060513C" w:rsidP="00836ADB">
            <w:pPr>
              <w:kinsoku w:val="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6421" w:type="dxa"/>
          </w:tcPr>
          <w:p w14:paraId="0CE32257" w14:textId="77777777" w:rsidR="0060513C" w:rsidRDefault="0060513C" w:rsidP="00836ADB">
            <w:pPr>
              <w:kinsoku w:val="0"/>
              <w:rPr>
                <w:lang w:val="en-CA"/>
              </w:rPr>
            </w:pPr>
            <w:r>
              <w:rPr>
                <w:lang w:val="en-CA"/>
              </w:rPr>
              <w:t>Blend predictions of Mode1 and Mode2</w:t>
            </w:r>
          </w:p>
        </w:tc>
      </w:tr>
      <w:tr w:rsidR="0060513C" w14:paraId="42C28E5E" w14:textId="77777777" w:rsidTr="00081260">
        <w:tc>
          <w:tcPr>
            <w:tcW w:w="828" w:type="dxa"/>
          </w:tcPr>
          <w:p w14:paraId="75374C26" w14:textId="77777777" w:rsidR="0060513C" w:rsidRDefault="0060513C" w:rsidP="00836ADB">
            <w:pPr>
              <w:kinsoku w:val="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6421" w:type="dxa"/>
          </w:tcPr>
          <w:p w14:paraId="6571331B" w14:textId="77777777" w:rsidR="0060513C" w:rsidRDefault="0060513C" w:rsidP="00836ADB">
            <w:pPr>
              <w:kinsoku w:val="0"/>
              <w:rPr>
                <w:lang w:val="en-CA"/>
              </w:rPr>
            </w:pPr>
            <w:r>
              <w:rPr>
                <w:lang w:val="en-CA"/>
              </w:rPr>
              <w:t>Blend predictions of Mode2 and Planar (</w:t>
            </w:r>
            <w:proofErr w:type="spellStart"/>
            <w:r>
              <w:rPr>
                <w:lang w:val="en-CA"/>
              </w:rPr>
              <w:t>w</w:t>
            </w:r>
            <w:r w:rsidRPr="00922BB7">
              <w:rPr>
                <w:vertAlign w:val="subscript"/>
                <w:lang w:val="en-CA"/>
              </w:rPr>
              <w:t>P</w:t>
            </w:r>
            <w:proofErr w:type="spellEnd"/>
            <w:r>
              <w:rPr>
                <w:lang w:val="en-CA"/>
              </w:rPr>
              <w:t xml:space="preserve"> = 1/3)</w:t>
            </w:r>
          </w:p>
        </w:tc>
      </w:tr>
      <w:tr w:rsidR="0060513C" w14:paraId="29D20617" w14:textId="77777777" w:rsidTr="00081260">
        <w:tc>
          <w:tcPr>
            <w:tcW w:w="828" w:type="dxa"/>
          </w:tcPr>
          <w:p w14:paraId="3CDC73C8" w14:textId="77777777" w:rsidR="0060513C" w:rsidRDefault="0060513C" w:rsidP="00836ADB">
            <w:pPr>
              <w:kinsoku w:val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6421" w:type="dxa"/>
          </w:tcPr>
          <w:p w14:paraId="70528C01" w14:textId="77777777" w:rsidR="0060513C" w:rsidRDefault="0060513C" w:rsidP="00836ADB">
            <w:pPr>
              <w:kinsoku w:val="0"/>
              <w:rPr>
                <w:lang w:val="en-CA"/>
              </w:rPr>
            </w:pPr>
            <w:r>
              <w:rPr>
                <w:lang w:val="en-CA"/>
              </w:rPr>
              <w:t>Blend predictions of Mode1, Mode2 and Planar(</w:t>
            </w:r>
            <w:proofErr w:type="spellStart"/>
            <w:r>
              <w:rPr>
                <w:lang w:val="en-CA"/>
              </w:rPr>
              <w:t>w</w:t>
            </w:r>
            <w:r w:rsidRPr="006F3DC0">
              <w:rPr>
                <w:vertAlign w:val="subscript"/>
                <w:lang w:val="en-CA"/>
              </w:rPr>
              <w:t>P</w:t>
            </w:r>
            <w:proofErr w:type="spellEnd"/>
            <w:r>
              <w:rPr>
                <w:lang w:val="en-CA"/>
              </w:rPr>
              <w:t xml:space="preserve"> = 5/9)</w:t>
            </w:r>
          </w:p>
        </w:tc>
      </w:tr>
    </w:tbl>
    <w:p w14:paraId="7940606A" w14:textId="77777777" w:rsidR="0060513C" w:rsidRDefault="0060513C" w:rsidP="00836ADB">
      <w:pPr>
        <w:kinsoku w:val="0"/>
        <w:rPr>
          <w:lang w:val="en-CA"/>
        </w:rPr>
      </w:pPr>
      <w:r>
        <w:rPr>
          <w:lang w:val="en-CA"/>
        </w:rPr>
        <w:t xml:space="preserve">               Table 1.0 shows the DIMD index and corresponding blending modes.</w:t>
      </w:r>
    </w:p>
    <w:p w14:paraId="14252AC8" w14:textId="71B5E2AE" w:rsidR="00BE7C64" w:rsidRDefault="00BE7C64" w:rsidP="00836ADB">
      <w:pPr>
        <w:pStyle w:val="Heading1"/>
        <w:kinsoku w:val="0"/>
        <w:rPr>
          <w:lang w:val="en-CA"/>
        </w:rPr>
      </w:pPr>
      <w:r>
        <w:rPr>
          <w:lang w:val="en-CA"/>
        </w:rPr>
        <w:t>Results</w:t>
      </w:r>
    </w:p>
    <w:p w14:paraId="138F1579" w14:textId="02C1F1FC" w:rsidR="009A699A" w:rsidRPr="00AE2ADC" w:rsidRDefault="009A699A" w:rsidP="00836ADB">
      <w:pPr>
        <w:kinsoku w:val="0"/>
        <w:rPr>
          <w:lang w:val="en-CA"/>
        </w:rPr>
      </w:pPr>
      <w:r>
        <w:rPr>
          <w:lang w:val="en-CA"/>
        </w:rPr>
        <w:t xml:space="preserve">The </w:t>
      </w:r>
      <w:r w:rsidR="00C60CC8">
        <w:rPr>
          <w:lang w:val="en-CA"/>
        </w:rPr>
        <w:t xml:space="preserve">proposed change </w:t>
      </w:r>
      <w:r>
        <w:rPr>
          <w:lang w:val="en-CA"/>
        </w:rPr>
        <w:t xml:space="preserve">is implemented on top of </w:t>
      </w:r>
      <w:r w:rsidR="0060513C">
        <w:rPr>
          <w:lang w:val="en-CA"/>
        </w:rPr>
        <w:t>ECM1.0.</w:t>
      </w:r>
    </w:p>
    <w:p w14:paraId="4831CDCE" w14:textId="47FEDE6C" w:rsidR="009A699A" w:rsidRDefault="0060513C" w:rsidP="00836ADB">
      <w:pPr>
        <w:pStyle w:val="Heading2"/>
        <w:kinsoku w:val="0"/>
        <w:rPr>
          <w:lang w:val="sv-SE"/>
        </w:rPr>
      </w:pPr>
      <w:r>
        <w:rPr>
          <w:lang w:val="sv-SE"/>
        </w:rPr>
        <w:t>Tool On Tests</w:t>
      </w:r>
    </w:p>
    <w:p w14:paraId="0FDFF478" w14:textId="7C80EC31" w:rsidR="00FE763A" w:rsidRDefault="00817443" w:rsidP="00836ADB">
      <w:pPr>
        <w:pStyle w:val="Heading3"/>
        <w:kinsoku w:val="0"/>
        <w:rPr>
          <w:lang w:val="sv-SE"/>
        </w:rPr>
      </w:pPr>
      <w:r>
        <w:rPr>
          <w:lang w:val="sv-SE"/>
        </w:rPr>
        <w:t>ECM</w:t>
      </w:r>
      <w:r w:rsidR="000F26C8">
        <w:rPr>
          <w:lang w:val="sv-SE"/>
        </w:rPr>
        <w:t>1.0</w:t>
      </w:r>
      <w:r>
        <w:rPr>
          <w:lang w:val="sv-SE"/>
        </w:rPr>
        <w:t xml:space="preserve"> DIMD Tool On Test</w:t>
      </w:r>
    </w:p>
    <w:p w14:paraId="24F381AD" w14:textId="6E588622" w:rsidR="00054847" w:rsidRDefault="00054847" w:rsidP="00836ADB">
      <w:pPr>
        <w:kinsoku w:val="0"/>
        <w:rPr>
          <w:lang w:val="sv-SE"/>
        </w:rPr>
      </w:pPr>
      <w:r>
        <w:rPr>
          <w:lang w:val="sv-SE"/>
        </w:rPr>
        <w:t>Th</w:t>
      </w:r>
      <w:r w:rsidR="000F26C8">
        <w:rPr>
          <w:lang w:val="sv-SE"/>
        </w:rPr>
        <w:t>e table below shows the E</w:t>
      </w:r>
      <w:r w:rsidR="00395403">
        <w:rPr>
          <w:lang w:val="sv-SE"/>
        </w:rPr>
        <w:t xml:space="preserve">CM </w:t>
      </w:r>
      <w:r w:rsidR="000F26C8">
        <w:rPr>
          <w:lang w:val="sv-SE"/>
        </w:rPr>
        <w:t xml:space="preserve">1.0 tool on test result. It is to be </w:t>
      </w:r>
      <w:r>
        <w:rPr>
          <w:lang w:val="sv-SE"/>
        </w:rPr>
        <w:t xml:space="preserve">used </w:t>
      </w:r>
      <w:r w:rsidR="000F26C8">
        <w:rPr>
          <w:lang w:val="sv-SE"/>
        </w:rPr>
        <w:t>as</w:t>
      </w:r>
      <w:r>
        <w:rPr>
          <w:lang w:val="sv-SE"/>
        </w:rPr>
        <w:t xml:space="preserve"> reference </w:t>
      </w:r>
      <w:r w:rsidR="000F26C8">
        <w:rPr>
          <w:lang w:val="sv-SE"/>
        </w:rPr>
        <w:t xml:space="preserve">for our EE2.2 tool-on test. </w:t>
      </w:r>
      <w:r>
        <w:rPr>
          <w:lang w:val="sv-SE"/>
        </w:rPr>
        <w:t>Macro settings</w:t>
      </w:r>
      <w:r w:rsidR="000F26C8">
        <w:rPr>
          <w:lang w:val="sv-SE"/>
        </w:rPr>
        <w:t xml:space="preserve"> of the tool on test</w:t>
      </w:r>
      <w:r>
        <w:rPr>
          <w:lang w:val="sv-SE"/>
        </w:rPr>
        <w:t xml:space="preserve"> are </w:t>
      </w:r>
      <w:r w:rsidRPr="00872115">
        <w:rPr>
          <w:lang w:val="sv-SE"/>
        </w:rPr>
        <w:t>BASE_ENCODER=BASE_NORMATIVE=TOOLS=0, ENABLE_DIMD=JVET_V0087_DIMD_NO_ISP=1</w:t>
      </w:r>
      <w:r w:rsidR="000F26C8" w:rsidRPr="00872115">
        <w:rPr>
          <w:lang w:val="sv-SE"/>
        </w:rPr>
        <w:t>.</w:t>
      </w:r>
      <w:r w:rsidR="002E7C5C" w:rsidRPr="00872115">
        <w:rPr>
          <w:lang w:val="sv-SE"/>
        </w:rPr>
        <w:t xml:space="preserve"> </w:t>
      </w:r>
      <w:r w:rsidR="002E7C5C" w:rsidRPr="002E7C5C">
        <w:rPr>
          <w:lang w:val="sv-SE"/>
        </w:rPr>
        <w:t xml:space="preserve">Anchor is </w:t>
      </w:r>
      <w:r w:rsidR="002E7C5C">
        <w:rPr>
          <w:lang w:val="sv-SE"/>
        </w:rPr>
        <w:t>VTM11+MCTF as specified in EE2 description [3].</w:t>
      </w:r>
    </w:p>
    <w:p w14:paraId="1F3DCE84" w14:textId="77777777" w:rsidR="00054847" w:rsidRPr="00054847" w:rsidRDefault="00054847" w:rsidP="00836ADB">
      <w:pPr>
        <w:kinsoku w:val="0"/>
        <w:rPr>
          <w:lang w:val="sv-SE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17443" w:rsidRPr="00817443" w14:paraId="6AB33FA1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D89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9E8C2" w14:textId="4A187368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 w:rsidR="008721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817443" w:rsidRPr="00817443" w14:paraId="4952D7CD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E59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E2F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VTM11+MCTF</w:t>
            </w:r>
          </w:p>
        </w:tc>
      </w:tr>
      <w:tr w:rsidR="00817443" w:rsidRPr="00817443" w14:paraId="512E22FC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48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E56D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74B7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7670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78ED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940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17443" w:rsidRPr="00817443" w14:paraId="05F47C24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0CF6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3D64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0144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62AD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399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B951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817443" w:rsidRPr="00817443" w14:paraId="4E0ADA31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153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E7C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4AC9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A8C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D1F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580C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817443" w:rsidRPr="00817443" w14:paraId="06A26E91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1599A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2D94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6F4B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52A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E82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9E5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817443" w:rsidRPr="00817443" w14:paraId="28749D18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723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658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BDF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8E7B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ECE9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738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817443" w:rsidRPr="00817443" w14:paraId="2425A78B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6B3A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4AD0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F6F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113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510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62C9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817443" w:rsidRPr="00817443" w14:paraId="0FA463DD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3B5D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3DA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BB2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D92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5450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470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817443" w:rsidRPr="00817443" w14:paraId="786B4F71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DA38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746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858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7EA6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AFE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D01D0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</w:tr>
      <w:tr w:rsidR="00817443" w:rsidRPr="00817443" w14:paraId="2A856638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9BCF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347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3C2F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A75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E33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4498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817443" w:rsidRPr="00817443" w14:paraId="0FA857E7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348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E219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C5B54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707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9178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6A2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17443" w:rsidRPr="00817443" w14:paraId="5369EDF0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47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FE1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E0C4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8C28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A2EA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B05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</w:tr>
      <w:tr w:rsidR="00817443" w:rsidRPr="00817443" w14:paraId="1556CFC2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FA3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0C448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817443" w:rsidRPr="00817443" w14:paraId="2A013547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F189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AE71D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VTM11+MCTF</w:t>
            </w:r>
          </w:p>
        </w:tc>
      </w:tr>
      <w:tr w:rsidR="00817443" w:rsidRPr="00817443" w14:paraId="32CA4810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B47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301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A92F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E93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5B4C6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DDB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17443" w:rsidRPr="00817443" w14:paraId="7A8CDB68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6974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403D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275F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3EBB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4FE4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D45D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17443" w:rsidRPr="00817443" w14:paraId="4F023B32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2D0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3B88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A4C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2DFF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895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E80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17443" w:rsidRPr="00817443" w14:paraId="07E6BB4D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C129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0D20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463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76C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8EBB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8A3B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17443" w:rsidRPr="00817443" w14:paraId="4079F4C1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1F7D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BFD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CB16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BEC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52C0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58A8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17443" w:rsidRPr="00817443" w14:paraId="5AD4B614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742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75B9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229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88F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651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C72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817443" w:rsidRPr="00817443" w14:paraId="4B3E9D0A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07F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5B6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9179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A4E6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F282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2EBB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17443" w:rsidRPr="00817443" w14:paraId="603DF622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720F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72BC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3C2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DA2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5F3B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57A4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17443" w:rsidRPr="00817443" w14:paraId="1F757BD7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6219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3A90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8C36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F50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8EF7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84E1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817443" w:rsidRPr="00817443" w14:paraId="1977D5EA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A13F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EC4A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FBD35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6A6E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1BF1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0FD3" w14:textId="77777777" w:rsidR="00817443" w:rsidRPr="00817443" w:rsidRDefault="00817443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1744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196F3500" w14:textId="787CC810" w:rsidR="00FE763A" w:rsidRDefault="00FE763A" w:rsidP="00836ADB">
      <w:pPr>
        <w:kinsoku w:val="0"/>
        <w:rPr>
          <w:lang w:val="en-CA"/>
        </w:rPr>
      </w:pPr>
    </w:p>
    <w:p w14:paraId="03F06999" w14:textId="205A26C2" w:rsidR="00481AE1" w:rsidRDefault="00B663C1" w:rsidP="00836ADB">
      <w:pPr>
        <w:pStyle w:val="Heading3"/>
        <w:kinsoku w:val="0"/>
        <w:rPr>
          <w:lang w:val="en-CA"/>
        </w:rPr>
      </w:pPr>
      <w:r>
        <w:rPr>
          <w:lang w:val="en-CA"/>
        </w:rPr>
        <w:t xml:space="preserve">EE2.2 Tool </w:t>
      </w:r>
      <w:proofErr w:type="gramStart"/>
      <w:r>
        <w:rPr>
          <w:lang w:val="en-CA"/>
        </w:rPr>
        <w:t>On</w:t>
      </w:r>
      <w:proofErr w:type="gramEnd"/>
      <w:r>
        <w:rPr>
          <w:lang w:val="en-CA"/>
        </w:rPr>
        <w:t xml:space="preserve"> Test</w:t>
      </w:r>
    </w:p>
    <w:p w14:paraId="3A026950" w14:textId="5E78D3A4" w:rsidR="00D57F61" w:rsidRPr="00D557D1" w:rsidRDefault="00D57F61" w:rsidP="00836ADB">
      <w:pPr>
        <w:kinsoku w:val="0"/>
        <w:rPr>
          <w:lang w:val="en-CA"/>
        </w:rPr>
      </w:pPr>
      <w:r w:rsidRPr="00D557D1">
        <w:rPr>
          <w:lang w:val="en-CA"/>
        </w:rPr>
        <w:t>The table below shows the E</w:t>
      </w:r>
      <w:r w:rsidR="002E7C5C" w:rsidRPr="00D557D1">
        <w:rPr>
          <w:lang w:val="en-CA"/>
        </w:rPr>
        <w:t>CM</w:t>
      </w:r>
      <w:r w:rsidRPr="00D557D1">
        <w:rPr>
          <w:lang w:val="en-CA"/>
        </w:rPr>
        <w:t xml:space="preserve">1.0 tool on result with </w:t>
      </w:r>
      <w:r w:rsidR="008A7111" w:rsidRPr="00D557D1">
        <w:rPr>
          <w:lang w:val="en-CA"/>
        </w:rPr>
        <w:t xml:space="preserve">DIMD and </w:t>
      </w:r>
      <w:r w:rsidRPr="00D557D1">
        <w:rPr>
          <w:lang w:val="en-CA"/>
        </w:rPr>
        <w:t>the proposed EE2.2 Tool. As shown in the table</w:t>
      </w:r>
      <w:r w:rsidR="00F06F94" w:rsidRPr="00D557D1">
        <w:rPr>
          <w:lang w:val="en-CA"/>
        </w:rPr>
        <w:t xml:space="preserve">, gain of DIMD in AI </w:t>
      </w:r>
      <w:r w:rsidR="00D557D1" w:rsidRPr="00D557D1">
        <w:rPr>
          <w:lang w:val="en-CA"/>
        </w:rPr>
        <w:t>configuration</w:t>
      </w:r>
      <w:r w:rsidRPr="00D557D1">
        <w:rPr>
          <w:lang w:val="en-CA"/>
        </w:rPr>
        <w:t xml:space="preserve"> </w:t>
      </w:r>
      <w:r w:rsidR="00F06F94" w:rsidRPr="00D557D1">
        <w:rPr>
          <w:lang w:val="en-CA"/>
        </w:rPr>
        <w:t xml:space="preserve">is </w:t>
      </w:r>
      <w:r w:rsidRPr="00D557D1">
        <w:rPr>
          <w:lang w:val="en-CA"/>
        </w:rPr>
        <w:t xml:space="preserve">now increased from -0.51% to -0.71%. </w:t>
      </w:r>
    </w:p>
    <w:p w14:paraId="4C9F2762" w14:textId="77777777" w:rsidR="00D57F61" w:rsidRPr="00B663C1" w:rsidRDefault="00D57F61" w:rsidP="00836ADB">
      <w:pPr>
        <w:kinsoku w:val="0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663C1" w:rsidRPr="00B663C1" w14:paraId="103713AC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56D1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486DF" w14:textId="11B4CB59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 w:rsidR="008721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B663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B663C1" w:rsidRPr="00B663C1" w14:paraId="097FEC90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6E4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63805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VTM11+MCTF</w:t>
            </w:r>
          </w:p>
        </w:tc>
      </w:tr>
      <w:tr w:rsidR="00B663C1" w:rsidRPr="00B663C1" w14:paraId="68D7E96A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148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3138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E618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FBC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C47E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F172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663C1" w:rsidRPr="00B663C1" w14:paraId="2C970219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74D4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C361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3C5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1F0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534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641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B663C1" w:rsidRPr="00B663C1" w14:paraId="37B13BEA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840CA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58B4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CAA1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6924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5E1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CA2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B663C1" w:rsidRPr="00B663C1" w14:paraId="0466C33C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4576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CFC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A6DC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2E2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34C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0BEDC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B663C1" w:rsidRPr="00B663C1" w14:paraId="429B200B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88F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95E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F2E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46B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95E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9A0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B663C1" w:rsidRPr="00B663C1" w14:paraId="601A0C2D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23B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9FB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0C37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5554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2599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2D4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B663C1" w:rsidRPr="00B663C1" w14:paraId="0E8540E1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F3F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077E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78E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9014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3384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5081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B663C1" w:rsidRPr="00B663C1" w14:paraId="57FE74F1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AD5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AB07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2AF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515A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C5E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2C4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</w:tr>
      <w:tr w:rsidR="00B663C1" w:rsidRPr="00B663C1" w14:paraId="78A3B5C8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1BC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C5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F3D8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759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1C2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0F1E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B663C1" w:rsidRPr="00B663C1" w14:paraId="4E3A4F2A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1A93A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5DB6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DF2C1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99C5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61B97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67F8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63C1" w:rsidRPr="00B663C1" w14:paraId="3980A09E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CF55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B7E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484C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545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5BE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CC19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</w:tr>
      <w:tr w:rsidR="00B663C1" w:rsidRPr="00B663C1" w14:paraId="33C43D43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9675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EBDC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B663C1" w:rsidRPr="00B663C1" w14:paraId="20090970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FA6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7EFD8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VTM11+MCTF</w:t>
            </w:r>
          </w:p>
        </w:tc>
      </w:tr>
      <w:tr w:rsidR="00B663C1" w:rsidRPr="00B663C1" w14:paraId="3F2398CF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CA9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69A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571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4AF8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EE87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8F19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663C1" w:rsidRPr="00B663C1" w14:paraId="2BA56AB2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183C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AA3C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A3F9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820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99C5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CFC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663C1" w:rsidRPr="00B663C1" w14:paraId="7756E6B7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F61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EE59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B60F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1C3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323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4585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63C1" w:rsidRPr="00B663C1" w14:paraId="4E277C15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DEDC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739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4DF4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603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BD0C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4441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63C1" w:rsidRPr="00B663C1" w14:paraId="7C2F8D03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FEE1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E1FE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A877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92E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9DA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CAD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663C1" w:rsidRPr="00B663C1" w14:paraId="0DF98942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AB2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6CDC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FE6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7E0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866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B9ED7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B663C1" w:rsidRPr="00B663C1" w14:paraId="67B93BCD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52DD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B05E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D5F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8FEA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C62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486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63C1" w:rsidRPr="00B663C1" w14:paraId="254B1968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18C4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E34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1C77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D1A1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E382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B9C9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63C1" w:rsidRPr="00B663C1" w14:paraId="3A8A6C72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A65E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0E76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798A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9793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A037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589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663C1" w:rsidRPr="00B663C1" w14:paraId="57162C83" w14:textId="77777777" w:rsidTr="004A61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2CF9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D4B50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0378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F067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8925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0F3B" w14:textId="77777777" w:rsidR="00B663C1" w:rsidRPr="00B663C1" w:rsidRDefault="00B663C1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663C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7E5EB211" w14:textId="163E442A" w:rsidR="00481AE1" w:rsidRDefault="00481AE1" w:rsidP="00836ADB">
      <w:pPr>
        <w:kinsoku w:val="0"/>
        <w:rPr>
          <w:lang w:val="en-CA"/>
        </w:rPr>
      </w:pPr>
    </w:p>
    <w:p w14:paraId="6E6F1745" w14:textId="785097C6" w:rsidR="00B663C1" w:rsidRDefault="00283590" w:rsidP="00836ADB">
      <w:pPr>
        <w:pStyle w:val="Heading3"/>
        <w:kinsoku w:val="0"/>
        <w:rPr>
          <w:lang w:val="en-CA"/>
        </w:rPr>
      </w:pPr>
      <w:r>
        <w:rPr>
          <w:lang w:val="en-CA"/>
        </w:rPr>
        <w:t xml:space="preserve">Difference of </w:t>
      </w:r>
      <w:r w:rsidR="002E7C5C">
        <w:rPr>
          <w:lang w:val="en-CA"/>
        </w:rPr>
        <w:t>EE2.2 Tool-o</w:t>
      </w:r>
      <w:r w:rsidR="00B663C1">
        <w:rPr>
          <w:lang w:val="en-CA"/>
        </w:rPr>
        <w:t>n Test</w:t>
      </w:r>
      <w:r w:rsidR="002E7C5C">
        <w:rPr>
          <w:lang w:val="en-CA"/>
        </w:rPr>
        <w:t xml:space="preserve"> and DIMD Tool-o</w:t>
      </w:r>
      <w:r>
        <w:rPr>
          <w:lang w:val="en-CA"/>
        </w:rPr>
        <w:t>n Test</w:t>
      </w:r>
    </w:p>
    <w:p w14:paraId="1E7856D7" w14:textId="5D531C62" w:rsidR="00A70E4F" w:rsidRDefault="002E7C5C" w:rsidP="00836ADB">
      <w:pPr>
        <w:kinsoku w:val="0"/>
        <w:rPr>
          <w:lang w:val="sv-SE"/>
        </w:rPr>
      </w:pPr>
      <w:r>
        <w:rPr>
          <w:lang w:val="sv-SE"/>
        </w:rPr>
        <w:t>The table bel</w:t>
      </w:r>
      <w:r w:rsidR="00A70E4F">
        <w:rPr>
          <w:lang w:val="sv-SE"/>
        </w:rPr>
        <w:t>o</w:t>
      </w:r>
      <w:r>
        <w:rPr>
          <w:lang w:val="sv-SE"/>
        </w:rPr>
        <w:t>w</w:t>
      </w:r>
      <w:r w:rsidR="00A70E4F">
        <w:rPr>
          <w:lang w:val="sv-SE"/>
        </w:rPr>
        <w:t xml:space="preserve"> </w:t>
      </w:r>
      <w:r>
        <w:rPr>
          <w:lang w:val="sv-SE"/>
        </w:rPr>
        <w:t>shows</w:t>
      </w:r>
      <w:r w:rsidR="00A70E4F">
        <w:rPr>
          <w:lang w:val="sv-SE"/>
        </w:rPr>
        <w:t xml:space="preserve"> the </w:t>
      </w:r>
      <w:r w:rsidR="004A6188">
        <w:rPr>
          <w:lang w:val="sv-SE"/>
        </w:rPr>
        <w:t>gain of</w:t>
      </w:r>
      <w:r w:rsidR="00A70E4F">
        <w:rPr>
          <w:lang w:val="sv-SE"/>
        </w:rPr>
        <w:t xml:space="preserve"> the</w:t>
      </w:r>
      <w:r>
        <w:rPr>
          <w:lang w:val="sv-SE"/>
        </w:rPr>
        <w:t xml:space="preserve"> EE2.2 Tool-</w:t>
      </w:r>
      <w:r w:rsidR="00A70E4F">
        <w:rPr>
          <w:lang w:val="sv-SE"/>
        </w:rPr>
        <w:t xml:space="preserve">on test </w:t>
      </w:r>
      <w:r w:rsidR="004A6188">
        <w:rPr>
          <w:lang w:val="sv-SE"/>
        </w:rPr>
        <w:t>relative to</w:t>
      </w:r>
      <w:r w:rsidR="00A70E4F">
        <w:rPr>
          <w:lang w:val="sv-SE"/>
        </w:rPr>
        <w:t xml:space="preserve"> the E</w:t>
      </w:r>
      <w:r>
        <w:rPr>
          <w:lang w:val="sv-SE"/>
        </w:rPr>
        <w:t>CM1.0 DIMD tool-</w:t>
      </w:r>
      <w:r w:rsidR="00A70E4F">
        <w:rPr>
          <w:lang w:val="sv-SE"/>
        </w:rPr>
        <w:t xml:space="preserve">on test. </w:t>
      </w:r>
    </w:p>
    <w:p w14:paraId="48B0BA87" w14:textId="77777777" w:rsidR="006B5E85" w:rsidRPr="006B5E85" w:rsidRDefault="006B5E85" w:rsidP="00836ADB">
      <w:pPr>
        <w:kinsoku w:val="0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B5E85" w:rsidRPr="006B5E85" w14:paraId="5FFF9239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1F2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70033" w14:textId="5FE9D2C1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 w:rsidR="008721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6B5E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6B5E85" w:rsidRPr="006B5E85" w14:paraId="4A5D292B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6B8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FC7B5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Diff to ECM DIMD</w:t>
            </w:r>
          </w:p>
        </w:tc>
      </w:tr>
      <w:tr w:rsidR="006B5E85" w:rsidRPr="006B5E85" w14:paraId="15F96A65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3C3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03C3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A86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6D9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D7D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3D2C4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B5E85" w:rsidRPr="006B5E85" w14:paraId="54BFEA63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5938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797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501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EF4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5E1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913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B5E85" w:rsidRPr="006B5E85" w14:paraId="013BA95B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FC343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BF5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9E25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A3D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5ED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BDE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B5E85" w:rsidRPr="006B5E85" w14:paraId="20A6D9AC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B863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8DD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9C80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90F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7C51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23C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B5E85" w:rsidRPr="006B5E85" w14:paraId="3E0C698B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546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DB9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5C0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D535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297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CAE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B5E85" w:rsidRPr="006B5E85" w14:paraId="369D27C2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E0F8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8461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4180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9130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8F10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5498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6B5E85" w:rsidRPr="006B5E85" w14:paraId="4FFDE99C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FD7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9CB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F431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E23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B08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DC6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B5E85" w:rsidRPr="006B5E85" w14:paraId="74F87518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EAD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F2B4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DC1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9CE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FA06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8330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B5E85" w:rsidRPr="006B5E85" w14:paraId="33508027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FD7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F59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D4A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59F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561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A858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B5E85" w:rsidRPr="006B5E85" w14:paraId="4C304B01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2D4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3308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3B54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0904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AFE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F568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B5E85" w:rsidRPr="006B5E85" w14:paraId="059B0F35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565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B79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60F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C625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3336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7A2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</w:tr>
      <w:tr w:rsidR="006B5E85" w:rsidRPr="006B5E85" w14:paraId="1BFC12B5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053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C328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6B5E85" w:rsidRPr="006B5E85" w14:paraId="0335B33D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682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71F3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Diff to ECM DIMD</w:t>
            </w:r>
          </w:p>
        </w:tc>
      </w:tr>
      <w:tr w:rsidR="006B5E85" w:rsidRPr="006B5E85" w14:paraId="6B0799F4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E35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FCB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3D7F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21D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CA39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2B01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B5E85" w:rsidRPr="006B5E85" w14:paraId="6368000D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A289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FC5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096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5053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3CB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4983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B5E85" w:rsidRPr="006B5E85" w14:paraId="68DE81E8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EE48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07C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9CB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B5B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B44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FBF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B5E85" w:rsidRPr="006B5E85" w14:paraId="4EEC10F7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8430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648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27F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C3B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17A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5463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B5E85" w:rsidRPr="006B5E85" w14:paraId="5EB6557A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AAA6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70C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7CC6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778C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F180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2ABD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B5E85" w:rsidRPr="006B5E85" w14:paraId="1704B3C5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206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1B20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9E6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828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5BF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1555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6B5E85" w:rsidRPr="006B5E85" w14:paraId="6371F526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3E05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1B29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C97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9E58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4DB7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44B8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B5E85" w:rsidRPr="006B5E85" w14:paraId="10F1A4B8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9663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2DC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0983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999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10A1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95E1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6B5E85" w:rsidRPr="006B5E85" w14:paraId="138B88C6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E15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814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62FB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024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9E55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DC1F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6B5E85" w:rsidRPr="006B5E85" w14:paraId="5602E8FB" w14:textId="77777777" w:rsidTr="00CD45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AE2FA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282D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31D7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6AFD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5E2E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BE42" w14:textId="77777777" w:rsidR="006B5E85" w:rsidRPr="006B5E85" w:rsidRDefault="006B5E85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B5E8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D571F5C" w14:textId="77777777" w:rsidR="00FC269F" w:rsidRDefault="00FC269F" w:rsidP="00836ADB">
      <w:pPr>
        <w:pStyle w:val="Heading2"/>
        <w:kinsoku w:val="0"/>
        <w:rPr>
          <w:lang w:val="sv-SE"/>
        </w:rPr>
      </w:pPr>
      <w:r>
        <w:rPr>
          <w:lang w:val="sv-SE"/>
        </w:rPr>
        <w:t xml:space="preserve">EE2.2 </w:t>
      </w:r>
      <w:r w:rsidR="00141864">
        <w:rPr>
          <w:lang w:val="sv-SE"/>
        </w:rPr>
        <w:t>Tool Off Tests</w:t>
      </w:r>
    </w:p>
    <w:p w14:paraId="31FDD882" w14:textId="2D5A3513" w:rsidR="00D94134" w:rsidRPr="00D557D1" w:rsidRDefault="00D94134" w:rsidP="00836ADB">
      <w:pPr>
        <w:kinsoku w:val="0"/>
        <w:rPr>
          <w:lang w:val="en-CA"/>
        </w:rPr>
      </w:pPr>
      <w:r w:rsidRPr="00D557D1">
        <w:rPr>
          <w:lang w:val="en-CA"/>
        </w:rPr>
        <w:t xml:space="preserve">Table below shows the tool-off test of the EE2.2 tool. Its gain </w:t>
      </w:r>
      <w:r w:rsidR="001C3A80" w:rsidRPr="00D557D1">
        <w:rPr>
          <w:lang w:val="en-CA"/>
        </w:rPr>
        <w:t xml:space="preserve">in AI </w:t>
      </w:r>
      <w:r w:rsidRPr="00D557D1">
        <w:rPr>
          <w:lang w:val="en-CA"/>
        </w:rPr>
        <w:t xml:space="preserve">is 0.1% </w:t>
      </w:r>
      <w:r w:rsidR="001C3A80" w:rsidRPr="00D557D1">
        <w:rPr>
          <w:lang w:val="en-CA"/>
        </w:rPr>
        <w:t>now</w:t>
      </w:r>
      <w:r w:rsidRPr="00D557D1">
        <w:rPr>
          <w:lang w:val="en-CA"/>
        </w:rPr>
        <w:t>. It is smaller than the ga</w:t>
      </w:r>
      <w:r w:rsidR="00836ADB" w:rsidRPr="00D557D1">
        <w:rPr>
          <w:lang w:val="en-CA"/>
        </w:rPr>
        <w:t xml:space="preserve">in in tool-on test </w:t>
      </w:r>
      <w:r w:rsidR="00620F03">
        <w:rPr>
          <w:lang w:val="en-CA"/>
        </w:rPr>
        <w:t xml:space="preserve">probably </w:t>
      </w:r>
      <w:r w:rsidR="00836ADB" w:rsidRPr="00D557D1">
        <w:rPr>
          <w:lang w:val="en-CA"/>
        </w:rPr>
        <w:t>due to overla</w:t>
      </w:r>
      <w:r w:rsidRPr="00D557D1">
        <w:rPr>
          <w:lang w:val="en-CA"/>
        </w:rPr>
        <w:t>pping with other tools in ECM1.0.</w:t>
      </w:r>
    </w:p>
    <w:p w14:paraId="21D2DF58" w14:textId="77777777" w:rsidR="00D94134" w:rsidRPr="00FC269F" w:rsidRDefault="00D94134" w:rsidP="00836ADB">
      <w:pPr>
        <w:kinsoku w:val="0"/>
        <w:rPr>
          <w:lang w:val="sv-SE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1864" w:rsidRPr="00141864" w14:paraId="0E13146E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531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D055B" w14:textId="284715B4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 w:rsidR="008721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1418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41864" w:rsidRPr="00141864" w14:paraId="4C572592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856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2425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ECM1.0</w:t>
            </w:r>
          </w:p>
        </w:tc>
      </w:tr>
      <w:tr w:rsidR="00141864" w:rsidRPr="00141864" w14:paraId="62074F78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2D7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185B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2CD3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7341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A6187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348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41864" w:rsidRPr="00141864" w14:paraId="25D5823A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A32F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0DD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49F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762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B10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155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41864" w:rsidRPr="00141864" w14:paraId="1FEF6383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C510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B00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009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BCA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5E87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4C6B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41864" w:rsidRPr="00141864" w14:paraId="75C1D986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6CB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4175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2B8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986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EC5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39D8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52363800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E38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FFEA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A05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8F90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4C40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EAE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005E1415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30CB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9897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9F36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C9F6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B90F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545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353BC470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5281F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F378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326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DA1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04F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4D2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2DF3F5AF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7A6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E8C7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DC3B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974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797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17E1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74F641E6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FBC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42BA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C01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75F6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4F2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B36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39B3D0BC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B049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B442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29AAF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F17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0E795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1082F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</w:tbl>
    <w:p w14:paraId="66E9CF1C" w14:textId="78B74CAC" w:rsidR="000348E2" w:rsidRDefault="000348E2" w:rsidP="00836ADB">
      <w:pPr>
        <w:pStyle w:val="Heading3"/>
        <w:numPr>
          <w:ilvl w:val="0"/>
          <w:numId w:val="0"/>
        </w:numPr>
        <w:kinsoku w:val="0"/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1864" w:rsidRPr="00141864" w14:paraId="324BB8B7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8D45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43395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41864" w:rsidRPr="00141864" w14:paraId="64592E95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194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96A21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ECM1.0</w:t>
            </w:r>
          </w:p>
        </w:tc>
      </w:tr>
      <w:tr w:rsidR="00141864" w:rsidRPr="00141864" w14:paraId="3DBF4EDD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E59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1AFE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BC30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53E8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5B64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E18A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41864" w:rsidRPr="00141864" w14:paraId="091FAE0E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450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22F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774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B98F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9510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7927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41864" w:rsidRPr="00141864" w14:paraId="75A36859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FD3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092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81B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8A0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A97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C6D21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41864" w:rsidRPr="00141864" w14:paraId="49052AED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049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AC4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6D2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E00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9626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B1F85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33C796D3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985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38E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895B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36C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795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E0CA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3CCFCB5F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F6CB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90E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C35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BCF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7AE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5252B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141864" w:rsidRPr="00141864" w14:paraId="6C5278C8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D2CF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F3C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7241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0F76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18A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AE8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7CFB895F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7C67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5D0D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8933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3C5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0AFB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F5F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141864" w:rsidRPr="00141864" w14:paraId="670FBAB8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0BC1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C9E7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4DC7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A13C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61BF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CC41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41864" w:rsidRPr="00141864" w14:paraId="658B3776" w14:textId="77777777" w:rsidTr="000376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0E44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365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4C089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173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5A152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9D8E" w14:textId="77777777" w:rsidR="00141864" w:rsidRPr="00141864" w:rsidRDefault="00141864" w:rsidP="00836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kinsoku w:val="0"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4186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C0BBEE2" w14:textId="7D53A7BE" w:rsidR="00634FB2" w:rsidRDefault="00634FB2" w:rsidP="00836ADB">
      <w:pPr>
        <w:kinsoku w:val="0"/>
        <w:rPr>
          <w:lang w:val="en-CA"/>
        </w:rPr>
      </w:pPr>
    </w:p>
    <w:p w14:paraId="1C3A20BE" w14:textId="7E64C65D" w:rsidR="00481AE1" w:rsidRDefault="00481AE1" w:rsidP="00836ADB">
      <w:pPr>
        <w:pStyle w:val="Heading1"/>
        <w:kinsoku w:val="0"/>
        <w:rPr>
          <w:lang w:val="en-CA"/>
        </w:rPr>
      </w:pPr>
      <w:r>
        <w:rPr>
          <w:lang w:val="en-CA"/>
        </w:rPr>
        <w:t>Conclusions</w:t>
      </w:r>
    </w:p>
    <w:p w14:paraId="309592B3" w14:textId="7164A31B" w:rsidR="003D5AE0" w:rsidRDefault="00D75647" w:rsidP="00836ADB">
      <w:pPr>
        <w:kinsoku w:val="0"/>
        <w:rPr>
          <w:lang w:val="en-CA"/>
        </w:rPr>
      </w:pPr>
      <w:r>
        <w:rPr>
          <w:lang w:val="en-CA"/>
        </w:rPr>
        <w:t>In this document, results of EE2.2 DIMD with multiple blending modes are reported. In tool-on test, it</w:t>
      </w:r>
      <w:r w:rsidR="003D5AE0">
        <w:rPr>
          <w:lang w:val="en-CA"/>
        </w:rPr>
        <w:t xml:space="preserve"> </w:t>
      </w:r>
      <w:r w:rsidR="007D4ED5">
        <w:rPr>
          <w:lang w:val="en-CA"/>
        </w:rPr>
        <w:t xml:space="preserve">has a gain of </w:t>
      </w:r>
      <w:r w:rsidR="003F4F7B">
        <w:rPr>
          <w:lang w:val="en-CA"/>
        </w:rPr>
        <w:t xml:space="preserve">0.2% in AI and 0.09% in RA, and </w:t>
      </w:r>
      <w:r>
        <w:rPr>
          <w:lang w:val="en-CA"/>
        </w:rPr>
        <w:t xml:space="preserve">in tool-off test, it has a </w:t>
      </w:r>
      <w:r w:rsidR="003F4F7B">
        <w:rPr>
          <w:lang w:val="en-CA"/>
        </w:rPr>
        <w:t xml:space="preserve">gain of </w:t>
      </w:r>
      <w:r w:rsidR="007D4ED5">
        <w:rPr>
          <w:lang w:val="en-CA"/>
        </w:rPr>
        <w:t>0.1% in AI and 0.05% in RA.</w:t>
      </w:r>
      <w:r w:rsidR="003F4F7B">
        <w:rPr>
          <w:lang w:val="en-CA"/>
        </w:rPr>
        <w:t xml:space="preserve"> </w:t>
      </w:r>
    </w:p>
    <w:p w14:paraId="33739456" w14:textId="77777777" w:rsidR="003F4F7B" w:rsidRDefault="003F4F7B" w:rsidP="00836ADB">
      <w:pPr>
        <w:kinsoku w:val="0"/>
        <w:rPr>
          <w:lang w:val="en-CA"/>
        </w:rPr>
      </w:pPr>
    </w:p>
    <w:p w14:paraId="03F245E3" w14:textId="6F302BEF" w:rsidR="00D86BE7" w:rsidRDefault="00D86BE7" w:rsidP="00836ADB">
      <w:pPr>
        <w:pStyle w:val="Heading1"/>
        <w:kinsoku w:val="0"/>
        <w:rPr>
          <w:lang w:val="en-CA"/>
        </w:rPr>
      </w:pPr>
      <w:r>
        <w:rPr>
          <w:lang w:val="en-CA"/>
        </w:rPr>
        <w:t>References</w:t>
      </w:r>
    </w:p>
    <w:p w14:paraId="4AA6D9C5" w14:textId="7DFD4496" w:rsidR="00A33CED" w:rsidRDefault="00D86BE7" w:rsidP="00836ADB">
      <w:pPr>
        <w:kinsoku w:val="0"/>
        <w:spacing w:before="200"/>
        <w:rPr>
          <w:lang w:val="en-CA"/>
        </w:rPr>
      </w:pPr>
      <w:r>
        <w:rPr>
          <w:lang w:val="en-CA"/>
        </w:rPr>
        <w:t xml:space="preserve">[1] </w:t>
      </w:r>
      <w:r w:rsidR="00A33CED">
        <w:rPr>
          <w:lang w:val="en-CA"/>
        </w:rPr>
        <w:t xml:space="preserve">ECM1.0, available at </w:t>
      </w:r>
      <w:hyperlink r:id="rId12" w:tgtFrame="_blank" w:history="1">
        <w:r w:rsidR="00A33CED">
          <w:rPr>
            <w:rStyle w:val="Hyperlink"/>
          </w:rPr>
          <w:t>https://vcgit.hhi.fraunhofer.de/ecm/VVCSoftware_VTM/-/tags/ECM-1.0</w:t>
        </w:r>
      </w:hyperlink>
    </w:p>
    <w:p w14:paraId="0DE4D84F" w14:textId="6C6B96FA" w:rsidR="00A0563C" w:rsidRDefault="002E7C5C" w:rsidP="00836ADB">
      <w:pPr>
        <w:kinsoku w:val="0"/>
        <w:spacing w:before="200"/>
        <w:rPr>
          <w:lang w:val="en-CA"/>
        </w:rPr>
      </w:pPr>
      <w:r>
        <w:rPr>
          <w:lang w:val="en-CA"/>
        </w:rPr>
        <w:t>[2</w:t>
      </w:r>
      <w:r w:rsidR="00B23473">
        <w:rPr>
          <w:lang w:val="en-CA"/>
        </w:rPr>
        <w:t>]</w:t>
      </w:r>
      <w:r w:rsidR="00054847">
        <w:rPr>
          <w:lang w:val="en-CA"/>
        </w:rPr>
        <w:t xml:space="preserve"> J. Zhao, “</w:t>
      </w:r>
      <w:r w:rsidR="00054847" w:rsidRPr="00054847">
        <w:rPr>
          <w:lang w:val="en-CA"/>
        </w:rPr>
        <w:t>EE2-Related: Improvements of Decoder-Side Intra Mode Derivation</w:t>
      </w:r>
      <w:r w:rsidR="00054847">
        <w:rPr>
          <w:lang w:val="en-CA"/>
        </w:rPr>
        <w:t xml:space="preserve">,” JVET-V0087, </w:t>
      </w:r>
      <w:r w:rsidR="00054847" w:rsidRPr="008C7886">
        <w:rPr>
          <w:lang w:val="en-CA"/>
        </w:rPr>
        <w:t xml:space="preserve">Meeting by Teleconference, </w:t>
      </w:r>
      <w:r w:rsidR="00054847">
        <w:rPr>
          <w:lang w:val="en-CA"/>
        </w:rPr>
        <w:t>April</w:t>
      </w:r>
      <w:r w:rsidR="00054847" w:rsidRPr="008C7886">
        <w:rPr>
          <w:lang w:val="en-CA"/>
        </w:rPr>
        <w:t xml:space="preserve"> 202</w:t>
      </w:r>
      <w:r w:rsidR="00054847">
        <w:rPr>
          <w:lang w:val="en-CA"/>
        </w:rPr>
        <w:t>1.</w:t>
      </w:r>
    </w:p>
    <w:p w14:paraId="38DEAD10" w14:textId="1A45376A" w:rsidR="002E7C5C" w:rsidRDefault="002E7C5C" w:rsidP="00836ADB">
      <w:pPr>
        <w:kinsoku w:val="0"/>
        <w:spacing w:before="200"/>
        <w:rPr>
          <w:lang w:val="en-CA"/>
        </w:rPr>
      </w:pPr>
      <w:r>
        <w:rPr>
          <w:lang w:val="en-CA"/>
        </w:rPr>
        <w:t xml:space="preserve">[3] V. </w:t>
      </w:r>
      <w:proofErr w:type="spellStart"/>
      <w:r>
        <w:rPr>
          <w:lang w:val="en-CA"/>
        </w:rPr>
        <w:t>Serrgin</w:t>
      </w:r>
      <w:proofErr w:type="spellEnd"/>
      <w:r>
        <w:rPr>
          <w:lang w:val="en-CA"/>
        </w:rPr>
        <w:t xml:space="preserve">, J. Chen, </w:t>
      </w:r>
      <w:r>
        <w:rPr>
          <w:szCs w:val="22"/>
          <w:lang w:val="en-CA"/>
        </w:rPr>
        <w:t xml:space="preserve">S. </w:t>
      </w:r>
      <w:proofErr w:type="spellStart"/>
      <w:r>
        <w:rPr>
          <w:szCs w:val="22"/>
          <w:lang w:val="en-CA"/>
        </w:rPr>
        <w:t>Esenlik</w:t>
      </w:r>
      <w:proofErr w:type="spellEnd"/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et</w:t>
      </w:r>
      <w:proofErr w:type="gramEnd"/>
      <w:r>
        <w:rPr>
          <w:szCs w:val="22"/>
          <w:lang w:val="en-CA"/>
        </w:rPr>
        <w:t xml:space="preserve">. </w:t>
      </w:r>
      <w:proofErr w:type="gramStart"/>
      <w:r>
        <w:rPr>
          <w:szCs w:val="22"/>
          <w:lang w:val="en-CA"/>
        </w:rPr>
        <w:t>al</w:t>
      </w:r>
      <w:proofErr w:type="gramEnd"/>
      <w:r>
        <w:rPr>
          <w:lang w:val="en-CA"/>
        </w:rPr>
        <w:t xml:space="preserve">, “Exploration Experiment on Enhanced Compression beyond VVC capability”, JVET-V2024, </w:t>
      </w:r>
      <w:r w:rsidRPr="008C7886">
        <w:rPr>
          <w:lang w:val="en-CA"/>
        </w:rPr>
        <w:t xml:space="preserve">Meeting by Teleconference, </w:t>
      </w:r>
      <w:r>
        <w:rPr>
          <w:lang w:val="en-CA"/>
        </w:rPr>
        <w:t>April</w:t>
      </w:r>
      <w:r w:rsidRPr="008C7886">
        <w:rPr>
          <w:lang w:val="en-CA"/>
        </w:rPr>
        <w:t xml:space="preserve"> 202</w:t>
      </w:r>
      <w:r>
        <w:rPr>
          <w:lang w:val="en-CA"/>
        </w:rPr>
        <w:t>1.</w:t>
      </w:r>
    </w:p>
    <w:p w14:paraId="2077F5CA" w14:textId="51675AF5" w:rsidR="00A0563C" w:rsidRDefault="00A0563C" w:rsidP="00836ADB">
      <w:pPr>
        <w:kinsoku w:val="0"/>
        <w:spacing w:before="200"/>
        <w:rPr>
          <w:lang w:val="en-CA"/>
        </w:rPr>
      </w:pPr>
      <w:r>
        <w:rPr>
          <w:lang w:val="en-CA"/>
        </w:rPr>
        <w:t>[</w:t>
      </w:r>
      <w:r w:rsidR="00A33CED">
        <w:rPr>
          <w:lang w:val="en-CA"/>
        </w:rPr>
        <w:t>4</w:t>
      </w:r>
      <w:r>
        <w:rPr>
          <w:lang w:val="en-CA"/>
        </w:rPr>
        <w:t xml:space="preserve">] M. </w:t>
      </w:r>
      <w:proofErr w:type="spellStart"/>
      <w:r>
        <w:rPr>
          <w:lang w:val="en-CA"/>
        </w:rPr>
        <w:t>Abdoli</w:t>
      </w:r>
      <w:proofErr w:type="spellEnd"/>
      <w:r>
        <w:rPr>
          <w:lang w:val="en-CA"/>
        </w:rPr>
        <w:t xml:space="preserve">, T. </w:t>
      </w:r>
      <w:proofErr w:type="spellStart"/>
      <w:r>
        <w:rPr>
          <w:lang w:val="en-CA"/>
        </w:rPr>
        <w:t>Guionnet</w:t>
      </w:r>
      <w:proofErr w:type="spellEnd"/>
      <w:r>
        <w:rPr>
          <w:lang w:val="en-CA"/>
        </w:rPr>
        <w:t xml:space="preserve">, E. Mora, </w:t>
      </w:r>
      <w:proofErr w:type="gramStart"/>
      <w:r>
        <w:rPr>
          <w:lang w:val="en-CA"/>
        </w:rPr>
        <w:t>et</w:t>
      </w:r>
      <w:proofErr w:type="gramEnd"/>
      <w:r>
        <w:rPr>
          <w:lang w:val="en-CA"/>
        </w:rPr>
        <w:t xml:space="preserve">. </w:t>
      </w:r>
      <w:proofErr w:type="gramStart"/>
      <w:r>
        <w:rPr>
          <w:lang w:val="en-CA"/>
        </w:rPr>
        <w:t>al</w:t>
      </w:r>
      <w:proofErr w:type="gramEnd"/>
      <w:r>
        <w:rPr>
          <w:lang w:val="en-CA"/>
        </w:rPr>
        <w:t xml:space="preserve">, </w:t>
      </w:r>
      <w:r w:rsidRPr="00A616CE">
        <w:rPr>
          <w:lang w:val="en-CA"/>
        </w:rPr>
        <w:t>“</w:t>
      </w:r>
      <w:r w:rsidRPr="00A616CE">
        <w:rPr>
          <w:szCs w:val="22"/>
        </w:rPr>
        <w:t>Non-CE3: Decoder-side Intra Mode Derivation with Prediction Fusion Using Planar</w:t>
      </w:r>
      <w:r>
        <w:rPr>
          <w:szCs w:val="22"/>
        </w:rPr>
        <w:t xml:space="preserve">”, JVET-O0449, </w:t>
      </w:r>
      <w:r>
        <w:rPr>
          <w:lang w:val="en-CA"/>
        </w:rPr>
        <w:t>Gothenburg, July 2019.</w:t>
      </w:r>
    </w:p>
    <w:p w14:paraId="5F0CF8E4" w14:textId="72FD8C0A" w:rsidR="001F2594" w:rsidRPr="005B217D" w:rsidRDefault="001F2594" w:rsidP="00836ADB">
      <w:pPr>
        <w:pStyle w:val="Heading1"/>
        <w:kinsoku w:val="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287847" w:rsidR="00342FF4" w:rsidRPr="005B217D" w:rsidRDefault="006D5E27" w:rsidP="00836ADB">
      <w:pPr>
        <w:kinsoku w:val="0"/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836ADB">
      <w:pPr>
        <w:kinsoku w:val="0"/>
        <w:rPr>
          <w:szCs w:val="22"/>
          <w:lang w:val="en-CA"/>
        </w:rPr>
      </w:pPr>
    </w:p>
    <w:sectPr w:rsidR="007F1F8B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2F0E0" w14:textId="77777777" w:rsidR="00512948" w:rsidRDefault="00512948">
      <w:r>
        <w:separator/>
      </w:r>
    </w:p>
  </w:endnote>
  <w:endnote w:type="continuationSeparator" w:id="0">
    <w:p w14:paraId="68B3EEE5" w14:textId="77777777" w:rsidR="00512948" w:rsidRDefault="00512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F6C450" w:rsidR="00081260" w:rsidRPr="00C00DDE" w:rsidRDefault="0008126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F7C5F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7C5F">
      <w:rPr>
        <w:rStyle w:val="PageNumber"/>
        <w:noProof/>
      </w:rPr>
      <w:t>2021-06-29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022D1" w14:textId="77777777" w:rsidR="00512948" w:rsidRDefault="00512948">
      <w:r>
        <w:separator/>
      </w:r>
    </w:p>
  </w:footnote>
  <w:footnote w:type="continuationSeparator" w:id="0">
    <w:p w14:paraId="6CE50087" w14:textId="77777777" w:rsidR="00512948" w:rsidRDefault="00512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B870AD"/>
    <w:multiLevelType w:val="hybridMultilevel"/>
    <w:tmpl w:val="88442F72"/>
    <w:lvl w:ilvl="0" w:tplc="96C0EFF0">
      <w:start w:val="1"/>
      <w:numFmt w:val="lowerLetter"/>
      <w:lvlText w:val="(%1)"/>
      <w:lvlJc w:val="left"/>
      <w:pPr>
        <w:ind w:left="2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8" w:hanging="360"/>
      </w:pPr>
    </w:lvl>
    <w:lvl w:ilvl="2" w:tplc="0409001B" w:tentative="1">
      <w:start w:val="1"/>
      <w:numFmt w:val="lowerRoman"/>
      <w:lvlText w:val="%3."/>
      <w:lvlJc w:val="right"/>
      <w:pPr>
        <w:ind w:left="3888" w:hanging="180"/>
      </w:pPr>
    </w:lvl>
    <w:lvl w:ilvl="3" w:tplc="0409000F" w:tentative="1">
      <w:start w:val="1"/>
      <w:numFmt w:val="decimal"/>
      <w:lvlText w:val="%4."/>
      <w:lvlJc w:val="left"/>
      <w:pPr>
        <w:ind w:left="4608" w:hanging="360"/>
      </w:pPr>
    </w:lvl>
    <w:lvl w:ilvl="4" w:tplc="04090019" w:tentative="1">
      <w:start w:val="1"/>
      <w:numFmt w:val="lowerLetter"/>
      <w:lvlText w:val="%5."/>
      <w:lvlJc w:val="left"/>
      <w:pPr>
        <w:ind w:left="5328" w:hanging="360"/>
      </w:pPr>
    </w:lvl>
    <w:lvl w:ilvl="5" w:tplc="0409001B" w:tentative="1">
      <w:start w:val="1"/>
      <w:numFmt w:val="lowerRoman"/>
      <w:lvlText w:val="%6."/>
      <w:lvlJc w:val="right"/>
      <w:pPr>
        <w:ind w:left="6048" w:hanging="180"/>
      </w:pPr>
    </w:lvl>
    <w:lvl w:ilvl="6" w:tplc="0409000F" w:tentative="1">
      <w:start w:val="1"/>
      <w:numFmt w:val="decimal"/>
      <w:lvlText w:val="%7."/>
      <w:lvlJc w:val="left"/>
      <w:pPr>
        <w:ind w:left="6768" w:hanging="360"/>
      </w:pPr>
    </w:lvl>
    <w:lvl w:ilvl="7" w:tplc="04090019" w:tentative="1">
      <w:start w:val="1"/>
      <w:numFmt w:val="lowerLetter"/>
      <w:lvlText w:val="%8."/>
      <w:lvlJc w:val="left"/>
      <w:pPr>
        <w:ind w:left="7488" w:hanging="360"/>
      </w:pPr>
    </w:lvl>
    <w:lvl w:ilvl="8" w:tplc="040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ED0"/>
    <w:rsid w:val="0001112F"/>
    <w:rsid w:val="000308A3"/>
    <w:rsid w:val="00031886"/>
    <w:rsid w:val="000348E2"/>
    <w:rsid w:val="00037682"/>
    <w:rsid w:val="0004543A"/>
    <w:rsid w:val="000458BC"/>
    <w:rsid w:val="00045C41"/>
    <w:rsid w:val="00046C03"/>
    <w:rsid w:val="00054847"/>
    <w:rsid w:val="00065039"/>
    <w:rsid w:val="00074A8F"/>
    <w:rsid w:val="0007614F"/>
    <w:rsid w:val="00081260"/>
    <w:rsid w:val="00081398"/>
    <w:rsid w:val="00084393"/>
    <w:rsid w:val="000865E1"/>
    <w:rsid w:val="00092AF4"/>
    <w:rsid w:val="00094479"/>
    <w:rsid w:val="000962AC"/>
    <w:rsid w:val="000A53D3"/>
    <w:rsid w:val="000B0C0F"/>
    <w:rsid w:val="000B1C6B"/>
    <w:rsid w:val="000B4142"/>
    <w:rsid w:val="000B4FF9"/>
    <w:rsid w:val="000C09AC"/>
    <w:rsid w:val="000C2BAA"/>
    <w:rsid w:val="000D59A0"/>
    <w:rsid w:val="000E00F3"/>
    <w:rsid w:val="000E72ED"/>
    <w:rsid w:val="000F158C"/>
    <w:rsid w:val="000F26C8"/>
    <w:rsid w:val="00102F3D"/>
    <w:rsid w:val="00103A1E"/>
    <w:rsid w:val="00124E38"/>
    <w:rsid w:val="0012580B"/>
    <w:rsid w:val="00126696"/>
    <w:rsid w:val="00131F90"/>
    <w:rsid w:val="0013458C"/>
    <w:rsid w:val="0013526E"/>
    <w:rsid w:val="00141864"/>
    <w:rsid w:val="0014255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58B"/>
    <w:rsid w:val="001B4E28"/>
    <w:rsid w:val="001C3525"/>
    <w:rsid w:val="001C3A80"/>
    <w:rsid w:val="001C3AFB"/>
    <w:rsid w:val="001D07F0"/>
    <w:rsid w:val="001D1BD2"/>
    <w:rsid w:val="001D2487"/>
    <w:rsid w:val="001E0248"/>
    <w:rsid w:val="001E02BE"/>
    <w:rsid w:val="001E3B37"/>
    <w:rsid w:val="001E582D"/>
    <w:rsid w:val="001F144F"/>
    <w:rsid w:val="001F2594"/>
    <w:rsid w:val="002055A6"/>
    <w:rsid w:val="00206460"/>
    <w:rsid w:val="002069B4"/>
    <w:rsid w:val="0021332C"/>
    <w:rsid w:val="00215DFC"/>
    <w:rsid w:val="0022043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A83"/>
    <w:rsid w:val="00263B99"/>
    <w:rsid w:val="002647D8"/>
    <w:rsid w:val="00266F06"/>
    <w:rsid w:val="00275BCF"/>
    <w:rsid w:val="00280613"/>
    <w:rsid w:val="002816D8"/>
    <w:rsid w:val="00283590"/>
    <w:rsid w:val="00291E36"/>
    <w:rsid w:val="00292257"/>
    <w:rsid w:val="002A54E0"/>
    <w:rsid w:val="002A70F3"/>
    <w:rsid w:val="002B1595"/>
    <w:rsid w:val="002B191D"/>
    <w:rsid w:val="002B2E83"/>
    <w:rsid w:val="002B4ABF"/>
    <w:rsid w:val="002B56E8"/>
    <w:rsid w:val="002C4E99"/>
    <w:rsid w:val="002D0AF6"/>
    <w:rsid w:val="002D74F5"/>
    <w:rsid w:val="002E7C5C"/>
    <w:rsid w:val="002F08C9"/>
    <w:rsid w:val="002F164D"/>
    <w:rsid w:val="00301E7D"/>
    <w:rsid w:val="003021BC"/>
    <w:rsid w:val="00303973"/>
    <w:rsid w:val="00306206"/>
    <w:rsid w:val="003149B2"/>
    <w:rsid w:val="0031767C"/>
    <w:rsid w:val="00317D85"/>
    <w:rsid w:val="00327C56"/>
    <w:rsid w:val="00330581"/>
    <w:rsid w:val="00330FBF"/>
    <w:rsid w:val="003315A1"/>
    <w:rsid w:val="0033419D"/>
    <w:rsid w:val="003373EC"/>
    <w:rsid w:val="00342FF4"/>
    <w:rsid w:val="00344E5A"/>
    <w:rsid w:val="00346148"/>
    <w:rsid w:val="00353174"/>
    <w:rsid w:val="00354048"/>
    <w:rsid w:val="003669EA"/>
    <w:rsid w:val="003706CC"/>
    <w:rsid w:val="00375CB1"/>
    <w:rsid w:val="00377710"/>
    <w:rsid w:val="00395403"/>
    <w:rsid w:val="003A2D8E"/>
    <w:rsid w:val="003A7CE6"/>
    <w:rsid w:val="003C20E4"/>
    <w:rsid w:val="003C26E0"/>
    <w:rsid w:val="003C4CE1"/>
    <w:rsid w:val="003C5B9E"/>
    <w:rsid w:val="003D161A"/>
    <w:rsid w:val="003D31BF"/>
    <w:rsid w:val="003D5AE0"/>
    <w:rsid w:val="003D6342"/>
    <w:rsid w:val="003E6F90"/>
    <w:rsid w:val="003E73ED"/>
    <w:rsid w:val="003F3B2A"/>
    <w:rsid w:val="003F4F7B"/>
    <w:rsid w:val="003F5D0F"/>
    <w:rsid w:val="003F7740"/>
    <w:rsid w:val="00414101"/>
    <w:rsid w:val="004219CF"/>
    <w:rsid w:val="004234F0"/>
    <w:rsid w:val="00427EEC"/>
    <w:rsid w:val="00433DDB"/>
    <w:rsid w:val="00435A29"/>
    <w:rsid w:val="004362DC"/>
    <w:rsid w:val="00437619"/>
    <w:rsid w:val="004432EF"/>
    <w:rsid w:val="00465A1E"/>
    <w:rsid w:val="00481AE1"/>
    <w:rsid w:val="00493531"/>
    <w:rsid w:val="0049445A"/>
    <w:rsid w:val="004A2A63"/>
    <w:rsid w:val="004A6188"/>
    <w:rsid w:val="004B210C"/>
    <w:rsid w:val="004B6170"/>
    <w:rsid w:val="004C0316"/>
    <w:rsid w:val="004C19FD"/>
    <w:rsid w:val="004D405F"/>
    <w:rsid w:val="004E4F4F"/>
    <w:rsid w:val="004E6789"/>
    <w:rsid w:val="004F5DDE"/>
    <w:rsid w:val="004F61E3"/>
    <w:rsid w:val="00502E10"/>
    <w:rsid w:val="0050354E"/>
    <w:rsid w:val="00503B6C"/>
    <w:rsid w:val="00506001"/>
    <w:rsid w:val="0051015C"/>
    <w:rsid w:val="00512948"/>
    <w:rsid w:val="005145AF"/>
    <w:rsid w:val="00516CF1"/>
    <w:rsid w:val="00516EAC"/>
    <w:rsid w:val="00521032"/>
    <w:rsid w:val="00531AE9"/>
    <w:rsid w:val="00536188"/>
    <w:rsid w:val="00537D75"/>
    <w:rsid w:val="00543E2A"/>
    <w:rsid w:val="00550A66"/>
    <w:rsid w:val="005513B2"/>
    <w:rsid w:val="00567EC7"/>
    <w:rsid w:val="00570013"/>
    <w:rsid w:val="005710FD"/>
    <w:rsid w:val="005753EC"/>
    <w:rsid w:val="005801A2"/>
    <w:rsid w:val="0058382B"/>
    <w:rsid w:val="0059140A"/>
    <w:rsid w:val="005952A5"/>
    <w:rsid w:val="005A33A1"/>
    <w:rsid w:val="005B217D"/>
    <w:rsid w:val="005B2488"/>
    <w:rsid w:val="005C385F"/>
    <w:rsid w:val="005C7C26"/>
    <w:rsid w:val="005D3D63"/>
    <w:rsid w:val="005E1AC6"/>
    <w:rsid w:val="005E3F2B"/>
    <w:rsid w:val="005F6F1B"/>
    <w:rsid w:val="005F6F9D"/>
    <w:rsid w:val="0060513C"/>
    <w:rsid w:val="00615077"/>
    <w:rsid w:val="00615995"/>
    <w:rsid w:val="00616155"/>
    <w:rsid w:val="006163CF"/>
    <w:rsid w:val="00616E3B"/>
    <w:rsid w:val="00620F03"/>
    <w:rsid w:val="00624B33"/>
    <w:rsid w:val="00624BF5"/>
    <w:rsid w:val="0063041A"/>
    <w:rsid w:val="00630AA2"/>
    <w:rsid w:val="00631D8B"/>
    <w:rsid w:val="00634FB2"/>
    <w:rsid w:val="00646707"/>
    <w:rsid w:val="00653186"/>
    <w:rsid w:val="006569BF"/>
    <w:rsid w:val="00657F7E"/>
    <w:rsid w:val="00662E58"/>
    <w:rsid w:val="006637F2"/>
    <w:rsid w:val="006642A5"/>
    <w:rsid w:val="00664DCF"/>
    <w:rsid w:val="00693ACE"/>
    <w:rsid w:val="006A0E5C"/>
    <w:rsid w:val="006A48E6"/>
    <w:rsid w:val="006B5E85"/>
    <w:rsid w:val="006C5D39"/>
    <w:rsid w:val="006D333D"/>
    <w:rsid w:val="006D5E27"/>
    <w:rsid w:val="006D6D9B"/>
    <w:rsid w:val="006E1D85"/>
    <w:rsid w:val="006E2810"/>
    <w:rsid w:val="006E5417"/>
    <w:rsid w:val="006F0794"/>
    <w:rsid w:val="006F7528"/>
    <w:rsid w:val="007023DE"/>
    <w:rsid w:val="00707839"/>
    <w:rsid w:val="00712F60"/>
    <w:rsid w:val="00714996"/>
    <w:rsid w:val="00720E3B"/>
    <w:rsid w:val="00740DF9"/>
    <w:rsid w:val="0074393F"/>
    <w:rsid w:val="00744D80"/>
    <w:rsid w:val="00745F6B"/>
    <w:rsid w:val="0075175B"/>
    <w:rsid w:val="0075585E"/>
    <w:rsid w:val="00756A79"/>
    <w:rsid w:val="00764129"/>
    <w:rsid w:val="00770571"/>
    <w:rsid w:val="00775F55"/>
    <w:rsid w:val="007768FF"/>
    <w:rsid w:val="007824D3"/>
    <w:rsid w:val="00796481"/>
    <w:rsid w:val="00796EE3"/>
    <w:rsid w:val="007A1C4E"/>
    <w:rsid w:val="007A20EA"/>
    <w:rsid w:val="007A7D29"/>
    <w:rsid w:val="007B4AB8"/>
    <w:rsid w:val="007C081C"/>
    <w:rsid w:val="007D1181"/>
    <w:rsid w:val="007D4ED5"/>
    <w:rsid w:val="007E01A3"/>
    <w:rsid w:val="007E6340"/>
    <w:rsid w:val="007F1F8B"/>
    <w:rsid w:val="007F6205"/>
    <w:rsid w:val="007F67A1"/>
    <w:rsid w:val="007F7DCF"/>
    <w:rsid w:val="00801A7B"/>
    <w:rsid w:val="00811ABA"/>
    <w:rsid w:val="00811C05"/>
    <w:rsid w:val="00817443"/>
    <w:rsid w:val="008206C8"/>
    <w:rsid w:val="0082661E"/>
    <w:rsid w:val="00826BCD"/>
    <w:rsid w:val="00836ADB"/>
    <w:rsid w:val="0084635C"/>
    <w:rsid w:val="0086387C"/>
    <w:rsid w:val="0086534C"/>
    <w:rsid w:val="00865EF5"/>
    <w:rsid w:val="00872115"/>
    <w:rsid w:val="00873648"/>
    <w:rsid w:val="00874A6C"/>
    <w:rsid w:val="00876448"/>
    <w:rsid w:val="00876C65"/>
    <w:rsid w:val="00882F72"/>
    <w:rsid w:val="00885A33"/>
    <w:rsid w:val="00893DC4"/>
    <w:rsid w:val="00896680"/>
    <w:rsid w:val="008A008C"/>
    <w:rsid w:val="008A2D57"/>
    <w:rsid w:val="008A4B4C"/>
    <w:rsid w:val="008A7111"/>
    <w:rsid w:val="008B603B"/>
    <w:rsid w:val="008C239F"/>
    <w:rsid w:val="008C7886"/>
    <w:rsid w:val="008D6E5D"/>
    <w:rsid w:val="008E480C"/>
    <w:rsid w:val="008F69B3"/>
    <w:rsid w:val="00907757"/>
    <w:rsid w:val="00915E5F"/>
    <w:rsid w:val="009212B0"/>
    <w:rsid w:val="00921FA1"/>
    <w:rsid w:val="009234A5"/>
    <w:rsid w:val="00933453"/>
    <w:rsid w:val="009336F7"/>
    <w:rsid w:val="0093636C"/>
    <w:rsid w:val="009374A7"/>
    <w:rsid w:val="00937F03"/>
    <w:rsid w:val="00942FB8"/>
    <w:rsid w:val="00955F6D"/>
    <w:rsid w:val="00977C16"/>
    <w:rsid w:val="00984C7A"/>
    <w:rsid w:val="0098551D"/>
    <w:rsid w:val="00985DCB"/>
    <w:rsid w:val="00992A37"/>
    <w:rsid w:val="0099518F"/>
    <w:rsid w:val="00996354"/>
    <w:rsid w:val="009A523D"/>
    <w:rsid w:val="009A699A"/>
    <w:rsid w:val="009B02A1"/>
    <w:rsid w:val="009B3361"/>
    <w:rsid w:val="009B474F"/>
    <w:rsid w:val="009B7F3F"/>
    <w:rsid w:val="009D7CE6"/>
    <w:rsid w:val="009E448E"/>
    <w:rsid w:val="009F496B"/>
    <w:rsid w:val="009F4A7C"/>
    <w:rsid w:val="00A01439"/>
    <w:rsid w:val="00A02E61"/>
    <w:rsid w:val="00A0563C"/>
    <w:rsid w:val="00A05CFF"/>
    <w:rsid w:val="00A13030"/>
    <w:rsid w:val="00A13048"/>
    <w:rsid w:val="00A16787"/>
    <w:rsid w:val="00A16D7C"/>
    <w:rsid w:val="00A33CED"/>
    <w:rsid w:val="00A46438"/>
    <w:rsid w:val="00A46843"/>
    <w:rsid w:val="00A56B97"/>
    <w:rsid w:val="00A6093D"/>
    <w:rsid w:val="00A61E30"/>
    <w:rsid w:val="00A7005A"/>
    <w:rsid w:val="00A70E4F"/>
    <w:rsid w:val="00A72017"/>
    <w:rsid w:val="00A767DC"/>
    <w:rsid w:val="00A76A6D"/>
    <w:rsid w:val="00A83253"/>
    <w:rsid w:val="00A870E2"/>
    <w:rsid w:val="00A94277"/>
    <w:rsid w:val="00AA6E84"/>
    <w:rsid w:val="00AB1A1C"/>
    <w:rsid w:val="00AB6827"/>
    <w:rsid w:val="00AD05A8"/>
    <w:rsid w:val="00AE2ADC"/>
    <w:rsid w:val="00AE341B"/>
    <w:rsid w:val="00AE4D75"/>
    <w:rsid w:val="00AE6CB6"/>
    <w:rsid w:val="00AF68DC"/>
    <w:rsid w:val="00B01905"/>
    <w:rsid w:val="00B07CA7"/>
    <w:rsid w:val="00B1279A"/>
    <w:rsid w:val="00B2347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7AE"/>
    <w:rsid w:val="00B663C1"/>
    <w:rsid w:val="00B73A2A"/>
    <w:rsid w:val="00B75A51"/>
    <w:rsid w:val="00B803EF"/>
    <w:rsid w:val="00B827C6"/>
    <w:rsid w:val="00B86058"/>
    <w:rsid w:val="00B92D8B"/>
    <w:rsid w:val="00B93659"/>
    <w:rsid w:val="00B94B06"/>
    <w:rsid w:val="00B94C28"/>
    <w:rsid w:val="00BA1675"/>
    <w:rsid w:val="00BA619F"/>
    <w:rsid w:val="00BC10BA"/>
    <w:rsid w:val="00BC5AFD"/>
    <w:rsid w:val="00BE7C64"/>
    <w:rsid w:val="00BF4117"/>
    <w:rsid w:val="00C00DDE"/>
    <w:rsid w:val="00C03595"/>
    <w:rsid w:val="00C04F43"/>
    <w:rsid w:val="00C05271"/>
    <w:rsid w:val="00C0609D"/>
    <w:rsid w:val="00C115AB"/>
    <w:rsid w:val="00C24D5F"/>
    <w:rsid w:val="00C26CCB"/>
    <w:rsid w:val="00C30249"/>
    <w:rsid w:val="00C37085"/>
    <w:rsid w:val="00C3723B"/>
    <w:rsid w:val="00C42466"/>
    <w:rsid w:val="00C606C9"/>
    <w:rsid w:val="00C60CC8"/>
    <w:rsid w:val="00C62B91"/>
    <w:rsid w:val="00C63854"/>
    <w:rsid w:val="00C761DF"/>
    <w:rsid w:val="00C80288"/>
    <w:rsid w:val="00C836F0"/>
    <w:rsid w:val="00C84003"/>
    <w:rsid w:val="00C90650"/>
    <w:rsid w:val="00C97D78"/>
    <w:rsid w:val="00CA0BB7"/>
    <w:rsid w:val="00CA2712"/>
    <w:rsid w:val="00CB2E85"/>
    <w:rsid w:val="00CC2AAE"/>
    <w:rsid w:val="00CC5A42"/>
    <w:rsid w:val="00CC6983"/>
    <w:rsid w:val="00CD05F9"/>
    <w:rsid w:val="00CD0EAB"/>
    <w:rsid w:val="00CD4517"/>
    <w:rsid w:val="00CE51D0"/>
    <w:rsid w:val="00CE5E02"/>
    <w:rsid w:val="00CF34DB"/>
    <w:rsid w:val="00CF3917"/>
    <w:rsid w:val="00CF558F"/>
    <w:rsid w:val="00CF73E4"/>
    <w:rsid w:val="00D010C0"/>
    <w:rsid w:val="00D01D1F"/>
    <w:rsid w:val="00D073E2"/>
    <w:rsid w:val="00D1555A"/>
    <w:rsid w:val="00D375DA"/>
    <w:rsid w:val="00D446EC"/>
    <w:rsid w:val="00D46EAE"/>
    <w:rsid w:val="00D51BF0"/>
    <w:rsid w:val="00D531DB"/>
    <w:rsid w:val="00D557D1"/>
    <w:rsid w:val="00D55942"/>
    <w:rsid w:val="00D57F61"/>
    <w:rsid w:val="00D75647"/>
    <w:rsid w:val="00D807BF"/>
    <w:rsid w:val="00D82FCC"/>
    <w:rsid w:val="00D86BE7"/>
    <w:rsid w:val="00D94134"/>
    <w:rsid w:val="00DA17FC"/>
    <w:rsid w:val="00DA7887"/>
    <w:rsid w:val="00DA7B67"/>
    <w:rsid w:val="00DB2C26"/>
    <w:rsid w:val="00DB5084"/>
    <w:rsid w:val="00DC757A"/>
    <w:rsid w:val="00DD02F4"/>
    <w:rsid w:val="00DD6622"/>
    <w:rsid w:val="00DE1C7C"/>
    <w:rsid w:val="00DE6B43"/>
    <w:rsid w:val="00E05E4B"/>
    <w:rsid w:val="00E11923"/>
    <w:rsid w:val="00E262D4"/>
    <w:rsid w:val="00E36250"/>
    <w:rsid w:val="00E377A9"/>
    <w:rsid w:val="00E47F2D"/>
    <w:rsid w:val="00E511A3"/>
    <w:rsid w:val="00E53F63"/>
    <w:rsid w:val="00E54511"/>
    <w:rsid w:val="00E60EDC"/>
    <w:rsid w:val="00E61DAC"/>
    <w:rsid w:val="00E702EA"/>
    <w:rsid w:val="00E72B80"/>
    <w:rsid w:val="00E75FE3"/>
    <w:rsid w:val="00E86C4C"/>
    <w:rsid w:val="00E907A3"/>
    <w:rsid w:val="00EA5AE0"/>
    <w:rsid w:val="00EB5139"/>
    <w:rsid w:val="00EB56E1"/>
    <w:rsid w:val="00EB7AB1"/>
    <w:rsid w:val="00EC32BD"/>
    <w:rsid w:val="00ED59DB"/>
    <w:rsid w:val="00ED733C"/>
    <w:rsid w:val="00EE7CD8"/>
    <w:rsid w:val="00EF37F6"/>
    <w:rsid w:val="00EF48CC"/>
    <w:rsid w:val="00EF7C5F"/>
    <w:rsid w:val="00F00801"/>
    <w:rsid w:val="00F03D49"/>
    <w:rsid w:val="00F06F94"/>
    <w:rsid w:val="00F10C52"/>
    <w:rsid w:val="00F205E9"/>
    <w:rsid w:val="00F20949"/>
    <w:rsid w:val="00F2488D"/>
    <w:rsid w:val="00F308D8"/>
    <w:rsid w:val="00F36536"/>
    <w:rsid w:val="00F3735E"/>
    <w:rsid w:val="00F44D30"/>
    <w:rsid w:val="00F562DF"/>
    <w:rsid w:val="00F601A0"/>
    <w:rsid w:val="00F6747A"/>
    <w:rsid w:val="00F712E9"/>
    <w:rsid w:val="00F71631"/>
    <w:rsid w:val="00F73032"/>
    <w:rsid w:val="00F848FC"/>
    <w:rsid w:val="00F906F6"/>
    <w:rsid w:val="00F9282A"/>
    <w:rsid w:val="00F96BAD"/>
    <w:rsid w:val="00FA139D"/>
    <w:rsid w:val="00FA60F5"/>
    <w:rsid w:val="00FB0E84"/>
    <w:rsid w:val="00FB386A"/>
    <w:rsid w:val="00FC0DEB"/>
    <w:rsid w:val="00FC2405"/>
    <w:rsid w:val="00FC269F"/>
    <w:rsid w:val="00FD0116"/>
    <w:rsid w:val="00FD01C2"/>
    <w:rsid w:val="00FE0A2C"/>
    <w:rsid w:val="00FE595C"/>
    <w:rsid w:val="00FE763A"/>
    <w:rsid w:val="00FF0CE3"/>
    <w:rsid w:val="00FF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6BE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13030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13030"/>
    <w:rPr>
      <w:rFonts w:eastAsia="SimSun"/>
      <w:sz w:val="22"/>
    </w:rPr>
  </w:style>
  <w:style w:type="table" w:styleId="TableGrid">
    <w:name w:val="Table Grid"/>
    <w:basedOn w:val="TableNormal"/>
    <w:rsid w:val="006051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26B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  <w:lang w:eastAsia="ko-KR"/>
    </w:rPr>
  </w:style>
  <w:style w:type="paragraph" w:styleId="Date">
    <w:name w:val="Date"/>
    <w:basedOn w:val="Normal"/>
    <w:next w:val="Normal"/>
    <w:link w:val="DateChar"/>
    <w:rsid w:val="00B663C1"/>
  </w:style>
  <w:style w:type="character" w:customStyle="1" w:styleId="DateChar">
    <w:name w:val="Date Char"/>
    <w:basedOn w:val="DefaultParagraphFont"/>
    <w:link w:val="Date"/>
    <w:rsid w:val="00B663C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VVCSoftware_VTM/-/tags/ECM-1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ethal.paluri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5</Pages>
  <Words>1416</Words>
  <Characters>8076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Jane Zhao/LGEUS Video Codec Part(jie.zhao@lge.com)</cp:lastModifiedBy>
  <cp:revision>179</cp:revision>
  <cp:lastPrinted>1900-01-01T08:00:00Z</cp:lastPrinted>
  <dcterms:created xsi:type="dcterms:W3CDTF">2020-11-19T16:08:00Z</dcterms:created>
  <dcterms:modified xsi:type="dcterms:W3CDTF">2021-06-30T23:45:00Z</dcterms:modified>
</cp:coreProperties>
</file>