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E6EF1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59EEA2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 w:rsidRPr="003D7CC1">
              <w:rPr>
                <w:lang w:val="en-CA"/>
              </w:rPr>
              <w:t>T</w:t>
            </w:r>
            <w:r w:rsidR="008946DB" w:rsidRPr="003D7CC1">
              <w:rPr>
                <w:lang w:val="en-CA"/>
              </w:rPr>
              <w:t>0</w:t>
            </w:r>
            <w:r w:rsidR="003D7CC1" w:rsidRPr="003D7CC1">
              <w:rPr>
                <w:rFonts w:hint="eastAsia"/>
                <w:lang w:val="en-CA" w:eastAsia="ja-JP"/>
              </w:rPr>
              <w:t>1</w:t>
            </w:r>
            <w:r w:rsidR="003D7CC1" w:rsidRPr="003D7CC1">
              <w:rPr>
                <w:lang w:val="en-CA" w:eastAsia="ja-JP"/>
              </w:rPr>
              <w:t>14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9708504" w:rsidR="00E61DAC" w:rsidRPr="005B217D" w:rsidRDefault="0078779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62A70">
              <w:rPr>
                <w:b/>
                <w:szCs w:val="22"/>
                <w:lang w:val="en-CA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ja-JP"/>
              </w:rPr>
              <w:t>T0086</w:t>
            </w:r>
            <w:r w:rsidRPr="00262A70">
              <w:rPr>
                <w:b/>
                <w:szCs w:val="22"/>
                <w:lang w:val="en-CA"/>
              </w:rPr>
              <w:t xml:space="preserve"> (</w:t>
            </w:r>
            <w:r w:rsidR="005A0AB6" w:rsidRPr="005A0AB6">
              <w:rPr>
                <w:b/>
                <w:szCs w:val="22"/>
                <w:lang w:val="en-CA"/>
              </w:rPr>
              <w:t>AHG12: SIMD implementation of BDOF for high bit-depth coding</w:t>
            </w:r>
            <w:r w:rsidRPr="00262A7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0D42E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DC76E2" w:rsidR="00E61DAC" w:rsidRPr="005B217D" w:rsidRDefault="00E17BF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80C71" w:rsidRPr="005B217D" w14:paraId="714CD808" w14:textId="77777777" w:rsidTr="000962AC">
        <w:tc>
          <w:tcPr>
            <w:tcW w:w="1458" w:type="dxa"/>
          </w:tcPr>
          <w:p w14:paraId="4DB59313" w14:textId="77777777" w:rsidR="00E80C71" w:rsidRPr="005B217D" w:rsidRDefault="00E80C71" w:rsidP="00E80C7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10028C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Yoshitaka Kidani</w:t>
            </w:r>
            <w:r>
              <w:rPr>
                <w:szCs w:val="22"/>
              </w:rPr>
              <w:br/>
              <w:t>Kei Kawamura</w:t>
            </w:r>
            <w:r>
              <w:rPr>
                <w:szCs w:val="22"/>
              </w:rPr>
              <w:br/>
            </w:r>
            <w:r w:rsidRPr="00097F97">
              <w:rPr>
                <w:szCs w:val="22"/>
              </w:rPr>
              <w:t xml:space="preserve">2-1-15 Ohara, </w:t>
            </w:r>
            <w:proofErr w:type="spellStart"/>
            <w:r w:rsidRPr="00097F97">
              <w:rPr>
                <w:szCs w:val="22"/>
              </w:rPr>
              <w:t>Fujimino-shi</w:t>
            </w:r>
            <w:proofErr w:type="spellEnd"/>
            <w:r w:rsidRPr="00097F97">
              <w:rPr>
                <w:szCs w:val="22"/>
              </w:rPr>
              <w:t>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1631F41F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09854E" w:rsidR="00E80C71" w:rsidRPr="005B217D" w:rsidRDefault="00E80C71" w:rsidP="00E80C7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097F97">
              <w:rPr>
                <w:rFonts w:hint="eastAsia"/>
                <w:szCs w:val="22"/>
                <w:lang w:eastAsia="ja-JP"/>
              </w:rPr>
              <w:t>+81-</w:t>
            </w:r>
            <w:r>
              <w:rPr>
                <w:szCs w:val="22"/>
                <w:lang w:eastAsia="ja-JP"/>
              </w:rPr>
              <w:t>80-6887-2592</w:t>
            </w:r>
            <w:r w:rsidRPr="00097F97">
              <w:rPr>
                <w:szCs w:val="22"/>
                <w:lang w:eastAsia="ja-JP"/>
              </w:rPr>
              <w:br/>
            </w:r>
            <w:hyperlink r:id="rId9" w:history="1">
              <w:r w:rsidRPr="007A0CF7">
                <w:rPr>
                  <w:rStyle w:val="a7"/>
                  <w:szCs w:val="22"/>
                  <w:lang w:val="en-CA"/>
                </w:rPr>
                <w:t>yo-kidani@kddi.com</w:t>
              </w:r>
            </w:hyperlink>
            <w:r>
              <w:rPr>
                <w:rStyle w:val="a7"/>
                <w:szCs w:val="22"/>
                <w:lang w:val="en-CA"/>
              </w:rPr>
              <w:br/>
            </w:r>
            <w:hyperlink r:id="rId10" w:history="1">
              <w:r w:rsidRPr="00532D85">
                <w:rPr>
                  <w:rStyle w:val="a7"/>
                  <w:lang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70D115" w:rsidR="00E61DAC" w:rsidRPr="005B217D" w:rsidRDefault="00E80C7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2BD793" w14:textId="335C8229" w:rsidR="005A0AB6" w:rsidRDefault="005A0AB6" w:rsidP="005A0AB6">
      <w:pPr>
        <w:tabs>
          <w:tab w:val="clear" w:pos="360"/>
          <w:tab w:val="clear" w:pos="720"/>
        </w:tabs>
        <w:rPr>
          <w:lang w:val="en-CA" w:eastAsia="ja-JP"/>
        </w:rPr>
      </w:pPr>
      <w:bookmarkStart w:id="0" w:name="_Hlk35615787"/>
      <w:bookmarkStart w:id="1" w:name="_Hlk52206850"/>
      <w:r>
        <w:rPr>
          <w:lang w:val="en-CA" w:eastAsia="ja-JP"/>
        </w:rPr>
        <w:t xml:space="preserve">This contribution </w:t>
      </w:r>
      <w:bookmarkEnd w:id="0"/>
      <w:r>
        <w:rPr>
          <w:lang w:val="en-CA" w:eastAsia="ja-JP"/>
        </w:rPr>
        <w:t>is a cross-check report of JVET-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0</w:t>
      </w:r>
      <w:r>
        <w:rPr>
          <w:rFonts w:hint="eastAsia"/>
          <w:lang w:val="en-CA" w:eastAsia="ja-JP"/>
        </w:rPr>
        <w:t>086</w:t>
      </w:r>
      <w:r>
        <w:rPr>
          <w:lang w:val="en-CA" w:eastAsia="ja-JP"/>
        </w:rPr>
        <w:t xml:space="preserve">. The proposal introduces </w:t>
      </w:r>
      <w:r>
        <w:rPr>
          <w:szCs w:val="22"/>
          <w:lang w:val="en-CA" w:eastAsia="ja-JP"/>
        </w:rPr>
        <w:t>the SIMD implementation of BDOF for high bit-depth coding</w:t>
      </w:r>
      <w:r w:rsidRPr="003162BB">
        <w:rPr>
          <w:szCs w:val="22"/>
          <w:lang w:val="en-CA" w:eastAsia="ja-JP"/>
        </w:rPr>
        <w:t>.</w:t>
      </w:r>
    </w:p>
    <w:bookmarkEnd w:id="1"/>
    <w:p w14:paraId="3A85C86B" w14:textId="77777777" w:rsidR="005A0AB6" w:rsidRDefault="005A0AB6" w:rsidP="005A0AB6">
      <w:pPr>
        <w:pStyle w:val="1"/>
        <w:rPr>
          <w:lang w:val="en-CA"/>
        </w:rPr>
      </w:pPr>
      <w:r>
        <w:rPr>
          <w:lang w:val="en-CA"/>
        </w:rPr>
        <w:t>Summary</w:t>
      </w:r>
    </w:p>
    <w:p w14:paraId="0DF037A9" w14:textId="3F51EAF8" w:rsidR="00461BBD" w:rsidRDefault="005A0AB6" w:rsidP="005A0AB6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JVET-</w:t>
      </w:r>
      <w:r w:rsidR="00087533">
        <w:rPr>
          <w:szCs w:val="22"/>
          <w:lang w:val="en-CA" w:eastAsia="ja-JP"/>
        </w:rPr>
        <w:t>T</w:t>
      </w:r>
      <w:r>
        <w:rPr>
          <w:szCs w:val="22"/>
          <w:lang w:val="en-CA" w:eastAsia="ja-JP"/>
        </w:rPr>
        <w:t>0</w:t>
      </w:r>
      <w:r w:rsidR="00087533">
        <w:rPr>
          <w:szCs w:val="22"/>
          <w:lang w:val="en-CA" w:eastAsia="ja-JP"/>
        </w:rPr>
        <w:t>086</w:t>
      </w:r>
      <w:r>
        <w:rPr>
          <w:szCs w:val="22"/>
          <w:lang w:val="en-CA" w:eastAsia="ja-JP"/>
        </w:rPr>
        <w:t>, it is asserted that</w:t>
      </w:r>
      <w:r w:rsidR="00461BBD">
        <w:rPr>
          <w:szCs w:val="22"/>
          <w:lang w:val="en-CA" w:eastAsia="ja-JP"/>
        </w:rPr>
        <w:t xml:space="preserve"> SIMD codes are not applied for high bit-dept coding</w:t>
      </w:r>
      <w:r w:rsidR="00507320">
        <w:rPr>
          <w:szCs w:val="22"/>
          <w:lang w:val="en-CA" w:eastAsia="ja-JP"/>
        </w:rPr>
        <w:t xml:space="preserve"> so that encoding time is huge.</w:t>
      </w:r>
      <w:r w:rsidR="00461BBD">
        <w:rPr>
          <w:szCs w:val="22"/>
          <w:lang w:val="en-CA" w:eastAsia="ja-JP"/>
        </w:rPr>
        <w:t xml:space="preserve"> </w:t>
      </w:r>
      <w:r w:rsidR="00507320">
        <w:rPr>
          <w:szCs w:val="22"/>
          <w:lang w:val="en-CA" w:eastAsia="ja-JP"/>
        </w:rPr>
        <w:t>Especially, in the current BODF processing, SIMD codes are not worked since the internal precision of BODF exceeds 16-bit when the bit depth is grater than 12-bit.</w:t>
      </w:r>
    </w:p>
    <w:p w14:paraId="39667DE6" w14:textId="033B8DFF" w:rsidR="005A0AB6" w:rsidRPr="00967519" w:rsidRDefault="005A0AB6" w:rsidP="005A0AB6">
      <w:pPr>
        <w:rPr>
          <w:szCs w:val="22"/>
          <w:lang w:val="en-GB"/>
        </w:rPr>
      </w:pPr>
      <w:r>
        <w:rPr>
          <w:szCs w:val="22"/>
          <w:lang w:val="en-CA" w:eastAsia="ja-JP"/>
        </w:rPr>
        <w:t xml:space="preserve">This contribution proposes the modification on shifting parameters regarding BDOF </w:t>
      </w:r>
      <w:r w:rsidR="00507320">
        <w:rPr>
          <w:szCs w:val="22"/>
          <w:lang w:val="en-CA" w:eastAsia="ja-JP"/>
        </w:rPr>
        <w:t>internal precision</w:t>
      </w:r>
      <w:r w:rsidR="00422CF9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to </w:t>
      </w:r>
      <w:r w:rsidR="00E73C89">
        <w:rPr>
          <w:szCs w:val="22"/>
          <w:lang w:val="en-CA" w:eastAsia="ja-JP"/>
        </w:rPr>
        <w:t>enable SIMD code for BDOF can be work in high bit-depth coding condition</w:t>
      </w:r>
      <w:r>
        <w:rPr>
          <w:szCs w:val="22"/>
          <w:lang w:val="en-CA" w:eastAsia="ja-JP"/>
        </w:rPr>
        <w:t xml:space="preserve">. </w:t>
      </w:r>
      <w:r w:rsidRPr="00967519">
        <w:rPr>
          <w:szCs w:val="22"/>
          <w:lang w:val="en-GB"/>
        </w:rPr>
        <w:t>The source code provided by the proponents was carefully analysed</w:t>
      </w:r>
      <w:r>
        <w:rPr>
          <w:szCs w:val="22"/>
          <w:lang w:val="en-GB"/>
        </w:rPr>
        <w:t xml:space="preserve"> and i</w:t>
      </w:r>
      <w:r w:rsidRPr="00967519">
        <w:rPr>
          <w:szCs w:val="22"/>
          <w:lang w:val="en-GB"/>
        </w:rPr>
        <w:t>t is confirmed that the implementation matches the description in JVET-</w:t>
      </w:r>
      <w:r w:rsidR="00E73C89">
        <w:rPr>
          <w:szCs w:val="22"/>
          <w:lang w:val="en-GB"/>
        </w:rPr>
        <w:t>T0086</w:t>
      </w:r>
      <w:r>
        <w:rPr>
          <w:szCs w:val="22"/>
          <w:lang w:val="en-GB"/>
        </w:rPr>
        <w:t>.</w:t>
      </w:r>
    </w:p>
    <w:p w14:paraId="2BF8AFE8" w14:textId="1EC7D8D6" w:rsidR="005A0AB6" w:rsidRPr="00582AAA" w:rsidRDefault="005A0AB6" w:rsidP="005A0AB6">
      <w:pPr>
        <w:rPr>
          <w:szCs w:val="22"/>
          <w:lang w:val="en-CA"/>
        </w:rPr>
      </w:pPr>
      <w:r w:rsidRPr="00967519">
        <w:rPr>
          <w:szCs w:val="22"/>
          <w:lang w:val="en-GB"/>
        </w:rPr>
        <w:t xml:space="preserve">Simulations were conducted in the </w:t>
      </w:r>
      <w:r>
        <w:rPr>
          <w:szCs w:val="22"/>
          <w:lang w:val="en-GB"/>
        </w:rPr>
        <w:t xml:space="preserve">RA condition of </w:t>
      </w:r>
      <w:r w:rsidRPr="00967519">
        <w:rPr>
          <w:szCs w:val="22"/>
          <w:lang w:val="en-GB"/>
        </w:rPr>
        <w:t>CTC</w:t>
      </w:r>
      <w:r>
        <w:rPr>
          <w:szCs w:val="22"/>
          <w:lang w:val="en-GB"/>
        </w:rPr>
        <w:t xml:space="preserve"> </w:t>
      </w:r>
      <w:r>
        <w:rPr>
          <w:szCs w:val="22"/>
          <w:lang w:val="en-GB"/>
        </w:rPr>
        <w:fldChar w:fldCharType="begin"/>
      </w:r>
      <w:r>
        <w:rPr>
          <w:szCs w:val="22"/>
          <w:lang w:val="en-GB"/>
        </w:rPr>
        <w:instrText xml:space="preserve"> REF _Ref12311325 \r \h </w:instrText>
      </w:r>
      <w:r>
        <w:rPr>
          <w:szCs w:val="22"/>
          <w:lang w:val="en-GB"/>
        </w:rPr>
      </w:r>
      <w:r>
        <w:rPr>
          <w:szCs w:val="22"/>
          <w:lang w:val="en-GB"/>
        </w:rPr>
        <w:fldChar w:fldCharType="separate"/>
      </w:r>
      <w:r>
        <w:rPr>
          <w:szCs w:val="22"/>
          <w:lang w:val="en-GB"/>
        </w:rPr>
        <w:t>[2]</w:t>
      </w:r>
      <w:r>
        <w:rPr>
          <w:szCs w:val="22"/>
          <w:lang w:val="en-GB"/>
        </w:rPr>
        <w:fldChar w:fldCharType="end"/>
      </w:r>
      <w:r w:rsidR="00E73C89">
        <w:rPr>
          <w:szCs w:val="22"/>
          <w:lang w:val="en-GB"/>
        </w:rPr>
        <w:t xml:space="preserve"> where the internal bit-depth is modified to 14bit</w:t>
      </w:r>
      <w:r w:rsidRPr="00967519">
        <w:rPr>
          <w:szCs w:val="22"/>
          <w:lang w:val="en-GB"/>
        </w:rPr>
        <w:t xml:space="preserve">. The cross-check results are provided in the accompanying </w:t>
      </w:r>
      <w:r>
        <w:rPr>
          <w:szCs w:val="22"/>
          <w:lang w:val="en-GB"/>
        </w:rPr>
        <w:t>e</w:t>
      </w:r>
      <w:r w:rsidRPr="00967519">
        <w:rPr>
          <w:szCs w:val="22"/>
          <w:lang w:val="en-GB"/>
        </w:rPr>
        <w:t>xcel documents. The cross checker could exactly reproduce the results provided by the proponent and reported in JVET-</w:t>
      </w:r>
      <w:r w:rsidR="00422CF9">
        <w:rPr>
          <w:szCs w:val="22"/>
          <w:lang w:val="en-GB"/>
        </w:rPr>
        <w:t>T0086</w:t>
      </w:r>
      <w:r>
        <w:rPr>
          <w:szCs w:val="22"/>
          <w:lang w:val="en-GB"/>
        </w:rPr>
        <w:t>.</w:t>
      </w:r>
      <w:r>
        <w:rPr>
          <w:rFonts w:hint="eastAsia"/>
          <w:szCs w:val="22"/>
          <w:lang w:val="en-GB" w:eastAsia="ja-JP"/>
        </w:rPr>
        <w:t xml:space="preserve"> </w:t>
      </w:r>
      <w:r>
        <w:rPr>
          <w:szCs w:val="22"/>
          <w:lang w:val="en-GB" w:eastAsia="ja-JP"/>
        </w:rPr>
        <w:t>It is noted that t</w:t>
      </w:r>
      <w:r>
        <w:rPr>
          <w:szCs w:val="22"/>
          <w:lang w:val="en-CA" w:eastAsia="ja-JP"/>
        </w:rPr>
        <w:t>he provided software was compiled on 64-bit CentOS environment. The experiments were performed on the cluster PCs.</w:t>
      </w:r>
    </w:p>
    <w:p w14:paraId="7E811877" w14:textId="77777777" w:rsidR="005A0AB6" w:rsidRDefault="005A0AB6" w:rsidP="005A0AB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39948E7C" w14:textId="39194CC8" w:rsidR="005A0AB6" w:rsidRPr="00DB4834" w:rsidRDefault="005A0AB6" w:rsidP="005A0AB6">
      <w:pPr>
        <w:rPr>
          <w:lang w:val="en-CA" w:eastAsia="ja-JP"/>
        </w:rPr>
      </w:pPr>
      <w:r>
        <w:rPr>
          <w:lang w:val="en-CA" w:eastAsia="ja-JP"/>
        </w:rPr>
        <w:t>We had verified results reported in JVET-</w:t>
      </w:r>
      <w:r w:rsidR="00422CF9">
        <w:rPr>
          <w:lang w:val="en-CA" w:eastAsia="ja-JP"/>
        </w:rPr>
        <w:t>T</w:t>
      </w:r>
      <w:r>
        <w:rPr>
          <w:lang w:val="en-CA" w:eastAsia="ja-JP"/>
        </w:rPr>
        <w:t>0</w:t>
      </w:r>
      <w:r w:rsidR="00422CF9">
        <w:rPr>
          <w:lang w:val="en-CA" w:eastAsia="ja-JP"/>
        </w:rPr>
        <w:t>084</w:t>
      </w:r>
      <w:r>
        <w:rPr>
          <w:lang w:val="en-CA" w:eastAsia="ja-JP"/>
        </w:rPr>
        <w:t>. The results of the cross-check matched with proponent’s report.</w:t>
      </w:r>
    </w:p>
    <w:p w14:paraId="5AF16034" w14:textId="499D1CC6" w:rsidR="0026173A" w:rsidRPr="0026173A" w:rsidRDefault="00AC7838" w:rsidP="00825D11">
      <w:pPr>
        <w:rPr>
          <w:lang w:val="en-CA" w:eastAsia="ja-JP"/>
        </w:rPr>
      </w:pPr>
      <w:r w:rsidRPr="00B71DE4">
        <w:rPr>
          <w:lang w:val="de-AT" w:eastAsia="ja-JP"/>
        </w:rPr>
        <w:t>This work was supported by Ministry of Internal Affairs and Communications (MIC) of Japan (Grant no. JPJ000595).</w:t>
      </w:r>
    </w:p>
    <w:p w14:paraId="56312456" w14:textId="21B21234" w:rsidR="00825D11" w:rsidRPr="005B217D" w:rsidRDefault="00825D11" w:rsidP="00825D1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71AE622" w14:textId="490875B1" w:rsidR="00087533" w:rsidRPr="00B0281A" w:rsidRDefault="00087533" w:rsidP="00087533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bookmarkStart w:id="2" w:name="_Ref28257762"/>
      <w:bookmarkStart w:id="3" w:name="_Ref52215832"/>
      <w:r w:rsidRPr="00A60796">
        <w:t xml:space="preserve">T. </w:t>
      </w:r>
      <w:proofErr w:type="spellStart"/>
      <w:r w:rsidRPr="00A60796">
        <w:t>Chujoh</w:t>
      </w:r>
      <w:proofErr w:type="spellEnd"/>
      <w:r w:rsidRPr="00A60796">
        <w:t xml:space="preserve">, E. Sasaki, T. </w:t>
      </w:r>
      <w:proofErr w:type="spellStart"/>
      <w:r w:rsidRPr="00A60796">
        <w:t>Ikai</w:t>
      </w:r>
      <w:proofErr w:type="spellEnd"/>
      <w:r>
        <w:t>, “</w:t>
      </w:r>
      <w:r w:rsidRPr="00087533">
        <w:t>AHG12: SIMD implementation of BDOF for high bit-depth coding</w:t>
      </w:r>
      <w:r w:rsidR="00B14FFA">
        <w:t>,</w:t>
      </w:r>
      <w:r>
        <w:t xml:space="preserve">” JVET-T0086, </w:t>
      </w:r>
      <w:bookmarkEnd w:id="2"/>
      <w:r w:rsidRPr="00CB0D45">
        <w:rPr>
          <w:szCs w:val="22"/>
          <w:lang w:val="en-CA"/>
        </w:rPr>
        <w:t xml:space="preserve">by </w:t>
      </w:r>
      <w:r w:rsidRPr="00CB0D45">
        <w:rPr>
          <w:lang w:val="en-CA"/>
        </w:rPr>
        <w:t xml:space="preserve">teleconference, </w:t>
      </w:r>
      <w:r>
        <w:rPr>
          <w:lang w:val="en-CA"/>
        </w:rPr>
        <w:t>7 – 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October </w:t>
      </w:r>
      <w:r w:rsidRPr="00CB0D45">
        <w:rPr>
          <w:lang w:val="en-CA"/>
        </w:rPr>
        <w:t>2020</w:t>
      </w:r>
      <w:r>
        <w:rPr>
          <w:lang w:val="en-CA"/>
        </w:rPr>
        <w:t>.</w:t>
      </w:r>
    </w:p>
    <w:p w14:paraId="6497F525" w14:textId="6BC1C60F" w:rsidR="00B0281A" w:rsidRDefault="00B0281A" w:rsidP="00B0281A">
      <w:pPr>
        <w:numPr>
          <w:ilvl w:val="0"/>
          <w:numId w:val="12"/>
        </w:numPr>
        <w:tabs>
          <w:tab w:val="clear" w:pos="360"/>
          <w:tab w:val="clear" w:pos="720"/>
          <w:tab w:val="left" w:pos="840"/>
        </w:tabs>
        <w:jc w:val="left"/>
        <w:textAlignment w:val="auto"/>
      </w:pPr>
      <w:bookmarkStart w:id="4" w:name="_Ref534931578"/>
      <w:bookmarkStart w:id="5" w:name="_Ref534935465"/>
      <w:r w:rsidRPr="00A60796">
        <w:rPr>
          <w:lang w:val="en-CA" w:eastAsia="ja-JP"/>
        </w:rPr>
        <w:t xml:space="preserve">F. </w:t>
      </w:r>
      <w:proofErr w:type="spellStart"/>
      <w:r w:rsidRPr="00A60796">
        <w:rPr>
          <w:lang w:val="en-CA" w:eastAsia="ja-JP"/>
        </w:rPr>
        <w:t>Bossen</w:t>
      </w:r>
      <w:proofErr w:type="spellEnd"/>
      <w:r w:rsidRPr="00A60796">
        <w:rPr>
          <w:lang w:val="en-CA" w:eastAsia="ja-JP"/>
        </w:rPr>
        <w:t xml:space="preserve">, J. Boyce, X. Li, V. </w:t>
      </w:r>
      <w:proofErr w:type="spellStart"/>
      <w:r w:rsidRPr="00A60796">
        <w:rPr>
          <w:lang w:val="en-CA" w:eastAsia="ja-JP"/>
        </w:rPr>
        <w:t>Seregin</w:t>
      </w:r>
      <w:proofErr w:type="spellEnd"/>
      <w:r w:rsidRPr="00A60796">
        <w:rPr>
          <w:lang w:val="en-CA" w:eastAsia="ja-JP"/>
        </w:rPr>
        <w:t xml:space="preserve">, K. </w:t>
      </w:r>
      <w:proofErr w:type="spellStart"/>
      <w:r w:rsidRPr="00A60796">
        <w:rPr>
          <w:lang w:val="en-CA" w:eastAsia="ja-JP"/>
        </w:rPr>
        <w:t>Sühring</w:t>
      </w:r>
      <w:proofErr w:type="spellEnd"/>
      <w:r w:rsidRPr="00A60796">
        <w:rPr>
          <w:lang w:val="en-CA" w:eastAsia="ja-JP"/>
        </w:rPr>
        <w:t xml:space="preserve">, “JVET common test conditions and software reference configurations for SDR video”, JVET-N1010, </w:t>
      </w:r>
      <w:r w:rsidRPr="00CB0D45">
        <w:t>Geneva, CH, 19–27 Mar. 2019</w:t>
      </w:r>
      <w:r w:rsidRPr="00A60796">
        <w:rPr>
          <w:lang w:val="en-CA" w:eastAsia="ja-JP"/>
        </w:rPr>
        <w:t>.</w:t>
      </w:r>
      <w:bookmarkEnd w:id="4"/>
      <w:bookmarkEnd w:id="5"/>
    </w:p>
    <w:bookmarkEnd w:id="3"/>
    <w:p w14:paraId="346EA33D" w14:textId="77777777" w:rsidR="005A0AB6" w:rsidRPr="005B217D" w:rsidRDefault="005A0AB6" w:rsidP="005A0AB6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</w:t>
      </w:r>
    </w:p>
    <w:p w14:paraId="32EAF635" w14:textId="0F79FC79" w:rsidR="007F1F8B" w:rsidRPr="005A0AB6" w:rsidRDefault="005A0AB6" w:rsidP="005A0AB6">
      <w:pPr>
        <w:rPr>
          <w:lang w:val="en-CA"/>
        </w:rPr>
      </w:pPr>
      <w:r>
        <w:rPr>
          <w:b/>
          <w:szCs w:val="22"/>
          <w:lang w:val="en-CA"/>
        </w:rPr>
        <w:t>KDDI does not have any current or pending patent rights relating to the technology described in this contribution.</w:t>
      </w:r>
    </w:p>
    <w:sectPr w:rsidR="007F1F8B" w:rsidRPr="005A0AB6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3E0824" w14:textId="77777777" w:rsidR="0073569A" w:rsidRDefault="0073569A">
      <w:r>
        <w:separator/>
      </w:r>
    </w:p>
  </w:endnote>
  <w:endnote w:type="continuationSeparator" w:id="0">
    <w:p w14:paraId="6BC96C40" w14:textId="77777777" w:rsidR="0073569A" w:rsidRDefault="00735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C0C0DAC" w:rsidR="00711E5B" w:rsidRPr="00C00DDE" w:rsidRDefault="00711E5B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3D7CC1">
      <w:rPr>
        <w:rStyle w:val="a6"/>
        <w:noProof/>
      </w:rPr>
      <w:t>2020-10-06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46E276" w14:textId="77777777" w:rsidR="0073569A" w:rsidRDefault="0073569A">
      <w:r>
        <w:separator/>
      </w:r>
    </w:p>
  </w:footnote>
  <w:footnote w:type="continuationSeparator" w:id="0">
    <w:p w14:paraId="31E5F9FC" w14:textId="77777777" w:rsidR="0073569A" w:rsidRDefault="00735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67F20CDE"/>
    <w:lvl w:ilvl="0">
      <w:start w:val="1"/>
      <w:numFmt w:val="bullet"/>
      <w:pStyle w:val="a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9EBE726A"/>
    <w:lvl w:ilvl="0" w:tplc="C95C673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0"/>
  </w:num>
  <w:num w:numId="14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1E"/>
    <w:rsid w:val="000042C2"/>
    <w:rsid w:val="000308A3"/>
    <w:rsid w:val="000333A8"/>
    <w:rsid w:val="000458BC"/>
    <w:rsid w:val="00045C41"/>
    <w:rsid w:val="00046C03"/>
    <w:rsid w:val="00047DE4"/>
    <w:rsid w:val="000508BC"/>
    <w:rsid w:val="00054484"/>
    <w:rsid w:val="00065039"/>
    <w:rsid w:val="0007614F"/>
    <w:rsid w:val="00081398"/>
    <w:rsid w:val="00084393"/>
    <w:rsid w:val="00087533"/>
    <w:rsid w:val="0009322A"/>
    <w:rsid w:val="00094479"/>
    <w:rsid w:val="000962AC"/>
    <w:rsid w:val="000A3A23"/>
    <w:rsid w:val="000A4168"/>
    <w:rsid w:val="000A636A"/>
    <w:rsid w:val="000B0C0F"/>
    <w:rsid w:val="000B1330"/>
    <w:rsid w:val="000B1C6B"/>
    <w:rsid w:val="000B4FF9"/>
    <w:rsid w:val="000C09AC"/>
    <w:rsid w:val="000C0A21"/>
    <w:rsid w:val="000C2BAA"/>
    <w:rsid w:val="000E00F3"/>
    <w:rsid w:val="000F158C"/>
    <w:rsid w:val="000F1C13"/>
    <w:rsid w:val="00102F3D"/>
    <w:rsid w:val="00124E38"/>
    <w:rsid w:val="0012580B"/>
    <w:rsid w:val="001312E6"/>
    <w:rsid w:val="00131F90"/>
    <w:rsid w:val="0013458C"/>
    <w:rsid w:val="00134F85"/>
    <w:rsid w:val="0013526E"/>
    <w:rsid w:val="00146152"/>
    <w:rsid w:val="00155526"/>
    <w:rsid w:val="00171371"/>
    <w:rsid w:val="00172430"/>
    <w:rsid w:val="00175A24"/>
    <w:rsid w:val="00182F14"/>
    <w:rsid w:val="001837C1"/>
    <w:rsid w:val="00187E58"/>
    <w:rsid w:val="001A297E"/>
    <w:rsid w:val="001A368E"/>
    <w:rsid w:val="001A7329"/>
    <w:rsid w:val="001A792F"/>
    <w:rsid w:val="001B4E28"/>
    <w:rsid w:val="001C3525"/>
    <w:rsid w:val="001C3AFB"/>
    <w:rsid w:val="001C5E57"/>
    <w:rsid w:val="001D07F0"/>
    <w:rsid w:val="001D1BD2"/>
    <w:rsid w:val="001E0248"/>
    <w:rsid w:val="001E02BE"/>
    <w:rsid w:val="001E293F"/>
    <w:rsid w:val="001E3B37"/>
    <w:rsid w:val="001F2594"/>
    <w:rsid w:val="001F4779"/>
    <w:rsid w:val="00202312"/>
    <w:rsid w:val="002055A6"/>
    <w:rsid w:val="00206460"/>
    <w:rsid w:val="002069B4"/>
    <w:rsid w:val="00212540"/>
    <w:rsid w:val="00215DFC"/>
    <w:rsid w:val="002212DF"/>
    <w:rsid w:val="00222CD4"/>
    <w:rsid w:val="00225016"/>
    <w:rsid w:val="002253CA"/>
    <w:rsid w:val="002264A6"/>
    <w:rsid w:val="00226DA5"/>
    <w:rsid w:val="00227BA7"/>
    <w:rsid w:val="0023011C"/>
    <w:rsid w:val="002375C1"/>
    <w:rsid w:val="002403FD"/>
    <w:rsid w:val="00247E1E"/>
    <w:rsid w:val="0026173A"/>
    <w:rsid w:val="00263398"/>
    <w:rsid w:val="00263B99"/>
    <w:rsid w:val="002647D8"/>
    <w:rsid w:val="00266F06"/>
    <w:rsid w:val="00275BCF"/>
    <w:rsid w:val="00280613"/>
    <w:rsid w:val="002872C6"/>
    <w:rsid w:val="00291E36"/>
    <w:rsid w:val="00292257"/>
    <w:rsid w:val="002A54E0"/>
    <w:rsid w:val="002B047F"/>
    <w:rsid w:val="002B1595"/>
    <w:rsid w:val="002B191D"/>
    <w:rsid w:val="002B2E83"/>
    <w:rsid w:val="002D0AF6"/>
    <w:rsid w:val="002E2B20"/>
    <w:rsid w:val="002F164D"/>
    <w:rsid w:val="002F5E18"/>
    <w:rsid w:val="002F7FA1"/>
    <w:rsid w:val="003021BC"/>
    <w:rsid w:val="003042A9"/>
    <w:rsid w:val="00306206"/>
    <w:rsid w:val="00317D85"/>
    <w:rsid w:val="00327C56"/>
    <w:rsid w:val="003315A1"/>
    <w:rsid w:val="0033506E"/>
    <w:rsid w:val="003373EC"/>
    <w:rsid w:val="00337EB2"/>
    <w:rsid w:val="00342FF4"/>
    <w:rsid w:val="00344E5A"/>
    <w:rsid w:val="00346148"/>
    <w:rsid w:val="00347D95"/>
    <w:rsid w:val="003517C1"/>
    <w:rsid w:val="00366851"/>
    <w:rsid w:val="003669EA"/>
    <w:rsid w:val="003706CC"/>
    <w:rsid w:val="00377710"/>
    <w:rsid w:val="0038587D"/>
    <w:rsid w:val="00393D86"/>
    <w:rsid w:val="00395C73"/>
    <w:rsid w:val="003A2D8E"/>
    <w:rsid w:val="003A7CE6"/>
    <w:rsid w:val="003B2C61"/>
    <w:rsid w:val="003C20E4"/>
    <w:rsid w:val="003D231F"/>
    <w:rsid w:val="003D6342"/>
    <w:rsid w:val="003D6B6F"/>
    <w:rsid w:val="003D7CC1"/>
    <w:rsid w:val="003E6F90"/>
    <w:rsid w:val="003E73ED"/>
    <w:rsid w:val="003F5D0F"/>
    <w:rsid w:val="004003BA"/>
    <w:rsid w:val="00402BB6"/>
    <w:rsid w:val="00404B8E"/>
    <w:rsid w:val="00412BDC"/>
    <w:rsid w:val="00414101"/>
    <w:rsid w:val="004219CF"/>
    <w:rsid w:val="00422076"/>
    <w:rsid w:val="00422CF9"/>
    <w:rsid w:val="004234F0"/>
    <w:rsid w:val="00427EEC"/>
    <w:rsid w:val="00433DDB"/>
    <w:rsid w:val="00435A29"/>
    <w:rsid w:val="00437619"/>
    <w:rsid w:val="0045541C"/>
    <w:rsid w:val="00461BBD"/>
    <w:rsid w:val="00463627"/>
    <w:rsid w:val="00465A1E"/>
    <w:rsid w:val="00491B5D"/>
    <w:rsid w:val="0049445A"/>
    <w:rsid w:val="00495147"/>
    <w:rsid w:val="004A0281"/>
    <w:rsid w:val="004A2A63"/>
    <w:rsid w:val="004B210C"/>
    <w:rsid w:val="004B6170"/>
    <w:rsid w:val="004D405F"/>
    <w:rsid w:val="004E4F4F"/>
    <w:rsid w:val="004E6789"/>
    <w:rsid w:val="004F3B9C"/>
    <w:rsid w:val="004F61E3"/>
    <w:rsid w:val="00502E10"/>
    <w:rsid w:val="0050354E"/>
    <w:rsid w:val="00507320"/>
    <w:rsid w:val="0051015C"/>
    <w:rsid w:val="00516CF1"/>
    <w:rsid w:val="005211B8"/>
    <w:rsid w:val="00531AE9"/>
    <w:rsid w:val="00536188"/>
    <w:rsid w:val="00547BCC"/>
    <w:rsid w:val="00547DFC"/>
    <w:rsid w:val="00550A66"/>
    <w:rsid w:val="00562C53"/>
    <w:rsid w:val="00567EC7"/>
    <w:rsid w:val="00570013"/>
    <w:rsid w:val="005753EC"/>
    <w:rsid w:val="00580056"/>
    <w:rsid w:val="005801A2"/>
    <w:rsid w:val="00594B25"/>
    <w:rsid w:val="005952A5"/>
    <w:rsid w:val="005A0AB6"/>
    <w:rsid w:val="005A2906"/>
    <w:rsid w:val="005A33A1"/>
    <w:rsid w:val="005B217D"/>
    <w:rsid w:val="005B42DB"/>
    <w:rsid w:val="005C385F"/>
    <w:rsid w:val="005C4BC3"/>
    <w:rsid w:val="005C7C26"/>
    <w:rsid w:val="005D4F58"/>
    <w:rsid w:val="005E1AC6"/>
    <w:rsid w:val="005E3F2B"/>
    <w:rsid w:val="005F1242"/>
    <w:rsid w:val="005F237B"/>
    <w:rsid w:val="005F2877"/>
    <w:rsid w:val="005F5B23"/>
    <w:rsid w:val="005F6F1B"/>
    <w:rsid w:val="00600258"/>
    <w:rsid w:val="00606B6D"/>
    <w:rsid w:val="00615995"/>
    <w:rsid w:val="00616155"/>
    <w:rsid w:val="00624B33"/>
    <w:rsid w:val="006301EE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905"/>
    <w:rsid w:val="00685B9F"/>
    <w:rsid w:val="00692B05"/>
    <w:rsid w:val="006B7B0A"/>
    <w:rsid w:val="006C5D39"/>
    <w:rsid w:val="006D6D9B"/>
    <w:rsid w:val="006E2810"/>
    <w:rsid w:val="006E5417"/>
    <w:rsid w:val="006F0794"/>
    <w:rsid w:val="006F7528"/>
    <w:rsid w:val="007023DE"/>
    <w:rsid w:val="00711E5B"/>
    <w:rsid w:val="00712F60"/>
    <w:rsid w:val="00717F68"/>
    <w:rsid w:val="00720E3B"/>
    <w:rsid w:val="0073569A"/>
    <w:rsid w:val="00736DC4"/>
    <w:rsid w:val="0074393F"/>
    <w:rsid w:val="00745F6B"/>
    <w:rsid w:val="00746A79"/>
    <w:rsid w:val="0075175B"/>
    <w:rsid w:val="0075585E"/>
    <w:rsid w:val="00767BFA"/>
    <w:rsid w:val="00770571"/>
    <w:rsid w:val="007768FF"/>
    <w:rsid w:val="007824D3"/>
    <w:rsid w:val="0078779E"/>
    <w:rsid w:val="00796EE3"/>
    <w:rsid w:val="007A4923"/>
    <w:rsid w:val="007A7D29"/>
    <w:rsid w:val="007B4AB8"/>
    <w:rsid w:val="007B7689"/>
    <w:rsid w:val="007D1181"/>
    <w:rsid w:val="007E01A3"/>
    <w:rsid w:val="007E7C6D"/>
    <w:rsid w:val="007F1F8B"/>
    <w:rsid w:val="007F6205"/>
    <w:rsid w:val="007F67A1"/>
    <w:rsid w:val="008070FF"/>
    <w:rsid w:val="00811C05"/>
    <w:rsid w:val="008206C8"/>
    <w:rsid w:val="00822EE7"/>
    <w:rsid w:val="00825D11"/>
    <w:rsid w:val="00851D42"/>
    <w:rsid w:val="0086387C"/>
    <w:rsid w:val="00874A6C"/>
    <w:rsid w:val="00876C65"/>
    <w:rsid w:val="00882F72"/>
    <w:rsid w:val="008919E4"/>
    <w:rsid w:val="00893DC4"/>
    <w:rsid w:val="008946DB"/>
    <w:rsid w:val="008A4B4C"/>
    <w:rsid w:val="008B2D4D"/>
    <w:rsid w:val="008C239F"/>
    <w:rsid w:val="008C4E97"/>
    <w:rsid w:val="008D263D"/>
    <w:rsid w:val="008D3D55"/>
    <w:rsid w:val="008D4C5B"/>
    <w:rsid w:val="008E480C"/>
    <w:rsid w:val="008F3A9F"/>
    <w:rsid w:val="008F5857"/>
    <w:rsid w:val="008F7410"/>
    <w:rsid w:val="00904E3D"/>
    <w:rsid w:val="0090598C"/>
    <w:rsid w:val="00907757"/>
    <w:rsid w:val="009212B0"/>
    <w:rsid w:val="00921FA1"/>
    <w:rsid w:val="009234A5"/>
    <w:rsid w:val="00930B4A"/>
    <w:rsid w:val="00932BB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0C6"/>
    <w:rsid w:val="0099518F"/>
    <w:rsid w:val="009A523D"/>
    <w:rsid w:val="009B02A1"/>
    <w:rsid w:val="009B0403"/>
    <w:rsid w:val="009B3361"/>
    <w:rsid w:val="009B7F3F"/>
    <w:rsid w:val="009D17EF"/>
    <w:rsid w:val="009D7CE6"/>
    <w:rsid w:val="009E1F32"/>
    <w:rsid w:val="009E448E"/>
    <w:rsid w:val="009F496B"/>
    <w:rsid w:val="009F4BBD"/>
    <w:rsid w:val="00A010FD"/>
    <w:rsid w:val="00A01439"/>
    <w:rsid w:val="00A02E61"/>
    <w:rsid w:val="00A05CFF"/>
    <w:rsid w:val="00A13048"/>
    <w:rsid w:val="00A37447"/>
    <w:rsid w:val="00A4575A"/>
    <w:rsid w:val="00A46843"/>
    <w:rsid w:val="00A56B97"/>
    <w:rsid w:val="00A6093D"/>
    <w:rsid w:val="00A701DE"/>
    <w:rsid w:val="00A72017"/>
    <w:rsid w:val="00A767DC"/>
    <w:rsid w:val="00A76A6D"/>
    <w:rsid w:val="00A83253"/>
    <w:rsid w:val="00AA18E1"/>
    <w:rsid w:val="00AA6DE5"/>
    <w:rsid w:val="00AA6E84"/>
    <w:rsid w:val="00AB1A1C"/>
    <w:rsid w:val="00AB6ED4"/>
    <w:rsid w:val="00AC7838"/>
    <w:rsid w:val="00AD05A8"/>
    <w:rsid w:val="00AD0869"/>
    <w:rsid w:val="00AE341B"/>
    <w:rsid w:val="00B01905"/>
    <w:rsid w:val="00B0281A"/>
    <w:rsid w:val="00B07CA7"/>
    <w:rsid w:val="00B1279A"/>
    <w:rsid w:val="00B14FFA"/>
    <w:rsid w:val="00B22A40"/>
    <w:rsid w:val="00B2666A"/>
    <w:rsid w:val="00B3640F"/>
    <w:rsid w:val="00B4194A"/>
    <w:rsid w:val="00B437E8"/>
    <w:rsid w:val="00B515E4"/>
    <w:rsid w:val="00B5222E"/>
    <w:rsid w:val="00B53179"/>
    <w:rsid w:val="00B532EA"/>
    <w:rsid w:val="00B57A23"/>
    <w:rsid w:val="00B600CD"/>
    <w:rsid w:val="00B61C96"/>
    <w:rsid w:val="00B73A2A"/>
    <w:rsid w:val="00B75A51"/>
    <w:rsid w:val="00B77F11"/>
    <w:rsid w:val="00B827C6"/>
    <w:rsid w:val="00B94B06"/>
    <w:rsid w:val="00B94C28"/>
    <w:rsid w:val="00BC10BA"/>
    <w:rsid w:val="00BC52D9"/>
    <w:rsid w:val="00BC5AFD"/>
    <w:rsid w:val="00BE675A"/>
    <w:rsid w:val="00BF4FC2"/>
    <w:rsid w:val="00C00DDE"/>
    <w:rsid w:val="00C04F43"/>
    <w:rsid w:val="00C05271"/>
    <w:rsid w:val="00C0609D"/>
    <w:rsid w:val="00C115AB"/>
    <w:rsid w:val="00C26403"/>
    <w:rsid w:val="00C26CCB"/>
    <w:rsid w:val="00C30249"/>
    <w:rsid w:val="00C30606"/>
    <w:rsid w:val="00C3723B"/>
    <w:rsid w:val="00C42466"/>
    <w:rsid w:val="00C46B61"/>
    <w:rsid w:val="00C606C9"/>
    <w:rsid w:val="00C71D5A"/>
    <w:rsid w:val="00C80288"/>
    <w:rsid w:val="00C836F0"/>
    <w:rsid w:val="00C84003"/>
    <w:rsid w:val="00C90650"/>
    <w:rsid w:val="00C92236"/>
    <w:rsid w:val="00C93BFB"/>
    <w:rsid w:val="00C97D78"/>
    <w:rsid w:val="00CA5616"/>
    <w:rsid w:val="00CB3D5E"/>
    <w:rsid w:val="00CC2AAE"/>
    <w:rsid w:val="00CC47D3"/>
    <w:rsid w:val="00CC5A42"/>
    <w:rsid w:val="00CD0EAB"/>
    <w:rsid w:val="00CE5E02"/>
    <w:rsid w:val="00CF34DB"/>
    <w:rsid w:val="00CF3917"/>
    <w:rsid w:val="00CF4BB9"/>
    <w:rsid w:val="00CF558F"/>
    <w:rsid w:val="00D010C0"/>
    <w:rsid w:val="00D073E2"/>
    <w:rsid w:val="00D1555A"/>
    <w:rsid w:val="00D446EC"/>
    <w:rsid w:val="00D51BF0"/>
    <w:rsid w:val="00D531DB"/>
    <w:rsid w:val="00D5410A"/>
    <w:rsid w:val="00D55942"/>
    <w:rsid w:val="00D56346"/>
    <w:rsid w:val="00D617E3"/>
    <w:rsid w:val="00D807BF"/>
    <w:rsid w:val="00D82FCC"/>
    <w:rsid w:val="00D936AE"/>
    <w:rsid w:val="00DA17FC"/>
    <w:rsid w:val="00DA7887"/>
    <w:rsid w:val="00DB2C26"/>
    <w:rsid w:val="00DB4010"/>
    <w:rsid w:val="00DD02F4"/>
    <w:rsid w:val="00DD5BDD"/>
    <w:rsid w:val="00DD6622"/>
    <w:rsid w:val="00DE1C7C"/>
    <w:rsid w:val="00DE6B43"/>
    <w:rsid w:val="00E10393"/>
    <w:rsid w:val="00E10BF9"/>
    <w:rsid w:val="00E11923"/>
    <w:rsid w:val="00E175E5"/>
    <w:rsid w:val="00E17BFB"/>
    <w:rsid w:val="00E262D4"/>
    <w:rsid w:val="00E33CBF"/>
    <w:rsid w:val="00E36250"/>
    <w:rsid w:val="00E47F2D"/>
    <w:rsid w:val="00E54511"/>
    <w:rsid w:val="00E567C8"/>
    <w:rsid w:val="00E60EDC"/>
    <w:rsid w:val="00E61DAC"/>
    <w:rsid w:val="00E72B80"/>
    <w:rsid w:val="00E72ECF"/>
    <w:rsid w:val="00E73C89"/>
    <w:rsid w:val="00E75FE3"/>
    <w:rsid w:val="00E80C71"/>
    <w:rsid w:val="00E86C4C"/>
    <w:rsid w:val="00E907A3"/>
    <w:rsid w:val="00EA5AE0"/>
    <w:rsid w:val="00EA74E6"/>
    <w:rsid w:val="00EB56E1"/>
    <w:rsid w:val="00EB7AB1"/>
    <w:rsid w:val="00EC1EF7"/>
    <w:rsid w:val="00EC32BD"/>
    <w:rsid w:val="00EC35A4"/>
    <w:rsid w:val="00EE00D4"/>
    <w:rsid w:val="00EE7CD8"/>
    <w:rsid w:val="00EF37F6"/>
    <w:rsid w:val="00EF48CC"/>
    <w:rsid w:val="00F00801"/>
    <w:rsid w:val="00F1395F"/>
    <w:rsid w:val="00F21700"/>
    <w:rsid w:val="00F2488D"/>
    <w:rsid w:val="00F272B3"/>
    <w:rsid w:val="00F378AD"/>
    <w:rsid w:val="00F601A0"/>
    <w:rsid w:val="00F627C5"/>
    <w:rsid w:val="00F6328F"/>
    <w:rsid w:val="00F712E9"/>
    <w:rsid w:val="00F73032"/>
    <w:rsid w:val="00F848FC"/>
    <w:rsid w:val="00F8541D"/>
    <w:rsid w:val="00F906F6"/>
    <w:rsid w:val="00F9282A"/>
    <w:rsid w:val="00F96BAD"/>
    <w:rsid w:val="00FA139D"/>
    <w:rsid w:val="00FA60F5"/>
    <w:rsid w:val="00FB035A"/>
    <w:rsid w:val="00FB0E84"/>
    <w:rsid w:val="00FC2070"/>
    <w:rsid w:val="00FC2405"/>
    <w:rsid w:val="00FD01C2"/>
    <w:rsid w:val="00FE1499"/>
    <w:rsid w:val="00FE595C"/>
    <w:rsid w:val="00FF0CE3"/>
    <w:rsid w:val="00FF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0"/>
    <w:next w:val="a0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見出しマップ (文字)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1"/>
    <w:uiPriority w:val="99"/>
    <w:semiHidden/>
    <w:unhideWhenUsed/>
    <w:rsid w:val="00E80C71"/>
    <w:rPr>
      <w:color w:val="605E5C"/>
      <w:shd w:val="clear" w:color="auto" w:fill="E1DFDD"/>
    </w:rPr>
  </w:style>
  <w:style w:type="paragraph" w:styleId="ad">
    <w:name w:val="caption"/>
    <w:basedOn w:val="a0"/>
    <w:next w:val="a0"/>
    <w:unhideWhenUsed/>
    <w:qFormat/>
    <w:rsid w:val="00606B6D"/>
    <w:rPr>
      <w:b/>
      <w:bCs/>
      <w:sz w:val="21"/>
      <w:szCs w:val="21"/>
    </w:rPr>
  </w:style>
  <w:style w:type="table" w:styleId="ae">
    <w:name w:val="Table Grid"/>
    <w:basedOn w:val="a2"/>
    <w:rsid w:val="00D93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rsid w:val="00CA5616"/>
    <w:pPr>
      <w:numPr>
        <w:numId w:val="13"/>
      </w:numPr>
      <w:contextualSpacing/>
    </w:pPr>
  </w:style>
  <w:style w:type="character" w:customStyle="1" w:styleId="10">
    <w:name w:val="見出し 1 (文字)"/>
    <w:aliases w:val="Heading U (文字),H1 (文字),H11 (文字),Œ©o‚µ 1 (文字),뙥 (文字),?co??E 1 (文字),h1 (文字),?c (文字),?co?ƒÊ 1 (文字),? (文字),Œ (文字),Œ© (文字),Œ... (文字),Œ©oâµ 1 (文字),?co?ÄÊ 1 (文字),Î (文字),Î© (文字),Î... (文字)"/>
    <w:basedOn w:val="a1"/>
    <w:link w:val="1"/>
    <w:locked/>
    <w:rsid w:val="005A0AB6"/>
    <w:rPr>
      <w:rFonts w:cs="Arial"/>
      <w:b/>
      <w:bCs/>
      <w:kern w:val="32"/>
      <w:sz w:val="32"/>
      <w:szCs w:val="32"/>
    </w:rPr>
  </w:style>
  <w:style w:type="paragraph" w:customStyle="1" w:styleId="Annex4">
    <w:name w:val="Annex 4"/>
    <w:basedOn w:val="a0"/>
    <w:next w:val="a0"/>
    <w:autoRedefine/>
    <w:uiPriority w:val="99"/>
    <w:rsid w:val="005A0AB6"/>
    <w:pPr>
      <w:keepNext/>
      <w:numPr>
        <w:ilvl w:val="3"/>
        <w:numId w:val="14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sz w:val="20"/>
      <w:lang w:val="en-GB"/>
    </w:rPr>
  </w:style>
  <w:style w:type="paragraph" w:customStyle="1" w:styleId="Annex5">
    <w:name w:val="Annex 5"/>
    <w:basedOn w:val="a0"/>
    <w:next w:val="a0"/>
    <w:autoRedefine/>
    <w:uiPriority w:val="99"/>
    <w:rsid w:val="005A0AB6"/>
    <w:pPr>
      <w:keepNext/>
      <w:numPr>
        <w:ilvl w:val="4"/>
        <w:numId w:val="14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2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ki-kawamura@kdd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Kidani Yoshitaka</cp:lastModifiedBy>
  <cp:revision>21</cp:revision>
  <cp:lastPrinted>1900-01-01T08:00:00Z</cp:lastPrinted>
  <dcterms:created xsi:type="dcterms:W3CDTF">2020-10-01T07:54:00Z</dcterms:created>
  <dcterms:modified xsi:type="dcterms:W3CDTF">2020-10-08T00:10:00Z</dcterms:modified>
</cp:coreProperties>
</file>