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07675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6A25B9DD" w:rsidR="006C5D39" w:rsidRPr="00307675" w:rsidRDefault="001A27FF" w:rsidP="00C97D78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307675">
              <w:rPr>
                <w:b/>
                <w:noProof/>
                <w:kern w:val="2"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C9A651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5D36B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07675">
              <w:rPr>
                <w:b/>
                <w:noProof/>
                <w:kern w:val="2"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E6AB3E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07675">
              <w:rPr>
                <w:b/>
                <w:noProof/>
                <w:kern w:val="2"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37CAEB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07675">
              <w:rPr>
                <w:b/>
                <w:kern w:val="2"/>
                <w:szCs w:val="22"/>
              </w:rPr>
              <w:t xml:space="preserve">Joint </w:t>
            </w:r>
            <w:r w:rsidR="006C5D39" w:rsidRPr="00307675">
              <w:rPr>
                <w:b/>
                <w:kern w:val="2"/>
                <w:szCs w:val="22"/>
              </w:rPr>
              <w:t xml:space="preserve">Video </w:t>
            </w:r>
            <w:r w:rsidR="00F712E9" w:rsidRPr="00307675">
              <w:rPr>
                <w:b/>
                <w:kern w:val="2"/>
                <w:szCs w:val="22"/>
              </w:rPr>
              <w:t>Experts</w:t>
            </w:r>
            <w:r w:rsidR="009D7CE6" w:rsidRPr="00307675">
              <w:rPr>
                <w:b/>
                <w:kern w:val="2"/>
                <w:szCs w:val="22"/>
              </w:rPr>
              <w:t xml:space="preserve"> Team</w:t>
            </w:r>
            <w:r w:rsidR="006C5D39" w:rsidRPr="00307675">
              <w:rPr>
                <w:b/>
                <w:kern w:val="2"/>
                <w:szCs w:val="22"/>
              </w:rPr>
              <w:t xml:space="preserve"> (</w:t>
            </w:r>
            <w:r w:rsidR="009D7CE6" w:rsidRPr="00307675">
              <w:rPr>
                <w:b/>
                <w:kern w:val="2"/>
                <w:szCs w:val="22"/>
              </w:rPr>
              <w:t>JVET</w:t>
            </w:r>
            <w:r w:rsidR="006C5D39" w:rsidRPr="00307675">
              <w:rPr>
                <w:b/>
                <w:kern w:val="2"/>
                <w:szCs w:val="22"/>
              </w:rPr>
              <w:t>)</w:t>
            </w:r>
          </w:p>
          <w:p w14:paraId="6BCC5973" w14:textId="78C73776" w:rsidR="00E61DAC" w:rsidRPr="00307675" w:rsidRDefault="00E54511" w:rsidP="00C97D78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307675">
              <w:rPr>
                <w:b/>
                <w:kern w:val="2"/>
                <w:szCs w:val="22"/>
              </w:rPr>
              <w:t xml:space="preserve">of </w:t>
            </w:r>
            <w:r w:rsidR="007F1F8B" w:rsidRPr="00307675">
              <w:rPr>
                <w:b/>
                <w:kern w:val="2"/>
                <w:szCs w:val="22"/>
              </w:rPr>
              <w:t>ITU-T SG</w:t>
            </w:r>
            <w:r w:rsidR="005E1AC6" w:rsidRPr="00307675">
              <w:rPr>
                <w:b/>
                <w:kern w:val="2"/>
                <w:szCs w:val="22"/>
              </w:rPr>
              <w:t> </w:t>
            </w:r>
            <w:r w:rsidR="007F1F8B" w:rsidRPr="00307675">
              <w:rPr>
                <w:b/>
                <w:kern w:val="2"/>
                <w:szCs w:val="22"/>
              </w:rPr>
              <w:t>16 WP</w:t>
            </w:r>
            <w:r w:rsidR="005E1AC6" w:rsidRPr="00307675">
              <w:rPr>
                <w:b/>
                <w:kern w:val="2"/>
                <w:szCs w:val="22"/>
              </w:rPr>
              <w:t> </w:t>
            </w:r>
            <w:r w:rsidR="007F1F8B" w:rsidRPr="00307675">
              <w:rPr>
                <w:b/>
                <w:kern w:val="2"/>
                <w:szCs w:val="22"/>
              </w:rPr>
              <w:t>3 and ISO/IEC JTC</w:t>
            </w:r>
            <w:r w:rsidR="005E1AC6" w:rsidRPr="00307675">
              <w:rPr>
                <w:b/>
                <w:kern w:val="2"/>
                <w:szCs w:val="22"/>
              </w:rPr>
              <w:t> </w:t>
            </w:r>
            <w:r w:rsidR="007F1F8B" w:rsidRPr="00307675">
              <w:rPr>
                <w:b/>
                <w:kern w:val="2"/>
                <w:szCs w:val="22"/>
              </w:rPr>
              <w:t>1/SC</w:t>
            </w:r>
            <w:r w:rsidR="005E1AC6" w:rsidRPr="00307675">
              <w:rPr>
                <w:b/>
                <w:kern w:val="2"/>
                <w:szCs w:val="22"/>
              </w:rPr>
              <w:t> </w:t>
            </w:r>
            <w:r w:rsidR="007F1F8B" w:rsidRPr="00307675">
              <w:rPr>
                <w:b/>
                <w:kern w:val="2"/>
                <w:szCs w:val="22"/>
              </w:rPr>
              <w:t>29</w:t>
            </w:r>
          </w:p>
          <w:p w14:paraId="19908E82" w14:textId="401D4C26" w:rsidR="00E61DAC" w:rsidRPr="00307675" w:rsidRDefault="003A3D70" w:rsidP="00E34CE7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307675">
              <w:rPr>
                <w:kern w:val="2"/>
              </w:rPr>
              <w:t>20th Meeting, by teleconference, 7 – 16 Oct. 2020</w:t>
            </w:r>
          </w:p>
        </w:tc>
        <w:tc>
          <w:tcPr>
            <w:tcW w:w="3168" w:type="dxa"/>
          </w:tcPr>
          <w:p w14:paraId="59B7E346" w14:textId="6685AC5D" w:rsidR="008A4B4C" w:rsidRPr="00307675" w:rsidRDefault="00E61DAC" w:rsidP="00762BB7">
            <w:pPr>
              <w:tabs>
                <w:tab w:val="left" w:pos="7200"/>
              </w:tabs>
              <w:rPr>
                <w:kern w:val="2"/>
                <w:u w:val="single"/>
              </w:rPr>
            </w:pPr>
            <w:r w:rsidRPr="00307675">
              <w:rPr>
                <w:kern w:val="2"/>
              </w:rPr>
              <w:t>Document</w:t>
            </w:r>
            <w:r w:rsidR="006C5D39" w:rsidRPr="00307675">
              <w:rPr>
                <w:kern w:val="2"/>
              </w:rPr>
              <w:t xml:space="preserve">: </w:t>
            </w:r>
            <w:r w:rsidR="009D7CE6" w:rsidRPr="00307675">
              <w:rPr>
                <w:kern w:val="2"/>
              </w:rPr>
              <w:t>JVET</w:t>
            </w:r>
            <w:r w:rsidRPr="00307675">
              <w:rPr>
                <w:kern w:val="2"/>
              </w:rPr>
              <w:t>-</w:t>
            </w:r>
            <w:r w:rsidR="003A3D70" w:rsidRPr="00307675">
              <w:rPr>
                <w:kern w:val="2"/>
              </w:rPr>
              <w:t>T</w:t>
            </w:r>
            <w:r w:rsidR="008612A7" w:rsidRPr="00307675">
              <w:rPr>
                <w:kern w:val="2"/>
              </w:rPr>
              <w:t>0</w:t>
            </w:r>
            <w:r w:rsidR="008E3152" w:rsidRPr="00307675">
              <w:rPr>
                <w:kern w:val="2"/>
              </w:rPr>
              <w:t>10</w:t>
            </w:r>
            <w:r w:rsidR="00762BB7" w:rsidRPr="00307675">
              <w:rPr>
                <w:kern w:val="2"/>
              </w:rPr>
              <w:t>3</w:t>
            </w:r>
            <w:r w:rsidR="00E47F2D" w:rsidRPr="00307675">
              <w:rPr>
                <w:kern w:val="2"/>
              </w:rPr>
              <w:t>-v1</w:t>
            </w:r>
          </w:p>
        </w:tc>
      </w:tr>
    </w:tbl>
    <w:p w14:paraId="79DBA597" w14:textId="77777777" w:rsidR="00E61DAC" w:rsidRPr="00307675" w:rsidRDefault="00E61DAC" w:rsidP="00531AE9">
      <w:pPr>
        <w:spacing w:before="0"/>
        <w:rPr>
          <w:kern w:val="2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458"/>
        <w:gridCol w:w="3612"/>
        <w:gridCol w:w="900"/>
        <w:gridCol w:w="3636"/>
      </w:tblGrid>
      <w:tr w:rsidR="00E61DAC" w:rsidRPr="00307675" w14:paraId="188D2B50" w14:textId="77777777" w:rsidTr="00DD25F8">
        <w:tc>
          <w:tcPr>
            <w:tcW w:w="1458" w:type="dxa"/>
          </w:tcPr>
          <w:p w14:paraId="7A6C85EB" w14:textId="77777777" w:rsidR="00E61DAC" w:rsidRPr="00307675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307675">
              <w:rPr>
                <w:i/>
                <w:kern w:val="2"/>
                <w:szCs w:val="22"/>
              </w:rPr>
              <w:t>Title:</w:t>
            </w:r>
          </w:p>
        </w:tc>
        <w:tc>
          <w:tcPr>
            <w:tcW w:w="8148" w:type="dxa"/>
            <w:gridSpan w:val="3"/>
          </w:tcPr>
          <w:p w14:paraId="305A7026" w14:textId="053469E9" w:rsidR="00E61DAC" w:rsidRPr="00307675" w:rsidRDefault="00762BB7" w:rsidP="00CD55FE">
            <w:pPr>
              <w:spacing w:before="60" w:after="60"/>
              <w:rPr>
                <w:b/>
                <w:kern w:val="2"/>
                <w:szCs w:val="22"/>
              </w:rPr>
            </w:pPr>
            <w:r w:rsidRPr="00307675">
              <w:rPr>
                <w:b/>
                <w:kern w:val="2"/>
                <w:szCs w:val="22"/>
              </w:rPr>
              <w:t>Information on and analysis of the VVC encoders in the SDR UHD verification test</w:t>
            </w:r>
          </w:p>
        </w:tc>
      </w:tr>
      <w:tr w:rsidR="00E61DAC" w:rsidRPr="00307675" w14:paraId="3D8B01B2" w14:textId="77777777" w:rsidTr="00DD25F8">
        <w:tc>
          <w:tcPr>
            <w:tcW w:w="1458" w:type="dxa"/>
          </w:tcPr>
          <w:p w14:paraId="7AC356CE" w14:textId="77777777" w:rsidR="00E61DAC" w:rsidRPr="00307675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307675">
              <w:rPr>
                <w:i/>
                <w:kern w:val="2"/>
                <w:szCs w:val="22"/>
              </w:rPr>
              <w:t>Status:</w:t>
            </w:r>
          </w:p>
        </w:tc>
        <w:tc>
          <w:tcPr>
            <w:tcW w:w="8148" w:type="dxa"/>
            <w:gridSpan w:val="3"/>
          </w:tcPr>
          <w:p w14:paraId="32E60643" w14:textId="672A8E91" w:rsidR="00E61DAC" w:rsidRPr="00307675" w:rsidRDefault="00981550" w:rsidP="009D7CE6">
            <w:pPr>
              <w:spacing w:before="60" w:after="60"/>
              <w:rPr>
                <w:kern w:val="2"/>
                <w:szCs w:val="22"/>
              </w:rPr>
            </w:pPr>
            <w:r w:rsidRPr="00307675">
              <w:rPr>
                <w:kern w:val="2"/>
                <w:szCs w:val="22"/>
              </w:rPr>
              <w:t>Input document to JVET</w:t>
            </w:r>
          </w:p>
        </w:tc>
      </w:tr>
      <w:tr w:rsidR="00E61DAC" w:rsidRPr="00307675" w14:paraId="7E6D99E3" w14:textId="77777777" w:rsidTr="00DD25F8">
        <w:tc>
          <w:tcPr>
            <w:tcW w:w="1458" w:type="dxa"/>
          </w:tcPr>
          <w:p w14:paraId="18CCDCD6" w14:textId="77777777" w:rsidR="00E61DAC" w:rsidRPr="00307675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307675">
              <w:rPr>
                <w:i/>
                <w:kern w:val="2"/>
                <w:szCs w:val="22"/>
              </w:rPr>
              <w:t>Purpose:</w:t>
            </w:r>
          </w:p>
        </w:tc>
        <w:tc>
          <w:tcPr>
            <w:tcW w:w="8148" w:type="dxa"/>
            <w:gridSpan w:val="3"/>
          </w:tcPr>
          <w:p w14:paraId="0640C90D" w14:textId="529AB4E3" w:rsidR="00E61DAC" w:rsidRPr="00307675" w:rsidRDefault="003A3D70" w:rsidP="005E1AC6">
            <w:pPr>
              <w:spacing w:before="60" w:after="60"/>
              <w:rPr>
                <w:kern w:val="2"/>
                <w:szCs w:val="22"/>
              </w:rPr>
            </w:pPr>
            <w:r w:rsidRPr="00307675">
              <w:rPr>
                <w:kern w:val="2"/>
                <w:szCs w:val="22"/>
              </w:rPr>
              <w:t>Information</w:t>
            </w:r>
          </w:p>
        </w:tc>
      </w:tr>
      <w:tr w:rsidR="00E61DAC" w:rsidRPr="00307675" w14:paraId="714CD808" w14:textId="77777777" w:rsidTr="00DD25F8">
        <w:tc>
          <w:tcPr>
            <w:tcW w:w="1458" w:type="dxa"/>
          </w:tcPr>
          <w:p w14:paraId="4DB59313" w14:textId="77777777" w:rsidR="00E61DAC" w:rsidRPr="00307675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307675">
              <w:rPr>
                <w:i/>
                <w:kern w:val="2"/>
                <w:szCs w:val="22"/>
              </w:rPr>
              <w:t>Author(s) or</w:t>
            </w:r>
            <w:r w:rsidRPr="00307675">
              <w:rPr>
                <w:i/>
                <w:kern w:val="2"/>
                <w:szCs w:val="22"/>
              </w:rPr>
              <w:br/>
              <w:t>Contact(s):</w:t>
            </w:r>
          </w:p>
        </w:tc>
        <w:tc>
          <w:tcPr>
            <w:tcW w:w="3612" w:type="dxa"/>
          </w:tcPr>
          <w:p w14:paraId="5F6DEE0C" w14:textId="78BC3E5F" w:rsidR="00E20623" w:rsidRPr="00307675" w:rsidRDefault="00465858" w:rsidP="00E20623">
            <w:pPr>
              <w:spacing w:before="60" w:after="60"/>
              <w:rPr>
                <w:kern w:val="2"/>
                <w:szCs w:val="22"/>
              </w:rPr>
            </w:pPr>
            <w:r w:rsidRPr="00307675">
              <w:rPr>
                <w:kern w:val="2"/>
                <w:szCs w:val="22"/>
              </w:rPr>
              <w:t xml:space="preserve">Christian Helmrich, </w:t>
            </w:r>
            <w:r w:rsidR="00061586" w:rsidRPr="00307675">
              <w:rPr>
                <w:kern w:val="2"/>
                <w:szCs w:val="22"/>
              </w:rPr>
              <w:t xml:space="preserve">Benjamin </w:t>
            </w:r>
            <w:proofErr w:type="spellStart"/>
            <w:r w:rsidR="00061586" w:rsidRPr="00307675">
              <w:rPr>
                <w:kern w:val="2"/>
                <w:szCs w:val="22"/>
              </w:rPr>
              <w:t>Bross</w:t>
            </w:r>
            <w:proofErr w:type="spellEnd"/>
            <w:r w:rsidR="00061586" w:rsidRPr="00307675">
              <w:rPr>
                <w:kern w:val="2"/>
                <w:szCs w:val="22"/>
              </w:rPr>
              <w:t>,</w:t>
            </w:r>
            <w:r w:rsidR="00061586" w:rsidRPr="00307675">
              <w:rPr>
                <w:kern w:val="2"/>
                <w:szCs w:val="22"/>
              </w:rPr>
              <w:br/>
              <w:t xml:space="preserve">Jonathan Pfaff, </w:t>
            </w:r>
            <w:proofErr w:type="spellStart"/>
            <w:r w:rsidR="00E20623" w:rsidRPr="00307675">
              <w:rPr>
                <w:kern w:val="2"/>
                <w:szCs w:val="22"/>
              </w:rPr>
              <w:t>Heiko</w:t>
            </w:r>
            <w:proofErr w:type="spellEnd"/>
            <w:r w:rsidR="00E20623" w:rsidRPr="00307675">
              <w:rPr>
                <w:kern w:val="2"/>
                <w:szCs w:val="22"/>
              </w:rPr>
              <w:t xml:space="preserve"> Schwarz,</w:t>
            </w:r>
            <w:r w:rsidR="00061586" w:rsidRPr="00307675">
              <w:rPr>
                <w:kern w:val="2"/>
                <w:szCs w:val="22"/>
              </w:rPr>
              <w:br/>
            </w:r>
            <w:proofErr w:type="spellStart"/>
            <w:r w:rsidR="00061586" w:rsidRPr="00307675">
              <w:rPr>
                <w:kern w:val="2"/>
                <w:szCs w:val="22"/>
              </w:rPr>
              <w:t>D</w:t>
            </w:r>
            <w:r w:rsidR="00E20623" w:rsidRPr="00307675">
              <w:rPr>
                <w:kern w:val="2"/>
                <w:szCs w:val="22"/>
              </w:rPr>
              <w:t>etlev</w:t>
            </w:r>
            <w:proofErr w:type="spellEnd"/>
            <w:r w:rsidR="00E20623" w:rsidRPr="00307675">
              <w:rPr>
                <w:kern w:val="2"/>
                <w:szCs w:val="22"/>
              </w:rPr>
              <w:t xml:space="preserve"> </w:t>
            </w:r>
            <w:proofErr w:type="spellStart"/>
            <w:r w:rsidR="00E20623" w:rsidRPr="00307675">
              <w:rPr>
                <w:kern w:val="2"/>
                <w:szCs w:val="22"/>
              </w:rPr>
              <w:t>Marpe</w:t>
            </w:r>
            <w:proofErr w:type="spellEnd"/>
            <w:r w:rsidR="00E20623" w:rsidRPr="00307675">
              <w:rPr>
                <w:kern w:val="2"/>
                <w:szCs w:val="22"/>
              </w:rPr>
              <w:t>,</w:t>
            </w:r>
            <w:r w:rsidR="00061586" w:rsidRPr="00307675">
              <w:rPr>
                <w:kern w:val="2"/>
                <w:szCs w:val="22"/>
              </w:rPr>
              <w:t xml:space="preserve"> </w:t>
            </w:r>
            <w:r w:rsidR="007D2EEE" w:rsidRPr="00307675">
              <w:rPr>
                <w:kern w:val="2"/>
                <w:szCs w:val="22"/>
              </w:rPr>
              <w:t xml:space="preserve">and </w:t>
            </w:r>
            <w:r w:rsidR="00061586" w:rsidRPr="00307675">
              <w:rPr>
                <w:kern w:val="2"/>
                <w:szCs w:val="22"/>
              </w:rPr>
              <w:t>T</w:t>
            </w:r>
            <w:r w:rsidR="00E20623" w:rsidRPr="00307675">
              <w:rPr>
                <w:kern w:val="2"/>
                <w:szCs w:val="22"/>
              </w:rPr>
              <w:t xml:space="preserve">homas </w:t>
            </w:r>
            <w:proofErr w:type="spellStart"/>
            <w:r w:rsidR="00E20623" w:rsidRPr="00307675">
              <w:rPr>
                <w:kern w:val="2"/>
                <w:szCs w:val="22"/>
              </w:rPr>
              <w:t>Wiegand</w:t>
            </w:r>
            <w:proofErr w:type="spellEnd"/>
          </w:p>
          <w:p w14:paraId="49D81240" w14:textId="7CD6636D" w:rsidR="00E61DAC" w:rsidRPr="00307675" w:rsidRDefault="00E61DAC">
            <w:pPr>
              <w:spacing w:before="60" w:after="60"/>
              <w:rPr>
                <w:kern w:val="2"/>
                <w:szCs w:val="22"/>
              </w:rPr>
            </w:pPr>
            <w:r w:rsidRPr="00307675">
              <w:rPr>
                <w:kern w:val="2"/>
                <w:szCs w:val="22"/>
              </w:rPr>
              <w:br/>
            </w:r>
            <w:proofErr w:type="spellStart"/>
            <w:r w:rsidR="00E20623" w:rsidRPr="00307675">
              <w:rPr>
                <w:kern w:val="2"/>
                <w:szCs w:val="22"/>
              </w:rPr>
              <w:t>Fraunhofer</w:t>
            </w:r>
            <w:proofErr w:type="spellEnd"/>
            <w:r w:rsidR="00E20623" w:rsidRPr="00307675">
              <w:rPr>
                <w:kern w:val="2"/>
                <w:szCs w:val="22"/>
              </w:rPr>
              <w:t xml:space="preserve"> HHI</w:t>
            </w:r>
            <w:r w:rsidR="00E20623" w:rsidRPr="00307675">
              <w:rPr>
                <w:kern w:val="2"/>
                <w:szCs w:val="22"/>
              </w:rPr>
              <w:br/>
            </w:r>
            <w:proofErr w:type="spellStart"/>
            <w:r w:rsidR="00E20623" w:rsidRPr="00307675">
              <w:rPr>
                <w:kern w:val="2"/>
                <w:szCs w:val="22"/>
              </w:rPr>
              <w:t>Einsteinufer</w:t>
            </w:r>
            <w:proofErr w:type="spellEnd"/>
            <w:r w:rsidR="00E20623" w:rsidRPr="00307675">
              <w:rPr>
                <w:kern w:val="2"/>
                <w:szCs w:val="22"/>
              </w:rPr>
              <w:t xml:space="preserve"> 37</w:t>
            </w:r>
            <w:r w:rsidR="00E20623" w:rsidRPr="00307675">
              <w:rPr>
                <w:kern w:val="2"/>
                <w:szCs w:val="22"/>
              </w:rPr>
              <w:br/>
              <w:t>10587 Berlin, Germany</w:t>
            </w:r>
          </w:p>
        </w:tc>
        <w:tc>
          <w:tcPr>
            <w:tcW w:w="900" w:type="dxa"/>
          </w:tcPr>
          <w:p w14:paraId="0140ECA2" w14:textId="33F77DC9" w:rsidR="00E61DAC" w:rsidRPr="00307675" w:rsidRDefault="00E61DAC">
            <w:pPr>
              <w:spacing w:before="60" w:after="60"/>
              <w:rPr>
                <w:kern w:val="2"/>
                <w:szCs w:val="22"/>
              </w:rPr>
            </w:pPr>
            <w:r w:rsidRPr="00307675">
              <w:rPr>
                <w:kern w:val="2"/>
                <w:szCs w:val="22"/>
              </w:rPr>
              <w:t>Email:</w:t>
            </w:r>
          </w:p>
        </w:tc>
        <w:tc>
          <w:tcPr>
            <w:tcW w:w="3636" w:type="dxa"/>
          </w:tcPr>
          <w:p w14:paraId="32C2ABFD" w14:textId="1B353D52" w:rsidR="00E61DAC" w:rsidRPr="00307675" w:rsidRDefault="002740E8" w:rsidP="003A3D70">
            <w:pPr>
              <w:spacing w:before="60" w:after="60"/>
              <w:rPr>
                <w:kern w:val="2"/>
                <w:szCs w:val="22"/>
              </w:rPr>
            </w:pPr>
            <w:hyperlink r:id="rId10" w:history="1">
              <w:r w:rsidR="00DD6ADE" w:rsidRPr="00307675">
                <w:rPr>
                  <w:rStyle w:val="Hyperlink"/>
                  <w:kern w:val="2"/>
                  <w:szCs w:val="22"/>
                </w:rPr>
                <w:t>christian.helmrich@hhi.fraunhofer.de</w:t>
              </w:r>
              <w:r w:rsidR="00DD6ADE" w:rsidRPr="00307675">
                <w:rPr>
                  <w:rStyle w:val="Hyperlink"/>
                  <w:kern w:val="2"/>
                  <w:szCs w:val="22"/>
                </w:rPr>
                <w:br/>
              </w:r>
            </w:hyperlink>
          </w:p>
        </w:tc>
      </w:tr>
      <w:tr w:rsidR="00E61DAC" w:rsidRPr="00307675" w14:paraId="49AFAA61" w14:textId="77777777" w:rsidTr="00DD25F8">
        <w:tc>
          <w:tcPr>
            <w:tcW w:w="1458" w:type="dxa"/>
          </w:tcPr>
          <w:p w14:paraId="2C08AF6B" w14:textId="77777777" w:rsidR="00E61DAC" w:rsidRPr="00307675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307675">
              <w:rPr>
                <w:i/>
                <w:kern w:val="2"/>
                <w:szCs w:val="22"/>
              </w:rPr>
              <w:t>Source:</w:t>
            </w:r>
          </w:p>
        </w:tc>
        <w:tc>
          <w:tcPr>
            <w:tcW w:w="8148" w:type="dxa"/>
            <w:gridSpan w:val="3"/>
          </w:tcPr>
          <w:p w14:paraId="643E6B85" w14:textId="1B3C24A9" w:rsidR="00E61DAC" w:rsidRPr="00307675" w:rsidRDefault="00012107">
            <w:pPr>
              <w:spacing w:before="60" w:after="60"/>
              <w:rPr>
                <w:kern w:val="2"/>
                <w:szCs w:val="22"/>
              </w:rPr>
            </w:pPr>
            <w:r w:rsidRPr="00307675">
              <w:rPr>
                <w:kern w:val="2"/>
                <w:szCs w:val="22"/>
              </w:rPr>
              <w:t>Fraunhofer HHI</w:t>
            </w:r>
          </w:p>
        </w:tc>
      </w:tr>
    </w:tbl>
    <w:p w14:paraId="732815A4" w14:textId="77777777" w:rsidR="00E61DAC" w:rsidRPr="00307675" w:rsidRDefault="00E61DAC">
      <w:pPr>
        <w:tabs>
          <w:tab w:val="right" w:pos="9360"/>
        </w:tabs>
        <w:spacing w:before="120" w:after="240"/>
        <w:jc w:val="center"/>
        <w:rPr>
          <w:kern w:val="2"/>
          <w:szCs w:val="22"/>
        </w:rPr>
      </w:pPr>
      <w:r w:rsidRPr="00307675">
        <w:rPr>
          <w:kern w:val="2"/>
          <w:szCs w:val="22"/>
          <w:u w:val="single"/>
        </w:rPr>
        <w:t>_____________________________</w:t>
      </w:r>
    </w:p>
    <w:p w14:paraId="63D31C94" w14:textId="77777777" w:rsidR="00275BCF" w:rsidRPr="00307675" w:rsidRDefault="00275BCF" w:rsidP="009234A5">
      <w:pPr>
        <w:pStyle w:val="berschrift1"/>
        <w:numPr>
          <w:ilvl w:val="0"/>
          <w:numId w:val="0"/>
        </w:numPr>
        <w:ind w:left="432" w:hanging="432"/>
        <w:rPr>
          <w:kern w:val="2"/>
        </w:rPr>
      </w:pPr>
      <w:r w:rsidRPr="00307675">
        <w:rPr>
          <w:kern w:val="2"/>
        </w:rPr>
        <w:t>Abstract</w:t>
      </w:r>
    </w:p>
    <w:p w14:paraId="39045A61" w14:textId="1AD87F91" w:rsidR="003E3A5B" w:rsidRPr="00307675" w:rsidRDefault="00B30791" w:rsidP="003A3D70">
      <w:pPr>
        <w:rPr>
          <w:kern w:val="2"/>
          <w:szCs w:val="22"/>
        </w:rPr>
      </w:pPr>
      <w:r w:rsidRPr="00307675">
        <w:rPr>
          <w:kern w:val="2"/>
          <w:szCs w:val="22"/>
        </w:rPr>
        <w:t xml:space="preserve">This contribution provides further information on the configuration of the VVC reference encoder (VTM) and the alternative encoder (VVenC) evaluated in the VVC verification test for SDR </w:t>
      </w:r>
      <w:r w:rsidR="00762BB7" w:rsidRPr="00307675">
        <w:rPr>
          <w:kern w:val="2"/>
          <w:szCs w:val="22"/>
        </w:rPr>
        <w:t xml:space="preserve">UHD </w:t>
      </w:r>
      <w:r w:rsidRPr="00307675">
        <w:rPr>
          <w:kern w:val="2"/>
          <w:szCs w:val="22"/>
        </w:rPr>
        <w:t xml:space="preserve">content, specified </w:t>
      </w:r>
      <w:r w:rsidR="00CA57F0" w:rsidRPr="00307675">
        <w:rPr>
          <w:kern w:val="2"/>
          <w:szCs w:val="22"/>
        </w:rPr>
        <w:t>in JVET-S2009 (test plan, draft 3)</w:t>
      </w:r>
      <w:r w:rsidRPr="00307675">
        <w:rPr>
          <w:kern w:val="2"/>
          <w:szCs w:val="22"/>
        </w:rPr>
        <w:t>.</w:t>
      </w:r>
      <w:r w:rsidR="00CA57F0" w:rsidRPr="00307675">
        <w:rPr>
          <w:kern w:val="2"/>
          <w:szCs w:val="22"/>
        </w:rPr>
        <w:t xml:space="preserve">  </w:t>
      </w:r>
      <w:r w:rsidRPr="00307675">
        <w:rPr>
          <w:kern w:val="2"/>
          <w:szCs w:val="22"/>
        </w:rPr>
        <w:t xml:space="preserve">Based on an analysis of the bitstreams and Bjøntegaard delta-rate values obtained using </w:t>
      </w:r>
      <w:r w:rsidR="006A35E0" w:rsidRPr="00307675">
        <w:rPr>
          <w:kern w:val="2"/>
          <w:szCs w:val="22"/>
        </w:rPr>
        <w:t>several</w:t>
      </w:r>
      <w:r w:rsidRPr="00307675">
        <w:rPr>
          <w:kern w:val="2"/>
          <w:szCs w:val="22"/>
        </w:rPr>
        <w:t xml:space="preserve"> video quality assessment (VQA) methods, the following </w:t>
      </w:r>
      <w:r w:rsidR="00CA57F0" w:rsidRPr="00307675">
        <w:rPr>
          <w:kern w:val="2"/>
          <w:szCs w:val="22"/>
        </w:rPr>
        <w:t xml:space="preserve">conclusions can be </w:t>
      </w:r>
      <w:r w:rsidR="000A125F" w:rsidRPr="00307675">
        <w:rPr>
          <w:kern w:val="2"/>
          <w:szCs w:val="22"/>
        </w:rPr>
        <w:t>drawn</w:t>
      </w:r>
      <w:r w:rsidRPr="00307675">
        <w:rPr>
          <w:kern w:val="2"/>
          <w:szCs w:val="22"/>
        </w:rPr>
        <w:t>:</w:t>
      </w:r>
    </w:p>
    <w:p w14:paraId="1C3A597C" w14:textId="11C8BE81" w:rsidR="00CA57F0" w:rsidRPr="00307675" w:rsidRDefault="00CA57F0" w:rsidP="00D81F0D">
      <w:pPr>
        <w:pStyle w:val="Listenabsatz"/>
        <w:numPr>
          <w:ilvl w:val="0"/>
          <w:numId w:val="19"/>
        </w:numPr>
        <w:spacing w:before="120"/>
        <w:ind w:left="714" w:hanging="357"/>
        <w:rPr>
          <w:kern w:val="2"/>
          <w:szCs w:val="22"/>
        </w:rPr>
      </w:pPr>
      <w:r w:rsidRPr="00307675">
        <w:rPr>
          <w:kern w:val="2"/>
          <w:szCs w:val="22"/>
        </w:rPr>
        <w:t xml:space="preserve">JVET-S2009 specifies VTM version 9.0 for the SDR </w:t>
      </w:r>
      <w:r w:rsidR="00762BB7" w:rsidRPr="00307675">
        <w:rPr>
          <w:kern w:val="2"/>
          <w:szCs w:val="22"/>
        </w:rPr>
        <w:t xml:space="preserve">UHD </w:t>
      </w:r>
      <w:r w:rsidRPr="00307675">
        <w:rPr>
          <w:kern w:val="2"/>
          <w:szCs w:val="22"/>
        </w:rPr>
        <w:t>verification test, but the decoded video files resulting from newer VTM 10.0 encoded bitstreams were found to be identical to those resul</w:t>
      </w:r>
      <w:r w:rsidR="00540F89" w:rsidRPr="00307675">
        <w:rPr>
          <w:kern w:val="2"/>
          <w:szCs w:val="22"/>
        </w:rPr>
        <w:softHyphen/>
      </w:r>
      <w:r w:rsidRPr="00307675">
        <w:rPr>
          <w:kern w:val="2"/>
          <w:szCs w:val="22"/>
        </w:rPr>
        <w:t xml:space="preserve">ting from </w:t>
      </w:r>
      <w:r w:rsidR="00540F89" w:rsidRPr="00307675">
        <w:rPr>
          <w:kern w:val="2"/>
          <w:szCs w:val="22"/>
        </w:rPr>
        <w:t xml:space="preserve">the </w:t>
      </w:r>
      <w:r w:rsidRPr="00307675">
        <w:rPr>
          <w:kern w:val="2"/>
          <w:szCs w:val="22"/>
        </w:rPr>
        <w:t>VTM 9</w:t>
      </w:r>
      <w:r w:rsidR="00540F89" w:rsidRPr="00307675">
        <w:rPr>
          <w:kern w:val="2"/>
          <w:szCs w:val="22"/>
        </w:rPr>
        <w:t>.0</w:t>
      </w:r>
      <w:r w:rsidRPr="00307675">
        <w:rPr>
          <w:kern w:val="2"/>
          <w:szCs w:val="22"/>
        </w:rPr>
        <w:t xml:space="preserve"> encodings.  Thus, the SDR </w:t>
      </w:r>
      <w:r w:rsidR="00762BB7" w:rsidRPr="00307675">
        <w:rPr>
          <w:kern w:val="2"/>
          <w:szCs w:val="22"/>
        </w:rPr>
        <w:t xml:space="preserve">UHD </w:t>
      </w:r>
      <w:r w:rsidRPr="00307675">
        <w:rPr>
          <w:kern w:val="2"/>
          <w:szCs w:val="22"/>
        </w:rPr>
        <w:t xml:space="preserve">verification test was, effectively, conducted using the VTM 10.0 software release, which </w:t>
      </w:r>
      <w:r w:rsidR="00540F89" w:rsidRPr="00307675">
        <w:rPr>
          <w:kern w:val="2"/>
          <w:szCs w:val="22"/>
        </w:rPr>
        <w:t>was</w:t>
      </w:r>
      <w:r w:rsidRPr="00307675">
        <w:rPr>
          <w:kern w:val="2"/>
          <w:szCs w:val="22"/>
        </w:rPr>
        <w:t xml:space="preserve"> the latest VTM version </w:t>
      </w:r>
      <w:r w:rsidR="00540F89" w:rsidRPr="00307675">
        <w:rPr>
          <w:kern w:val="2"/>
          <w:szCs w:val="22"/>
        </w:rPr>
        <w:t>as of late September 2020</w:t>
      </w:r>
      <w:r w:rsidRPr="00307675">
        <w:rPr>
          <w:kern w:val="2"/>
          <w:szCs w:val="22"/>
        </w:rPr>
        <w:t>.</w:t>
      </w:r>
    </w:p>
    <w:p w14:paraId="78AA8713" w14:textId="33CBDDF5" w:rsidR="00540F89" w:rsidRPr="00307675" w:rsidRDefault="000A125F" w:rsidP="00D81F0D">
      <w:pPr>
        <w:pStyle w:val="Listenabsatz"/>
        <w:numPr>
          <w:ilvl w:val="0"/>
          <w:numId w:val="19"/>
        </w:numPr>
        <w:spacing w:before="120"/>
        <w:ind w:left="714" w:hanging="357"/>
        <w:contextualSpacing w:val="0"/>
        <w:rPr>
          <w:kern w:val="2"/>
          <w:szCs w:val="22"/>
        </w:rPr>
      </w:pPr>
      <w:r w:rsidRPr="00307675">
        <w:rPr>
          <w:kern w:val="2"/>
          <w:szCs w:val="22"/>
        </w:rPr>
        <w:t xml:space="preserve">The results of the SDR </w:t>
      </w:r>
      <w:r w:rsidR="00762BB7" w:rsidRPr="00307675">
        <w:rPr>
          <w:kern w:val="2"/>
          <w:szCs w:val="22"/>
        </w:rPr>
        <w:t xml:space="preserve">UHD </w:t>
      </w:r>
      <w:r w:rsidRPr="00307675">
        <w:rPr>
          <w:kern w:val="2"/>
          <w:szCs w:val="22"/>
        </w:rPr>
        <w:t>verification test, reported in JVET-T00</w:t>
      </w:r>
      <w:r w:rsidR="00EC7EBB" w:rsidRPr="00307675">
        <w:rPr>
          <w:kern w:val="2"/>
          <w:szCs w:val="22"/>
        </w:rPr>
        <w:t>97</w:t>
      </w:r>
      <w:r w:rsidRPr="00307675">
        <w:rPr>
          <w:kern w:val="2"/>
          <w:szCs w:val="22"/>
        </w:rPr>
        <w:t>, indicate that VVenC 0.1.0 (VTM 10 decoder</w:t>
      </w:r>
      <w:r w:rsidR="002D789E" w:rsidRPr="00307675">
        <w:rPr>
          <w:kern w:val="2"/>
          <w:szCs w:val="22"/>
        </w:rPr>
        <w:t xml:space="preserve"> compliant</w:t>
      </w:r>
      <w:r w:rsidRPr="00307675">
        <w:rPr>
          <w:kern w:val="2"/>
          <w:szCs w:val="22"/>
        </w:rPr>
        <w:t xml:space="preserve">) </w:t>
      </w:r>
      <w:r w:rsidR="002D789E" w:rsidRPr="00307675">
        <w:rPr>
          <w:kern w:val="2"/>
          <w:szCs w:val="22"/>
        </w:rPr>
        <w:t xml:space="preserve">tends to outperform </w:t>
      </w:r>
      <w:r w:rsidRPr="00307675">
        <w:rPr>
          <w:kern w:val="2"/>
          <w:szCs w:val="22"/>
        </w:rPr>
        <w:t>the VTM encoder in terms of visual quality.</w:t>
      </w:r>
      <w:r w:rsidR="00540F89" w:rsidRPr="00307675">
        <w:rPr>
          <w:kern w:val="2"/>
          <w:szCs w:val="22"/>
        </w:rPr>
        <w:t xml:space="preserve"> </w:t>
      </w:r>
      <w:r w:rsidR="002D789E" w:rsidRPr="00307675">
        <w:rPr>
          <w:kern w:val="2"/>
          <w:szCs w:val="22"/>
        </w:rPr>
        <w:t xml:space="preserve"> </w:t>
      </w:r>
      <w:r w:rsidRPr="00307675">
        <w:rPr>
          <w:kern w:val="2"/>
          <w:szCs w:val="22"/>
        </w:rPr>
        <w:t>It was found that only some of the VQA methods used for Bjøntegaard delta-rate evaluation – namely, the XPSNR, SSIM, and MS-SSIM methods – succeed in mode</w:t>
      </w:r>
      <w:r w:rsidR="004A2049" w:rsidRPr="00307675">
        <w:rPr>
          <w:kern w:val="2"/>
          <w:szCs w:val="22"/>
        </w:rPr>
        <w:t>l</w:t>
      </w:r>
      <w:r w:rsidRPr="00307675">
        <w:rPr>
          <w:kern w:val="2"/>
          <w:szCs w:val="22"/>
        </w:rPr>
        <w:t xml:space="preserve">ling this </w:t>
      </w:r>
      <w:r w:rsidR="002D789E" w:rsidRPr="00307675">
        <w:rPr>
          <w:kern w:val="2"/>
          <w:szCs w:val="22"/>
        </w:rPr>
        <w:t>tendency</w:t>
      </w:r>
      <w:r w:rsidRPr="00307675">
        <w:rPr>
          <w:kern w:val="2"/>
          <w:szCs w:val="22"/>
        </w:rPr>
        <w:t xml:space="preserve"> with </w:t>
      </w:r>
      <w:r w:rsidR="002D789E" w:rsidRPr="00307675">
        <w:rPr>
          <w:kern w:val="2"/>
          <w:szCs w:val="22"/>
        </w:rPr>
        <w:t>satisfactory</w:t>
      </w:r>
      <w:r w:rsidRPr="00307675">
        <w:rPr>
          <w:kern w:val="2"/>
          <w:szCs w:val="22"/>
        </w:rPr>
        <w:t xml:space="preserve"> accuracy.  The PSNR and VMAF metrics, in particular, fail to model the subjective judgments well.</w:t>
      </w:r>
    </w:p>
    <w:p w14:paraId="023AF067" w14:textId="1A076758" w:rsidR="004154E9" w:rsidRPr="00307675" w:rsidRDefault="004154E9" w:rsidP="00540F89">
      <w:pPr>
        <w:pStyle w:val="Listenabsatz"/>
        <w:ind w:left="714"/>
        <w:contextualSpacing w:val="0"/>
        <w:rPr>
          <w:kern w:val="2"/>
          <w:szCs w:val="22"/>
        </w:rPr>
      </w:pPr>
    </w:p>
    <w:p w14:paraId="7D2AC1F0" w14:textId="055C5C0F" w:rsidR="00745F6B" w:rsidRPr="00307675" w:rsidRDefault="005B67B4" w:rsidP="00E11923">
      <w:pPr>
        <w:pStyle w:val="berschrift1"/>
        <w:rPr>
          <w:kern w:val="2"/>
        </w:rPr>
      </w:pPr>
      <w:r w:rsidRPr="00307675">
        <w:rPr>
          <w:kern w:val="2"/>
        </w:rPr>
        <w:t>Introduction</w:t>
      </w:r>
    </w:p>
    <w:p w14:paraId="1539A21D" w14:textId="2566FB49" w:rsidR="00201D07" w:rsidRPr="00307675" w:rsidRDefault="00540F89" w:rsidP="009234A5">
      <w:pPr>
        <w:rPr>
          <w:kern w:val="2"/>
          <w:szCs w:val="22"/>
        </w:rPr>
      </w:pPr>
      <w:r w:rsidRPr="00307675">
        <w:rPr>
          <w:kern w:val="2"/>
          <w:szCs w:val="22"/>
        </w:rPr>
        <w:t xml:space="preserve">The recently finalized VVC verification test for </w:t>
      </w:r>
      <w:r w:rsidR="00762BB7" w:rsidRPr="00307675">
        <w:rPr>
          <w:kern w:val="2"/>
          <w:szCs w:val="22"/>
        </w:rPr>
        <w:t xml:space="preserve">standard dynamic range (SDR) </w:t>
      </w:r>
      <w:r w:rsidRPr="00307675">
        <w:rPr>
          <w:kern w:val="2"/>
          <w:szCs w:val="22"/>
        </w:rPr>
        <w:t xml:space="preserve">ultra-high definition (UHD) content, specified in draft 3 of the verification test plan </w:t>
      </w:r>
      <w:r w:rsidRPr="00307675">
        <w:rPr>
          <w:kern w:val="2"/>
          <w:szCs w:val="22"/>
        </w:rPr>
        <w:fldChar w:fldCharType="begin"/>
      </w:r>
      <w:r w:rsidRPr="00307675">
        <w:rPr>
          <w:kern w:val="2"/>
          <w:szCs w:val="22"/>
        </w:rPr>
        <w:instrText xml:space="preserve"> REF _Ref3217733 \r \h </w:instrText>
      </w:r>
      <w:r w:rsidR="005602DC" w:rsidRPr="00307675">
        <w:rPr>
          <w:kern w:val="2"/>
          <w:szCs w:val="22"/>
        </w:rPr>
        <w:instrText xml:space="preserve"> \* MERGEFORMAT </w:instrText>
      </w:r>
      <w:r w:rsidRPr="00307675">
        <w:rPr>
          <w:kern w:val="2"/>
          <w:szCs w:val="22"/>
        </w:rPr>
      </w:r>
      <w:r w:rsidRPr="00307675">
        <w:rPr>
          <w:kern w:val="2"/>
          <w:szCs w:val="22"/>
        </w:rPr>
        <w:fldChar w:fldCharType="separate"/>
      </w:r>
      <w:r w:rsidR="00DA167C">
        <w:rPr>
          <w:kern w:val="2"/>
          <w:szCs w:val="22"/>
        </w:rPr>
        <w:t>[1]</w:t>
      </w:r>
      <w:r w:rsidRPr="00307675">
        <w:rPr>
          <w:kern w:val="2"/>
          <w:szCs w:val="22"/>
        </w:rPr>
        <w:fldChar w:fldCharType="end"/>
      </w:r>
      <w:r w:rsidRPr="00307675">
        <w:rPr>
          <w:kern w:val="2"/>
          <w:szCs w:val="22"/>
        </w:rPr>
        <w:t xml:space="preserve">, included two encoder </w:t>
      </w:r>
      <w:r w:rsidR="008C51B2" w:rsidRPr="00307675">
        <w:rPr>
          <w:kern w:val="2"/>
          <w:szCs w:val="22"/>
        </w:rPr>
        <w:t>variants</w:t>
      </w:r>
      <w:r w:rsidRPr="00307675">
        <w:rPr>
          <w:kern w:val="2"/>
          <w:szCs w:val="22"/>
        </w:rPr>
        <w:t xml:space="preserve"> under test: the VVC reference encoder software (VTM) in version 9.0 </w:t>
      </w:r>
      <w:r w:rsidRPr="00307675">
        <w:rPr>
          <w:kern w:val="2"/>
          <w:szCs w:val="22"/>
        </w:rPr>
        <w:fldChar w:fldCharType="begin"/>
      </w:r>
      <w:r w:rsidRPr="00307675">
        <w:rPr>
          <w:kern w:val="2"/>
          <w:szCs w:val="22"/>
        </w:rPr>
        <w:instrText xml:space="preserve"> REF _Ref3280945 \r \h </w:instrText>
      </w:r>
      <w:r w:rsidR="005602DC" w:rsidRPr="00307675">
        <w:rPr>
          <w:kern w:val="2"/>
          <w:szCs w:val="22"/>
        </w:rPr>
        <w:instrText xml:space="preserve"> \* MERGEFORMAT </w:instrText>
      </w:r>
      <w:r w:rsidRPr="00307675">
        <w:rPr>
          <w:kern w:val="2"/>
          <w:szCs w:val="22"/>
        </w:rPr>
      </w:r>
      <w:r w:rsidRPr="00307675">
        <w:rPr>
          <w:kern w:val="2"/>
          <w:szCs w:val="22"/>
        </w:rPr>
        <w:fldChar w:fldCharType="separate"/>
      </w:r>
      <w:r w:rsidR="00DA167C">
        <w:rPr>
          <w:kern w:val="2"/>
          <w:szCs w:val="22"/>
        </w:rPr>
        <w:t>[2]</w:t>
      </w:r>
      <w:r w:rsidRPr="00307675">
        <w:rPr>
          <w:kern w:val="2"/>
          <w:szCs w:val="22"/>
        </w:rPr>
        <w:fldChar w:fldCharType="end"/>
      </w:r>
      <w:r w:rsidRPr="00307675">
        <w:rPr>
          <w:kern w:val="2"/>
          <w:szCs w:val="22"/>
        </w:rPr>
        <w:t xml:space="preserve">, </w:t>
      </w:r>
      <w:r w:rsidRPr="00307675">
        <w:rPr>
          <w:kern w:val="2"/>
          <w:szCs w:val="22"/>
        </w:rPr>
        <w:fldChar w:fldCharType="begin"/>
      </w:r>
      <w:r w:rsidRPr="00307675">
        <w:rPr>
          <w:kern w:val="2"/>
          <w:szCs w:val="22"/>
        </w:rPr>
        <w:instrText xml:space="preserve"> REF _Ref3284606 \r \h </w:instrText>
      </w:r>
      <w:r w:rsidR="005602DC" w:rsidRPr="00307675">
        <w:rPr>
          <w:kern w:val="2"/>
          <w:szCs w:val="22"/>
        </w:rPr>
        <w:instrText xml:space="preserve"> \* MERGEFORMAT </w:instrText>
      </w:r>
      <w:r w:rsidRPr="00307675">
        <w:rPr>
          <w:kern w:val="2"/>
          <w:szCs w:val="22"/>
        </w:rPr>
      </w:r>
      <w:r w:rsidRPr="00307675">
        <w:rPr>
          <w:kern w:val="2"/>
          <w:szCs w:val="22"/>
        </w:rPr>
        <w:fldChar w:fldCharType="separate"/>
      </w:r>
      <w:r w:rsidR="00DA167C">
        <w:rPr>
          <w:kern w:val="2"/>
          <w:szCs w:val="22"/>
        </w:rPr>
        <w:t>[3]</w:t>
      </w:r>
      <w:r w:rsidRPr="00307675">
        <w:rPr>
          <w:kern w:val="2"/>
          <w:szCs w:val="22"/>
        </w:rPr>
        <w:fldChar w:fldCharType="end"/>
      </w:r>
      <w:r w:rsidRPr="00307675">
        <w:rPr>
          <w:kern w:val="2"/>
          <w:szCs w:val="22"/>
        </w:rPr>
        <w:t xml:space="preserve"> and an alternative encoder</w:t>
      </w:r>
      <w:r w:rsidR="00AF423E" w:rsidRPr="00307675">
        <w:rPr>
          <w:kern w:val="2"/>
          <w:szCs w:val="22"/>
        </w:rPr>
        <w:t xml:space="preserve"> optimized for a higher level of visual quality</w:t>
      </w:r>
      <w:r w:rsidRPr="00307675">
        <w:rPr>
          <w:kern w:val="2"/>
          <w:szCs w:val="22"/>
        </w:rPr>
        <w:t>, Fraunhofer’s Versatile Video Encoder (VVenC) in version 0.1.0</w:t>
      </w:r>
      <w:r w:rsidR="00AF423E" w:rsidRPr="00307675">
        <w:rPr>
          <w:kern w:val="2"/>
          <w:szCs w:val="22"/>
        </w:rPr>
        <w:t xml:space="preserve"> </w:t>
      </w:r>
      <w:r w:rsidR="00AF423E" w:rsidRPr="00307675">
        <w:rPr>
          <w:kern w:val="2"/>
          <w:szCs w:val="22"/>
        </w:rPr>
        <w:fldChar w:fldCharType="begin"/>
      </w:r>
      <w:r w:rsidR="00AF423E" w:rsidRPr="00307675">
        <w:rPr>
          <w:kern w:val="2"/>
          <w:szCs w:val="22"/>
        </w:rPr>
        <w:instrText xml:space="preserve"> REF _Ref51846580 \r \h </w:instrText>
      </w:r>
      <w:r w:rsidR="005602DC" w:rsidRPr="00307675">
        <w:rPr>
          <w:kern w:val="2"/>
          <w:szCs w:val="22"/>
        </w:rPr>
        <w:instrText xml:space="preserve"> \* MERGEFORMAT </w:instrText>
      </w:r>
      <w:r w:rsidR="00AF423E" w:rsidRPr="00307675">
        <w:rPr>
          <w:kern w:val="2"/>
          <w:szCs w:val="22"/>
        </w:rPr>
      </w:r>
      <w:r w:rsidR="00AF423E" w:rsidRPr="00307675">
        <w:rPr>
          <w:kern w:val="2"/>
          <w:szCs w:val="22"/>
        </w:rPr>
        <w:fldChar w:fldCharType="separate"/>
      </w:r>
      <w:r w:rsidR="00DA167C">
        <w:rPr>
          <w:kern w:val="2"/>
          <w:szCs w:val="22"/>
        </w:rPr>
        <w:t>[4]</w:t>
      </w:r>
      <w:r w:rsidR="00AF423E" w:rsidRPr="00307675">
        <w:rPr>
          <w:kern w:val="2"/>
          <w:szCs w:val="22"/>
        </w:rPr>
        <w:fldChar w:fldCharType="end"/>
      </w:r>
      <w:r w:rsidR="00AF423E" w:rsidRPr="00307675">
        <w:rPr>
          <w:kern w:val="2"/>
          <w:szCs w:val="22"/>
        </w:rPr>
        <w:t xml:space="preserve">, </w:t>
      </w:r>
      <w:r w:rsidR="00AF423E" w:rsidRPr="00307675">
        <w:rPr>
          <w:kern w:val="2"/>
          <w:szCs w:val="22"/>
        </w:rPr>
        <w:fldChar w:fldCharType="begin"/>
      </w:r>
      <w:r w:rsidR="00AF423E" w:rsidRPr="00307675">
        <w:rPr>
          <w:kern w:val="2"/>
          <w:szCs w:val="22"/>
        </w:rPr>
        <w:instrText xml:space="preserve"> REF _Ref51846587 \r \h </w:instrText>
      </w:r>
      <w:r w:rsidR="005602DC" w:rsidRPr="00307675">
        <w:rPr>
          <w:kern w:val="2"/>
          <w:szCs w:val="22"/>
        </w:rPr>
        <w:instrText xml:space="preserve"> \* MERGEFORMAT </w:instrText>
      </w:r>
      <w:r w:rsidR="00AF423E" w:rsidRPr="00307675">
        <w:rPr>
          <w:kern w:val="2"/>
          <w:szCs w:val="22"/>
        </w:rPr>
      </w:r>
      <w:r w:rsidR="00AF423E" w:rsidRPr="00307675">
        <w:rPr>
          <w:kern w:val="2"/>
          <w:szCs w:val="22"/>
        </w:rPr>
        <w:fldChar w:fldCharType="separate"/>
      </w:r>
      <w:r w:rsidR="00DA167C">
        <w:rPr>
          <w:kern w:val="2"/>
          <w:szCs w:val="22"/>
        </w:rPr>
        <w:t>[5]</w:t>
      </w:r>
      <w:r w:rsidR="00AF423E" w:rsidRPr="00307675">
        <w:rPr>
          <w:kern w:val="2"/>
          <w:szCs w:val="22"/>
        </w:rPr>
        <w:fldChar w:fldCharType="end"/>
      </w:r>
      <w:r w:rsidR="00AF423E" w:rsidRPr="00307675">
        <w:rPr>
          <w:kern w:val="2"/>
          <w:szCs w:val="22"/>
        </w:rPr>
        <w:t>.  Both encoders are publicly available under open-source licens</w:t>
      </w:r>
      <w:r w:rsidR="007845DD" w:rsidRPr="00307675">
        <w:rPr>
          <w:kern w:val="2"/>
          <w:szCs w:val="22"/>
        </w:rPr>
        <w:t>ing term</w:t>
      </w:r>
      <w:r w:rsidR="00AF423E" w:rsidRPr="00307675">
        <w:rPr>
          <w:kern w:val="2"/>
          <w:szCs w:val="22"/>
        </w:rPr>
        <w:t>s and</w:t>
      </w:r>
      <w:r w:rsidR="007845DD" w:rsidRPr="00307675">
        <w:rPr>
          <w:kern w:val="2"/>
          <w:szCs w:val="22"/>
        </w:rPr>
        <w:t xml:space="preserve"> </w:t>
      </w:r>
      <w:r w:rsidR="00AF423E" w:rsidRPr="00307675">
        <w:rPr>
          <w:kern w:val="2"/>
          <w:szCs w:val="22"/>
        </w:rPr>
        <w:t>fully VVC standard compliant</w:t>
      </w:r>
      <w:r w:rsidR="00DA6E0A" w:rsidRPr="00307675">
        <w:rPr>
          <w:kern w:val="2"/>
          <w:szCs w:val="22"/>
        </w:rPr>
        <w:t xml:space="preserve"> (the VTM streams are VTM 9.0 decoder compatible</w:t>
      </w:r>
      <w:r w:rsidR="007F112A" w:rsidRPr="00307675">
        <w:rPr>
          <w:kern w:val="2"/>
          <w:szCs w:val="22"/>
        </w:rPr>
        <w:t xml:space="preserve"> and</w:t>
      </w:r>
      <w:r w:rsidR="00DA6E0A" w:rsidRPr="00307675">
        <w:rPr>
          <w:kern w:val="2"/>
          <w:szCs w:val="22"/>
        </w:rPr>
        <w:t xml:space="preserve"> </w:t>
      </w:r>
      <w:r w:rsidR="007F112A" w:rsidRPr="00307675">
        <w:rPr>
          <w:kern w:val="2"/>
          <w:szCs w:val="22"/>
        </w:rPr>
        <w:t xml:space="preserve">the </w:t>
      </w:r>
      <w:r w:rsidR="00DA6E0A" w:rsidRPr="00307675">
        <w:rPr>
          <w:kern w:val="2"/>
          <w:szCs w:val="22"/>
        </w:rPr>
        <w:t>VVenC streams are VTM 10.0 decoder compatible)</w:t>
      </w:r>
      <w:r w:rsidR="00AF423E" w:rsidRPr="00307675">
        <w:rPr>
          <w:kern w:val="2"/>
          <w:szCs w:val="22"/>
        </w:rPr>
        <w:t>.</w:t>
      </w:r>
      <w:r w:rsidR="00A464D9" w:rsidRPr="00307675">
        <w:rPr>
          <w:kern w:val="2"/>
          <w:szCs w:val="22"/>
        </w:rPr>
        <w:t xml:space="preserve"> They were tested at five rate points ranging from a </w:t>
      </w:r>
      <w:r w:rsidR="00A464D9" w:rsidRPr="00307675">
        <w:rPr>
          <w:i/>
          <w:kern w:val="2"/>
          <w:szCs w:val="22"/>
        </w:rPr>
        <w:t>nearly transparent</w:t>
      </w:r>
      <w:r w:rsidR="00A464D9" w:rsidRPr="00307675">
        <w:rPr>
          <w:kern w:val="2"/>
          <w:szCs w:val="22"/>
        </w:rPr>
        <w:t xml:space="preserve"> high rate (</w:t>
      </w:r>
      <w:r w:rsidR="00A464D9" w:rsidRPr="006A684E">
        <w:rPr>
          <w:kern w:val="2"/>
          <w:szCs w:val="22"/>
        </w:rPr>
        <w:t>1</w:t>
      </w:r>
      <w:r w:rsidR="00A464D9" w:rsidRPr="00307675">
        <w:rPr>
          <w:kern w:val="2"/>
          <w:szCs w:val="22"/>
        </w:rPr>
        <w:t xml:space="preserve">) to a </w:t>
      </w:r>
      <w:r w:rsidR="00A464D9" w:rsidRPr="00307675">
        <w:rPr>
          <w:i/>
          <w:kern w:val="2"/>
          <w:szCs w:val="22"/>
        </w:rPr>
        <w:t>low quality</w:t>
      </w:r>
      <w:r w:rsidR="00A464D9" w:rsidRPr="00307675">
        <w:rPr>
          <w:kern w:val="2"/>
          <w:szCs w:val="22"/>
        </w:rPr>
        <w:t xml:space="preserve"> rate (</w:t>
      </w:r>
      <w:r w:rsidR="00A464D9" w:rsidRPr="006A684E">
        <w:rPr>
          <w:kern w:val="2"/>
          <w:szCs w:val="22"/>
        </w:rPr>
        <w:t>5</w:t>
      </w:r>
      <w:r w:rsidR="00A464D9" w:rsidRPr="00307675">
        <w:rPr>
          <w:kern w:val="2"/>
          <w:szCs w:val="22"/>
        </w:rPr>
        <w:t>).</w:t>
      </w:r>
    </w:p>
    <w:p w14:paraId="502C3BD7" w14:textId="023A6778" w:rsidR="008C51B2" w:rsidRPr="00307675" w:rsidRDefault="008C51B2" w:rsidP="009234A5">
      <w:pPr>
        <w:rPr>
          <w:kern w:val="2"/>
          <w:szCs w:val="22"/>
        </w:rPr>
      </w:pPr>
      <w:r w:rsidRPr="00307675">
        <w:rPr>
          <w:kern w:val="2"/>
          <w:szCs w:val="22"/>
        </w:rPr>
        <w:t xml:space="preserve">This document provides additional information on the configurations of VTM and VVenC in the </w:t>
      </w:r>
      <w:r w:rsidR="00762BB7" w:rsidRPr="00307675">
        <w:rPr>
          <w:kern w:val="2"/>
          <w:szCs w:val="22"/>
        </w:rPr>
        <w:t xml:space="preserve">SDR </w:t>
      </w:r>
      <w:r w:rsidRPr="00307675">
        <w:rPr>
          <w:kern w:val="2"/>
          <w:szCs w:val="22"/>
        </w:rPr>
        <w:t xml:space="preserve">UHD verification test and reports on an analysis </w:t>
      </w:r>
      <w:r w:rsidR="004E3011" w:rsidRPr="00307675">
        <w:rPr>
          <w:kern w:val="2"/>
          <w:szCs w:val="22"/>
        </w:rPr>
        <w:t>performed</w:t>
      </w:r>
      <w:r w:rsidRPr="00307675">
        <w:rPr>
          <w:kern w:val="2"/>
          <w:szCs w:val="22"/>
        </w:rPr>
        <w:t xml:space="preserve"> to answer the following questions regarding the test:</w:t>
      </w:r>
    </w:p>
    <w:p w14:paraId="50617C85" w14:textId="3F52A8C2" w:rsidR="008C51B2" w:rsidRPr="00307675" w:rsidRDefault="008C51B2" w:rsidP="00D81F0D">
      <w:pPr>
        <w:pStyle w:val="Listenabsatz"/>
        <w:numPr>
          <w:ilvl w:val="0"/>
          <w:numId w:val="21"/>
        </w:numPr>
        <w:spacing w:before="120"/>
        <w:ind w:left="714" w:hanging="357"/>
        <w:rPr>
          <w:kern w:val="2"/>
          <w:szCs w:val="22"/>
        </w:rPr>
      </w:pPr>
      <w:r w:rsidRPr="00307675">
        <w:rPr>
          <w:kern w:val="2"/>
          <w:szCs w:val="22"/>
        </w:rPr>
        <w:t xml:space="preserve">Is there any difference in perceptual quality </w:t>
      </w:r>
      <w:r w:rsidR="004A2049" w:rsidRPr="00307675">
        <w:rPr>
          <w:kern w:val="2"/>
          <w:szCs w:val="22"/>
        </w:rPr>
        <w:t>between</w:t>
      </w:r>
      <w:r w:rsidRPr="00307675">
        <w:rPr>
          <w:kern w:val="2"/>
          <w:szCs w:val="22"/>
        </w:rPr>
        <w:t xml:space="preserve"> VTM </w:t>
      </w:r>
      <w:r w:rsidR="004A2049" w:rsidRPr="00307675">
        <w:rPr>
          <w:kern w:val="2"/>
          <w:szCs w:val="22"/>
        </w:rPr>
        <w:t>9 and 10</w:t>
      </w:r>
      <w:r w:rsidRPr="00307675">
        <w:rPr>
          <w:kern w:val="2"/>
          <w:szCs w:val="22"/>
        </w:rPr>
        <w:t xml:space="preserve"> decoder compliant bitstreams?</w:t>
      </w:r>
    </w:p>
    <w:p w14:paraId="1D718ADA" w14:textId="1F6A6636" w:rsidR="001F2594" w:rsidRPr="00307675" w:rsidRDefault="00AE0247" w:rsidP="00D81F0D">
      <w:pPr>
        <w:pStyle w:val="Listenabsatz"/>
        <w:numPr>
          <w:ilvl w:val="0"/>
          <w:numId w:val="21"/>
        </w:numPr>
        <w:spacing w:before="120"/>
        <w:ind w:left="714" w:hanging="357"/>
        <w:contextualSpacing w:val="0"/>
        <w:rPr>
          <w:kern w:val="2"/>
          <w:szCs w:val="22"/>
        </w:rPr>
      </w:pPr>
      <w:r w:rsidRPr="00307675">
        <w:rPr>
          <w:kern w:val="2"/>
          <w:szCs w:val="22"/>
        </w:rPr>
        <w:t xml:space="preserve">Which objective metrics can model the outcome of the subjective evaluation, reported in </w:t>
      </w:r>
      <w:r w:rsidRPr="00307675">
        <w:rPr>
          <w:kern w:val="2"/>
          <w:szCs w:val="22"/>
        </w:rPr>
        <w:fldChar w:fldCharType="begin"/>
      </w:r>
      <w:r w:rsidRPr="00307675">
        <w:rPr>
          <w:kern w:val="2"/>
          <w:szCs w:val="22"/>
        </w:rPr>
        <w:instrText xml:space="preserve"> REF _Ref51858146 \r \h </w:instrText>
      </w:r>
      <w:r w:rsidR="005602DC" w:rsidRPr="00307675">
        <w:rPr>
          <w:kern w:val="2"/>
          <w:szCs w:val="22"/>
        </w:rPr>
        <w:instrText xml:space="preserve"> \* MERGEFORMAT </w:instrText>
      </w:r>
      <w:r w:rsidRPr="00307675">
        <w:rPr>
          <w:kern w:val="2"/>
          <w:szCs w:val="22"/>
        </w:rPr>
      </w:r>
      <w:r w:rsidRPr="00307675">
        <w:rPr>
          <w:kern w:val="2"/>
          <w:szCs w:val="22"/>
        </w:rPr>
        <w:fldChar w:fldCharType="separate"/>
      </w:r>
      <w:r w:rsidR="00DA167C">
        <w:rPr>
          <w:kern w:val="2"/>
          <w:szCs w:val="22"/>
        </w:rPr>
        <w:t>[6]</w:t>
      </w:r>
      <w:r w:rsidRPr="00307675">
        <w:rPr>
          <w:kern w:val="2"/>
          <w:szCs w:val="22"/>
        </w:rPr>
        <w:fldChar w:fldCharType="end"/>
      </w:r>
      <w:r w:rsidRPr="00307675">
        <w:rPr>
          <w:kern w:val="2"/>
          <w:szCs w:val="22"/>
        </w:rPr>
        <w:t>, best?</w:t>
      </w:r>
    </w:p>
    <w:p w14:paraId="4AC929EC" w14:textId="09FFBB99" w:rsidR="0034706A" w:rsidRPr="00307675" w:rsidRDefault="004E3011" w:rsidP="0034706A">
      <w:pPr>
        <w:pStyle w:val="berschrift1"/>
        <w:rPr>
          <w:kern w:val="2"/>
        </w:rPr>
      </w:pPr>
      <w:bookmarkStart w:id="1" w:name="_Ref51947685"/>
      <w:r w:rsidRPr="00307675">
        <w:rPr>
          <w:kern w:val="2"/>
        </w:rPr>
        <w:lastRenderedPageBreak/>
        <w:t>Difference Between</w:t>
      </w:r>
      <w:r w:rsidR="003A3D70" w:rsidRPr="00307675">
        <w:rPr>
          <w:kern w:val="2"/>
        </w:rPr>
        <w:t xml:space="preserve"> VTM 9 and 10</w:t>
      </w:r>
      <w:r w:rsidR="003A36F2" w:rsidRPr="00307675">
        <w:rPr>
          <w:kern w:val="2"/>
        </w:rPr>
        <w:t xml:space="preserve"> </w:t>
      </w:r>
      <w:r w:rsidR="0019771A" w:rsidRPr="00307675">
        <w:rPr>
          <w:kern w:val="2"/>
        </w:rPr>
        <w:t xml:space="preserve">Decoder Compliant </w:t>
      </w:r>
      <w:r w:rsidR="004A2049" w:rsidRPr="00307675">
        <w:rPr>
          <w:kern w:val="2"/>
        </w:rPr>
        <w:t>Bits</w:t>
      </w:r>
      <w:r w:rsidR="0019771A" w:rsidRPr="00307675">
        <w:rPr>
          <w:kern w:val="2"/>
        </w:rPr>
        <w:t>treams</w:t>
      </w:r>
      <w:bookmarkEnd w:id="1"/>
    </w:p>
    <w:p w14:paraId="3530C982" w14:textId="7EC36B50" w:rsidR="00FC67D2" w:rsidRPr="00307675" w:rsidRDefault="004E3011" w:rsidP="00BE0057">
      <w:pPr>
        <w:rPr>
          <w:kern w:val="2"/>
        </w:rPr>
      </w:pPr>
      <w:r w:rsidRPr="00307675">
        <w:rPr>
          <w:kern w:val="2"/>
        </w:rPr>
        <w:t xml:space="preserve">As noted in the previous section, the VTM encoded sequences in the UHD SDR verification test </w:t>
      </w:r>
      <w:r w:rsidR="002D789E" w:rsidRPr="00307675">
        <w:rPr>
          <w:kern w:val="2"/>
        </w:rPr>
        <w:t>a</w:t>
      </w:r>
      <w:r w:rsidRPr="00307675">
        <w:rPr>
          <w:kern w:val="2"/>
        </w:rPr>
        <w:t>re VVC draft 9 compliant</w:t>
      </w:r>
      <w:r w:rsidR="00997531" w:rsidRPr="00307675">
        <w:rPr>
          <w:kern w:val="2"/>
        </w:rPr>
        <w:t>,</w:t>
      </w:r>
      <w:r w:rsidRPr="00307675">
        <w:rPr>
          <w:kern w:val="2"/>
        </w:rPr>
        <w:t xml:space="preserve"> while the VVenC encoded sequences are VVC draft 10 (</w:t>
      </w:r>
      <w:r w:rsidR="00997531" w:rsidRPr="00307675">
        <w:rPr>
          <w:kern w:val="2"/>
        </w:rPr>
        <w:t>syntax</w:t>
      </w:r>
      <w:r w:rsidRPr="00307675">
        <w:rPr>
          <w:kern w:val="2"/>
        </w:rPr>
        <w:t xml:space="preserve"> complete) compliant </w:t>
      </w:r>
      <w:r w:rsidRPr="00307675">
        <w:rPr>
          <w:kern w:val="2"/>
        </w:rPr>
        <w:fldChar w:fldCharType="begin"/>
      </w:r>
      <w:r w:rsidRPr="00307675">
        <w:rPr>
          <w:kern w:val="2"/>
        </w:rPr>
        <w:instrText xml:space="preserve"> REF _Ref3280945 \r \h </w:instrText>
      </w:r>
      <w:r w:rsidR="005602DC" w:rsidRPr="00307675">
        <w:rPr>
          <w:kern w:val="2"/>
        </w:rPr>
        <w:instrText xml:space="preserve"> \* MERGEFORMAT </w:instrText>
      </w:r>
      <w:r w:rsidRPr="00307675">
        <w:rPr>
          <w:kern w:val="2"/>
        </w:rPr>
      </w:r>
      <w:r w:rsidRPr="00307675">
        <w:rPr>
          <w:kern w:val="2"/>
        </w:rPr>
        <w:fldChar w:fldCharType="separate"/>
      </w:r>
      <w:r w:rsidR="00DA167C">
        <w:rPr>
          <w:kern w:val="2"/>
        </w:rPr>
        <w:t>[2]</w:t>
      </w:r>
      <w:r w:rsidRPr="00307675">
        <w:rPr>
          <w:kern w:val="2"/>
        </w:rPr>
        <w:fldChar w:fldCharType="end"/>
      </w:r>
      <w:r w:rsidRPr="00307675">
        <w:rPr>
          <w:kern w:val="2"/>
        </w:rPr>
        <w:t xml:space="preserve">. A comparative analysis of VTM 9 and VTM 10 Random Access (RA) bitstreams, generated according to draft 3 of the verification test plan </w:t>
      </w:r>
      <w:r w:rsidRPr="00307675">
        <w:rPr>
          <w:kern w:val="2"/>
        </w:rPr>
        <w:fldChar w:fldCharType="begin"/>
      </w:r>
      <w:r w:rsidRPr="00307675">
        <w:rPr>
          <w:kern w:val="2"/>
        </w:rPr>
        <w:instrText xml:space="preserve"> REF _Ref3217733 \r \h </w:instrText>
      </w:r>
      <w:r w:rsidR="005602DC" w:rsidRPr="00307675">
        <w:rPr>
          <w:kern w:val="2"/>
        </w:rPr>
        <w:instrText xml:space="preserve"> \* MERGEFORMAT </w:instrText>
      </w:r>
      <w:r w:rsidRPr="00307675">
        <w:rPr>
          <w:kern w:val="2"/>
        </w:rPr>
      </w:r>
      <w:r w:rsidRPr="00307675">
        <w:rPr>
          <w:kern w:val="2"/>
        </w:rPr>
        <w:fldChar w:fldCharType="separate"/>
      </w:r>
      <w:r w:rsidR="00DA167C">
        <w:rPr>
          <w:kern w:val="2"/>
        </w:rPr>
        <w:t>[1]</w:t>
      </w:r>
      <w:r w:rsidRPr="00307675">
        <w:rPr>
          <w:kern w:val="2"/>
        </w:rPr>
        <w:fldChar w:fldCharType="end"/>
      </w:r>
      <w:r w:rsidRPr="00307675">
        <w:rPr>
          <w:kern w:val="2"/>
        </w:rPr>
        <w:t xml:space="preserve"> with a group of picture (GOP) size of 32 frames, was conducted.</w:t>
      </w:r>
      <w:r w:rsidR="00A464D9" w:rsidRPr="00307675">
        <w:rPr>
          <w:kern w:val="2"/>
        </w:rPr>
        <w:t xml:space="preserve">  The goal of this analysis was to assess whether the VTM version affects the bitrate or video reconstruction data.</w:t>
      </w:r>
    </w:p>
    <w:p w14:paraId="0CCB3C74" w14:textId="4D4915E1" w:rsidR="00A464D9" w:rsidRPr="00307675" w:rsidRDefault="00A464D9" w:rsidP="00BE0057">
      <w:pPr>
        <w:rPr>
          <w:kern w:val="2"/>
        </w:rPr>
      </w:pPr>
      <w:r w:rsidRPr="00307675">
        <w:rPr>
          <w:kern w:val="2"/>
        </w:rPr>
        <w:t>It was found that, although the VTM 10 bitstreams are between 0.01</w:t>
      </w:r>
      <w:r w:rsidR="00F43140" w:rsidRPr="00B05197">
        <w:rPr>
          <w:kern w:val="2"/>
          <w:vertAlign w:val="superscript"/>
        </w:rPr>
        <w:t> </w:t>
      </w:r>
      <w:r w:rsidR="00F43140" w:rsidRPr="00307675">
        <w:rPr>
          <w:kern w:val="2"/>
        </w:rPr>
        <w:t>%</w:t>
      </w:r>
      <w:r w:rsidRPr="00307675">
        <w:rPr>
          <w:kern w:val="2"/>
        </w:rPr>
        <w:t xml:space="preserve"> (rate point </w:t>
      </w:r>
      <w:r w:rsidRPr="006A684E">
        <w:rPr>
          <w:kern w:val="2"/>
        </w:rPr>
        <w:t>1</w:t>
      </w:r>
      <w:r w:rsidRPr="00307675">
        <w:rPr>
          <w:kern w:val="2"/>
        </w:rPr>
        <w:t>) and 0.08</w:t>
      </w:r>
      <w:r w:rsidR="00F43140" w:rsidRPr="00307675">
        <w:rPr>
          <w:kern w:val="2"/>
        </w:rPr>
        <w:t> %</w:t>
      </w:r>
      <w:r w:rsidRPr="00307675">
        <w:rPr>
          <w:kern w:val="2"/>
        </w:rPr>
        <w:t xml:space="preserve"> (rate point </w:t>
      </w:r>
      <w:r w:rsidRPr="006A684E">
        <w:rPr>
          <w:kern w:val="2"/>
        </w:rPr>
        <w:t>5</w:t>
      </w:r>
      <w:r w:rsidRPr="00307675">
        <w:rPr>
          <w:kern w:val="2"/>
        </w:rPr>
        <w:t>)</w:t>
      </w:r>
      <w:r w:rsidRPr="00ED7DF1">
        <w:rPr>
          <w:kern w:val="2"/>
          <w:sz w:val="16"/>
          <w:szCs w:val="16"/>
        </w:rPr>
        <w:t xml:space="preserve"> </w:t>
      </w:r>
      <w:r w:rsidRPr="00307675">
        <w:rPr>
          <w:kern w:val="2"/>
        </w:rPr>
        <w:t>smaller than their VTM</w:t>
      </w:r>
      <w:r w:rsidR="00ED7DF1" w:rsidRPr="00ED7DF1">
        <w:rPr>
          <w:kern w:val="2"/>
          <w:vertAlign w:val="superscript"/>
        </w:rPr>
        <w:t xml:space="preserve"> </w:t>
      </w:r>
      <w:r w:rsidRPr="00307675">
        <w:rPr>
          <w:kern w:val="2"/>
        </w:rPr>
        <w:t>9 counterparts due to improvements in the high-level coding syntax</w:t>
      </w:r>
      <w:r w:rsidR="00ED7DF1" w:rsidRPr="00ED7DF1">
        <w:rPr>
          <w:kern w:val="2"/>
          <w:sz w:val="20"/>
        </w:rPr>
        <w:t xml:space="preserve"> </w:t>
      </w:r>
      <w:r w:rsidR="00ED7DF1">
        <w:rPr>
          <w:kern w:val="2"/>
        </w:rPr>
        <w:fldChar w:fldCharType="begin"/>
      </w:r>
      <w:r w:rsidR="00ED7DF1">
        <w:rPr>
          <w:kern w:val="2"/>
        </w:rPr>
        <w:instrText xml:space="preserve"> REF _Ref52962181 \r \h </w:instrText>
      </w:r>
      <w:r w:rsidR="00ED7DF1">
        <w:rPr>
          <w:kern w:val="2"/>
        </w:rPr>
      </w:r>
      <w:r w:rsidR="00ED7DF1">
        <w:rPr>
          <w:kern w:val="2"/>
        </w:rPr>
        <w:fldChar w:fldCharType="separate"/>
      </w:r>
      <w:r w:rsidR="00DA167C">
        <w:rPr>
          <w:kern w:val="2"/>
        </w:rPr>
        <w:t>[7]</w:t>
      </w:r>
      <w:r w:rsidR="00ED7DF1">
        <w:rPr>
          <w:kern w:val="2"/>
        </w:rPr>
        <w:fldChar w:fldCharType="end"/>
      </w:r>
      <w:r w:rsidR="0039496F" w:rsidRPr="00307675">
        <w:rPr>
          <w:kern w:val="2"/>
        </w:rPr>
        <w:t>,</w:t>
      </w:r>
      <w:r w:rsidR="0039496F" w:rsidRPr="00ED7DF1">
        <w:rPr>
          <w:kern w:val="2"/>
          <w:sz w:val="16"/>
          <w:szCs w:val="16"/>
        </w:rPr>
        <w:t xml:space="preserve"> </w:t>
      </w:r>
      <w:r w:rsidR="0039496F" w:rsidRPr="00307675">
        <w:rPr>
          <w:kern w:val="2"/>
        </w:rPr>
        <w:t>the deco</w:t>
      </w:r>
      <w:r w:rsidR="00ED7DF1">
        <w:rPr>
          <w:kern w:val="2"/>
        </w:rPr>
        <w:softHyphen/>
      </w:r>
      <w:r w:rsidR="0039496F" w:rsidRPr="00307675">
        <w:rPr>
          <w:kern w:val="2"/>
        </w:rPr>
        <w:t>ded video</w:t>
      </w:r>
      <w:r w:rsidR="00ED7DF1">
        <w:rPr>
          <w:kern w:val="2"/>
        </w:rPr>
        <w:t>s</w:t>
      </w:r>
      <w:r w:rsidR="0039496F" w:rsidRPr="00307675">
        <w:rPr>
          <w:kern w:val="2"/>
        </w:rPr>
        <w:t xml:space="preserve"> are, for all five video sequences included in the </w:t>
      </w:r>
      <w:r w:rsidR="00762BB7" w:rsidRPr="00307675">
        <w:rPr>
          <w:kern w:val="2"/>
        </w:rPr>
        <w:t xml:space="preserve">SDR </w:t>
      </w:r>
      <w:r w:rsidR="0039496F" w:rsidRPr="00307675">
        <w:rPr>
          <w:kern w:val="2"/>
        </w:rPr>
        <w:t>UHD verification test, completely identical.</w:t>
      </w:r>
    </w:p>
    <w:p w14:paraId="3704CB32" w14:textId="6BECD11F" w:rsidR="0039496F" w:rsidRPr="00307675" w:rsidRDefault="0039496F" w:rsidP="00BE0057">
      <w:pPr>
        <w:rPr>
          <w:kern w:val="2"/>
        </w:rPr>
      </w:pPr>
      <w:r w:rsidRPr="00307675">
        <w:rPr>
          <w:kern w:val="2"/>
        </w:rPr>
        <w:t xml:space="preserve">In other words, there is </w:t>
      </w:r>
      <w:r w:rsidRPr="00307675">
        <w:rPr>
          <w:b/>
          <w:kern w:val="2"/>
        </w:rPr>
        <w:t>no difference</w:t>
      </w:r>
      <w:r w:rsidRPr="00307675">
        <w:rPr>
          <w:kern w:val="2"/>
        </w:rPr>
        <w:t xml:space="preserve"> between VTM 9 and VTM 10 encoding</w:t>
      </w:r>
      <w:r w:rsidR="003A36F2" w:rsidRPr="00307675">
        <w:rPr>
          <w:kern w:val="2"/>
        </w:rPr>
        <w:t>s</w:t>
      </w:r>
      <w:r w:rsidRPr="00307675">
        <w:rPr>
          <w:kern w:val="2"/>
        </w:rPr>
        <w:t xml:space="preserve"> with regard to the decoded YUV files presented to the participants of the </w:t>
      </w:r>
      <w:r w:rsidR="00762BB7" w:rsidRPr="00307675">
        <w:rPr>
          <w:kern w:val="2"/>
        </w:rPr>
        <w:t xml:space="preserve">SDR </w:t>
      </w:r>
      <w:r w:rsidRPr="00307675">
        <w:rPr>
          <w:kern w:val="2"/>
        </w:rPr>
        <w:t>UHD verification test during the viewing sessions.</w:t>
      </w:r>
      <w:r w:rsidR="003A36F2" w:rsidRPr="00307675">
        <w:rPr>
          <w:kern w:val="2"/>
        </w:rPr>
        <w:t xml:space="preserve">  The only cause for differences in perceptual quality is, therefore, the choice of the encoder, i.</w:t>
      </w:r>
      <w:r w:rsidR="003A36F2" w:rsidRPr="00307675">
        <w:rPr>
          <w:kern w:val="2"/>
          <w:vertAlign w:val="superscript"/>
        </w:rPr>
        <w:t xml:space="preserve"> </w:t>
      </w:r>
      <w:r w:rsidR="003A36F2" w:rsidRPr="00307675">
        <w:rPr>
          <w:kern w:val="2"/>
        </w:rPr>
        <w:t>e., VTM or VVenC.</w:t>
      </w:r>
    </w:p>
    <w:p w14:paraId="1E4C7FF5" w14:textId="31149959" w:rsidR="00C53938" w:rsidRPr="00307675" w:rsidRDefault="00C53938" w:rsidP="00BE0057">
      <w:pPr>
        <w:rPr>
          <w:kern w:val="2"/>
        </w:rPr>
      </w:pPr>
      <w:r w:rsidRPr="00307675">
        <w:rPr>
          <w:kern w:val="2"/>
        </w:rPr>
        <w:t xml:space="preserve">Regarding differences in visual quality between VTM 10 (or 9) encodings and VVenC 0.1.0 encodings, </w:t>
      </w:r>
      <w:r w:rsidRPr="00307675">
        <w:rPr>
          <w:kern w:val="2"/>
        </w:rPr>
        <w:fldChar w:fldCharType="begin"/>
      </w:r>
      <w:r w:rsidRPr="00307675">
        <w:rPr>
          <w:kern w:val="2"/>
        </w:rPr>
        <w:instrText xml:space="preserve"> REF _Ref51858146 \r \h </w:instrText>
      </w:r>
      <w:r w:rsidR="005602DC" w:rsidRPr="00307675">
        <w:rPr>
          <w:kern w:val="2"/>
        </w:rPr>
        <w:instrText xml:space="preserve"> \* MERGEFORMAT </w:instrText>
      </w:r>
      <w:r w:rsidRPr="00307675">
        <w:rPr>
          <w:kern w:val="2"/>
        </w:rPr>
      </w:r>
      <w:r w:rsidRPr="00307675">
        <w:rPr>
          <w:kern w:val="2"/>
        </w:rPr>
        <w:fldChar w:fldCharType="separate"/>
      </w:r>
      <w:r w:rsidR="00DA167C">
        <w:rPr>
          <w:kern w:val="2"/>
        </w:rPr>
        <w:t>[6]</w:t>
      </w:r>
      <w:r w:rsidRPr="00307675">
        <w:rPr>
          <w:kern w:val="2"/>
        </w:rPr>
        <w:fldChar w:fldCharType="end"/>
      </w:r>
      <w:r w:rsidRPr="00307675">
        <w:rPr>
          <w:kern w:val="2"/>
        </w:rPr>
        <w:t xml:space="preserve"> </w:t>
      </w:r>
      <w:r w:rsidR="002D789E" w:rsidRPr="00307675">
        <w:rPr>
          <w:kern w:val="2"/>
        </w:rPr>
        <w:t>indicates</w:t>
      </w:r>
      <w:r w:rsidRPr="00307675">
        <w:rPr>
          <w:kern w:val="2"/>
        </w:rPr>
        <w:t xml:space="preserve"> </w:t>
      </w:r>
      <w:r w:rsidR="00BE3367" w:rsidRPr="00307675">
        <w:rPr>
          <w:kern w:val="2"/>
        </w:rPr>
        <w:t xml:space="preserve">that the latter tends to outperform the former </w:t>
      </w:r>
      <w:r w:rsidR="00BE3367" w:rsidRPr="003813F6">
        <w:rPr>
          <w:kern w:val="2"/>
        </w:rPr>
        <w:t xml:space="preserve">encoder.  </w:t>
      </w:r>
      <w:r w:rsidR="002D789E" w:rsidRPr="003813F6">
        <w:rPr>
          <w:kern w:val="2"/>
        </w:rPr>
        <w:t>Specifically</w:t>
      </w:r>
      <w:r w:rsidR="00BE3367" w:rsidRPr="003813F6">
        <w:rPr>
          <w:kern w:val="2"/>
        </w:rPr>
        <w:t>,</w:t>
      </w:r>
      <w:r w:rsidR="002D789E" w:rsidRPr="003813F6">
        <w:rPr>
          <w:kern w:val="2"/>
        </w:rPr>
        <w:t xml:space="preserve"> </w:t>
      </w:r>
      <w:r w:rsidR="006A684E" w:rsidRPr="003813F6">
        <w:rPr>
          <w:kern w:val="2"/>
        </w:rPr>
        <w:t xml:space="preserve">on </w:t>
      </w:r>
      <w:r w:rsidR="003813F6">
        <w:rPr>
          <w:kern w:val="2"/>
        </w:rPr>
        <w:t>roughly</w:t>
      </w:r>
      <w:r w:rsidR="006A684E" w:rsidRPr="003813F6">
        <w:rPr>
          <w:kern w:val="2"/>
        </w:rPr>
        <w:t xml:space="preserve"> </w:t>
      </w:r>
      <w:r w:rsidR="006A684E" w:rsidRPr="003813F6">
        <w:rPr>
          <w:b/>
          <w:kern w:val="2"/>
        </w:rPr>
        <w:t>90</w:t>
      </w:r>
      <w:r w:rsidR="006A684E" w:rsidRPr="00B05197">
        <w:rPr>
          <w:b/>
          <w:kern w:val="2"/>
          <w:vertAlign w:val="superscript"/>
        </w:rPr>
        <w:t> </w:t>
      </w:r>
      <w:r w:rsidR="006A684E" w:rsidRPr="003813F6">
        <w:rPr>
          <w:b/>
          <w:kern w:val="2"/>
        </w:rPr>
        <w:t>%</w:t>
      </w:r>
      <w:r w:rsidR="006A684E" w:rsidRPr="003813F6">
        <w:rPr>
          <w:kern w:val="2"/>
        </w:rPr>
        <w:t xml:space="preserve"> of the bitrate range under test, the MOS/bit-rate curve for VVenC lies above the MOS/bit-rate curve for VTM, and on </w:t>
      </w:r>
      <w:r w:rsidR="006A684E">
        <w:rPr>
          <w:kern w:val="2"/>
          <w:highlight w:val="yellow"/>
        </w:rPr>
        <w:t xml:space="preserve">4 </w:t>
      </w:r>
      <w:r w:rsidR="006A684E" w:rsidRPr="003813F6">
        <w:rPr>
          <w:kern w:val="2"/>
        </w:rPr>
        <w:t>of the 25</w:t>
      </w:r>
      <w:r w:rsidR="00BE3367" w:rsidRPr="003813F6">
        <w:rPr>
          <w:kern w:val="2"/>
        </w:rPr>
        <w:t xml:space="preserve"> </w:t>
      </w:r>
      <w:r w:rsidR="003813F6" w:rsidRPr="003813F6">
        <w:rPr>
          <w:kern w:val="2"/>
        </w:rPr>
        <w:t xml:space="preserve">pairs of </w:t>
      </w:r>
      <w:r w:rsidR="00BE3367" w:rsidRPr="003813F6">
        <w:rPr>
          <w:kern w:val="2"/>
        </w:rPr>
        <w:t>sequence</w:t>
      </w:r>
      <w:r w:rsidR="002D789E" w:rsidRPr="003813F6">
        <w:rPr>
          <w:kern w:val="2"/>
        </w:rPr>
        <w:t>-</w:t>
      </w:r>
      <w:r w:rsidR="00BE3367" w:rsidRPr="003813F6">
        <w:rPr>
          <w:kern w:val="2"/>
        </w:rPr>
        <w:t>and</w:t>
      </w:r>
      <w:r w:rsidR="002D789E" w:rsidRPr="003813F6">
        <w:rPr>
          <w:kern w:val="2"/>
        </w:rPr>
        <w:t>-</w:t>
      </w:r>
      <w:r w:rsidR="00BE3367" w:rsidRPr="003813F6">
        <w:rPr>
          <w:kern w:val="2"/>
        </w:rPr>
        <w:t>rate conditions evaluated</w:t>
      </w:r>
      <w:r w:rsidR="006A684E" w:rsidRPr="003813F6">
        <w:rPr>
          <w:kern w:val="2"/>
        </w:rPr>
        <w:t xml:space="preserve"> (two rate points each on </w:t>
      </w:r>
      <w:r w:rsidR="006A684E" w:rsidRPr="003813F6">
        <w:rPr>
          <w:i/>
          <w:kern w:val="2"/>
        </w:rPr>
        <w:t>DrivingPOV3</w:t>
      </w:r>
      <w:r w:rsidR="006A684E" w:rsidRPr="003813F6">
        <w:rPr>
          <w:kern w:val="2"/>
        </w:rPr>
        <w:t xml:space="preserve"> and </w:t>
      </w:r>
      <w:r w:rsidR="006A684E" w:rsidRPr="003813F6">
        <w:rPr>
          <w:i/>
          <w:kern w:val="2"/>
        </w:rPr>
        <w:t>Nep</w:t>
      </w:r>
      <w:r w:rsidR="003813F6" w:rsidRPr="003813F6">
        <w:rPr>
          <w:i/>
          <w:kern w:val="2"/>
        </w:rPr>
        <w:softHyphen/>
      </w:r>
      <w:r w:rsidR="006A684E" w:rsidRPr="003813F6">
        <w:rPr>
          <w:i/>
          <w:kern w:val="2"/>
        </w:rPr>
        <w:t>tuneFountain3</w:t>
      </w:r>
      <w:r w:rsidR="006A684E" w:rsidRPr="003813F6">
        <w:rPr>
          <w:kern w:val="2"/>
        </w:rPr>
        <w:t>)</w:t>
      </w:r>
      <w:r w:rsidR="00BE3367" w:rsidRPr="003813F6">
        <w:rPr>
          <w:kern w:val="2"/>
        </w:rPr>
        <w:t xml:space="preserve">, </w:t>
      </w:r>
      <w:r w:rsidR="006A684E" w:rsidRPr="003813F6">
        <w:rPr>
          <w:kern w:val="2"/>
        </w:rPr>
        <w:t xml:space="preserve">VVenC provides </w:t>
      </w:r>
      <w:r w:rsidR="006A684E" w:rsidRPr="007C0688">
        <w:rPr>
          <w:b/>
          <w:kern w:val="2"/>
        </w:rPr>
        <w:t>better</w:t>
      </w:r>
      <w:r w:rsidR="006A684E" w:rsidRPr="003813F6">
        <w:rPr>
          <w:kern w:val="2"/>
        </w:rPr>
        <w:t xml:space="preserve"> visual quality with statistical significance (95</w:t>
      </w:r>
      <w:r w:rsidR="003813F6" w:rsidRPr="00B05197">
        <w:rPr>
          <w:kern w:val="2"/>
          <w:vertAlign w:val="superscript"/>
        </w:rPr>
        <w:t> </w:t>
      </w:r>
      <w:r w:rsidR="006A684E" w:rsidRPr="003813F6">
        <w:rPr>
          <w:kern w:val="2"/>
        </w:rPr>
        <w:t>% confidence</w:t>
      </w:r>
      <w:r w:rsidR="003813F6" w:rsidRPr="003813F6">
        <w:rPr>
          <w:kern w:val="2"/>
        </w:rPr>
        <w:t xml:space="preserve"> level</w:t>
      </w:r>
      <w:r w:rsidR="006A684E" w:rsidRPr="003813F6">
        <w:rPr>
          <w:kern w:val="2"/>
        </w:rPr>
        <w:t>)</w:t>
      </w:r>
      <w:r w:rsidR="00BE3367" w:rsidRPr="003813F6">
        <w:rPr>
          <w:kern w:val="2"/>
        </w:rPr>
        <w:t>.</w:t>
      </w:r>
    </w:p>
    <w:p w14:paraId="443ACAA4" w14:textId="76213A34" w:rsidR="00621875" w:rsidRPr="00307675" w:rsidRDefault="00621875" w:rsidP="00BE0057">
      <w:pPr>
        <w:rPr>
          <w:kern w:val="2"/>
        </w:rPr>
      </w:pPr>
      <w:r w:rsidRPr="00307675">
        <w:rPr>
          <w:kern w:val="2"/>
        </w:rPr>
        <w:t xml:space="preserve">For the sake of documentation (this information is not included in </w:t>
      </w:r>
      <w:r w:rsidRPr="00307675">
        <w:rPr>
          <w:kern w:val="2"/>
        </w:rPr>
        <w:fldChar w:fldCharType="begin"/>
      </w:r>
      <w:r w:rsidRPr="00307675">
        <w:rPr>
          <w:kern w:val="2"/>
        </w:rPr>
        <w:instrText xml:space="preserve"> REF _Ref51858146 \r \h </w:instrText>
      </w:r>
      <w:r w:rsidR="005602DC" w:rsidRPr="00307675">
        <w:rPr>
          <w:kern w:val="2"/>
        </w:rPr>
        <w:instrText xml:space="preserve"> \* MERGEFORMAT </w:instrText>
      </w:r>
      <w:r w:rsidRPr="00307675">
        <w:rPr>
          <w:kern w:val="2"/>
        </w:rPr>
      </w:r>
      <w:r w:rsidRPr="00307675">
        <w:rPr>
          <w:kern w:val="2"/>
        </w:rPr>
        <w:fldChar w:fldCharType="separate"/>
      </w:r>
      <w:r w:rsidR="00DA167C">
        <w:rPr>
          <w:kern w:val="2"/>
        </w:rPr>
        <w:t>[6]</w:t>
      </w:r>
      <w:r w:rsidRPr="00307675">
        <w:rPr>
          <w:kern w:val="2"/>
        </w:rPr>
        <w:fldChar w:fldCharType="end"/>
      </w:r>
      <w:r w:rsidR="00DD7673" w:rsidRPr="00307675">
        <w:rPr>
          <w:kern w:val="2"/>
        </w:rPr>
        <w:t xml:space="preserve">, </w:t>
      </w:r>
      <w:r w:rsidR="00DD7673" w:rsidRPr="00307675">
        <w:rPr>
          <w:kern w:val="2"/>
        </w:rPr>
        <w:fldChar w:fldCharType="begin"/>
      </w:r>
      <w:r w:rsidR="00DD7673" w:rsidRPr="00307675">
        <w:rPr>
          <w:kern w:val="2"/>
        </w:rPr>
        <w:instrText xml:space="preserve"> REF _Ref52902448 \r \h </w:instrText>
      </w:r>
      <w:r w:rsidR="00DD7673" w:rsidRPr="00307675">
        <w:rPr>
          <w:kern w:val="2"/>
        </w:rPr>
      </w:r>
      <w:r w:rsidR="00DD7673" w:rsidRPr="00307675">
        <w:rPr>
          <w:kern w:val="2"/>
        </w:rPr>
        <w:fldChar w:fldCharType="separate"/>
      </w:r>
      <w:r w:rsidR="00DA167C">
        <w:rPr>
          <w:kern w:val="2"/>
        </w:rPr>
        <w:t>[8]</w:t>
      </w:r>
      <w:r w:rsidR="00DD7673" w:rsidRPr="00307675">
        <w:rPr>
          <w:kern w:val="2"/>
        </w:rPr>
        <w:fldChar w:fldCharType="end"/>
      </w:r>
      <w:r w:rsidRPr="00307675">
        <w:rPr>
          <w:kern w:val="2"/>
        </w:rPr>
        <w:t>), a summary of the configuration of the VVenC encoder, as u</w:t>
      </w:r>
      <w:r w:rsidR="00DD7673" w:rsidRPr="00307675">
        <w:rPr>
          <w:kern w:val="2"/>
        </w:rPr>
        <w:t>s</w:t>
      </w:r>
      <w:r w:rsidRPr="00307675">
        <w:rPr>
          <w:kern w:val="2"/>
        </w:rPr>
        <w:t xml:space="preserve">ed during the generation of the alternative bitstreams for inclusion in the </w:t>
      </w:r>
      <w:r w:rsidR="00762BB7" w:rsidRPr="00307675">
        <w:rPr>
          <w:kern w:val="2"/>
        </w:rPr>
        <w:t xml:space="preserve">SDR </w:t>
      </w:r>
      <w:r w:rsidRPr="00307675">
        <w:rPr>
          <w:kern w:val="2"/>
        </w:rPr>
        <w:t>UHD verification test, follows.</w:t>
      </w:r>
      <w:r w:rsidRPr="00307675">
        <w:rPr>
          <w:kern w:val="2"/>
          <w:vertAlign w:val="superscript"/>
        </w:rPr>
        <w:t xml:space="preserve"> </w:t>
      </w:r>
      <w:r w:rsidRPr="00307675">
        <w:rPr>
          <w:kern w:val="2"/>
        </w:rPr>
        <w:t xml:space="preserve"> The VVenC encodings </w:t>
      </w:r>
      <w:r w:rsidR="007B52F6" w:rsidRPr="00307675">
        <w:rPr>
          <w:kern w:val="2"/>
        </w:rPr>
        <w:t>follow</w:t>
      </w:r>
      <w:r w:rsidRPr="00307675">
        <w:rPr>
          <w:kern w:val="2"/>
        </w:rPr>
        <w:t xml:space="preserve"> the requirements specified in the test plan </w:t>
      </w:r>
      <w:r w:rsidR="007B52F6" w:rsidRPr="00307675">
        <w:rPr>
          <w:kern w:val="2"/>
        </w:rPr>
        <w:fldChar w:fldCharType="begin"/>
      </w:r>
      <w:r w:rsidR="007B52F6" w:rsidRPr="00307675">
        <w:rPr>
          <w:kern w:val="2"/>
        </w:rPr>
        <w:instrText xml:space="preserve"> REF _Ref3217733 \r \h </w:instrText>
      </w:r>
      <w:r w:rsidR="005602DC" w:rsidRPr="00307675">
        <w:rPr>
          <w:kern w:val="2"/>
        </w:rPr>
        <w:instrText xml:space="preserve"> \* MERGEFORMAT </w:instrText>
      </w:r>
      <w:r w:rsidR="007B52F6" w:rsidRPr="00307675">
        <w:rPr>
          <w:kern w:val="2"/>
        </w:rPr>
      </w:r>
      <w:r w:rsidR="007B52F6" w:rsidRPr="00307675">
        <w:rPr>
          <w:kern w:val="2"/>
        </w:rPr>
        <w:fldChar w:fldCharType="separate"/>
      </w:r>
      <w:r w:rsidR="00DA167C">
        <w:rPr>
          <w:kern w:val="2"/>
        </w:rPr>
        <w:t>[1]</w:t>
      </w:r>
      <w:r w:rsidR="007B52F6" w:rsidRPr="00307675">
        <w:rPr>
          <w:kern w:val="2"/>
        </w:rPr>
        <w:fldChar w:fldCharType="end"/>
      </w:r>
      <w:r w:rsidR="007B52F6" w:rsidRPr="00307675">
        <w:rPr>
          <w:kern w:val="2"/>
        </w:rPr>
        <w:t xml:space="preserve"> </w:t>
      </w:r>
      <w:r w:rsidRPr="00307675">
        <w:rPr>
          <w:kern w:val="2"/>
        </w:rPr>
        <w:t xml:space="preserve">and include optimizations for subjective video quality and encoder-only </w:t>
      </w:r>
      <w:r w:rsidR="007B52F6" w:rsidRPr="00307675">
        <w:rPr>
          <w:kern w:val="2"/>
        </w:rPr>
        <w:t>efficiency improvements, namely,</w:t>
      </w:r>
    </w:p>
    <w:p w14:paraId="646CEA64" w14:textId="729311E8" w:rsidR="00621875" w:rsidRPr="00307675" w:rsidRDefault="007B52F6" w:rsidP="00D81F0D">
      <w:pPr>
        <w:pStyle w:val="Listenabsatz"/>
        <w:numPr>
          <w:ilvl w:val="0"/>
          <w:numId w:val="22"/>
        </w:numPr>
        <w:spacing w:before="120"/>
        <w:ind w:left="714" w:hanging="357"/>
        <w:rPr>
          <w:kern w:val="2"/>
        </w:rPr>
      </w:pPr>
      <w:r w:rsidRPr="00307675">
        <w:rPr>
          <w:kern w:val="2"/>
        </w:rPr>
        <w:t xml:space="preserve">signal and in-GOP frame index dependent perceptual QP adaptation (QPA) based on the published JVET documents H0047 </w:t>
      </w:r>
      <w:r w:rsidRPr="00307675">
        <w:rPr>
          <w:kern w:val="2"/>
        </w:rPr>
        <w:fldChar w:fldCharType="begin"/>
      </w:r>
      <w:r w:rsidRPr="00307675">
        <w:rPr>
          <w:kern w:val="2"/>
        </w:rPr>
        <w:instrText xml:space="preserve"> REF _Ref51863299 \r \h </w:instrText>
      </w:r>
      <w:r w:rsidR="005602DC" w:rsidRPr="00307675">
        <w:rPr>
          <w:kern w:val="2"/>
        </w:rPr>
        <w:instrText xml:space="preserve"> \* MERGEFORMAT </w:instrText>
      </w:r>
      <w:r w:rsidRPr="00307675">
        <w:rPr>
          <w:kern w:val="2"/>
        </w:rPr>
      </w:r>
      <w:r w:rsidRPr="00307675">
        <w:rPr>
          <w:kern w:val="2"/>
        </w:rPr>
        <w:fldChar w:fldCharType="separate"/>
      </w:r>
      <w:r w:rsidR="00DA167C">
        <w:rPr>
          <w:kern w:val="2"/>
        </w:rPr>
        <w:t>[9]</w:t>
      </w:r>
      <w:r w:rsidRPr="00307675">
        <w:rPr>
          <w:kern w:val="2"/>
        </w:rPr>
        <w:fldChar w:fldCharType="end"/>
      </w:r>
      <w:r w:rsidRPr="00307675">
        <w:rPr>
          <w:kern w:val="2"/>
        </w:rPr>
        <w:t xml:space="preserve">, K0206 </w:t>
      </w:r>
      <w:r w:rsidRPr="00307675">
        <w:rPr>
          <w:kern w:val="2"/>
        </w:rPr>
        <w:fldChar w:fldCharType="begin"/>
      </w:r>
      <w:r w:rsidRPr="00307675">
        <w:rPr>
          <w:kern w:val="2"/>
        </w:rPr>
        <w:instrText xml:space="preserve"> REF _Ref51863316 \r \h </w:instrText>
      </w:r>
      <w:r w:rsidR="005602DC" w:rsidRPr="00307675">
        <w:rPr>
          <w:kern w:val="2"/>
        </w:rPr>
        <w:instrText xml:space="preserve"> \* MERGEFORMAT </w:instrText>
      </w:r>
      <w:r w:rsidRPr="00307675">
        <w:rPr>
          <w:kern w:val="2"/>
        </w:rPr>
      </w:r>
      <w:r w:rsidRPr="00307675">
        <w:rPr>
          <w:kern w:val="2"/>
        </w:rPr>
        <w:fldChar w:fldCharType="separate"/>
      </w:r>
      <w:r w:rsidR="00DA167C">
        <w:rPr>
          <w:kern w:val="2"/>
        </w:rPr>
        <w:t>[10]</w:t>
      </w:r>
      <w:r w:rsidRPr="00307675">
        <w:rPr>
          <w:kern w:val="2"/>
        </w:rPr>
        <w:fldChar w:fldCharType="end"/>
      </w:r>
      <w:r w:rsidRPr="00307675">
        <w:rPr>
          <w:kern w:val="2"/>
        </w:rPr>
        <w:t xml:space="preserve">, and M0091 </w:t>
      </w:r>
      <w:r w:rsidRPr="00307675">
        <w:rPr>
          <w:kern w:val="2"/>
        </w:rPr>
        <w:fldChar w:fldCharType="begin"/>
      </w:r>
      <w:r w:rsidRPr="00307675">
        <w:rPr>
          <w:kern w:val="2"/>
        </w:rPr>
        <w:instrText xml:space="preserve"> REF _Ref51863333 \r \h </w:instrText>
      </w:r>
      <w:r w:rsidR="005602DC" w:rsidRPr="00307675">
        <w:rPr>
          <w:kern w:val="2"/>
        </w:rPr>
        <w:instrText xml:space="preserve"> \* MERGEFORMAT </w:instrText>
      </w:r>
      <w:r w:rsidRPr="00307675">
        <w:rPr>
          <w:kern w:val="2"/>
        </w:rPr>
      </w:r>
      <w:r w:rsidRPr="00307675">
        <w:rPr>
          <w:kern w:val="2"/>
        </w:rPr>
        <w:fldChar w:fldCharType="separate"/>
      </w:r>
      <w:r w:rsidR="00DA167C">
        <w:rPr>
          <w:kern w:val="2"/>
        </w:rPr>
        <w:t>[11]</w:t>
      </w:r>
      <w:r w:rsidRPr="00307675">
        <w:rPr>
          <w:kern w:val="2"/>
        </w:rPr>
        <w:fldChar w:fldCharType="end"/>
      </w:r>
      <w:r w:rsidRPr="00307675">
        <w:rPr>
          <w:kern w:val="2"/>
        </w:rPr>
        <w:t>,</w:t>
      </w:r>
      <w:r w:rsidR="00307675">
        <w:rPr>
          <w:kern w:val="2"/>
        </w:rPr>
        <w:t xml:space="preserve"> QPA related ALF encoder changes </w:t>
      </w:r>
      <w:r w:rsidR="00307675">
        <w:rPr>
          <w:kern w:val="2"/>
        </w:rPr>
        <w:fldChar w:fldCharType="begin"/>
      </w:r>
      <w:r w:rsidR="00307675">
        <w:rPr>
          <w:kern w:val="2"/>
        </w:rPr>
        <w:instrText xml:space="preserve"> REF _Ref52962060 \r \h </w:instrText>
      </w:r>
      <w:r w:rsidR="00307675">
        <w:rPr>
          <w:kern w:val="2"/>
        </w:rPr>
      </w:r>
      <w:r w:rsidR="00307675">
        <w:rPr>
          <w:kern w:val="2"/>
        </w:rPr>
        <w:fldChar w:fldCharType="separate"/>
      </w:r>
      <w:r w:rsidR="00DA167C">
        <w:rPr>
          <w:kern w:val="2"/>
        </w:rPr>
        <w:t>[12]</w:t>
      </w:r>
      <w:r w:rsidR="00307675">
        <w:rPr>
          <w:kern w:val="2"/>
        </w:rPr>
        <w:fldChar w:fldCharType="end"/>
      </w:r>
      <w:r w:rsidR="00ED7DF1">
        <w:rPr>
          <w:kern w:val="2"/>
        </w:rPr>
        <w:t>,</w:t>
      </w:r>
      <w:r w:rsidR="003813F6">
        <w:rPr>
          <w:kern w:val="2"/>
        </w:rPr>
        <w:t xml:space="preserve"> and more recent XPSNR related enhancements to the spatiotemporal QPA algorithm, see section </w:t>
      </w:r>
      <w:r w:rsidR="003813F6">
        <w:rPr>
          <w:kern w:val="2"/>
        </w:rPr>
        <w:fldChar w:fldCharType="begin"/>
      </w:r>
      <w:r w:rsidR="003813F6">
        <w:rPr>
          <w:kern w:val="2"/>
        </w:rPr>
        <w:instrText xml:space="preserve"> REF _Ref52990969 \r \h </w:instrText>
      </w:r>
      <w:r w:rsidR="003813F6">
        <w:rPr>
          <w:kern w:val="2"/>
        </w:rPr>
      </w:r>
      <w:r w:rsidR="003813F6">
        <w:rPr>
          <w:kern w:val="2"/>
        </w:rPr>
        <w:fldChar w:fldCharType="separate"/>
      </w:r>
      <w:r w:rsidR="00DA167C">
        <w:rPr>
          <w:kern w:val="2"/>
        </w:rPr>
        <w:t>3</w:t>
      </w:r>
      <w:r w:rsidR="003813F6">
        <w:rPr>
          <w:kern w:val="2"/>
        </w:rPr>
        <w:fldChar w:fldCharType="end"/>
      </w:r>
      <w:r w:rsidR="003813F6">
        <w:rPr>
          <w:kern w:val="2"/>
        </w:rPr>
        <w:t>,</w:t>
      </w:r>
    </w:p>
    <w:p w14:paraId="5243254B" w14:textId="4B7449C3" w:rsidR="007B52F6" w:rsidRPr="00307675" w:rsidRDefault="006371C5" w:rsidP="00D81F0D">
      <w:pPr>
        <w:pStyle w:val="Listenabsatz"/>
        <w:numPr>
          <w:ilvl w:val="0"/>
          <w:numId w:val="22"/>
        </w:numPr>
        <w:spacing w:before="120"/>
        <w:ind w:left="714" w:hanging="357"/>
        <w:contextualSpacing w:val="0"/>
        <w:rPr>
          <w:kern w:val="2"/>
        </w:rPr>
      </w:pPr>
      <w:r w:rsidRPr="00307675">
        <w:rPr>
          <w:kern w:val="2"/>
        </w:rPr>
        <w:t>encoder-only deblocking optimization (EDO) accounting for the effect of deblocking on the recons</w:t>
      </w:r>
      <w:r w:rsidRPr="00307675">
        <w:rPr>
          <w:kern w:val="2"/>
        </w:rPr>
        <w:softHyphen/>
        <w:t xml:space="preserve">tructed-video signal distortion within the encoding parameter search-loop of each coded frame </w:t>
      </w:r>
      <w:r w:rsidRPr="00307675">
        <w:rPr>
          <w:kern w:val="2"/>
        </w:rPr>
        <w:fldChar w:fldCharType="begin"/>
      </w:r>
      <w:r w:rsidRPr="00307675">
        <w:rPr>
          <w:kern w:val="2"/>
        </w:rPr>
        <w:instrText xml:space="preserve"> REF _Ref51864092 \r \h </w:instrText>
      </w:r>
      <w:r w:rsidR="005602DC" w:rsidRPr="00307675">
        <w:rPr>
          <w:kern w:val="2"/>
        </w:rPr>
        <w:instrText xml:space="preserve"> \* MERGEFORMAT </w:instrText>
      </w:r>
      <w:r w:rsidRPr="00307675">
        <w:rPr>
          <w:kern w:val="2"/>
        </w:rPr>
      </w:r>
      <w:r w:rsidRPr="00307675">
        <w:rPr>
          <w:kern w:val="2"/>
        </w:rPr>
        <w:fldChar w:fldCharType="separate"/>
      </w:r>
      <w:r w:rsidR="00DA167C">
        <w:rPr>
          <w:kern w:val="2"/>
        </w:rPr>
        <w:t>[13]</w:t>
      </w:r>
      <w:r w:rsidRPr="00307675">
        <w:rPr>
          <w:kern w:val="2"/>
        </w:rPr>
        <w:fldChar w:fldCharType="end"/>
      </w:r>
      <w:r w:rsidRPr="00307675">
        <w:rPr>
          <w:kern w:val="2"/>
        </w:rPr>
        <w:t>,</w:t>
      </w:r>
    </w:p>
    <w:p w14:paraId="518F2990" w14:textId="45ACF2A3" w:rsidR="006371C5" w:rsidRPr="00307675" w:rsidRDefault="006371C5" w:rsidP="00D81F0D">
      <w:pPr>
        <w:pStyle w:val="Listenabsatz"/>
        <w:numPr>
          <w:ilvl w:val="0"/>
          <w:numId w:val="22"/>
        </w:numPr>
        <w:spacing w:before="120"/>
        <w:ind w:left="714" w:hanging="357"/>
        <w:contextualSpacing w:val="0"/>
        <w:rPr>
          <w:kern w:val="2"/>
        </w:rPr>
      </w:pPr>
      <w:r w:rsidRPr="00307675">
        <w:rPr>
          <w:kern w:val="2"/>
        </w:rPr>
        <w:t xml:space="preserve">encoder-only GOP based motion compensated temporal filtering (MCTF) as a denoising pre-filter to improve the motion prediction performance and thus provide objective and subjective gains </w:t>
      </w:r>
      <w:r w:rsidRPr="00307675">
        <w:rPr>
          <w:kern w:val="2"/>
        </w:rPr>
        <w:fldChar w:fldCharType="begin"/>
      </w:r>
      <w:r w:rsidRPr="00307675">
        <w:rPr>
          <w:kern w:val="2"/>
        </w:rPr>
        <w:instrText xml:space="preserve"> REF _Ref51864527 \r \h </w:instrText>
      </w:r>
      <w:r w:rsidR="005602DC" w:rsidRPr="00307675">
        <w:rPr>
          <w:kern w:val="2"/>
        </w:rPr>
        <w:instrText xml:space="preserve"> \* MERGEFORMAT </w:instrText>
      </w:r>
      <w:r w:rsidRPr="00307675">
        <w:rPr>
          <w:kern w:val="2"/>
        </w:rPr>
      </w:r>
      <w:r w:rsidRPr="00307675">
        <w:rPr>
          <w:kern w:val="2"/>
        </w:rPr>
        <w:fldChar w:fldCharType="separate"/>
      </w:r>
      <w:r w:rsidR="00DA167C">
        <w:rPr>
          <w:kern w:val="2"/>
        </w:rPr>
        <w:t>[14]</w:t>
      </w:r>
      <w:r w:rsidRPr="00307675">
        <w:rPr>
          <w:kern w:val="2"/>
        </w:rPr>
        <w:fldChar w:fldCharType="end"/>
      </w:r>
      <w:r w:rsidRPr="00307675">
        <w:rPr>
          <w:kern w:val="2"/>
        </w:rPr>
        <w:t>.</w:t>
      </w:r>
    </w:p>
    <w:p w14:paraId="06A3759B" w14:textId="6F16B498" w:rsidR="00F41A25" w:rsidRPr="00307675" w:rsidRDefault="00F7055A" w:rsidP="00BE0057">
      <w:pPr>
        <w:rPr>
          <w:kern w:val="2"/>
        </w:rPr>
      </w:pPr>
      <w:r w:rsidRPr="00307675">
        <w:rPr>
          <w:kern w:val="2"/>
        </w:rPr>
        <w:t>The perceptual QPA algorithm</w:t>
      </w:r>
      <w:r w:rsidR="000935C2" w:rsidRPr="00307675">
        <w:rPr>
          <w:kern w:val="2"/>
        </w:rPr>
        <w:t>, which adapts the QPs on the CTU level for UHD input,</w:t>
      </w:r>
      <w:r w:rsidRPr="00307675">
        <w:rPr>
          <w:kern w:val="2"/>
        </w:rPr>
        <w:t xml:space="preserve"> was activated </w:t>
      </w:r>
      <w:r w:rsidR="000935C2" w:rsidRPr="00307675">
        <w:rPr>
          <w:kern w:val="2"/>
        </w:rPr>
        <w:t>using</w:t>
      </w:r>
      <w:r w:rsidRPr="00307675">
        <w:rPr>
          <w:kern w:val="2"/>
        </w:rPr>
        <w:t xml:space="preserve"> </w:t>
      </w:r>
      <w:r w:rsidR="000935C2" w:rsidRPr="00307675">
        <w:rPr>
          <w:kern w:val="2"/>
        </w:rPr>
        <w:t>the command-line option</w:t>
      </w:r>
      <w:r w:rsidRPr="00307675">
        <w:rPr>
          <w:kern w:val="2"/>
        </w:rPr>
        <w:t xml:space="preserve"> </w:t>
      </w:r>
      <w:r w:rsidR="00DA167C">
        <w:rPr>
          <w:i/>
          <w:kern w:val="2"/>
        </w:rPr>
        <w:t>--</w:t>
      </w:r>
      <w:proofErr w:type="spellStart"/>
      <w:r w:rsidR="00DA167C">
        <w:rPr>
          <w:i/>
          <w:kern w:val="2"/>
        </w:rPr>
        <w:t>PerceptQPA</w:t>
      </w:r>
      <w:proofErr w:type="spellEnd"/>
      <w:r w:rsidR="00DA167C">
        <w:rPr>
          <w:i/>
          <w:kern w:val="2"/>
        </w:rPr>
        <w:t>=</w:t>
      </w:r>
      <w:r w:rsidRPr="00307675">
        <w:rPr>
          <w:i/>
          <w:kern w:val="2"/>
        </w:rPr>
        <w:t>2</w:t>
      </w:r>
      <w:r w:rsidRPr="00307675">
        <w:rPr>
          <w:kern w:val="2"/>
        </w:rPr>
        <w:t xml:space="preserve">. </w:t>
      </w:r>
      <w:r w:rsidR="000935C2" w:rsidRPr="00307675">
        <w:rPr>
          <w:kern w:val="2"/>
        </w:rPr>
        <w:t xml:space="preserve"> For the 60-Hz video files, option </w:t>
      </w:r>
      <w:r w:rsidR="00DA167C">
        <w:rPr>
          <w:i/>
          <w:kern w:val="2"/>
        </w:rPr>
        <w:t>--</w:t>
      </w:r>
      <w:proofErr w:type="spellStart"/>
      <w:r w:rsidR="00DA167C">
        <w:rPr>
          <w:i/>
          <w:kern w:val="2"/>
        </w:rPr>
        <w:t>P</w:t>
      </w:r>
      <w:r w:rsidR="000935C2" w:rsidRPr="00307675">
        <w:rPr>
          <w:i/>
          <w:kern w:val="2"/>
        </w:rPr>
        <w:t>erceptQPATempFiltIPic</w:t>
      </w:r>
      <w:proofErr w:type="spellEnd"/>
      <w:r w:rsidR="00DA167C">
        <w:rPr>
          <w:i/>
          <w:kern w:val="2"/>
        </w:rPr>
        <w:t>=</w:t>
      </w:r>
      <w:r w:rsidR="000935C2" w:rsidRPr="00307675">
        <w:rPr>
          <w:i/>
          <w:kern w:val="2"/>
        </w:rPr>
        <w:t>1</w:t>
      </w:r>
      <w:r w:rsidR="000935C2" w:rsidRPr="00307675">
        <w:rPr>
          <w:kern w:val="2"/>
        </w:rPr>
        <w:t xml:space="preserve"> was additionally specified.  As speed-vs-quality tradeoff, the options </w:t>
      </w:r>
      <w:r w:rsidR="000935C2" w:rsidRPr="00307675">
        <w:rPr>
          <w:i/>
          <w:kern w:val="2"/>
        </w:rPr>
        <w:t>--preset medium --threads 6</w:t>
      </w:r>
      <w:r w:rsidR="000935C2" w:rsidRPr="00307675">
        <w:rPr>
          <w:kern w:val="2"/>
        </w:rPr>
        <w:t xml:space="preserve"> were used, which results in multithreaded </w:t>
      </w:r>
      <w:r w:rsidR="00E057B5" w:rsidRPr="00307675">
        <w:rPr>
          <w:kern w:val="2"/>
        </w:rPr>
        <w:t>operation</w:t>
      </w:r>
      <w:r w:rsidR="000935C2" w:rsidRPr="00307675">
        <w:rPr>
          <w:kern w:val="2"/>
        </w:rPr>
        <w:t xml:space="preserve"> and a VVenC runtime that, </w:t>
      </w:r>
      <w:r w:rsidR="00062DA4" w:rsidRPr="00307675">
        <w:rPr>
          <w:kern w:val="2"/>
        </w:rPr>
        <w:t>with</w:t>
      </w:r>
      <w:r w:rsidR="000935C2" w:rsidRPr="00307675">
        <w:rPr>
          <w:kern w:val="2"/>
        </w:rPr>
        <w:t xml:space="preserve"> UHD SDR </w:t>
      </w:r>
      <w:r w:rsidR="00062DA4" w:rsidRPr="00307675">
        <w:rPr>
          <w:kern w:val="2"/>
        </w:rPr>
        <w:t>input</w:t>
      </w:r>
      <w:r w:rsidR="000935C2" w:rsidRPr="00307675">
        <w:rPr>
          <w:kern w:val="2"/>
        </w:rPr>
        <w:t xml:space="preserve">, is approximately </w:t>
      </w:r>
      <w:r w:rsidR="000935C2" w:rsidRPr="00307675">
        <w:rPr>
          <w:b/>
          <w:kern w:val="2"/>
        </w:rPr>
        <w:t>1</w:t>
      </w:r>
      <w:r w:rsidR="008E3152" w:rsidRPr="00307675">
        <w:rPr>
          <w:b/>
          <w:kern w:val="2"/>
        </w:rPr>
        <w:t>1</w:t>
      </w:r>
      <w:r w:rsidR="000935C2" w:rsidRPr="00307675">
        <w:rPr>
          <w:b/>
          <w:kern w:val="2"/>
        </w:rPr>
        <w:t>0 times faster</w:t>
      </w:r>
      <w:r w:rsidR="000935C2" w:rsidRPr="00307675">
        <w:rPr>
          <w:kern w:val="2"/>
        </w:rPr>
        <w:t xml:space="preserve"> than the VTM</w:t>
      </w:r>
      <w:r w:rsidR="008E3152" w:rsidRPr="00307675">
        <w:rPr>
          <w:kern w:val="2"/>
        </w:rPr>
        <w:t xml:space="preserve"> </w:t>
      </w:r>
      <w:r w:rsidR="00F41A25" w:rsidRPr="00307675">
        <w:rPr>
          <w:kern w:val="2"/>
        </w:rPr>
        <w:t xml:space="preserve">encoder </w:t>
      </w:r>
      <w:r w:rsidR="000935C2" w:rsidRPr="00307675">
        <w:rPr>
          <w:kern w:val="2"/>
        </w:rPr>
        <w:t>runtime</w:t>
      </w:r>
      <w:r w:rsidR="008E3152" w:rsidRPr="00307675">
        <w:rPr>
          <w:kern w:val="2"/>
        </w:rPr>
        <w:t xml:space="preserve"> </w:t>
      </w:r>
      <w:r w:rsidR="00DD7673" w:rsidRPr="00307675">
        <w:rPr>
          <w:kern w:val="2"/>
        </w:rPr>
        <w:fldChar w:fldCharType="begin"/>
      </w:r>
      <w:r w:rsidR="00DD7673" w:rsidRPr="00307675">
        <w:rPr>
          <w:kern w:val="2"/>
        </w:rPr>
        <w:instrText xml:space="preserve"> REF _Ref52902448 \r \h </w:instrText>
      </w:r>
      <w:r w:rsidR="00DD7673" w:rsidRPr="00307675">
        <w:rPr>
          <w:kern w:val="2"/>
        </w:rPr>
      </w:r>
      <w:r w:rsidR="00DD7673" w:rsidRPr="00307675">
        <w:rPr>
          <w:kern w:val="2"/>
        </w:rPr>
        <w:fldChar w:fldCharType="separate"/>
      </w:r>
      <w:r w:rsidR="00DA167C">
        <w:rPr>
          <w:kern w:val="2"/>
        </w:rPr>
        <w:t>[8]</w:t>
      </w:r>
      <w:r w:rsidR="00DD7673" w:rsidRPr="00307675">
        <w:rPr>
          <w:kern w:val="2"/>
        </w:rPr>
        <w:fldChar w:fldCharType="end"/>
      </w:r>
      <w:r w:rsidR="000935C2" w:rsidRPr="00307675">
        <w:rPr>
          <w:kern w:val="2"/>
        </w:rPr>
        <w:t xml:space="preserve">.  </w:t>
      </w:r>
      <w:r w:rsidR="00F41A25" w:rsidRPr="00307675">
        <w:rPr>
          <w:kern w:val="2"/>
        </w:rPr>
        <w:t>Preset</w:t>
      </w:r>
      <w:r w:rsidR="000935C2" w:rsidRPr="00307675">
        <w:rPr>
          <w:kern w:val="2"/>
        </w:rPr>
        <w:t xml:space="preserve"> </w:t>
      </w:r>
      <w:r w:rsidR="000935C2" w:rsidRPr="00307675">
        <w:rPr>
          <w:i/>
          <w:kern w:val="2"/>
        </w:rPr>
        <w:t>medium</w:t>
      </w:r>
      <w:r w:rsidR="000935C2" w:rsidRPr="00307675">
        <w:rPr>
          <w:kern w:val="2"/>
        </w:rPr>
        <w:t xml:space="preserve"> automatically enables EDO and MCTF.</w:t>
      </w:r>
    </w:p>
    <w:p w14:paraId="54E35874" w14:textId="0E0A43CF" w:rsidR="004A2049" w:rsidRPr="00307675" w:rsidRDefault="004A2049" w:rsidP="00BE0057">
      <w:pPr>
        <w:rPr>
          <w:kern w:val="2"/>
        </w:rPr>
      </w:pPr>
      <w:r w:rsidRPr="00307675">
        <w:rPr>
          <w:kern w:val="2"/>
        </w:rPr>
        <w:t>Note that in VTM, there is at present no predefined MCTF configuration for a GOP size of 32 frames.  Thus, such a predefined configuration, activated on the first three temporally hierarchical layers of a size-32 GOP, was introduced in VVenC (for a size-16 GOP, an activation on the first two temporal layers is used in both VTM and VVenC).</w:t>
      </w:r>
      <w:r w:rsidR="00997531" w:rsidRPr="00307675">
        <w:rPr>
          <w:kern w:val="2"/>
          <w:vertAlign w:val="superscript"/>
        </w:rPr>
        <w:t xml:space="preserve"> </w:t>
      </w:r>
      <w:r w:rsidRPr="00307675">
        <w:rPr>
          <w:kern w:val="2"/>
          <w:vertAlign w:val="superscript"/>
        </w:rPr>
        <w:t xml:space="preserve"> </w:t>
      </w:r>
      <w:r w:rsidRPr="00307675">
        <w:rPr>
          <w:kern w:val="2"/>
        </w:rPr>
        <w:t xml:space="preserve">Details can be found in file </w:t>
      </w:r>
      <w:r w:rsidRPr="00307675">
        <w:rPr>
          <w:i/>
          <w:kern w:val="2"/>
        </w:rPr>
        <w:t>source/</w:t>
      </w:r>
      <w:r w:rsidR="00997531" w:rsidRPr="00307675">
        <w:rPr>
          <w:i/>
          <w:kern w:val="2"/>
        </w:rPr>
        <w:t>L</w:t>
      </w:r>
      <w:r w:rsidRPr="00307675">
        <w:rPr>
          <w:i/>
          <w:kern w:val="2"/>
        </w:rPr>
        <w:t>ib/</w:t>
      </w:r>
      <w:proofErr w:type="spellStart"/>
      <w:r w:rsidRPr="00307675">
        <w:rPr>
          <w:i/>
          <w:kern w:val="2"/>
        </w:rPr>
        <w:t>vvenc</w:t>
      </w:r>
      <w:proofErr w:type="spellEnd"/>
      <w:r w:rsidRPr="00307675">
        <w:rPr>
          <w:i/>
          <w:kern w:val="2"/>
        </w:rPr>
        <w:t>/EncCfg.cpp</w:t>
      </w:r>
      <w:r w:rsidRPr="00307675">
        <w:rPr>
          <w:kern w:val="2"/>
        </w:rPr>
        <w:t xml:space="preserve"> of the VVenC distribution </w:t>
      </w:r>
      <w:r w:rsidRPr="00307675">
        <w:rPr>
          <w:kern w:val="2"/>
        </w:rPr>
        <w:fldChar w:fldCharType="begin"/>
      </w:r>
      <w:r w:rsidRPr="00307675">
        <w:rPr>
          <w:kern w:val="2"/>
        </w:rPr>
        <w:instrText xml:space="preserve"> REF _Ref51846587 \r \h </w:instrText>
      </w:r>
      <w:r w:rsidR="005602DC" w:rsidRPr="00307675">
        <w:rPr>
          <w:kern w:val="2"/>
        </w:rPr>
        <w:instrText xml:space="preserve"> \* MERGEFORMAT </w:instrText>
      </w:r>
      <w:r w:rsidRPr="00307675">
        <w:rPr>
          <w:kern w:val="2"/>
        </w:rPr>
      </w:r>
      <w:r w:rsidRPr="00307675">
        <w:rPr>
          <w:kern w:val="2"/>
        </w:rPr>
        <w:fldChar w:fldCharType="separate"/>
      </w:r>
      <w:r w:rsidR="00DA167C">
        <w:rPr>
          <w:kern w:val="2"/>
        </w:rPr>
        <w:t>[5]</w:t>
      </w:r>
      <w:r w:rsidRPr="00307675">
        <w:rPr>
          <w:kern w:val="2"/>
        </w:rPr>
        <w:fldChar w:fldCharType="end"/>
      </w:r>
      <w:r w:rsidRPr="00307675">
        <w:rPr>
          <w:kern w:val="2"/>
        </w:rPr>
        <w:t>.</w:t>
      </w:r>
    </w:p>
    <w:p w14:paraId="10B72237" w14:textId="122FDBB7" w:rsidR="00224244" w:rsidRPr="00307675" w:rsidRDefault="00224244" w:rsidP="00BE0057">
      <w:pPr>
        <w:rPr>
          <w:kern w:val="2"/>
        </w:rPr>
      </w:pPr>
    </w:p>
    <w:p w14:paraId="79244CAF" w14:textId="3358BA80" w:rsidR="00767017" w:rsidRPr="00307675" w:rsidRDefault="003A3D70" w:rsidP="009234A5">
      <w:pPr>
        <w:pStyle w:val="berschrift1"/>
        <w:rPr>
          <w:spacing w:val="-2"/>
          <w:kern w:val="2"/>
        </w:rPr>
      </w:pPr>
      <w:bookmarkStart w:id="2" w:name="_Ref52990969"/>
      <w:r w:rsidRPr="00307675">
        <w:rPr>
          <w:spacing w:val="-2"/>
          <w:kern w:val="2"/>
        </w:rPr>
        <w:t xml:space="preserve">Performance </w:t>
      </w:r>
      <w:r w:rsidR="0011131F" w:rsidRPr="00307675">
        <w:rPr>
          <w:spacing w:val="-2"/>
          <w:kern w:val="2"/>
        </w:rPr>
        <w:t>of VQA Methods in Model</w:t>
      </w:r>
      <w:r w:rsidR="004A2049" w:rsidRPr="00307675">
        <w:rPr>
          <w:spacing w:val="-2"/>
          <w:kern w:val="2"/>
        </w:rPr>
        <w:t>l</w:t>
      </w:r>
      <w:r w:rsidR="0011131F" w:rsidRPr="00307675">
        <w:rPr>
          <w:spacing w:val="-2"/>
          <w:kern w:val="2"/>
        </w:rPr>
        <w:t>ing Verification Test Result</w:t>
      </w:r>
      <w:bookmarkEnd w:id="2"/>
    </w:p>
    <w:p w14:paraId="4FFDE1E4" w14:textId="108D329D" w:rsidR="00C336B9" w:rsidRPr="00307675" w:rsidRDefault="00735EBB" w:rsidP="009206AC">
      <w:pPr>
        <w:rPr>
          <w:kern w:val="2"/>
        </w:rPr>
      </w:pPr>
      <w:r w:rsidRPr="003813F6">
        <w:rPr>
          <w:kern w:val="2"/>
        </w:rPr>
        <w:t xml:space="preserve">The previous section </w:t>
      </w:r>
      <w:r w:rsidR="003813F6">
        <w:rPr>
          <w:kern w:val="2"/>
        </w:rPr>
        <w:t>no</w:t>
      </w:r>
      <w:r w:rsidRPr="003813F6">
        <w:rPr>
          <w:kern w:val="2"/>
        </w:rPr>
        <w:t xml:space="preserve">ted that the participants of the </w:t>
      </w:r>
      <w:r w:rsidR="00762BB7" w:rsidRPr="003813F6">
        <w:rPr>
          <w:kern w:val="2"/>
        </w:rPr>
        <w:t xml:space="preserve">SDR </w:t>
      </w:r>
      <w:r w:rsidRPr="003813F6">
        <w:rPr>
          <w:kern w:val="2"/>
        </w:rPr>
        <w:t>UHD verification test tended to prefer the visual quality of the VVenC encoded videos over that of the VTM encoded videos.</w:t>
      </w:r>
      <w:r w:rsidRPr="007C0688">
        <w:rPr>
          <w:kern w:val="2"/>
          <w:vertAlign w:val="superscript"/>
        </w:rPr>
        <w:t xml:space="preserve"> </w:t>
      </w:r>
      <w:r w:rsidR="007C0688">
        <w:rPr>
          <w:kern w:val="2"/>
        </w:rPr>
        <w:t xml:space="preserve"> T</w:t>
      </w:r>
      <w:r w:rsidRPr="003813F6">
        <w:rPr>
          <w:kern w:val="2"/>
        </w:rPr>
        <w:t>he</w:t>
      </w:r>
      <w:r w:rsidR="007C0688">
        <w:rPr>
          <w:kern w:val="2"/>
        </w:rPr>
        <w:t xml:space="preserve"> </w:t>
      </w:r>
      <w:r w:rsidRPr="003813F6">
        <w:rPr>
          <w:kern w:val="2"/>
        </w:rPr>
        <w:t xml:space="preserve">mean opinion score (MOS) data indicate that </w:t>
      </w:r>
      <w:r w:rsidR="003813F6" w:rsidRPr="003813F6">
        <w:rPr>
          <w:kern w:val="2"/>
        </w:rPr>
        <w:t xml:space="preserve">the </w:t>
      </w:r>
      <w:r w:rsidRPr="003813F6">
        <w:rPr>
          <w:kern w:val="2"/>
        </w:rPr>
        <w:t>VTM encode</w:t>
      </w:r>
      <w:r w:rsidR="003813F6" w:rsidRPr="003813F6">
        <w:rPr>
          <w:kern w:val="2"/>
        </w:rPr>
        <w:t>r</w:t>
      </w:r>
      <w:r w:rsidRPr="003813F6">
        <w:rPr>
          <w:kern w:val="2"/>
        </w:rPr>
        <w:t xml:space="preserve"> can save </w:t>
      </w:r>
      <w:r w:rsidR="007C0688">
        <w:rPr>
          <w:kern w:val="2"/>
        </w:rPr>
        <w:t>roughly</w:t>
      </w:r>
      <w:r w:rsidRPr="003813F6">
        <w:rPr>
          <w:kern w:val="2"/>
        </w:rPr>
        <w:t xml:space="preserve"> </w:t>
      </w:r>
      <w:r w:rsidR="003813F6" w:rsidRPr="003813F6">
        <w:rPr>
          <w:b/>
          <w:kern w:val="2"/>
        </w:rPr>
        <w:t>43</w:t>
      </w:r>
      <w:r w:rsidRPr="00B05197">
        <w:rPr>
          <w:b/>
          <w:kern w:val="2"/>
          <w:vertAlign w:val="superscript"/>
        </w:rPr>
        <w:t> </w:t>
      </w:r>
      <w:r w:rsidRPr="003813F6">
        <w:rPr>
          <w:b/>
          <w:kern w:val="2"/>
        </w:rPr>
        <w:t>%</w:t>
      </w:r>
      <w:r w:rsidRPr="007C0688">
        <w:rPr>
          <w:b/>
          <w:kern w:val="2"/>
        </w:rPr>
        <w:t xml:space="preserve"> bitrate</w:t>
      </w:r>
      <w:r w:rsidRPr="007C0688">
        <w:rPr>
          <w:kern w:val="2"/>
        </w:rPr>
        <w:t xml:space="preserve"> </w:t>
      </w:r>
      <w:r w:rsidRPr="003813F6">
        <w:rPr>
          <w:kern w:val="2"/>
        </w:rPr>
        <w:t>over HEVC at equal subjective quality</w:t>
      </w:r>
      <w:r w:rsidR="007C0688">
        <w:rPr>
          <w:kern w:val="2"/>
        </w:rPr>
        <w:t xml:space="preserve"> </w:t>
      </w:r>
      <w:r w:rsidRPr="003813F6">
        <w:rPr>
          <w:kern w:val="2"/>
        </w:rPr>
        <w:t xml:space="preserve">while </w:t>
      </w:r>
      <w:r w:rsidR="003813F6" w:rsidRPr="003813F6">
        <w:rPr>
          <w:kern w:val="2"/>
        </w:rPr>
        <w:t xml:space="preserve">the </w:t>
      </w:r>
      <w:r w:rsidRPr="003813F6">
        <w:rPr>
          <w:kern w:val="2"/>
        </w:rPr>
        <w:t>VVenC encode</w:t>
      </w:r>
      <w:r w:rsidR="003813F6" w:rsidRPr="003813F6">
        <w:rPr>
          <w:kern w:val="2"/>
        </w:rPr>
        <w:t>r</w:t>
      </w:r>
      <w:r w:rsidRPr="003813F6">
        <w:rPr>
          <w:kern w:val="2"/>
        </w:rPr>
        <w:t xml:space="preserve"> can save </w:t>
      </w:r>
      <w:r w:rsidR="00B05197">
        <w:rPr>
          <w:b/>
          <w:kern w:val="2"/>
        </w:rPr>
        <w:t>almost</w:t>
      </w:r>
      <w:r w:rsidRPr="00B05197">
        <w:rPr>
          <w:b/>
          <w:kern w:val="2"/>
        </w:rPr>
        <w:t xml:space="preserve"> </w:t>
      </w:r>
      <w:r w:rsidR="003813F6" w:rsidRPr="00B05197">
        <w:rPr>
          <w:b/>
          <w:kern w:val="2"/>
        </w:rPr>
        <w:t>50</w:t>
      </w:r>
      <w:r w:rsidRPr="00B05197">
        <w:rPr>
          <w:b/>
          <w:kern w:val="2"/>
          <w:vertAlign w:val="superscript"/>
        </w:rPr>
        <w:t> </w:t>
      </w:r>
      <w:r w:rsidRPr="00B05197">
        <w:rPr>
          <w:b/>
          <w:kern w:val="2"/>
        </w:rPr>
        <w:t>% bitrate</w:t>
      </w:r>
      <w:r w:rsidRPr="007C0688">
        <w:rPr>
          <w:kern w:val="2"/>
        </w:rPr>
        <w:t xml:space="preserve"> </w:t>
      </w:r>
      <w:r w:rsidRPr="003813F6">
        <w:rPr>
          <w:kern w:val="2"/>
        </w:rPr>
        <w:t>at the same quality</w:t>
      </w:r>
      <w:r w:rsidR="007C0688">
        <w:rPr>
          <w:kern w:val="2"/>
        </w:rPr>
        <w:t xml:space="preserve"> (MOS Bjøntegaard delta-rate, see </w:t>
      </w:r>
      <w:r w:rsidR="007C0688">
        <w:rPr>
          <w:kern w:val="2"/>
        </w:rPr>
        <w:fldChar w:fldCharType="begin"/>
      </w:r>
      <w:r w:rsidR="007C0688">
        <w:rPr>
          <w:kern w:val="2"/>
        </w:rPr>
        <w:instrText xml:space="preserve"> REF _Ref51858146 \r \h </w:instrText>
      </w:r>
      <w:r w:rsidR="007C0688">
        <w:rPr>
          <w:kern w:val="2"/>
        </w:rPr>
      </w:r>
      <w:r w:rsidR="007C0688">
        <w:rPr>
          <w:kern w:val="2"/>
        </w:rPr>
        <w:fldChar w:fldCharType="separate"/>
      </w:r>
      <w:r w:rsidR="00DA167C">
        <w:rPr>
          <w:kern w:val="2"/>
        </w:rPr>
        <w:t>[6]</w:t>
      </w:r>
      <w:r w:rsidR="007C0688">
        <w:rPr>
          <w:kern w:val="2"/>
        </w:rPr>
        <w:fldChar w:fldCharType="end"/>
      </w:r>
      <w:r w:rsidR="007C0688">
        <w:rPr>
          <w:kern w:val="2"/>
        </w:rPr>
        <w:t xml:space="preserve"> and below)</w:t>
      </w:r>
      <w:r w:rsidRPr="003813F6">
        <w:rPr>
          <w:kern w:val="2"/>
        </w:rPr>
        <w:t>.</w:t>
      </w:r>
      <w:r w:rsidRPr="00307675">
        <w:rPr>
          <w:kern w:val="2"/>
        </w:rPr>
        <w:t xml:space="preserve">  One popular question, particularly in the context of quality-of-service (</w:t>
      </w:r>
      <w:proofErr w:type="spellStart"/>
      <w:r w:rsidRPr="00307675">
        <w:rPr>
          <w:kern w:val="2"/>
        </w:rPr>
        <w:t>QoS</w:t>
      </w:r>
      <w:proofErr w:type="spellEnd"/>
      <w:r w:rsidRPr="00307675">
        <w:rPr>
          <w:kern w:val="2"/>
        </w:rPr>
        <w:t>) or quality-of-experience (</w:t>
      </w:r>
      <w:proofErr w:type="spellStart"/>
      <w:r w:rsidRPr="00307675">
        <w:rPr>
          <w:kern w:val="2"/>
        </w:rPr>
        <w:t>QoE</w:t>
      </w:r>
      <w:proofErr w:type="spellEnd"/>
      <w:r w:rsidRPr="00307675">
        <w:rPr>
          <w:kern w:val="2"/>
        </w:rPr>
        <w:t xml:space="preserve">) scenarios, is whether there exist any video quality assessment (VQA) </w:t>
      </w:r>
      <w:r w:rsidR="0075386E" w:rsidRPr="00307675">
        <w:rPr>
          <w:kern w:val="2"/>
        </w:rPr>
        <w:t>algorithms</w:t>
      </w:r>
      <w:r w:rsidRPr="00307675">
        <w:rPr>
          <w:kern w:val="2"/>
        </w:rPr>
        <w:t>, i.</w:t>
      </w:r>
      <w:r w:rsidRPr="00307675">
        <w:rPr>
          <w:kern w:val="2"/>
          <w:vertAlign w:val="superscript"/>
        </w:rPr>
        <w:t xml:space="preserve"> </w:t>
      </w:r>
      <w:r w:rsidRPr="00307675">
        <w:rPr>
          <w:kern w:val="2"/>
        </w:rPr>
        <w:t xml:space="preserve">e., </w:t>
      </w:r>
      <w:r w:rsidR="0075386E" w:rsidRPr="00307675">
        <w:rPr>
          <w:i/>
          <w:kern w:val="2"/>
        </w:rPr>
        <w:t>objective metrics</w:t>
      </w:r>
      <w:r w:rsidR="0075386E" w:rsidRPr="00307675">
        <w:rPr>
          <w:kern w:val="2"/>
        </w:rPr>
        <w:t>, which</w:t>
      </w:r>
      <w:r w:rsidRPr="00307675">
        <w:rPr>
          <w:kern w:val="2"/>
        </w:rPr>
        <w:t xml:space="preserve"> are able to reflect </w:t>
      </w:r>
      <w:r w:rsidR="0075386E" w:rsidRPr="00307675">
        <w:rPr>
          <w:kern w:val="2"/>
        </w:rPr>
        <w:t xml:space="preserve">such </w:t>
      </w:r>
      <w:r w:rsidR="002D789E" w:rsidRPr="00307675">
        <w:rPr>
          <w:kern w:val="2"/>
        </w:rPr>
        <w:t>tendencies</w:t>
      </w:r>
      <w:r w:rsidR="0075386E" w:rsidRPr="00307675">
        <w:rPr>
          <w:kern w:val="2"/>
        </w:rPr>
        <w:t xml:space="preserve"> in the MOS data, i.</w:t>
      </w:r>
      <w:r w:rsidR="0075386E" w:rsidRPr="00307675">
        <w:rPr>
          <w:kern w:val="2"/>
          <w:vertAlign w:val="superscript"/>
        </w:rPr>
        <w:t xml:space="preserve"> </w:t>
      </w:r>
      <w:r w:rsidR="0075386E" w:rsidRPr="00307675">
        <w:rPr>
          <w:kern w:val="2"/>
        </w:rPr>
        <w:t xml:space="preserve">e., the </w:t>
      </w:r>
      <w:r w:rsidR="0075386E" w:rsidRPr="00307675">
        <w:rPr>
          <w:i/>
          <w:kern w:val="2"/>
        </w:rPr>
        <w:t xml:space="preserve">subjective </w:t>
      </w:r>
      <w:r w:rsidR="002D789E" w:rsidRPr="00307675">
        <w:rPr>
          <w:i/>
          <w:kern w:val="2"/>
        </w:rPr>
        <w:t>judgments</w:t>
      </w:r>
      <w:r w:rsidR="0075386E" w:rsidRPr="00307675">
        <w:rPr>
          <w:kern w:val="2"/>
        </w:rPr>
        <w:t xml:space="preserve">. If any exist, it is also interesting to assess </w:t>
      </w:r>
      <w:r w:rsidR="0075386E" w:rsidRPr="00307675">
        <w:rPr>
          <w:i/>
          <w:kern w:val="2"/>
        </w:rPr>
        <w:t>how well</w:t>
      </w:r>
      <w:r w:rsidR="0075386E" w:rsidRPr="00307675">
        <w:rPr>
          <w:kern w:val="2"/>
        </w:rPr>
        <w:t xml:space="preserve"> these VQA algorithms model the subjective MOS data.</w:t>
      </w:r>
    </w:p>
    <w:p w14:paraId="48B24FE7" w14:textId="647A9270" w:rsidR="00F556D5" w:rsidRPr="00307675" w:rsidRDefault="00F556D5" w:rsidP="009206AC">
      <w:pPr>
        <w:rPr>
          <w:kern w:val="2"/>
        </w:rPr>
      </w:pPr>
      <w:r w:rsidRPr="00307675">
        <w:rPr>
          <w:kern w:val="2"/>
        </w:rPr>
        <w:lastRenderedPageBreak/>
        <w:t xml:space="preserve">Within the Joint Video Experts Team, the approach adopted to quantify bitrate savings of </w:t>
      </w:r>
      <w:r w:rsidR="005602DC" w:rsidRPr="00307675">
        <w:rPr>
          <w:kern w:val="2"/>
        </w:rPr>
        <w:t>some</w:t>
      </w:r>
      <w:r w:rsidRPr="00307675">
        <w:rPr>
          <w:kern w:val="2"/>
        </w:rPr>
        <w:t xml:space="preserve"> technology </w:t>
      </w:r>
      <w:r w:rsidRPr="00307675">
        <w:rPr>
          <w:i/>
          <w:kern w:val="2"/>
        </w:rPr>
        <w:t>A</w:t>
      </w:r>
      <w:r w:rsidRPr="00307675">
        <w:rPr>
          <w:kern w:val="2"/>
        </w:rPr>
        <w:t xml:space="preserve"> relative to a</w:t>
      </w:r>
      <w:r w:rsidR="005602DC" w:rsidRPr="00307675">
        <w:rPr>
          <w:kern w:val="2"/>
        </w:rPr>
        <w:t>nother</w:t>
      </w:r>
      <w:r w:rsidRPr="00307675">
        <w:rPr>
          <w:kern w:val="2"/>
        </w:rPr>
        <w:t xml:space="preserve"> technology </w:t>
      </w:r>
      <w:r w:rsidRPr="00307675">
        <w:rPr>
          <w:i/>
          <w:kern w:val="2"/>
        </w:rPr>
        <w:t>B</w:t>
      </w:r>
      <w:r w:rsidRPr="00307675">
        <w:rPr>
          <w:kern w:val="2"/>
        </w:rPr>
        <w:t>, while maintaining an equal level of distortion, is to calculate Bjøntegaard delta-rate (BDR) values</w:t>
      </w:r>
      <w:r w:rsidR="005602DC" w:rsidRPr="00307675">
        <w:rPr>
          <w:kern w:val="2"/>
        </w:rPr>
        <w:t xml:space="preserve"> </w:t>
      </w:r>
      <w:r w:rsidR="005602DC" w:rsidRPr="00307675">
        <w:rPr>
          <w:kern w:val="2"/>
        </w:rPr>
        <w:fldChar w:fldCharType="begin"/>
      </w:r>
      <w:r w:rsidR="005602DC" w:rsidRPr="00307675">
        <w:rPr>
          <w:kern w:val="2"/>
        </w:rPr>
        <w:instrText xml:space="preserve"> REF _Ref51938401 \r \h </w:instrText>
      </w:r>
      <w:r w:rsidR="000364A6" w:rsidRPr="00307675">
        <w:rPr>
          <w:kern w:val="2"/>
        </w:rPr>
        <w:instrText xml:space="preserve"> \* MERGEFORMAT </w:instrText>
      </w:r>
      <w:r w:rsidR="005602DC" w:rsidRPr="00307675">
        <w:rPr>
          <w:kern w:val="2"/>
        </w:rPr>
      </w:r>
      <w:r w:rsidR="005602DC" w:rsidRPr="00307675">
        <w:rPr>
          <w:kern w:val="2"/>
        </w:rPr>
        <w:fldChar w:fldCharType="separate"/>
      </w:r>
      <w:r w:rsidR="00DA167C">
        <w:rPr>
          <w:kern w:val="2"/>
        </w:rPr>
        <w:t>[15]</w:t>
      </w:r>
      <w:r w:rsidR="005602DC" w:rsidRPr="00307675">
        <w:rPr>
          <w:kern w:val="2"/>
        </w:rPr>
        <w:fldChar w:fldCharType="end"/>
      </w:r>
      <w:r w:rsidRPr="00307675">
        <w:rPr>
          <w:kern w:val="2"/>
        </w:rPr>
        <w:t>.</w:t>
      </w:r>
      <w:r w:rsidR="005602DC" w:rsidRPr="00307675">
        <w:rPr>
          <w:kern w:val="2"/>
        </w:rPr>
        <w:t xml:space="preserve">  To measure </w:t>
      </w:r>
      <w:r w:rsidR="00E057B5" w:rsidRPr="00307675">
        <w:rPr>
          <w:kern w:val="2"/>
        </w:rPr>
        <w:t xml:space="preserve">the </w:t>
      </w:r>
      <w:r w:rsidR="005602DC" w:rsidRPr="00307675">
        <w:rPr>
          <w:kern w:val="2"/>
        </w:rPr>
        <w:t xml:space="preserve">coding distortion, the peak signal-to-noise ratio (PSNR) has been used traditionally, but other, perceptually motivated VQA methods may </w:t>
      </w:r>
      <w:r w:rsidR="00E057B5" w:rsidRPr="00307675">
        <w:rPr>
          <w:kern w:val="2"/>
        </w:rPr>
        <w:t>be used instead.  Specifically,</w:t>
      </w:r>
    </w:p>
    <w:p w14:paraId="26042E37" w14:textId="2EF3FACE" w:rsidR="00E057B5" w:rsidRPr="00307675" w:rsidRDefault="00E057B5" w:rsidP="009630A5">
      <w:pPr>
        <w:pStyle w:val="Listenabsatz"/>
        <w:numPr>
          <w:ilvl w:val="0"/>
          <w:numId w:val="25"/>
        </w:numPr>
        <w:spacing w:before="120"/>
        <w:ind w:left="714" w:hanging="357"/>
        <w:rPr>
          <w:kern w:val="2"/>
        </w:rPr>
      </w:pPr>
      <w:r w:rsidRPr="00307675">
        <w:rPr>
          <w:kern w:val="2"/>
        </w:rPr>
        <w:t>the structural similarity (SSIM) and multiscale structural similarity (MS-SSIM) measures</w:t>
      </w:r>
      <w:r w:rsidR="00103C87" w:rsidRPr="00307675">
        <w:rPr>
          <w:kern w:val="2"/>
        </w:rPr>
        <w:t xml:space="preserve"> </w:t>
      </w:r>
      <w:r w:rsidR="00103C87" w:rsidRPr="00307675">
        <w:rPr>
          <w:kern w:val="2"/>
        </w:rPr>
        <w:fldChar w:fldCharType="begin"/>
      </w:r>
      <w:r w:rsidR="00103C87" w:rsidRPr="00307675">
        <w:rPr>
          <w:kern w:val="2"/>
        </w:rPr>
        <w:instrText xml:space="preserve"> REF _Ref51938401 \r \h </w:instrText>
      </w:r>
      <w:r w:rsidR="000364A6" w:rsidRPr="00307675">
        <w:rPr>
          <w:kern w:val="2"/>
        </w:rPr>
        <w:instrText xml:space="preserve"> \* MERGEFORMAT </w:instrText>
      </w:r>
      <w:r w:rsidR="00103C87" w:rsidRPr="00307675">
        <w:rPr>
          <w:kern w:val="2"/>
        </w:rPr>
      </w:r>
      <w:r w:rsidR="00103C87" w:rsidRPr="00307675">
        <w:rPr>
          <w:kern w:val="2"/>
        </w:rPr>
        <w:fldChar w:fldCharType="separate"/>
      </w:r>
      <w:r w:rsidR="00DA167C">
        <w:rPr>
          <w:kern w:val="2"/>
        </w:rPr>
        <w:t>[15]</w:t>
      </w:r>
      <w:r w:rsidR="00103C87" w:rsidRPr="00307675">
        <w:rPr>
          <w:kern w:val="2"/>
        </w:rPr>
        <w:fldChar w:fldCharType="end"/>
      </w:r>
      <w:r w:rsidRPr="00307675">
        <w:rPr>
          <w:kern w:val="2"/>
        </w:rPr>
        <w:t>,</w:t>
      </w:r>
    </w:p>
    <w:p w14:paraId="68767A25" w14:textId="79A24A37" w:rsidR="00E057B5" w:rsidRPr="00307675" w:rsidRDefault="00E057B5" w:rsidP="009630A5">
      <w:pPr>
        <w:pStyle w:val="Listenabsatz"/>
        <w:numPr>
          <w:ilvl w:val="0"/>
          <w:numId w:val="25"/>
        </w:numPr>
        <w:spacing w:before="120"/>
        <w:ind w:left="714" w:hanging="357"/>
        <w:contextualSpacing w:val="0"/>
        <w:rPr>
          <w:kern w:val="2"/>
        </w:rPr>
      </w:pPr>
      <w:r w:rsidRPr="00307675">
        <w:rPr>
          <w:kern w:val="2"/>
        </w:rPr>
        <w:t>the video multimethod assessment fusion (VMAF) method combining several VQA models</w:t>
      </w:r>
      <w:r w:rsidR="00103C87" w:rsidRPr="00307675">
        <w:rPr>
          <w:kern w:val="2"/>
        </w:rPr>
        <w:t xml:space="preserve"> </w:t>
      </w:r>
      <w:r w:rsidR="00103C87" w:rsidRPr="00307675">
        <w:rPr>
          <w:kern w:val="2"/>
        </w:rPr>
        <w:fldChar w:fldCharType="begin"/>
      </w:r>
      <w:r w:rsidR="00103C87" w:rsidRPr="00307675">
        <w:rPr>
          <w:kern w:val="2"/>
        </w:rPr>
        <w:instrText xml:space="preserve"> REF _Ref51942195 \r \h </w:instrText>
      </w:r>
      <w:r w:rsidR="000364A6" w:rsidRPr="00307675">
        <w:rPr>
          <w:kern w:val="2"/>
        </w:rPr>
        <w:instrText xml:space="preserve"> \* MERGEFORMAT </w:instrText>
      </w:r>
      <w:r w:rsidR="00103C87" w:rsidRPr="00307675">
        <w:rPr>
          <w:kern w:val="2"/>
        </w:rPr>
      </w:r>
      <w:r w:rsidR="00103C87" w:rsidRPr="00307675">
        <w:rPr>
          <w:kern w:val="2"/>
        </w:rPr>
        <w:fldChar w:fldCharType="separate"/>
      </w:r>
      <w:r w:rsidR="00DA167C">
        <w:rPr>
          <w:kern w:val="2"/>
        </w:rPr>
        <w:t>[16]</w:t>
      </w:r>
      <w:r w:rsidR="00103C87" w:rsidRPr="00307675">
        <w:rPr>
          <w:kern w:val="2"/>
        </w:rPr>
        <w:fldChar w:fldCharType="end"/>
      </w:r>
      <w:r w:rsidRPr="00307675">
        <w:rPr>
          <w:kern w:val="2"/>
        </w:rPr>
        <w:t>,</w:t>
      </w:r>
    </w:p>
    <w:p w14:paraId="5AD69BFE" w14:textId="7A0DF619" w:rsidR="00E057B5" w:rsidRPr="00307675" w:rsidRDefault="00E057B5" w:rsidP="009630A5">
      <w:pPr>
        <w:pStyle w:val="Listenabsatz"/>
        <w:numPr>
          <w:ilvl w:val="0"/>
          <w:numId w:val="25"/>
        </w:numPr>
        <w:spacing w:before="120"/>
        <w:ind w:left="714" w:hanging="357"/>
        <w:contextualSpacing w:val="0"/>
        <w:rPr>
          <w:kern w:val="2"/>
        </w:rPr>
      </w:pPr>
      <w:r w:rsidRPr="00307675">
        <w:rPr>
          <w:kern w:val="2"/>
        </w:rPr>
        <w:t xml:space="preserve">and the extended perceptually weighted peak signal-to-noise ratio (XPSNR) method </w:t>
      </w:r>
      <w:r w:rsidR="00103C87" w:rsidRPr="00307675">
        <w:rPr>
          <w:kern w:val="2"/>
        </w:rPr>
        <w:fldChar w:fldCharType="begin"/>
      </w:r>
      <w:r w:rsidR="00103C87" w:rsidRPr="00307675">
        <w:rPr>
          <w:kern w:val="2"/>
        </w:rPr>
        <w:instrText xml:space="preserve"> REF _Ref51939046 \r \h </w:instrText>
      </w:r>
      <w:r w:rsidR="000364A6" w:rsidRPr="00307675">
        <w:rPr>
          <w:kern w:val="2"/>
        </w:rPr>
        <w:instrText xml:space="preserve"> \* MERGEFORMAT </w:instrText>
      </w:r>
      <w:r w:rsidR="00103C87" w:rsidRPr="00307675">
        <w:rPr>
          <w:kern w:val="2"/>
        </w:rPr>
      </w:r>
      <w:r w:rsidR="00103C87" w:rsidRPr="00307675">
        <w:rPr>
          <w:kern w:val="2"/>
        </w:rPr>
        <w:fldChar w:fldCharType="separate"/>
      </w:r>
      <w:r w:rsidR="00DA167C">
        <w:rPr>
          <w:kern w:val="2"/>
        </w:rPr>
        <w:t>[17]</w:t>
      </w:r>
      <w:r w:rsidR="00103C87" w:rsidRPr="00307675">
        <w:rPr>
          <w:kern w:val="2"/>
        </w:rPr>
        <w:fldChar w:fldCharType="end"/>
      </w:r>
      <w:r w:rsidR="00103C87" w:rsidRPr="00307675">
        <w:rPr>
          <w:kern w:val="2"/>
        </w:rPr>
        <w:t xml:space="preserve">, </w:t>
      </w:r>
      <w:r w:rsidR="00103C87" w:rsidRPr="00307675">
        <w:rPr>
          <w:kern w:val="2"/>
        </w:rPr>
        <w:fldChar w:fldCharType="begin"/>
      </w:r>
      <w:r w:rsidR="00103C87" w:rsidRPr="00307675">
        <w:rPr>
          <w:kern w:val="2"/>
        </w:rPr>
        <w:instrText xml:space="preserve"> REF _Ref51939051 \r \h </w:instrText>
      </w:r>
      <w:r w:rsidR="000364A6" w:rsidRPr="00307675">
        <w:rPr>
          <w:kern w:val="2"/>
        </w:rPr>
        <w:instrText xml:space="preserve"> \* MERGEFORMAT </w:instrText>
      </w:r>
      <w:r w:rsidR="00103C87" w:rsidRPr="00307675">
        <w:rPr>
          <w:kern w:val="2"/>
        </w:rPr>
      </w:r>
      <w:r w:rsidR="00103C87" w:rsidRPr="00307675">
        <w:rPr>
          <w:kern w:val="2"/>
        </w:rPr>
        <w:fldChar w:fldCharType="separate"/>
      </w:r>
      <w:r w:rsidR="00DA167C">
        <w:rPr>
          <w:kern w:val="2"/>
        </w:rPr>
        <w:t>[18]</w:t>
      </w:r>
      <w:r w:rsidR="00103C87" w:rsidRPr="00307675">
        <w:rPr>
          <w:kern w:val="2"/>
        </w:rPr>
        <w:fldChar w:fldCharType="end"/>
      </w:r>
      <w:r w:rsidR="00103C87" w:rsidRPr="00307675">
        <w:rPr>
          <w:kern w:val="2"/>
        </w:rPr>
        <w:t xml:space="preserve">, </w:t>
      </w:r>
      <w:r w:rsidR="00103C87" w:rsidRPr="00307675">
        <w:rPr>
          <w:kern w:val="2"/>
        </w:rPr>
        <w:fldChar w:fldCharType="begin"/>
      </w:r>
      <w:r w:rsidR="00103C87" w:rsidRPr="00307675">
        <w:rPr>
          <w:kern w:val="2"/>
        </w:rPr>
        <w:instrText xml:space="preserve"> REF _Ref51942221 \r \h </w:instrText>
      </w:r>
      <w:r w:rsidR="000364A6" w:rsidRPr="00307675">
        <w:rPr>
          <w:kern w:val="2"/>
        </w:rPr>
        <w:instrText xml:space="preserve"> \* MERGEFORMAT </w:instrText>
      </w:r>
      <w:r w:rsidR="00103C87" w:rsidRPr="00307675">
        <w:rPr>
          <w:kern w:val="2"/>
        </w:rPr>
      </w:r>
      <w:r w:rsidR="00103C87" w:rsidRPr="00307675">
        <w:rPr>
          <w:kern w:val="2"/>
        </w:rPr>
        <w:fldChar w:fldCharType="separate"/>
      </w:r>
      <w:r w:rsidR="00DA167C">
        <w:rPr>
          <w:kern w:val="2"/>
        </w:rPr>
        <w:t>[19]</w:t>
      </w:r>
      <w:r w:rsidR="00103C87" w:rsidRPr="00307675">
        <w:rPr>
          <w:kern w:val="2"/>
        </w:rPr>
        <w:fldChar w:fldCharType="end"/>
      </w:r>
    </w:p>
    <w:p w14:paraId="5112FA98" w14:textId="02A92E39" w:rsidR="00F556D5" w:rsidRPr="00307675" w:rsidRDefault="00E057B5" w:rsidP="009206AC">
      <w:pPr>
        <w:rPr>
          <w:kern w:val="2"/>
        </w:rPr>
      </w:pPr>
      <w:r w:rsidRPr="00307675">
        <w:rPr>
          <w:kern w:val="2"/>
        </w:rPr>
        <w:t xml:space="preserve">are widely </w:t>
      </w:r>
      <w:r w:rsidR="00670182" w:rsidRPr="00307675">
        <w:rPr>
          <w:kern w:val="2"/>
        </w:rPr>
        <w:t>us</w:t>
      </w:r>
      <w:r w:rsidRPr="00307675">
        <w:rPr>
          <w:kern w:val="2"/>
        </w:rPr>
        <w:t xml:space="preserve">ed and/or readily available in software. </w:t>
      </w:r>
      <w:r w:rsidR="00670182" w:rsidRPr="00307675">
        <w:rPr>
          <w:kern w:val="2"/>
        </w:rPr>
        <w:t xml:space="preserve"> </w:t>
      </w:r>
      <w:r w:rsidRPr="00307675">
        <w:rPr>
          <w:kern w:val="2"/>
        </w:rPr>
        <w:t xml:space="preserve">The XPSNR </w:t>
      </w:r>
      <w:r w:rsidR="00670182" w:rsidRPr="00307675">
        <w:rPr>
          <w:kern w:val="2"/>
        </w:rPr>
        <w:t>algorithm</w:t>
      </w:r>
      <w:r w:rsidRPr="00307675">
        <w:rPr>
          <w:kern w:val="2"/>
        </w:rPr>
        <w:t xml:space="preserve"> represents a ge</w:t>
      </w:r>
      <w:r w:rsidR="00670182" w:rsidRPr="00307675">
        <w:rPr>
          <w:kern w:val="2"/>
        </w:rPr>
        <w:t xml:space="preserve">neralization of the PSNR metric, with a block-wise measure of </w:t>
      </w:r>
      <w:r w:rsidR="00670182" w:rsidRPr="00307675">
        <w:rPr>
          <w:i/>
          <w:kern w:val="2"/>
        </w:rPr>
        <w:t>sum of squared error</w:t>
      </w:r>
      <w:r w:rsidR="000B161E" w:rsidRPr="00307675">
        <w:rPr>
          <w:i/>
          <w:kern w:val="2"/>
        </w:rPr>
        <w:t>s</w:t>
      </w:r>
      <w:r w:rsidR="00670182" w:rsidRPr="00307675">
        <w:rPr>
          <w:kern w:val="2"/>
        </w:rPr>
        <w:t xml:space="preserve"> (SSE) distortion locally </w:t>
      </w:r>
      <w:r w:rsidR="00670182" w:rsidRPr="00307675">
        <w:rPr>
          <w:i/>
          <w:kern w:val="2"/>
        </w:rPr>
        <w:t>weighted</w:t>
      </w:r>
      <w:r w:rsidR="00670182" w:rsidRPr="00307675">
        <w:rPr>
          <w:kern w:val="2"/>
        </w:rPr>
        <w:t xml:space="preserve"> by</w:t>
      </w:r>
    </w:p>
    <w:p w14:paraId="5CE7D188" w14:textId="0431C96E" w:rsidR="006B3FB5" w:rsidRPr="00307675" w:rsidRDefault="002740E8" w:rsidP="009630A5">
      <w:pPr>
        <w:spacing w:before="240" w:after="120"/>
        <w:jc w:val="center"/>
        <w:rPr>
          <w:kern w:val="2"/>
        </w:rPr>
      </w:pPr>
      <m:oMath>
        <m:sSub>
          <m:sSubPr>
            <m:ctrlPr>
              <w:rPr>
                <w:rFonts w:ascii="Cambria Math" w:eastAsia="Arial Unicode MS" w:hAnsi="Cambria Math"/>
                <w:kern w:val="2"/>
              </w:rPr>
            </m:ctrlPr>
          </m:sSubPr>
          <m:e>
            <m:r>
              <w:rPr>
                <w:rFonts w:ascii="Cambria Math" w:eastAsia="Arial Unicode MS" w:hAnsi="Cambria Math"/>
                <w:kern w:val="2"/>
              </w:rPr>
              <m:t>w</m:t>
            </m:r>
          </m:e>
          <m:sub>
            <m:r>
              <w:rPr>
                <w:rFonts w:ascii="Cambria Math" w:eastAsia="Arial Unicode MS" w:hAnsi="Cambria Math"/>
                <w:kern w:val="2"/>
              </w:rPr>
              <m:t>k</m:t>
            </m:r>
          </m:sub>
        </m:sSub>
        <m:r>
          <w:rPr>
            <w:rFonts w:ascii="Cambria Math" w:eastAsia="Arial Unicode MS" w:hAnsi="Cambria Math"/>
            <w:kern w:val="2"/>
          </w:rPr>
          <m:t>=</m:t>
        </m:r>
        <m:rad>
          <m:radPr>
            <m:degHide m:val="1"/>
            <m:ctrlPr>
              <w:rPr>
                <w:rFonts w:ascii="Cambria Math" w:eastAsia="Arial Unicode MS" w:hAnsi="Cambria Math"/>
                <w:i/>
                <w:kern w:val="2"/>
              </w:rPr>
            </m:ctrlPr>
          </m:radPr>
          <m:deg/>
          <m:e>
            <m:f>
              <m:fPr>
                <m:ctrlPr>
                  <w:rPr>
                    <w:rFonts w:ascii="Cambria Math" w:eastAsia="Arial Unicode MS" w:hAnsi="Cambria Math"/>
                    <w:kern w:val="2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Arial Unicode MS" w:hAnsi="Cambria Math"/>
                        <w:kern w:val="2"/>
                      </w:rPr>
                    </m:ctrlPr>
                  </m:sSubPr>
                  <m:e>
                    <m:r>
                      <w:rPr>
                        <w:rFonts w:ascii="Cambria Math" w:eastAsia="Arial Unicode MS" w:hAnsi="Cambria Math"/>
                        <w:kern w:val="2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Arial Unicode MS" w:hAnsi="Cambria Math"/>
                        <w:kern w:val="2"/>
                      </w:rPr>
                      <m:t>pic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Arial Unicode MS" w:hAnsi="Cambria Math"/>
                        <w:kern w:val="2"/>
                      </w:rPr>
                    </m:ctrlPr>
                  </m:sSubPr>
                  <m:e>
                    <m:r>
                      <w:rPr>
                        <w:rFonts w:ascii="Cambria Math" w:eastAsia="Arial Unicode MS" w:hAnsi="Cambria Math"/>
                        <w:kern w:val="2"/>
                      </w:rPr>
                      <m:t>a</m:t>
                    </m:r>
                  </m:e>
                  <m:sub>
                    <m:r>
                      <w:rPr>
                        <w:rFonts w:ascii="Cambria Math" w:eastAsia="Arial Unicode MS" w:hAnsi="Cambria Math"/>
                        <w:kern w:val="2"/>
                      </w:rPr>
                      <m:t>k</m:t>
                    </m:r>
                  </m:sub>
                </m:sSub>
              </m:den>
            </m:f>
          </m:e>
        </m:rad>
        <m:r>
          <w:rPr>
            <w:rFonts w:ascii="Cambria Math" w:hAnsi="Cambria Math"/>
            <w:kern w:val="2"/>
          </w:rPr>
          <m:t>,</m:t>
        </m:r>
      </m:oMath>
      <w:r w:rsidR="006B3FB5" w:rsidRPr="00307675">
        <w:rPr>
          <w:kern w:val="2"/>
        </w:rPr>
        <w:t xml:space="preserve"> </w:t>
      </w:r>
      <w:r w:rsidR="00D81F0D" w:rsidRPr="00307675">
        <w:rPr>
          <w:kern w:val="2"/>
        </w:rPr>
        <w:t xml:space="preserve"> </w:t>
      </w:r>
      <w:r w:rsidR="006B3FB5" w:rsidRPr="00307675">
        <w:rPr>
          <w:kern w:val="2"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  <w:kern w:val="2"/>
              </w:rPr>
            </m:ctrlPr>
          </m:sSubPr>
          <m:e>
            <m:r>
              <w:rPr>
                <w:rFonts w:ascii="Cambria Math" w:hAnsi="Cambria Math"/>
                <w:kern w:val="2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"/>
              </w:rPr>
              <m:t>pic</m:t>
            </m:r>
          </m:sub>
        </m:sSub>
        <m:r>
          <w:rPr>
            <w:rFonts w:ascii="Cambria Math" w:eastAsia="Arial Unicode MS" w:hAnsi="Cambria Math"/>
            <w:kern w:val="2"/>
          </w:rPr>
          <m:t>=</m:t>
        </m:r>
        <m:sSup>
          <m:sSupPr>
            <m:ctrlPr>
              <w:rPr>
                <w:rFonts w:ascii="Cambria Math" w:eastAsia="Arial Unicode MS" w:hAnsi="Cambria Math"/>
                <w:kern w:val="2"/>
              </w:rPr>
            </m:ctrlPr>
          </m:sSupPr>
          <m:e>
            <m:r>
              <w:rPr>
                <w:rFonts w:ascii="Cambria Math" w:eastAsia="Arial Unicode MS" w:hAnsi="Cambria Math"/>
                <w:kern w:val="2"/>
              </w:rPr>
              <m:t>2</m:t>
            </m:r>
          </m:e>
          <m:sup>
            <m:r>
              <w:rPr>
                <w:rFonts w:ascii="Cambria Math" w:eastAsia="Arial Unicode MS" w:hAnsi="Cambria Math"/>
                <w:kern w:val="2"/>
              </w:rPr>
              <m:t>2BD-9</m:t>
            </m:r>
          </m:sup>
        </m:sSup>
        <m:r>
          <w:rPr>
            <w:rFonts w:ascii="Cambria Math" w:eastAsia="Arial Unicode MS" w:hAnsi="Cambria Math"/>
            <w:kern w:val="2"/>
          </w:rPr>
          <m:t>∙</m:t>
        </m:r>
        <m:rad>
          <m:radPr>
            <m:degHide m:val="1"/>
            <m:ctrlPr>
              <w:rPr>
                <w:rFonts w:ascii="Cambria Math" w:eastAsia="Arial Unicode MS" w:hAnsi="Cambria Math"/>
                <w:kern w:val="2"/>
              </w:rPr>
            </m:ctrlPr>
          </m:radPr>
          <m:deg/>
          <m:e>
            <m:f>
              <m:fPr>
                <m:ctrlPr>
                  <w:rPr>
                    <w:rFonts w:ascii="Cambria Math" w:eastAsia="Arial Unicode MS" w:hAnsi="Cambria Math"/>
                    <w:kern w:val="2"/>
                  </w:rPr>
                </m:ctrlPr>
              </m:fPr>
              <m:num>
                <m:r>
                  <w:rPr>
                    <w:rFonts w:ascii="Cambria Math" w:eastAsia="Arial Unicode MS" w:hAnsi="Cambria Math"/>
                    <w:kern w:val="2"/>
                  </w:rPr>
                  <m:t>3840∙2160</m:t>
                </m:r>
              </m:num>
              <m:den>
                <m:r>
                  <w:rPr>
                    <w:rFonts w:ascii="Cambria Math" w:eastAsia="Arial Unicode MS" w:hAnsi="Cambria Math"/>
                    <w:kern w:val="2"/>
                  </w:rPr>
                  <m:t>W∙H</m:t>
                </m:r>
              </m:den>
            </m:f>
          </m:e>
        </m:rad>
        <m:r>
          <w:rPr>
            <w:rFonts w:ascii="Cambria Math" w:hAnsi="Cambria Math"/>
            <w:kern w:val="2"/>
          </w:rPr>
          <m:t>,</m:t>
        </m:r>
      </m:oMath>
      <w:r w:rsidR="006B3FB5" w:rsidRPr="00307675">
        <w:rPr>
          <w:kern w:val="2"/>
        </w:rPr>
        <w:t xml:space="preserve"> </w:t>
      </w:r>
      <w:r w:rsidR="00D81F0D" w:rsidRPr="00307675">
        <w:rPr>
          <w:kern w:val="2"/>
        </w:rPr>
        <w:t xml:space="preserve"> </w:t>
      </w:r>
      <w:r w:rsidR="006B3FB5" w:rsidRPr="00307675">
        <w:rPr>
          <w:kern w:val="2"/>
        </w:rPr>
        <w:t xml:space="preserve"> </w:t>
      </w:r>
      <m:oMath>
        <m:sSub>
          <m:sSubPr>
            <m:ctrlPr>
              <w:rPr>
                <w:rFonts w:ascii="Cambria Math" w:hAnsi="Cambria Math"/>
                <w:kern w:val="2"/>
              </w:rPr>
            </m:ctrlPr>
          </m:sSubPr>
          <m:e>
            <m:r>
              <w:rPr>
                <w:rFonts w:ascii="Cambria Math" w:hAnsi="Cambria Math"/>
                <w:kern w:val="2"/>
              </w:rPr>
              <m:t>a</m:t>
            </m:r>
          </m:e>
          <m:sub>
            <m:r>
              <w:rPr>
                <w:rFonts w:ascii="Cambria Math" w:hAnsi="Cambria Math"/>
                <w:kern w:val="2"/>
              </w:rPr>
              <m:t>k</m:t>
            </m:r>
          </m:sub>
        </m:sSub>
        <m:r>
          <w:rPr>
            <w:rFonts w:ascii="Cambria Math" w:hAnsi="Cambria Math"/>
            <w:kern w:val="2"/>
          </w:rPr>
          <m:t>=</m:t>
        </m:r>
        <m:r>
          <m:rPr>
            <m:sty m:val="p"/>
          </m:rPr>
          <w:rPr>
            <w:rFonts w:ascii="Cambria Math" w:hAnsi="Cambria Math"/>
            <w:kern w:val="2"/>
          </w:rPr>
          <m:t>max</m:t>
        </m:r>
        <m:d>
          <m:dPr>
            <m:ctrlPr>
              <w:rPr>
                <w:rFonts w:ascii="Cambria Math" w:hAnsi="Cambria Math"/>
                <w:kern w:val="2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kern w:val="2"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kern w:val="2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kern w:val="2"/>
                    <w:sz w:val="21"/>
                    <w:szCs w:val="21"/>
                  </w:rPr>
                  <m:t>2BD-12</m:t>
                </m:r>
              </m:sup>
            </m:sSup>
            <m:r>
              <w:rPr>
                <w:rFonts w:ascii="Cambria Math" w:hAnsi="Cambria Math"/>
                <w:kern w:val="2"/>
              </w:rPr>
              <m:t>,</m:t>
            </m:r>
            <m:sSup>
              <m:sSupPr>
                <m:ctrlPr>
                  <w:rPr>
                    <w:rFonts w:ascii="Cambria Math" w:hAnsi="Cambria Math"/>
                    <w:kern w:val="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kern w:val="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kern w:val="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kern w:val="2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kern w:val="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kern w:val="2"/>
                              </w:rPr>
                              <m:t>4N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kern w:val="2"/>
                              </w:rPr>
                              <m:t>2</m:t>
                            </m:r>
                          </m:sup>
                        </m:sSup>
                      </m:den>
                    </m:f>
                    <m:nary>
                      <m:naryPr>
                        <m:chr m:val="∑"/>
                        <m:limLoc m:val="undOvr"/>
                        <m:supHide m:val="1"/>
                        <m:ctrlPr>
                          <w:rPr>
                            <w:rFonts w:ascii="Cambria Math" w:hAnsi="Cambria Math"/>
                            <w:kern w:val="2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kern w:val="2"/>
                          </w:rPr>
                          <m:t>[x,y]∈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kern w:val="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kern w:val="2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kern w:val="2"/>
                              </w:rPr>
                              <m:t>k</m:t>
                            </m:r>
                          </m:sub>
                        </m:sSub>
                      </m:sub>
                      <m:sup/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kern w:val="2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kern w:val="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kern w:val="2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kern w:val="2"/>
                                  </w:rPr>
                                  <m:t>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kern w:val="2"/>
                              </w:rPr>
                              <m:t>[x,y]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kern w:val="2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2"/>
                          </w:rPr>
                          <m:t>2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kern w:val="2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kern w:val="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kern w:val="2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kern w:val="2"/>
                                  </w:rPr>
                                  <m:t>t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kern w:val="2"/>
                              </w:rPr>
                              <m:t>[x,y]</m:t>
                            </m:r>
                          </m:e>
                        </m:d>
                      </m:e>
                    </m:nary>
                  </m:e>
                </m:d>
              </m:e>
              <m:sup>
                <m:r>
                  <w:rPr>
                    <w:rFonts w:ascii="Cambria Math" w:hAnsi="Cambria Math"/>
                    <w:kern w:val="2"/>
                  </w:rPr>
                  <m:t>2</m:t>
                </m:r>
              </m:sup>
            </m:sSup>
          </m:e>
        </m:d>
        <m:r>
          <w:rPr>
            <w:rFonts w:ascii="Cambria Math" w:hAnsi="Cambria Math"/>
            <w:kern w:val="2"/>
          </w:rPr>
          <m:t>,</m:t>
        </m:r>
      </m:oMath>
    </w:p>
    <w:p w14:paraId="675F25B7" w14:textId="1B715BF4" w:rsidR="006B3FB5" w:rsidRPr="00307675" w:rsidRDefault="00803784" w:rsidP="009206AC">
      <w:pPr>
        <w:rPr>
          <w:kern w:val="2"/>
        </w:rPr>
      </w:pPr>
      <w:r w:rsidRPr="00307675">
        <w:rPr>
          <w:kern w:val="2"/>
        </w:rPr>
        <w:t xml:space="preserve">where </w:t>
      </w:r>
      <m:oMath>
        <m:sSub>
          <m:sSubPr>
            <m:ctrlPr>
              <w:rPr>
                <w:rFonts w:ascii="Cambria Math" w:hAnsi="Cambria Math"/>
                <w:iCs/>
                <w:kern w:val="2"/>
              </w:rPr>
            </m:ctrlPr>
          </m:sSubPr>
          <m:e>
            <m:r>
              <w:rPr>
                <w:rFonts w:ascii="Cambria Math" w:hAnsi="Cambria Math"/>
                <w:kern w:val="2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"/>
              </w:rPr>
              <m:t>pic</m:t>
            </m:r>
          </m:sub>
        </m:sSub>
      </m:oMath>
      <w:r w:rsidRPr="00307675">
        <w:rPr>
          <w:kern w:val="2"/>
        </w:rPr>
        <w:t xml:space="preserve"> is a </w:t>
      </w:r>
      <w:r w:rsidR="000B161E" w:rsidRPr="00307675">
        <w:rPr>
          <w:kern w:val="2"/>
        </w:rPr>
        <w:t xml:space="preserve">video </w:t>
      </w:r>
      <w:r w:rsidRPr="00307675">
        <w:rPr>
          <w:kern w:val="2"/>
        </w:rPr>
        <w:t>bit</w:t>
      </w:r>
      <w:r w:rsidR="000B161E" w:rsidRPr="00307675">
        <w:rPr>
          <w:kern w:val="2"/>
        </w:rPr>
        <w:t xml:space="preserve"> </w:t>
      </w:r>
      <w:r w:rsidRPr="00307675">
        <w:rPr>
          <w:kern w:val="2"/>
        </w:rPr>
        <w:t>depth (</w:t>
      </w:r>
      <w:r w:rsidRPr="00307675">
        <w:rPr>
          <w:i/>
          <w:kern w:val="2"/>
        </w:rPr>
        <w:t>BD</w:t>
      </w:r>
      <w:r w:rsidRPr="00307675">
        <w:rPr>
          <w:kern w:val="2"/>
        </w:rPr>
        <w:t>), width (</w:t>
      </w:r>
      <w:r w:rsidRPr="00307675">
        <w:rPr>
          <w:i/>
          <w:kern w:val="2"/>
        </w:rPr>
        <w:t>W</w:t>
      </w:r>
      <w:r w:rsidRPr="00307675">
        <w:rPr>
          <w:kern w:val="2"/>
        </w:rPr>
        <w:t>) and height (</w:t>
      </w:r>
      <w:r w:rsidRPr="00307675">
        <w:rPr>
          <w:i/>
          <w:kern w:val="2"/>
        </w:rPr>
        <w:t>H</w:t>
      </w:r>
      <w:r w:rsidRPr="00307675">
        <w:rPr>
          <w:kern w:val="2"/>
        </w:rPr>
        <w:t xml:space="preserve">) dependent constant and the block-wise visual activity measure </w:t>
      </w:r>
      <m:oMath>
        <m:sSub>
          <m:sSubPr>
            <m:ctrlPr>
              <w:rPr>
                <w:rFonts w:ascii="Cambria Math" w:hAnsi="Cambria Math"/>
                <w:kern w:val="2"/>
              </w:rPr>
            </m:ctrlPr>
          </m:sSubPr>
          <m:e>
            <m:r>
              <w:rPr>
                <w:rFonts w:ascii="Cambria Math" w:hAnsi="Cambria Math"/>
                <w:kern w:val="2"/>
              </w:rPr>
              <m:t>a</m:t>
            </m:r>
          </m:e>
          <m:sub>
            <m:r>
              <w:rPr>
                <w:rFonts w:ascii="Cambria Math" w:hAnsi="Cambria Math"/>
                <w:kern w:val="2"/>
              </w:rPr>
              <m:t>k</m:t>
            </m:r>
          </m:sub>
        </m:sSub>
      </m:oMath>
      <w:r w:rsidRPr="00307675">
        <w:rPr>
          <w:kern w:val="2"/>
        </w:rPr>
        <w:t xml:space="preserve"> is defined as in </w:t>
      </w:r>
      <w:r w:rsidR="000B161E" w:rsidRPr="00307675">
        <w:rPr>
          <w:kern w:val="2"/>
        </w:rPr>
        <w:fldChar w:fldCharType="begin"/>
      </w:r>
      <w:r w:rsidR="000B161E" w:rsidRPr="00307675">
        <w:rPr>
          <w:kern w:val="2"/>
        </w:rPr>
        <w:instrText xml:space="preserve"> REF _Ref51939051 \r \h </w:instrText>
      </w:r>
      <w:r w:rsidR="000364A6" w:rsidRPr="00307675">
        <w:rPr>
          <w:kern w:val="2"/>
        </w:rPr>
        <w:instrText xml:space="preserve"> \* MERGEFORMAT </w:instrText>
      </w:r>
      <w:r w:rsidR="000B161E" w:rsidRPr="00307675">
        <w:rPr>
          <w:kern w:val="2"/>
        </w:rPr>
      </w:r>
      <w:r w:rsidR="000B161E" w:rsidRPr="00307675">
        <w:rPr>
          <w:kern w:val="2"/>
        </w:rPr>
        <w:fldChar w:fldCharType="separate"/>
      </w:r>
      <w:r w:rsidR="00DA167C">
        <w:rPr>
          <w:kern w:val="2"/>
        </w:rPr>
        <w:t>[18]</w:t>
      </w:r>
      <w:r w:rsidR="000B161E" w:rsidRPr="00307675">
        <w:rPr>
          <w:kern w:val="2"/>
        </w:rPr>
        <w:fldChar w:fldCharType="end"/>
      </w:r>
      <w:r w:rsidRPr="00307675">
        <w:rPr>
          <w:kern w:val="2"/>
        </w:rPr>
        <w:t xml:space="preserve"> for each </w:t>
      </w:r>
      <w:r w:rsidRPr="00307675">
        <w:rPr>
          <w:i/>
          <w:kern w:val="2"/>
        </w:rPr>
        <w:t>N</w:t>
      </w:r>
      <w:r w:rsidRPr="00307675">
        <w:rPr>
          <w:kern w:val="2"/>
        </w:rPr>
        <w:t>×</w:t>
      </w:r>
      <w:r w:rsidRPr="00307675">
        <w:rPr>
          <w:i/>
          <w:kern w:val="2"/>
        </w:rPr>
        <w:t>N</w:t>
      </w:r>
      <w:r w:rsidRPr="00307675">
        <w:rPr>
          <w:kern w:val="2"/>
        </w:rPr>
        <w:t xml:space="preserve"> sized block</w:t>
      </w:r>
      <w:r w:rsidR="007849A4" w:rsidRPr="00307675">
        <w:rPr>
          <w:kern w:val="2"/>
        </w:rPr>
        <w:t xml:space="preserve"> </w:t>
      </w:r>
      <w:r w:rsidRPr="00307675">
        <w:rPr>
          <w:kern w:val="2"/>
        </w:rPr>
        <w:t xml:space="preserve">at index </w:t>
      </w:r>
      <w:r w:rsidRPr="00307675">
        <w:rPr>
          <w:i/>
          <w:kern w:val="2"/>
        </w:rPr>
        <w:t>k</w:t>
      </w:r>
      <w:r w:rsidRPr="00307675">
        <w:rPr>
          <w:kern w:val="2"/>
        </w:rPr>
        <w:t xml:space="preserve">.  </w:t>
      </w:r>
      <w:r w:rsidR="007849A4" w:rsidRPr="00307675">
        <w:rPr>
          <w:kern w:val="2"/>
        </w:rPr>
        <w:t>For a</w:t>
      </w:r>
      <w:r w:rsidR="00A17503" w:rsidRPr="00307675">
        <w:rPr>
          <w:kern w:val="2"/>
        </w:rPr>
        <w:t xml:space="preserve">n entire </w:t>
      </w:r>
      <w:r w:rsidR="000B161E" w:rsidRPr="00307675">
        <w:rPr>
          <w:kern w:val="2"/>
        </w:rPr>
        <w:t>video sequence,</w:t>
      </w:r>
    </w:p>
    <w:p w14:paraId="6ADCA799" w14:textId="337FB0DB" w:rsidR="00670182" w:rsidRPr="00307675" w:rsidRDefault="006B3FB5" w:rsidP="00A17503">
      <w:pPr>
        <w:spacing w:before="260" w:after="140"/>
        <w:jc w:val="center"/>
        <w:rPr>
          <w:kern w:val="2"/>
        </w:rPr>
      </w:pPr>
      <m:oMath>
        <m:r>
          <w:rPr>
            <w:rFonts w:ascii="Cambria Math" w:eastAsia="Arial Unicode MS" w:hAnsi="Cambria Math"/>
            <w:kern w:val="2"/>
          </w:rPr>
          <m:t>XPSNR=20∙</m:t>
        </m:r>
        <m:sSub>
          <m:sSubPr>
            <m:ctrlPr>
              <w:rPr>
                <w:rFonts w:ascii="Cambria Math" w:eastAsia="Arial Unicode MS" w:hAnsi="Cambria Math"/>
                <w:kern w:val="2"/>
              </w:rPr>
            </m:ctrlPr>
          </m:sSubPr>
          <m:e>
            <m:r>
              <m:rPr>
                <m:sty m:val="p"/>
              </m:rPr>
              <w:rPr>
                <w:rFonts w:ascii="Cambria Math" w:eastAsia="Arial Unicode MS" w:hAnsi="Cambria Math"/>
                <w:kern w:val="2"/>
              </w:rPr>
              <m:t>log</m:t>
            </m:r>
          </m:e>
          <m:sub>
            <m:r>
              <w:rPr>
                <w:rFonts w:ascii="Cambria Math" w:eastAsia="Arial Unicode MS" w:hAnsi="Cambria Math"/>
                <w:kern w:val="2"/>
              </w:rPr>
              <m:t>10</m:t>
            </m:r>
          </m:sub>
        </m:sSub>
        <m:d>
          <m:dPr>
            <m:ctrlPr>
              <w:rPr>
                <w:rFonts w:ascii="Cambria Math" w:eastAsia="Arial Unicode MS" w:hAnsi="Cambria Math"/>
                <w:kern w:val="2"/>
              </w:rPr>
            </m:ctrlPr>
          </m:dPr>
          <m:e>
            <m:f>
              <m:fPr>
                <m:ctrlPr>
                  <w:rPr>
                    <w:rFonts w:ascii="Cambria Math" w:eastAsia="Arial Unicode MS" w:hAnsi="Cambria Math"/>
                    <w:kern w:val="2"/>
                  </w:rPr>
                </m:ctrlPr>
              </m:fPr>
              <m:num>
                <m:r>
                  <w:rPr>
                    <w:rFonts w:ascii="Cambria Math" w:eastAsia="Arial Unicode MS" w:hAnsi="Cambria Math"/>
                    <w:kern w:val="2"/>
                  </w:rPr>
                  <m:t>F∙</m:t>
                </m:r>
                <m:rad>
                  <m:radPr>
                    <m:degHide m:val="1"/>
                    <m:ctrlPr>
                      <w:rPr>
                        <w:rFonts w:ascii="Cambria Math" w:eastAsia="Arial Unicode MS" w:hAnsi="Cambria Math"/>
                        <w:kern w:val="2"/>
                      </w:rPr>
                    </m:ctrlPr>
                  </m:radPr>
                  <m:deg/>
                  <m:e>
                    <m:r>
                      <w:rPr>
                        <w:rFonts w:ascii="Cambria Math" w:eastAsia="Arial Unicode MS" w:hAnsi="Cambria Math"/>
                        <w:kern w:val="2"/>
                      </w:rPr>
                      <m:t>W∙H</m:t>
                    </m:r>
                  </m:e>
                </m:rad>
                <m:r>
                  <w:rPr>
                    <w:rFonts w:ascii="Cambria Math" w:eastAsia="Arial Unicode MS" w:hAnsi="Cambria Math"/>
                    <w:kern w:val="2"/>
                  </w:rPr>
                  <m:t>∙</m:t>
                </m:r>
                <m:d>
                  <m:dPr>
                    <m:ctrlPr>
                      <w:rPr>
                        <w:rFonts w:ascii="Cambria Math" w:eastAsia="Arial Unicode MS" w:hAnsi="Cambria Math"/>
                        <w:kern w:val="2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Arial Unicode MS" w:hAnsi="Cambria Math"/>
                            <w:kern w:val="2"/>
                          </w:rPr>
                        </m:ctrlPr>
                      </m:sSupPr>
                      <m:e>
                        <m:r>
                          <w:rPr>
                            <w:rFonts w:ascii="Cambria Math" w:eastAsia="Arial Unicode MS" w:hAnsi="Cambria Math"/>
                            <w:kern w:val="2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="Arial Unicode MS" w:hAnsi="Cambria Math"/>
                            <w:kern w:val="2"/>
                          </w:rPr>
                          <m:t>BD</m:t>
                        </m:r>
                      </m:sup>
                    </m:sSup>
                    <m:r>
                      <w:rPr>
                        <w:rFonts w:ascii="Cambria Math" w:eastAsia="Arial Unicode MS" w:hAnsi="Cambria Math"/>
                        <w:kern w:val="2"/>
                      </w:rPr>
                      <m:t>-1</m:t>
                    </m:r>
                  </m:e>
                </m:d>
              </m:num>
              <m:den>
                <m:nary>
                  <m:naryPr>
                    <m:chr m:val="∑"/>
                    <m:limLoc m:val="undOvr"/>
                    <m:ctrlPr>
                      <w:rPr>
                        <w:rFonts w:ascii="Cambria Math" w:eastAsia="Arial Unicode MS" w:hAnsi="Cambria Math"/>
                        <w:kern w:val="2"/>
                      </w:rPr>
                    </m:ctrlPr>
                  </m:naryPr>
                  <m:sub>
                    <m:r>
                      <w:rPr>
                        <w:rFonts w:ascii="Cambria Math" w:eastAsia="Arial Unicode MS" w:hAnsi="Cambria Math"/>
                        <w:kern w:val="2"/>
                      </w:rPr>
                      <m:t>i=1</m:t>
                    </m:r>
                  </m:sub>
                  <m:sup>
                    <m:r>
                      <w:rPr>
                        <w:rFonts w:ascii="Cambria Math" w:eastAsia="Arial Unicode MS" w:hAnsi="Cambria Math"/>
                        <w:kern w:val="2"/>
                      </w:rPr>
                      <m:t>F</m:t>
                    </m:r>
                  </m:sup>
                  <m:e>
                    <m:rad>
                      <m:radPr>
                        <m:degHide m:val="1"/>
                        <m:ctrlPr>
                          <w:rPr>
                            <w:rFonts w:ascii="Cambria Math" w:eastAsia="Arial Unicode MS" w:hAnsi="Cambria Math"/>
                            <w:kern w:val="2"/>
                          </w:rPr>
                        </m:ctrlPr>
                      </m:radPr>
                      <m:deg/>
                      <m:e>
                        <m:nary>
                          <m:naryPr>
                            <m:chr m:val="∑"/>
                            <m:limLoc m:val="undOvr"/>
                            <m:supHide m:val="1"/>
                            <m:ctrlPr>
                              <w:rPr>
                                <w:rFonts w:ascii="Cambria Math" w:eastAsia="Arial Unicode MS" w:hAnsi="Cambria Math"/>
                                <w:kern w:val="2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Arial Unicode MS" w:hAnsi="Cambria Math"/>
                                <w:kern w:val="2"/>
                              </w:rPr>
                              <m:t>k</m:t>
                            </m:r>
                          </m:sub>
                          <m:sup/>
                          <m:e>
                            <m:sSub>
                              <m:sSubPr>
                                <m:ctrlPr>
                                  <w:rPr>
                                    <w:rFonts w:ascii="Cambria Math" w:eastAsia="Arial Unicode MS" w:hAnsi="Cambria Math"/>
                                    <w:kern w:val="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Arial Unicode MS" w:hAnsi="Cambria Math"/>
                                    <w:kern w:val="2"/>
                                  </w:rPr>
                                  <m:t>WSSE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Arial Unicode MS" w:hAnsi="Cambria Math"/>
                                    <w:kern w:val="2"/>
                                  </w:rPr>
                                  <m:t>k</m:t>
                                </m:r>
                              </m:sub>
                            </m:sSub>
                          </m:e>
                        </m:nary>
                      </m:e>
                    </m:rad>
                  </m:e>
                </m:nary>
              </m:den>
            </m:f>
          </m:e>
        </m:d>
        <m:r>
          <w:rPr>
            <w:rFonts w:ascii="Cambria Math" w:hAnsi="Cambria Math"/>
            <w:kern w:val="2"/>
          </w:rPr>
          <m:t>,</m:t>
        </m:r>
      </m:oMath>
      <w:r w:rsidR="00670182" w:rsidRPr="00307675">
        <w:rPr>
          <w:kern w:val="2"/>
        </w:rPr>
        <w:t xml:space="preserve"> </w:t>
      </w:r>
      <w:r w:rsidR="00F142AC" w:rsidRPr="00307675">
        <w:rPr>
          <w:kern w:val="2"/>
        </w:rPr>
        <w:t xml:space="preserve"> </w:t>
      </w:r>
      <w:r w:rsidRPr="00307675">
        <w:rPr>
          <w:kern w:val="2"/>
        </w:rPr>
        <w:t xml:space="preserve"> </w:t>
      </w:r>
      <m:oMath>
        <m:sSub>
          <m:sSubPr>
            <m:ctrlPr>
              <w:rPr>
                <w:rFonts w:ascii="Cambria Math" w:eastAsia="Arial Unicode MS" w:hAnsi="Cambria Math"/>
                <w:kern w:val="2"/>
              </w:rPr>
            </m:ctrlPr>
          </m:sSubPr>
          <m:e>
            <m:r>
              <w:rPr>
                <w:rFonts w:ascii="Cambria Math" w:eastAsia="Arial Unicode MS" w:hAnsi="Cambria Math"/>
                <w:kern w:val="2"/>
              </w:rPr>
              <m:t>WSSE</m:t>
            </m:r>
          </m:e>
          <m:sub>
            <m:r>
              <w:rPr>
                <w:rFonts w:ascii="Cambria Math" w:eastAsia="Arial Unicode MS" w:hAnsi="Cambria Math"/>
                <w:kern w:val="2"/>
              </w:rPr>
              <m:t>k</m:t>
            </m:r>
          </m:sub>
        </m:sSub>
        <m:r>
          <w:rPr>
            <w:rFonts w:ascii="Cambria Math" w:eastAsia="Arial Unicode MS" w:hAnsi="Cambria Math"/>
            <w:kern w:val="2"/>
          </w:rPr>
          <m:t>=</m:t>
        </m:r>
        <m:sSub>
          <m:sSubPr>
            <m:ctrlPr>
              <w:rPr>
                <w:rFonts w:ascii="Cambria Math" w:eastAsia="Arial Unicode MS" w:hAnsi="Cambria Math"/>
                <w:kern w:val="2"/>
              </w:rPr>
            </m:ctrlPr>
          </m:sSubPr>
          <m:e>
            <m:r>
              <w:rPr>
                <w:rFonts w:ascii="Cambria Math" w:eastAsia="Arial Unicode MS" w:hAnsi="Cambria Math"/>
                <w:kern w:val="2"/>
              </w:rPr>
              <m:t>w</m:t>
            </m:r>
          </m:e>
          <m:sub>
            <m:r>
              <w:rPr>
                <w:rFonts w:ascii="Cambria Math" w:eastAsia="Arial Unicode MS" w:hAnsi="Cambria Math"/>
                <w:kern w:val="2"/>
              </w:rPr>
              <m:t>k</m:t>
            </m:r>
          </m:sub>
        </m:sSub>
        <m:r>
          <w:rPr>
            <w:rFonts w:ascii="Cambria Math" w:eastAsia="Arial Unicode MS" w:hAnsi="Cambria Math"/>
            <w:kern w:val="2"/>
          </w:rPr>
          <m:t>∙</m:t>
        </m:r>
        <m:nary>
          <m:naryPr>
            <m:chr m:val="∑"/>
            <m:limLoc m:val="undOvr"/>
            <m:supHide m:val="1"/>
            <m:ctrlPr>
              <w:rPr>
                <w:rFonts w:ascii="Cambria Math" w:eastAsia="Arial Unicode MS" w:hAnsi="Cambria Math"/>
                <w:kern w:val="2"/>
              </w:rPr>
            </m:ctrlPr>
          </m:naryPr>
          <m:sub>
            <m:d>
              <m:dPr>
                <m:begChr m:val="["/>
                <m:endChr m:val="]"/>
                <m:ctrlPr>
                  <w:rPr>
                    <w:rFonts w:ascii="Cambria Math" w:eastAsia="Arial Unicode MS" w:hAnsi="Cambria Math"/>
                    <w:i/>
                    <w:kern w:val="2"/>
                  </w:rPr>
                </m:ctrlPr>
              </m:dPr>
              <m:e>
                <m:r>
                  <w:rPr>
                    <w:rFonts w:ascii="Cambria Math" w:eastAsia="Arial Unicode MS" w:hAnsi="Cambria Math"/>
                    <w:kern w:val="2"/>
                  </w:rPr>
                  <m:t>x,y</m:t>
                </m:r>
              </m:e>
            </m:d>
            <m:r>
              <w:rPr>
                <w:rFonts w:ascii="Cambria Math" w:eastAsia="Arial Unicode MS" w:hAnsi="Cambria Math"/>
                <w:kern w:val="2"/>
              </w:rPr>
              <m:t>∈</m:t>
            </m:r>
            <m:sSub>
              <m:sSubPr>
                <m:ctrlPr>
                  <w:rPr>
                    <w:rFonts w:ascii="Cambria Math" w:eastAsia="Arial Unicode MS" w:hAnsi="Cambria Math"/>
                    <w:kern w:val="2"/>
                  </w:rPr>
                </m:ctrlPr>
              </m:sSubPr>
              <m:e>
                <m:r>
                  <w:rPr>
                    <w:rFonts w:ascii="Cambria Math" w:eastAsia="Arial Unicode MS" w:hAnsi="Cambria Math"/>
                    <w:kern w:val="2"/>
                  </w:rPr>
                  <m:t>B</m:t>
                </m:r>
              </m:e>
              <m:sub>
                <m:r>
                  <w:rPr>
                    <w:rFonts w:ascii="Cambria Math" w:eastAsia="Arial Unicode MS" w:hAnsi="Cambria Math"/>
                    <w:kern w:val="2"/>
                  </w:rPr>
                  <m:t>k</m:t>
                </m:r>
              </m:sub>
            </m:sSub>
          </m:sub>
          <m:sup/>
          <m:e>
            <m:sSup>
              <m:sSupPr>
                <m:ctrlPr>
                  <w:rPr>
                    <w:rFonts w:ascii="Cambria Math" w:eastAsia="Arial Unicode MS" w:hAnsi="Cambria Math"/>
                    <w:kern w:val="2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Arial Unicode MS" w:hAnsi="Cambria Math"/>
                        <w:kern w:val="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Arial Unicode MS" w:hAnsi="Cambria Math"/>
                            <w:kern w:val="2"/>
                          </w:rPr>
                        </m:ctrlPr>
                      </m:sSubPr>
                      <m:e>
                        <m:r>
                          <w:rPr>
                            <w:rFonts w:ascii="Cambria Math" w:eastAsia="Arial Unicode MS" w:hAnsi="Cambria Math"/>
                            <w:kern w:val="2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Arial Unicode MS" w:hAnsi="Cambria Math"/>
                            <w:kern w:val="2"/>
                          </w:rPr>
                          <m:t>dec</m:t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Arial Unicode MS" w:hAnsi="Cambria Math"/>
                            <w:kern w:val="2"/>
                          </w:rPr>
                        </m:ctrlPr>
                      </m:dPr>
                      <m:e>
                        <m:r>
                          <w:rPr>
                            <w:rFonts w:ascii="Cambria Math" w:eastAsia="Arial Unicode MS" w:hAnsi="Cambria Math"/>
                            <w:kern w:val="2"/>
                          </w:rPr>
                          <m:t>x,y</m:t>
                        </m:r>
                      </m:e>
                    </m:d>
                    <m:r>
                      <w:rPr>
                        <w:rFonts w:ascii="Cambria Math" w:eastAsia="Arial Unicode MS" w:hAnsi="Cambria Math"/>
                        <w:kern w:val="2"/>
                      </w:rPr>
                      <m:t>-s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Arial Unicode MS" w:hAnsi="Cambria Math"/>
                            <w:kern w:val="2"/>
                          </w:rPr>
                        </m:ctrlPr>
                      </m:dPr>
                      <m:e>
                        <m:r>
                          <w:rPr>
                            <w:rFonts w:ascii="Cambria Math" w:eastAsia="Arial Unicode MS" w:hAnsi="Cambria Math"/>
                            <w:kern w:val="2"/>
                          </w:rPr>
                          <m:t>x,y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eastAsia="Arial Unicode MS" w:hAnsi="Cambria Math"/>
                    <w:kern w:val="2"/>
                  </w:rPr>
                  <m:t>2</m:t>
                </m:r>
              </m:sup>
            </m:sSup>
          </m:e>
        </m:nary>
        <m:r>
          <w:rPr>
            <w:rFonts w:ascii="Cambria Math" w:hAnsi="Cambria Math"/>
            <w:kern w:val="2"/>
          </w:rPr>
          <m:t>,</m:t>
        </m:r>
      </m:oMath>
    </w:p>
    <w:p w14:paraId="64793B5B" w14:textId="7082F1EF" w:rsidR="00670182" w:rsidRPr="00307675" w:rsidRDefault="007849A4" w:rsidP="009206AC">
      <w:pPr>
        <w:rPr>
          <w:kern w:val="2"/>
        </w:rPr>
      </w:pPr>
      <w:r w:rsidRPr="00307675">
        <w:rPr>
          <w:kern w:val="2"/>
        </w:rPr>
        <w:t xml:space="preserve">where </w:t>
      </w:r>
      <w:r w:rsidRPr="00307675">
        <w:rPr>
          <w:i/>
          <w:kern w:val="2"/>
        </w:rPr>
        <w:t>F</w:t>
      </w:r>
      <w:r w:rsidRPr="00307675">
        <w:rPr>
          <w:kern w:val="2"/>
        </w:rPr>
        <w:t xml:space="preserve"> </w:t>
      </w:r>
      <w:r w:rsidR="000B161E" w:rsidRPr="00307675">
        <w:rPr>
          <w:kern w:val="2"/>
        </w:rPr>
        <w:t>equals</w:t>
      </w:r>
      <w:r w:rsidRPr="00307675">
        <w:rPr>
          <w:kern w:val="2"/>
        </w:rPr>
        <w:t xml:space="preserve"> the number of frames in the video, </w:t>
      </w:r>
      <m:oMath>
        <m:sSub>
          <m:sSubPr>
            <m:ctrlPr>
              <w:rPr>
                <w:rFonts w:ascii="Cambria Math" w:eastAsia="Arial Unicode MS" w:hAnsi="Cambria Math"/>
                <w:kern w:val="2"/>
              </w:rPr>
            </m:ctrlPr>
          </m:sSubPr>
          <m:e>
            <m:r>
              <w:rPr>
                <w:rFonts w:ascii="Cambria Math" w:eastAsia="Arial Unicode MS" w:hAnsi="Cambria Math"/>
                <w:kern w:val="2"/>
              </w:rPr>
              <m:t>WSSE</m:t>
            </m:r>
          </m:e>
          <m:sub>
            <m:r>
              <w:rPr>
                <w:rFonts w:ascii="Cambria Math" w:eastAsia="Arial Unicode MS" w:hAnsi="Cambria Math"/>
                <w:kern w:val="2"/>
              </w:rPr>
              <m:t>k</m:t>
            </m:r>
          </m:sub>
        </m:sSub>
      </m:oMath>
      <w:r w:rsidRPr="00307675">
        <w:rPr>
          <w:kern w:val="2"/>
        </w:rPr>
        <w:t xml:space="preserve"> is the </w:t>
      </w:r>
      <w:r w:rsidR="000B161E" w:rsidRPr="00307675">
        <w:rPr>
          <w:kern w:val="2"/>
        </w:rPr>
        <w:t>picture and block-wise weighted SSE</w:t>
      </w:r>
      <w:r w:rsidRPr="00307675">
        <w:rPr>
          <w:kern w:val="2"/>
        </w:rPr>
        <w:t xml:space="preserve">, and </w:t>
      </w:r>
      <m:oMath>
        <m:sSub>
          <m:sSubPr>
            <m:ctrlPr>
              <w:rPr>
                <w:rFonts w:ascii="Cambria Math" w:eastAsia="Arial Unicode MS" w:hAnsi="Cambria Math"/>
                <w:kern w:val="2"/>
              </w:rPr>
            </m:ctrlPr>
          </m:sSubPr>
          <m:e>
            <m:r>
              <w:rPr>
                <w:rFonts w:ascii="Cambria Math" w:eastAsia="Arial Unicode MS" w:hAnsi="Cambria Math"/>
                <w:kern w:val="2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Arial Unicode MS" w:hAnsi="Cambria Math"/>
                <w:kern w:val="2"/>
              </w:rPr>
              <m:t>dec</m:t>
            </m:r>
          </m:sub>
        </m:sSub>
      </m:oMath>
      <w:r w:rsidRPr="00307675">
        <w:rPr>
          <w:kern w:val="2"/>
        </w:rPr>
        <w:t xml:space="preserve"> and </w:t>
      </w:r>
      <m:oMath>
        <m:r>
          <w:rPr>
            <w:rFonts w:ascii="Cambria Math" w:eastAsia="Arial Unicode MS" w:hAnsi="Cambria Math"/>
            <w:kern w:val="2"/>
          </w:rPr>
          <m:t>s</m:t>
        </m:r>
      </m:oMath>
      <w:r w:rsidRPr="00307675">
        <w:rPr>
          <w:kern w:val="2"/>
        </w:rPr>
        <w:t xml:space="preserve"> are the decoded and original picture data, respectively.  The </w:t>
      </w:r>
      <w:r w:rsidR="000B161E" w:rsidRPr="00307675">
        <w:rPr>
          <w:kern w:val="2"/>
        </w:rPr>
        <w:t>picture/</w:t>
      </w:r>
      <w:r w:rsidRPr="00307675">
        <w:rPr>
          <w:kern w:val="2"/>
        </w:rPr>
        <w:t xml:space="preserve">block-wise visual sensitivity weight </w:t>
      </w:r>
      <m:oMath>
        <m:sSub>
          <m:sSubPr>
            <m:ctrlPr>
              <w:rPr>
                <w:rFonts w:ascii="Cambria Math" w:eastAsia="Arial Unicode MS" w:hAnsi="Cambria Math"/>
                <w:kern w:val="2"/>
              </w:rPr>
            </m:ctrlPr>
          </m:sSubPr>
          <m:e>
            <m:r>
              <w:rPr>
                <w:rFonts w:ascii="Cambria Math" w:eastAsia="Arial Unicode MS" w:hAnsi="Cambria Math"/>
                <w:kern w:val="2"/>
              </w:rPr>
              <m:t>w</m:t>
            </m:r>
          </m:e>
          <m:sub>
            <m:r>
              <w:rPr>
                <w:rFonts w:ascii="Cambria Math" w:eastAsia="Arial Unicode MS" w:hAnsi="Cambria Math"/>
                <w:kern w:val="2"/>
              </w:rPr>
              <m:t>k</m:t>
            </m:r>
          </m:sub>
        </m:sSub>
      </m:oMath>
      <w:r w:rsidRPr="00307675">
        <w:rPr>
          <w:kern w:val="2"/>
        </w:rPr>
        <w:t xml:space="preserve"> is used in VVenC as a simple psychovisual model to contro</w:t>
      </w:r>
      <w:r w:rsidR="000B161E" w:rsidRPr="00307675">
        <w:rPr>
          <w:kern w:val="2"/>
        </w:rPr>
        <w:t xml:space="preserve">l the perceptual bit allocation </w:t>
      </w:r>
      <w:r w:rsidRPr="00307675">
        <w:rPr>
          <w:kern w:val="2"/>
        </w:rPr>
        <w:t>(QPA)</w:t>
      </w:r>
      <w:r w:rsidR="00D81F0D" w:rsidRPr="00307675">
        <w:rPr>
          <w:kern w:val="2"/>
        </w:rPr>
        <w:t xml:space="preserve"> </w:t>
      </w:r>
      <w:r w:rsidR="00D81F0D" w:rsidRPr="00307675">
        <w:rPr>
          <w:kern w:val="2"/>
        </w:rPr>
        <w:fldChar w:fldCharType="begin"/>
      </w:r>
      <w:r w:rsidR="00D81F0D" w:rsidRPr="00307675">
        <w:rPr>
          <w:kern w:val="2"/>
        </w:rPr>
        <w:instrText xml:space="preserve"> REF _Ref51939051 \r \h </w:instrText>
      </w:r>
      <w:r w:rsidR="000364A6" w:rsidRPr="00307675">
        <w:rPr>
          <w:kern w:val="2"/>
        </w:rPr>
        <w:instrText xml:space="preserve"> \* MERGEFORMAT </w:instrText>
      </w:r>
      <w:r w:rsidR="00D81F0D" w:rsidRPr="00307675">
        <w:rPr>
          <w:kern w:val="2"/>
        </w:rPr>
      </w:r>
      <w:r w:rsidR="00D81F0D" w:rsidRPr="00307675">
        <w:rPr>
          <w:kern w:val="2"/>
        </w:rPr>
        <w:fldChar w:fldCharType="separate"/>
      </w:r>
      <w:r w:rsidR="00DA167C">
        <w:rPr>
          <w:kern w:val="2"/>
        </w:rPr>
        <w:t>[18]</w:t>
      </w:r>
      <w:r w:rsidR="00D81F0D" w:rsidRPr="00307675">
        <w:rPr>
          <w:kern w:val="2"/>
        </w:rPr>
        <w:fldChar w:fldCharType="end"/>
      </w:r>
      <w:r w:rsidRPr="00307675">
        <w:rPr>
          <w:kern w:val="2"/>
        </w:rPr>
        <w:t>.</w:t>
      </w:r>
      <w:r w:rsidR="000B161E" w:rsidRPr="00307675">
        <w:rPr>
          <w:kern w:val="2"/>
        </w:rPr>
        <w:t xml:space="preserve"> </w:t>
      </w:r>
      <w:r w:rsidR="00D81F0D" w:rsidRPr="00307675">
        <w:rPr>
          <w:kern w:val="2"/>
        </w:rPr>
        <w:t xml:space="preserve"> For</w:t>
      </w:r>
      <w:r w:rsidR="000B161E" w:rsidRPr="00307675">
        <w:rPr>
          <w:kern w:val="2"/>
        </w:rPr>
        <w:t xml:space="preserve"> HD (1920×1080) and UHD (3840×2160) input, this reuse of </w:t>
      </w:r>
      <m:oMath>
        <m:sSub>
          <m:sSubPr>
            <m:ctrlPr>
              <w:rPr>
                <w:rFonts w:ascii="Cambria Math" w:eastAsia="Arial Unicode MS" w:hAnsi="Cambria Math"/>
                <w:kern w:val="2"/>
              </w:rPr>
            </m:ctrlPr>
          </m:sSubPr>
          <m:e>
            <m:r>
              <w:rPr>
                <w:rFonts w:ascii="Cambria Math" w:eastAsia="Arial Unicode MS" w:hAnsi="Cambria Math"/>
                <w:kern w:val="2"/>
              </w:rPr>
              <m:t>w</m:t>
            </m:r>
          </m:e>
          <m:sub>
            <m:r>
              <w:rPr>
                <w:rFonts w:ascii="Cambria Math" w:eastAsia="Arial Unicode MS" w:hAnsi="Cambria Math"/>
                <w:kern w:val="2"/>
              </w:rPr>
              <m:t>k</m:t>
            </m:r>
          </m:sub>
        </m:sSub>
      </m:oMath>
      <w:r w:rsidR="000B161E" w:rsidRPr="00307675">
        <w:rPr>
          <w:kern w:val="2"/>
        </w:rPr>
        <w:t xml:space="preserve"> is straightforward since the block size </w:t>
      </w:r>
      <w:r w:rsidR="000B161E" w:rsidRPr="00307675">
        <w:rPr>
          <w:i/>
          <w:kern w:val="2"/>
        </w:rPr>
        <w:t>N</w:t>
      </w:r>
      <w:r w:rsidR="000B161E" w:rsidRPr="00307675">
        <w:rPr>
          <w:kern w:val="2"/>
        </w:rPr>
        <w:t xml:space="preserve"> was chosen to perfectly align with VVC’s CTU size: </w:t>
      </w:r>
      <w:r w:rsidR="000B161E" w:rsidRPr="00307675">
        <w:rPr>
          <w:i/>
          <w:kern w:val="2"/>
        </w:rPr>
        <w:t>N</w:t>
      </w:r>
      <w:r w:rsidR="000B161E" w:rsidRPr="00307675">
        <w:rPr>
          <w:kern w:val="2"/>
        </w:rPr>
        <w:t xml:space="preserve"> </w:t>
      </w:r>
      <m:oMath>
        <m:r>
          <w:rPr>
            <w:rFonts w:ascii="Cambria Math" w:eastAsia="Arial Unicode MS" w:hAnsi="Cambria Math"/>
            <w:kern w:val="2"/>
          </w:rPr>
          <m:t>=</m:t>
        </m:r>
      </m:oMath>
      <w:r w:rsidR="000B161E" w:rsidRPr="00307675">
        <w:rPr>
          <w:kern w:val="2"/>
        </w:rPr>
        <w:t xml:space="preserve"> 64 (quarter of CTU) for HD, 128 for UHD.</w:t>
      </w:r>
    </w:p>
    <w:p w14:paraId="1C4D738B" w14:textId="542FD84F" w:rsidR="000B161E" w:rsidRPr="00307675" w:rsidRDefault="00D81F0D" w:rsidP="009206AC">
      <w:pPr>
        <w:rPr>
          <w:kern w:val="2"/>
        </w:rPr>
      </w:pPr>
      <w:r w:rsidRPr="00307675">
        <w:rPr>
          <w:kern w:val="2"/>
        </w:rPr>
        <w:t xml:space="preserve">Per-sequence and overall BDR values for all five of the abovementioned objective measures were computed according to </w:t>
      </w:r>
      <w:r w:rsidRPr="00307675">
        <w:rPr>
          <w:kern w:val="2"/>
        </w:rPr>
        <w:fldChar w:fldCharType="begin"/>
      </w:r>
      <w:r w:rsidRPr="00307675">
        <w:rPr>
          <w:kern w:val="2"/>
        </w:rPr>
        <w:instrText xml:space="preserve"> REF _Ref51938401 \r \h </w:instrText>
      </w:r>
      <w:r w:rsidR="000364A6" w:rsidRPr="00307675">
        <w:rPr>
          <w:kern w:val="2"/>
        </w:rPr>
        <w:instrText xml:space="preserve"> \* MERGEFORMAT </w:instrText>
      </w:r>
      <w:r w:rsidRPr="00307675">
        <w:rPr>
          <w:kern w:val="2"/>
        </w:rPr>
      </w:r>
      <w:r w:rsidRPr="00307675">
        <w:rPr>
          <w:kern w:val="2"/>
        </w:rPr>
        <w:fldChar w:fldCharType="separate"/>
      </w:r>
      <w:r w:rsidR="00DA167C">
        <w:rPr>
          <w:kern w:val="2"/>
        </w:rPr>
        <w:t>[15]</w:t>
      </w:r>
      <w:r w:rsidRPr="00307675">
        <w:rPr>
          <w:kern w:val="2"/>
        </w:rPr>
        <w:fldChar w:fldCharType="end"/>
      </w:r>
      <w:r w:rsidR="003B00E5" w:rsidRPr="00307675">
        <w:rPr>
          <w:kern w:val="2"/>
        </w:rPr>
        <w:t xml:space="preserve"> on the </w:t>
      </w:r>
      <w:r w:rsidR="00762BB7" w:rsidRPr="00307675">
        <w:rPr>
          <w:kern w:val="2"/>
        </w:rPr>
        <w:t xml:space="preserve">SDR </w:t>
      </w:r>
      <w:r w:rsidR="003B00E5" w:rsidRPr="00307675">
        <w:rPr>
          <w:kern w:val="2"/>
        </w:rPr>
        <w:t>UHD verification test data</w:t>
      </w:r>
      <w:r w:rsidRPr="00307675">
        <w:rPr>
          <w:kern w:val="2"/>
        </w:rPr>
        <w:t>,</w:t>
      </w:r>
      <w:r w:rsidR="003B00E5" w:rsidRPr="00307675">
        <w:rPr>
          <w:kern w:val="2"/>
        </w:rPr>
        <w:t xml:space="preserve"> with </w:t>
      </w:r>
      <w:r w:rsidRPr="00307675">
        <w:rPr>
          <w:kern w:val="2"/>
        </w:rPr>
        <w:t>HEVC encodings made using HM</w:t>
      </w:r>
      <w:r w:rsidRPr="00307675">
        <w:rPr>
          <w:kern w:val="2"/>
          <w:vertAlign w:val="superscript"/>
        </w:rPr>
        <w:t xml:space="preserve"> </w:t>
      </w:r>
      <w:r w:rsidRPr="00307675">
        <w:rPr>
          <w:kern w:val="2"/>
        </w:rPr>
        <w:t xml:space="preserve">16.22 </w:t>
      </w:r>
      <w:r w:rsidRPr="00307675">
        <w:rPr>
          <w:kern w:val="2"/>
        </w:rPr>
        <w:fldChar w:fldCharType="begin"/>
      </w:r>
      <w:r w:rsidRPr="00307675">
        <w:rPr>
          <w:kern w:val="2"/>
        </w:rPr>
        <w:instrText xml:space="preserve"> REF _Ref51946775 \r \h </w:instrText>
      </w:r>
      <w:r w:rsidR="000364A6" w:rsidRPr="00307675">
        <w:rPr>
          <w:kern w:val="2"/>
        </w:rPr>
        <w:instrText xml:space="preserve"> \* MERGEFORMAT </w:instrText>
      </w:r>
      <w:r w:rsidRPr="00307675">
        <w:rPr>
          <w:kern w:val="2"/>
        </w:rPr>
      </w:r>
      <w:r w:rsidRPr="00307675">
        <w:rPr>
          <w:kern w:val="2"/>
        </w:rPr>
        <w:fldChar w:fldCharType="separate"/>
      </w:r>
      <w:r w:rsidR="00DA167C">
        <w:rPr>
          <w:kern w:val="2"/>
        </w:rPr>
        <w:t>[20]</w:t>
      </w:r>
      <w:r w:rsidRPr="00307675">
        <w:rPr>
          <w:kern w:val="2"/>
        </w:rPr>
        <w:fldChar w:fldCharType="end"/>
      </w:r>
      <w:r w:rsidRPr="00307675">
        <w:rPr>
          <w:kern w:val="2"/>
        </w:rPr>
        <w:t xml:space="preserve"> a</w:t>
      </w:r>
      <w:r w:rsidR="003B00E5" w:rsidRPr="00307675">
        <w:rPr>
          <w:kern w:val="2"/>
        </w:rPr>
        <w:t xml:space="preserve">s the </w:t>
      </w:r>
      <w:r w:rsidR="003B00E5" w:rsidRPr="00307675">
        <w:rPr>
          <w:i/>
          <w:kern w:val="2"/>
        </w:rPr>
        <w:t>reference</w:t>
      </w:r>
      <w:r w:rsidR="003B00E5" w:rsidRPr="00307675">
        <w:rPr>
          <w:kern w:val="2"/>
        </w:rPr>
        <w:t xml:space="preserve"> conditions and VVC encodings generated using VTM and VVenC as the </w:t>
      </w:r>
      <w:r w:rsidR="003B00E5" w:rsidRPr="00307675">
        <w:rPr>
          <w:i/>
          <w:kern w:val="2"/>
        </w:rPr>
        <w:t>test</w:t>
      </w:r>
      <w:r w:rsidR="003B00E5" w:rsidRPr="00307675">
        <w:rPr>
          <w:kern w:val="2"/>
        </w:rPr>
        <w:t xml:space="preserve"> conditions, as noted earlier. </w:t>
      </w:r>
      <w:r w:rsidR="00B9342A" w:rsidRPr="00307675">
        <w:rPr>
          <w:kern w:val="2"/>
        </w:rPr>
        <w:t xml:space="preserve"> </w:t>
      </w:r>
      <w:r w:rsidR="003B00E5" w:rsidRPr="00307675">
        <w:rPr>
          <w:kern w:val="2"/>
        </w:rPr>
        <w:t xml:space="preserve">Due to the </w:t>
      </w:r>
      <w:r w:rsidR="00B9342A" w:rsidRPr="00307675">
        <w:rPr>
          <w:kern w:val="2"/>
        </w:rPr>
        <w:t>use</w:t>
      </w:r>
      <w:r w:rsidR="003B00E5" w:rsidRPr="00307675">
        <w:rPr>
          <w:kern w:val="2"/>
        </w:rPr>
        <w:t xml:space="preserve"> of five rate points per video sequence, the five-point BDR </w:t>
      </w:r>
      <w:r w:rsidR="00B9342A" w:rsidRPr="00307675">
        <w:rPr>
          <w:kern w:val="2"/>
        </w:rPr>
        <w:t>function</w:t>
      </w:r>
      <w:r w:rsidR="003B00E5" w:rsidRPr="00307675">
        <w:rPr>
          <w:kern w:val="2"/>
        </w:rPr>
        <w:t xml:space="preserve"> </w:t>
      </w:r>
      <w:r w:rsidR="00B9342A" w:rsidRPr="00307675">
        <w:rPr>
          <w:kern w:val="2"/>
        </w:rPr>
        <w:t>defined</w:t>
      </w:r>
      <w:r w:rsidR="003B00E5" w:rsidRPr="00307675">
        <w:rPr>
          <w:kern w:val="2"/>
        </w:rPr>
        <w:t xml:space="preserve"> in the JVET-T0041 Excel reporting template </w:t>
      </w:r>
      <w:r w:rsidR="003B00E5" w:rsidRPr="00307675">
        <w:rPr>
          <w:kern w:val="2"/>
        </w:rPr>
        <w:fldChar w:fldCharType="begin"/>
      </w:r>
      <w:r w:rsidR="003B00E5" w:rsidRPr="00307675">
        <w:rPr>
          <w:kern w:val="2"/>
        </w:rPr>
        <w:instrText xml:space="preserve"> REF _Ref51947084 \r \h </w:instrText>
      </w:r>
      <w:r w:rsidR="000364A6" w:rsidRPr="00307675">
        <w:rPr>
          <w:kern w:val="2"/>
        </w:rPr>
        <w:instrText xml:space="preserve"> \* MERGEFORMAT </w:instrText>
      </w:r>
      <w:r w:rsidR="003B00E5" w:rsidRPr="00307675">
        <w:rPr>
          <w:kern w:val="2"/>
        </w:rPr>
      </w:r>
      <w:r w:rsidR="003B00E5" w:rsidRPr="00307675">
        <w:rPr>
          <w:kern w:val="2"/>
        </w:rPr>
        <w:fldChar w:fldCharType="separate"/>
      </w:r>
      <w:r w:rsidR="00DA167C">
        <w:rPr>
          <w:kern w:val="2"/>
        </w:rPr>
        <w:t>[21]</w:t>
      </w:r>
      <w:r w:rsidR="003B00E5" w:rsidRPr="00307675">
        <w:rPr>
          <w:kern w:val="2"/>
        </w:rPr>
        <w:fldChar w:fldCharType="end"/>
      </w:r>
      <w:r w:rsidR="003B00E5" w:rsidRPr="00307675">
        <w:rPr>
          <w:kern w:val="2"/>
        </w:rPr>
        <w:t xml:space="preserve"> was adopted for this purpose</w:t>
      </w:r>
      <w:r w:rsidR="00B9342A" w:rsidRPr="00307675">
        <w:rPr>
          <w:kern w:val="2"/>
        </w:rPr>
        <w:t xml:space="preserve"> (macro </w:t>
      </w:r>
      <w:proofErr w:type="spellStart"/>
      <w:r w:rsidR="00B9342A" w:rsidRPr="00307675">
        <w:rPr>
          <w:i/>
          <w:kern w:val="2"/>
        </w:rPr>
        <w:t>bdRateExtend</w:t>
      </w:r>
      <w:proofErr w:type="spellEnd"/>
      <w:r w:rsidR="00B9342A" w:rsidRPr="00307675">
        <w:rPr>
          <w:kern w:val="2"/>
        </w:rPr>
        <w:t>)</w:t>
      </w:r>
      <w:r w:rsidR="003B00E5" w:rsidRPr="00307675">
        <w:rPr>
          <w:kern w:val="2"/>
        </w:rPr>
        <w:t>.</w:t>
      </w:r>
      <w:r w:rsidR="00B9342A" w:rsidRPr="00307675">
        <w:rPr>
          <w:kern w:val="2"/>
        </w:rPr>
        <w:t xml:space="preserve">  PSNR </w:t>
      </w:r>
      <w:r w:rsidR="00F43140" w:rsidRPr="00307675">
        <w:rPr>
          <w:kern w:val="2"/>
        </w:rPr>
        <w:t>averages</w:t>
      </w:r>
      <w:r w:rsidR="00B9342A" w:rsidRPr="00307675">
        <w:rPr>
          <w:kern w:val="2"/>
        </w:rPr>
        <w:t xml:space="preserve"> across the color components </w:t>
      </w:r>
      <w:r w:rsidR="00F43140" w:rsidRPr="00307675">
        <w:rPr>
          <w:kern w:val="2"/>
        </w:rPr>
        <w:t xml:space="preserve">were obtained </w:t>
      </w:r>
      <w:r w:rsidR="00B9342A" w:rsidRPr="00307675">
        <w:rPr>
          <w:kern w:val="2"/>
        </w:rPr>
        <w:t>using [6,</w:t>
      </w:r>
      <w:r w:rsidR="00F43140" w:rsidRPr="00307675">
        <w:rPr>
          <w:kern w:val="2"/>
          <w:vertAlign w:val="superscript"/>
        </w:rPr>
        <w:t xml:space="preserve"> </w:t>
      </w:r>
      <w:r w:rsidR="00B9342A" w:rsidRPr="00307675">
        <w:rPr>
          <w:kern w:val="2"/>
        </w:rPr>
        <w:t>1,</w:t>
      </w:r>
      <w:r w:rsidR="00F43140" w:rsidRPr="00307675">
        <w:rPr>
          <w:kern w:val="2"/>
          <w:vertAlign w:val="superscript"/>
        </w:rPr>
        <w:t xml:space="preserve"> </w:t>
      </w:r>
      <w:r w:rsidR="00B9342A" w:rsidRPr="00307675">
        <w:rPr>
          <w:kern w:val="2"/>
        </w:rPr>
        <w:t>1]</w:t>
      </w:r>
      <w:r w:rsidR="00F43140" w:rsidRPr="00307675">
        <w:rPr>
          <w:kern w:val="2"/>
        </w:rPr>
        <w:t xml:space="preserve"> </w:t>
      </w:r>
      <w:r w:rsidR="00B9342A" w:rsidRPr="00307675">
        <w:rPr>
          <w:kern w:val="2"/>
        </w:rPr>
        <w:t>/</w:t>
      </w:r>
      <w:r w:rsidR="00F43140" w:rsidRPr="00307675">
        <w:rPr>
          <w:kern w:val="2"/>
        </w:rPr>
        <w:t xml:space="preserve"> </w:t>
      </w:r>
      <w:r w:rsidR="00B9342A" w:rsidRPr="00307675">
        <w:rPr>
          <w:kern w:val="2"/>
        </w:rPr>
        <w:t xml:space="preserve">8 weighting </w:t>
      </w:r>
      <w:r w:rsidR="00B9342A" w:rsidRPr="00307675">
        <w:rPr>
          <w:kern w:val="2"/>
        </w:rPr>
        <w:fldChar w:fldCharType="begin"/>
      </w:r>
      <w:r w:rsidR="00B9342A" w:rsidRPr="00307675">
        <w:rPr>
          <w:kern w:val="2"/>
        </w:rPr>
        <w:instrText xml:space="preserve"> REF _Ref51938401 \r \h </w:instrText>
      </w:r>
      <w:r w:rsidR="000364A6" w:rsidRPr="00307675">
        <w:rPr>
          <w:kern w:val="2"/>
        </w:rPr>
        <w:instrText xml:space="preserve"> \* MERGEFORMAT </w:instrText>
      </w:r>
      <w:r w:rsidR="00B9342A" w:rsidRPr="00307675">
        <w:rPr>
          <w:kern w:val="2"/>
        </w:rPr>
      </w:r>
      <w:r w:rsidR="00B9342A" w:rsidRPr="00307675">
        <w:rPr>
          <w:kern w:val="2"/>
        </w:rPr>
        <w:fldChar w:fldCharType="separate"/>
      </w:r>
      <w:r w:rsidR="00DA167C">
        <w:rPr>
          <w:kern w:val="2"/>
        </w:rPr>
        <w:t>[15]</w:t>
      </w:r>
      <w:r w:rsidR="00B9342A" w:rsidRPr="00307675">
        <w:rPr>
          <w:kern w:val="2"/>
        </w:rPr>
        <w:fldChar w:fldCharType="end"/>
      </w:r>
      <w:r w:rsidR="00F43140" w:rsidRPr="00307675">
        <w:rPr>
          <w:kern w:val="2"/>
        </w:rPr>
        <w:t xml:space="preserve">, and for XPSNR, the minimum of the component-wise output values (which in all cases equaled the value for </w:t>
      </w:r>
      <w:proofErr w:type="spellStart"/>
      <w:r w:rsidR="00F43140" w:rsidRPr="00307675">
        <w:rPr>
          <w:kern w:val="2"/>
        </w:rPr>
        <w:t>luma</w:t>
      </w:r>
      <w:proofErr w:type="spellEnd"/>
      <w:r w:rsidR="00F43140" w:rsidRPr="00307675">
        <w:rPr>
          <w:kern w:val="2"/>
        </w:rPr>
        <w:t>) was selected.</w:t>
      </w:r>
      <w:r w:rsidR="00F142AC" w:rsidRPr="00307675">
        <w:rPr>
          <w:kern w:val="2"/>
        </w:rPr>
        <w:t xml:space="preserve"> The SSIM, MS-SSIM, and VMAF (</w:t>
      </w:r>
      <w:r w:rsidR="00F142AC" w:rsidRPr="00307675">
        <w:rPr>
          <w:i/>
          <w:kern w:val="2"/>
        </w:rPr>
        <w:t>4K</w:t>
      </w:r>
      <w:r w:rsidR="00F142AC" w:rsidRPr="00307675">
        <w:rPr>
          <w:kern w:val="2"/>
        </w:rPr>
        <w:t xml:space="preserve"> and </w:t>
      </w:r>
      <w:r w:rsidR="00F142AC" w:rsidRPr="00307675">
        <w:rPr>
          <w:i/>
          <w:kern w:val="2"/>
        </w:rPr>
        <w:t>no enhancement gain</w:t>
      </w:r>
      <w:r w:rsidR="00F142AC" w:rsidRPr="00307675">
        <w:rPr>
          <w:kern w:val="2"/>
        </w:rPr>
        <w:t xml:space="preserve"> model) values were calculated using </w:t>
      </w:r>
      <w:r w:rsidR="00F142AC" w:rsidRPr="00307675">
        <w:rPr>
          <w:kern w:val="2"/>
        </w:rPr>
        <w:fldChar w:fldCharType="begin"/>
      </w:r>
      <w:r w:rsidR="00F142AC" w:rsidRPr="00307675">
        <w:rPr>
          <w:kern w:val="2"/>
        </w:rPr>
        <w:instrText xml:space="preserve"> REF _Ref51942195 \r \h </w:instrText>
      </w:r>
      <w:r w:rsidR="000364A6" w:rsidRPr="00307675">
        <w:rPr>
          <w:kern w:val="2"/>
        </w:rPr>
        <w:instrText xml:space="preserve"> \* MERGEFORMAT </w:instrText>
      </w:r>
      <w:r w:rsidR="00F142AC" w:rsidRPr="00307675">
        <w:rPr>
          <w:kern w:val="2"/>
        </w:rPr>
      </w:r>
      <w:r w:rsidR="00F142AC" w:rsidRPr="00307675">
        <w:rPr>
          <w:kern w:val="2"/>
        </w:rPr>
        <w:fldChar w:fldCharType="separate"/>
      </w:r>
      <w:r w:rsidR="00DA167C">
        <w:rPr>
          <w:kern w:val="2"/>
        </w:rPr>
        <w:t>[16]</w:t>
      </w:r>
      <w:r w:rsidR="00F142AC" w:rsidRPr="00307675">
        <w:rPr>
          <w:kern w:val="2"/>
        </w:rPr>
        <w:fldChar w:fldCharType="end"/>
      </w:r>
      <w:r w:rsidR="00F142AC" w:rsidRPr="00307675">
        <w:rPr>
          <w:kern w:val="2"/>
        </w:rPr>
        <w:t>.</w:t>
      </w:r>
    </w:p>
    <w:p w14:paraId="1F44C826" w14:textId="315EC683" w:rsidR="00F43140" w:rsidRPr="00307675" w:rsidRDefault="00F43140" w:rsidP="009206AC">
      <w:pPr>
        <w:rPr>
          <w:kern w:val="2"/>
        </w:rPr>
      </w:pPr>
      <w:r w:rsidRPr="00307675">
        <w:rPr>
          <w:kern w:val="2"/>
        </w:rPr>
        <w:t xml:space="preserve">For VTM, the sequence-wise bitrates obtained using version 10.0 were used instead of those for version 9.0 since, as noted in section </w:t>
      </w:r>
      <w:r w:rsidRPr="00307675">
        <w:rPr>
          <w:kern w:val="2"/>
        </w:rPr>
        <w:fldChar w:fldCharType="begin"/>
      </w:r>
      <w:r w:rsidRPr="00307675">
        <w:rPr>
          <w:kern w:val="2"/>
        </w:rPr>
        <w:instrText xml:space="preserve"> REF _Ref51947685 \r \h </w:instrText>
      </w:r>
      <w:r w:rsidR="000364A6" w:rsidRPr="00307675">
        <w:rPr>
          <w:kern w:val="2"/>
        </w:rPr>
        <w:instrText xml:space="preserve"> \* MERGEFORMAT </w:instrText>
      </w:r>
      <w:r w:rsidRPr="00307675">
        <w:rPr>
          <w:kern w:val="2"/>
        </w:rPr>
      </w:r>
      <w:r w:rsidRPr="00307675">
        <w:rPr>
          <w:kern w:val="2"/>
        </w:rPr>
        <w:fldChar w:fldCharType="separate"/>
      </w:r>
      <w:r w:rsidR="00DA167C">
        <w:rPr>
          <w:kern w:val="2"/>
        </w:rPr>
        <w:t>2</w:t>
      </w:r>
      <w:r w:rsidRPr="00307675">
        <w:rPr>
          <w:kern w:val="2"/>
        </w:rPr>
        <w:fldChar w:fldCharType="end"/>
      </w:r>
      <w:r w:rsidRPr="00307675">
        <w:rPr>
          <w:kern w:val="2"/>
        </w:rPr>
        <w:t>, it was found that the former were slightly smaller (the VTM 10 encodings result in a 0.02 % higher BDR gain over HM than the VTM 9 encodings on average for the UHD SDR test).</w:t>
      </w:r>
      <w:r w:rsidR="00F142AC" w:rsidRPr="00307675">
        <w:rPr>
          <w:kern w:val="2"/>
        </w:rPr>
        <w:t xml:space="preserve">  SEI messages, including those for checksums of the reconstructed picture data, were disabled in all bitstreams.</w:t>
      </w:r>
    </w:p>
    <w:p w14:paraId="2C322BE8" w14:textId="1024ABF5" w:rsidR="001866BE" w:rsidRPr="00307675" w:rsidRDefault="00F142AC" w:rsidP="009206AC">
      <w:pPr>
        <w:rPr>
          <w:kern w:val="2"/>
        </w:rPr>
      </w:pPr>
      <w:r w:rsidRPr="00307675">
        <w:rPr>
          <w:kern w:val="2"/>
        </w:rPr>
        <w:t>The results of the “objective BDR</w:t>
      </w:r>
      <w:r w:rsidR="00C97292" w:rsidRPr="00307675">
        <w:rPr>
          <w:kern w:val="2"/>
        </w:rPr>
        <w:t>”</w:t>
      </w:r>
      <w:r w:rsidRPr="00307675">
        <w:rPr>
          <w:kern w:val="2"/>
        </w:rPr>
        <w:t xml:space="preserve"> evaluation, </w:t>
      </w:r>
      <w:r w:rsidR="00CD55FE" w:rsidRPr="00307675">
        <w:rPr>
          <w:kern w:val="2"/>
        </w:rPr>
        <w:t>listed</w:t>
      </w:r>
      <w:r w:rsidRPr="00307675">
        <w:rPr>
          <w:kern w:val="2"/>
        </w:rPr>
        <w:t xml:space="preserve"> in </w:t>
      </w:r>
      <w:r w:rsidRPr="00307675">
        <w:rPr>
          <w:b/>
          <w:kern w:val="2"/>
        </w:rPr>
        <w:t>Table</w:t>
      </w:r>
      <w:r w:rsidR="00F20BA9" w:rsidRPr="00307675">
        <w:rPr>
          <w:b/>
          <w:kern w:val="2"/>
        </w:rPr>
        <w:t>s</w:t>
      </w:r>
      <w:r w:rsidR="00F20BA9" w:rsidRPr="00307675">
        <w:rPr>
          <w:b/>
          <w:kern w:val="2"/>
          <w:sz w:val="18"/>
          <w:szCs w:val="18"/>
        </w:rPr>
        <w:t xml:space="preserve"> </w:t>
      </w:r>
      <w:r w:rsidR="00F20BA9" w:rsidRPr="00307675">
        <w:rPr>
          <w:b/>
          <w:kern w:val="2"/>
        </w:rPr>
        <w:t>1</w:t>
      </w:r>
      <w:r w:rsidR="00F20BA9" w:rsidRPr="00307675">
        <w:rPr>
          <w:kern w:val="2"/>
          <w:sz w:val="18"/>
          <w:szCs w:val="18"/>
        </w:rPr>
        <w:t xml:space="preserve"> </w:t>
      </w:r>
      <w:r w:rsidR="00F20BA9" w:rsidRPr="00307675">
        <w:rPr>
          <w:kern w:val="2"/>
        </w:rPr>
        <w:t xml:space="preserve">and </w:t>
      </w:r>
      <w:r w:rsidR="00F20BA9" w:rsidRPr="00307675">
        <w:rPr>
          <w:b/>
          <w:kern w:val="2"/>
        </w:rPr>
        <w:t>2</w:t>
      </w:r>
      <w:r w:rsidRPr="00307675">
        <w:rPr>
          <w:kern w:val="2"/>
        </w:rPr>
        <w:t xml:space="preserve"> and in further </w:t>
      </w:r>
      <w:r w:rsidR="00F20BA9" w:rsidRPr="00307675">
        <w:rPr>
          <w:kern w:val="2"/>
        </w:rPr>
        <w:t xml:space="preserve">detail in the </w:t>
      </w:r>
      <w:r w:rsidR="00CD55FE" w:rsidRPr="00307675">
        <w:rPr>
          <w:kern w:val="2"/>
        </w:rPr>
        <w:t xml:space="preserve">Excel </w:t>
      </w:r>
      <w:r w:rsidR="00A17503" w:rsidRPr="00307675">
        <w:rPr>
          <w:kern w:val="2"/>
        </w:rPr>
        <w:t>file</w:t>
      </w:r>
      <w:r w:rsidR="00F20BA9" w:rsidRPr="00307675">
        <w:rPr>
          <w:kern w:val="2"/>
        </w:rPr>
        <w:t xml:space="preserve"> </w:t>
      </w:r>
      <w:r w:rsidRPr="00307675">
        <w:rPr>
          <w:kern w:val="2"/>
        </w:rPr>
        <w:t>accompan</w:t>
      </w:r>
      <w:r w:rsidR="00F20BA9" w:rsidRPr="00307675">
        <w:rPr>
          <w:kern w:val="2"/>
        </w:rPr>
        <w:t>ying</w:t>
      </w:r>
      <w:r w:rsidRPr="00307675">
        <w:rPr>
          <w:kern w:val="2"/>
        </w:rPr>
        <w:t xml:space="preserve"> this document, </w:t>
      </w:r>
      <w:r w:rsidR="00F20BA9" w:rsidRPr="00307675">
        <w:rPr>
          <w:kern w:val="2"/>
        </w:rPr>
        <w:t>reveal</w:t>
      </w:r>
      <w:r w:rsidRPr="00307675">
        <w:rPr>
          <w:kern w:val="2"/>
        </w:rPr>
        <w:t xml:space="preserve"> that the SSIM, MS-SSIM, and XPSNR measures </w:t>
      </w:r>
      <w:r w:rsidR="00C97292" w:rsidRPr="00307675">
        <w:rPr>
          <w:kern w:val="2"/>
        </w:rPr>
        <w:t xml:space="preserve">succeed in modelling the higher BDR gain of the VVenC relative to the VTM encoder, as observed in the “subjective BDR” data. </w:t>
      </w:r>
      <w:r w:rsidR="009630A5" w:rsidRPr="00307675">
        <w:rPr>
          <w:kern w:val="2"/>
        </w:rPr>
        <w:t xml:space="preserve">Despite being about </w:t>
      </w:r>
      <w:r w:rsidR="007C0688">
        <w:rPr>
          <w:kern w:val="2"/>
        </w:rPr>
        <w:t>10</w:t>
      </w:r>
      <w:r w:rsidR="009630A5" w:rsidRPr="00B05197">
        <w:rPr>
          <w:kern w:val="2"/>
          <w:vertAlign w:val="superscript"/>
        </w:rPr>
        <w:t> </w:t>
      </w:r>
      <w:r w:rsidR="009630A5" w:rsidRPr="00307675">
        <w:rPr>
          <w:kern w:val="2"/>
        </w:rPr>
        <w:t xml:space="preserve">% lower than the MOS based BDR “ground truth” values, these VQA </w:t>
      </w:r>
      <w:r w:rsidR="00A17503" w:rsidRPr="00307675">
        <w:rPr>
          <w:kern w:val="2"/>
        </w:rPr>
        <w:t>values</w:t>
      </w:r>
      <w:r w:rsidR="009630A5" w:rsidRPr="00307675">
        <w:rPr>
          <w:kern w:val="2"/>
        </w:rPr>
        <w:t xml:space="preserve"> predict the overall tendencies in the MOS data, i.</w:t>
      </w:r>
      <w:r w:rsidR="009630A5" w:rsidRPr="00307675">
        <w:rPr>
          <w:kern w:val="2"/>
          <w:vertAlign w:val="superscript"/>
        </w:rPr>
        <w:t xml:space="preserve"> </w:t>
      </w:r>
      <w:r w:rsidR="009630A5" w:rsidRPr="00307675">
        <w:rPr>
          <w:kern w:val="2"/>
        </w:rPr>
        <w:t xml:space="preserve">e., the overall subjective </w:t>
      </w:r>
      <w:r w:rsidR="00A17503" w:rsidRPr="00307675">
        <w:rPr>
          <w:kern w:val="2"/>
        </w:rPr>
        <w:t xml:space="preserve">codec </w:t>
      </w:r>
      <w:r w:rsidR="009630A5" w:rsidRPr="00307675">
        <w:rPr>
          <w:kern w:val="2"/>
        </w:rPr>
        <w:t xml:space="preserve">ranking, with </w:t>
      </w:r>
      <w:r w:rsidR="00A17503" w:rsidRPr="00307675">
        <w:rPr>
          <w:kern w:val="2"/>
        </w:rPr>
        <w:t>acceptable</w:t>
      </w:r>
      <w:r w:rsidR="009630A5" w:rsidRPr="00307675">
        <w:rPr>
          <w:kern w:val="2"/>
        </w:rPr>
        <w:t xml:space="preserve"> accuracy.</w:t>
      </w:r>
    </w:p>
    <w:p w14:paraId="4B416097" w14:textId="0AC3432D" w:rsidR="00E057B5" w:rsidRPr="00307675" w:rsidRDefault="00C97292" w:rsidP="009206AC">
      <w:pPr>
        <w:rPr>
          <w:kern w:val="2"/>
        </w:rPr>
      </w:pPr>
      <w:r w:rsidRPr="00307675">
        <w:rPr>
          <w:kern w:val="2"/>
        </w:rPr>
        <w:t>The PSNR and VMAF metric</w:t>
      </w:r>
      <w:r w:rsidR="001866BE" w:rsidRPr="00307675">
        <w:rPr>
          <w:kern w:val="2"/>
        </w:rPr>
        <w:t>s, however, fail to reflect these tendencies, especial</w:t>
      </w:r>
      <w:r w:rsidRPr="00307675">
        <w:rPr>
          <w:kern w:val="2"/>
        </w:rPr>
        <w:t xml:space="preserve">ly on the </w:t>
      </w:r>
      <w:r w:rsidRPr="00307675">
        <w:rPr>
          <w:i/>
          <w:kern w:val="2"/>
        </w:rPr>
        <w:t>NeptuneFountain</w:t>
      </w:r>
      <w:r w:rsidRPr="00307675">
        <w:rPr>
          <w:kern w:val="2"/>
        </w:rPr>
        <w:t xml:space="preserve"> sequence.</w:t>
      </w:r>
      <w:r w:rsidRPr="00307675">
        <w:rPr>
          <w:kern w:val="2"/>
          <w:vertAlign w:val="superscript"/>
        </w:rPr>
        <w:t xml:space="preserve"> </w:t>
      </w:r>
      <w:r w:rsidRPr="00307675">
        <w:rPr>
          <w:kern w:val="2"/>
        </w:rPr>
        <w:t xml:space="preserve"> Regarding PSNR, which is not a </w:t>
      </w:r>
      <w:r w:rsidR="001866BE" w:rsidRPr="00307675">
        <w:rPr>
          <w:kern w:val="2"/>
        </w:rPr>
        <w:t xml:space="preserve">sophisticated </w:t>
      </w:r>
      <w:r w:rsidRPr="00307675">
        <w:rPr>
          <w:kern w:val="2"/>
        </w:rPr>
        <w:t xml:space="preserve">perceptually motivated distortion model, this issue is well known and can, therefore, be expected.  The </w:t>
      </w:r>
      <w:r w:rsidR="001866BE" w:rsidRPr="00307675">
        <w:rPr>
          <w:kern w:val="2"/>
        </w:rPr>
        <w:t xml:space="preserve">suboptimal </w:t>
      </w:r>
      <w:r w:rsidRPr="00307675">
        <w:rPr>
          <w:kern w:val="2"/>
        </w:rPr>
        <w:t>performance of the VMAF met</w:t>
      </w:r>
      <w:r w:rsidR="001866BE" w:rsidRPr="00307675">
        <w:rPr>
          <w:kern w:val="2"/>
        </w:rPr>
        <w:t>ric</w:t>
      </w:r>
      <w:r w:rsidRPr="00307675">
        <w:rPr>
          <w:kern w:val="2"/>
        </w:rPr>
        <w:t xml:space="preserve">, however, </w:t>
      </w:r>
      <w:r w:rsidR="00907EEF" w:rsidRPr="00307675">
        <w:rPr>
          <w:kern w:val="2"/>
        </w:rPr>
        <w:t xml:space="preserve">is somewhat surprising and may indicate </w:t>
      </w:r>
      <w:r w:rsidR="001866BE" w:rsidRPr="00307675">
        <w:rPr>
          <w:kern w:val="2"/>
        </w:rPr>
        <w:t>a</w:t>
      </w:r>
      <w:r w:rsidR="00907EEF" w:rsidRPr="00307675">
        <w:rPr>
          <w:kern w:val="2"/>
        </w:rPr>
        <w:t xml:space="preserve"> shortcoming in </w:t>
      </w:r>
      <w:r w:rsidR="001866BE" w:rsidRPr="00307675">
        <w:rPr>
          <w:kern w:val="2"/>
        </w:rPr>
        <w:t>VMAF’s</w:t>
      </w:r>
      <w:r w:rsidR="00907EEF" w:rsidRPr="00307675">
        <w:rPr>
          <w:kern w:val="2"/>
        </w:rPr>
        <w:t xml:space="preserve"> psychovisual model.</w:t>
      </w:r>
      <w:r w:rsidR="001866BE" w:rsidRPr="00307675">
        <w:rPr>
          <w:kern w:val="2"/>
        </w:rPr>
        <w:t xml:space="preserve">  </w:t>
      </w:r>
      <w:r w:rsidR="00A17503" w:rsidRPr="00307675">
        <w:rPr>
          <w:kern w:val="2"/>
        </w:rPr>
        <w:t>T</w:t>
      </w:r>
      <w:r w:rsidR="001866BE" w:rsidRPr="00307675">
        <w:rPr>
          <w:kern w:val="2"/>
        </w:rPr>
        <w:t xml:space="preserve">he issue </w:t>
      </w:r>
      <w:r w:rsidR="00A17503" w:rsidRPr="00307675">
        <w:rPr>
          <w:kern w:val="2"/>
        </w:rPr>
        <w:t>appears</w:t>
      </w:r>
      <w:r w:rsidR="001866BE" w:rsidRPr="00307675">
        <w:rPr>
          <w:kern w:val="2"/>
        </w:rPr>
        <w:t xml:space="preserve"> to be most prominent on </w:t>
      </w:r>
      <w:r w:rsidR="00A77EA6" w:rsidRPr="00307675">
        <w:rPr>
          <w:kern w:val="2"/>
        </w:rPr>
        <w:t>content</w:t>
      </w:r>
      <w:r w:rsidR="001866BE" w:rsidRPr="00307675">
        <w:rPr>
          <w:kern w:val="2"/>
        </w:rPr>
        <w:t xml:space="preserve"> with strong</w:t>
      </w:r>
      <w:r w:rsidR="00A77EA6" w:rsidRPr="00307675">
        <w:rPr>
          <w:kern w:val="2"/>
        </w:rPr>
        <w:t>ly</w:t>
      </w:r>
      <w:r w:rsidR="001866BE" w:rsidRPr="00307675">
        <w:rPr>
          <w:kern w:val="2"/>
        </w:rPr>
        <w:t xml:space="preserve"> irregular motion</w:t>
      </w:r>
      <w:r w:rsidR="00A77EA6" w:rsidRPr="00307675">
        <w:rPr>
          <w:kern w:val="2"/>
        </w:rPr>
        <w:t xml:space="preserve"> and/or low contrast</w:t>
      </w:r>
      <w:r w:rsidR="001866BE" w:rsidRPr="00307675">
        <w:rPr>
          <w:kern w:val="2"/>
        </w:rPr>
        <w:t xml:space="preserve">, such as the </w:t>
      </w:r>
      <w:r w:rsidR="00A77EA6" w:rsidRPr="00307675">
        <w:rPr>
          <w:kern w:val="2"/>
        </w:rPr>
        <w:t xml:space="preserve">shady </w:t>
      </w:r>
      <w:r w:rsidR="001866BE" w:rsidRPr="00307675">
        <w:rPr>
          <w:kern w:val="2"/>
        </w:rPr>
        <w:t xml:space="preserve">water </w:t>
      </w:r>
      <w:r w:rsidR="00A77EA6" w:rsidRPr="00307675">
        <w:rPr>
          <w:kern w:val="2"/>
        </w:rPr>
        <w:t xml:space="preserve">regions </w:t>
      </w:r>
      <w:r w:rsidR="001866BE" w:rsidRPr="00307675">
        <w:rPr>
          <w:kern w:val="2"/>
        </w:rPr>
        <w:t xml:space="preserve">on </w:t>
      </w:r>
      <w:proofErr w:type="spellStart"/>
      <w:r w:rsidR="001866BE" w:rsidRPr="00307675">
        <w:rPr>
          <w:i/>
          <w:kern w:val="2"/>
        </w:rPr>
        <w:t>NeptuneFountain</w:t>
      </w:r>
      <w:proofErr w:type="spellEnd"/>
      <w:r w:rsidR="001866BE" w:rsidRPr="00307675">
        <w:rPr>
          <w:kern w:val="2"/>
        </w:rPr>
        <w:t xml:space="preserve"> (where </w:t>
      </w:r>
      <w:proofErr w:type="spellStart"/>
      <w:r w:rsidR="001866BE" w:rsidRPr="00307675">
        <w:rPr>
          <w:kern w:val="2"/>
        </w:rPr>
        <w:t>VVenC’s</w:t>
      </w:r>
      <w:proofErr w:type="spellEnd"/>
      <w:r w:rsidR="001866BE" w:rsidRPr="00307675">
        <w:rPr>
          <w:kern w:val="2"/>
        </w:rPr>
        <w:t xml:space="preserve"> </w:t>
      </w:r>
      <w:r w:rsidR="00A77EA6" w:rsidRPr="00307675">
        <w:rPr>
          <w:kern w:val="2"/>
        </w:rPr>
        <w:t>perceptual bit allocation</w:t>
      </w:r>
      <w:r w:rsidR="001866BE" w:rsidRPr="00307675">
        <w:rPr>
          <w:kern w:val="2"/>
        </w:rPr>
        <w:t xml:space="preserve"> method applies </w:t>
      </w:r>
      <w:r w:rsidR="00A77EA6" w:rsidRPr="00307675">
        <w:rPr>
          <w:kern w:val="2"/>
        </w:rPr>
        <w:t>strong</w:t>
      </w:r>
      <w:r w:rsidR="001866BE" w:rsidRPr="00307675">
        <w:rPr>
          <w:kern w:val="2"/>
        </w:rPr>
        <w:t xml:space="preserve"> QPA)</w:t>
      </w:r>
      <w:r w:rsidR="00A17503" w:rsidRPr="00307675">
        <w:rPr>
          <w:kern w:val="2"/>
        </w:rPr>
        <w:t>.  Hence</w:t>
      </w:r>
      <w:r w:rsidR="00A77EA6" w:rsidRPr="00307675">
        <w:rPr>
          <w:kern w:val="2"/>
        </w:rPr>
        <w:t>,</w:t>
      </w:r>
      <w:r w:rsidR="001866BE" w:rsidRPr="00307675">
        <w:rPr>
          <w:kern w:val="2"/>
        </w:rPr>
        <w:t xml:space="preserve"> a possible reason </w:t>
      </w:r>
      <w:r w:rsidR="00A17503" w:rsidRPr="00307675">
        <w:rPr>
          <w:kern w:val="2"/>
        </w:rPr>
        <w:t xml:space="preserve">for VMAF’s sub-average performance may lie in an insufficient modelling of the temporal contrast sensitivity aspects of human vision.  At present, the use of the (MS-)SSIM or XPSNR methods in addition to the PSNR metric for BDR evaluations may, therefore, be a </w:t>
      </w:r>
      <w:r w:rsidR="00B949A3" w:rsidRPr="00307675">
        <w:rPr>
          <w:kern w:val="2"/>
        </w:rPr>
        <w:t>“</w:t>
      </w:r>
      <w:r w:rsidR="00A17503" w:rsidRPr="00307675">
        <w:rPr>
          <w:kern w:val="2"/>
        </w:rPr>
        <w:t>safer</w:t>
      </w:r>
      <w:r w:rsidR="00B949A3" w:rsidRPr="00307675">
        <w:rPr>
          <w:kern w:val="2"/>
        </w:rPr>
        <w:t>”</w:t>
      </w:r>
      <w:r w:rsidR="00A17503" w:rsidRPr="00307675">
        <w:rPr>
          <w:kern w:val="2"/>
        </w:rPr>
        <w:t xml:space="preserve"> option than </w:t>
      </w:r>
      <w:r w:rsidR="000364A6" w:rsidRPr="00307675">
        <w:rPr>
          <w:kern w:val="2"/>
        </w:rPr>
        <w:t>the use of VMAF.</w:t>
      </w:r>
    </w:p>
    <w:p w14:paraId="401A9D45" w14:textId="1DFFE43D" w:rsidR="00A77EA6" w:rsidRPr="00307675" w:rsidRDefault="00A77EA6" w:rsidP="009206AC">
      <w:pPr>
        <w:rPr>
          <w:kern w:val="2"/>
        </w:rPr>
      </w:pPr>
    </w:p>
    <w:tbl>
      <w:tblPr>
        <w:tblW w:w="90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60"/>
        <w:gridCol w:w="928"/>
        <w:gridCol w:w="1073"/>
        <w:gridCol w:w="1179"/>
        <w:gridCol w:w="1060"/>
        <w:gridCol w:w="1060"/>
        <w:gridCol w:w="1060"/>
      </w:tblGrid>
      <w:tr w:rsidR="00B05197" w:rsidRPr="00307675" w14:paraId="61962C43" w14:textId="0E127C9F" w:rsidTr="00B05197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88303" w14:textId="5D0CC574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kern w:val="2"/>
                <w:szCs w:val="22"/>
                <w:lang w:eastAsia="de-DE"/>
              </w:rPr>
            </w:pPr>
            <w:r w:rsidRPr="00307675">
              <w:rPr>
                <w:kern w:val="2"/>
                <w:szCs w:val="22"/>
                <w:lang w:eastAsia="de-DE"/>
              </w:rPr>
              <w:t>VTM 10.0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6DCE2" w14:textId="17368035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2"/>
                <w:sz w:val="18"/>
                <w:szCs w:val="18"/>
                <w:lang w:eastAsia="de-DE"/>
              </w:rPr>
            </w:pP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4BF49" w14:textId="77777777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b/>
                <w:bCs/>
                <w:color w:val="000000"/>
                <w:kern w:val="2"/>
                <w:sz w:val="18"/>
                <w:szCs w:val="18"/>
                <w:lang w:eastAsia="de-DE"/>
              </w:rPr>
              <w:t>Over HEVC (HM 16.22)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B5705" w14:textId="3AC8FFA0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2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64391E3" w14:textId="77777777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2"/>
                <w:sz w:val="18"/>
                <w:szCs w:val="18"/>
                <w:lang w:eastAsia="de-DE"/>
              </w:rPr>
            </w:pPr>
          </w:p>
        </w:tc>
      </w:tr>
      <w:tr w:rsidR="00B05197" w:rsidRPr="00307675" w14:paraId="7945D2D0" w14:textId="19409F2A" w:rsidTr="00DA167C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CF130" w14:textId="77777777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2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D9907" w14:textId="35057126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t>PSNR</w:t>
            </w:r>
            <w:r w:rsidRPr="00307675">
              <w:rPr>
                <w:rFonts w:ascii="Arial" w:hAnsi="Arial" w:cs="Arial"/>
                <w:color w:val="000000"/>
                <w:kern w:val="2"/>
                <w:sz w:val="18"/>
                <w:szCs w:val="18"/>
                <w:vertAlign w:val="superscript"/>
                <w:lang w:eastAsia="de-DE"/>
              </w:rPr>
              <w:t xml:space="preserve"> </w:t>
            </w:r>
            <w:r w:rsidRPr="00307675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t>YUV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46C2B" w14:textId="77777777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t>XPSNR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6AA86" w14:textId="77777777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t>VMAF-4K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8CF17" w14:textId="77777777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t>VMAF-neg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7B4D" w14:textId="77777777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t>MS-SSIM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FF991" w14:textId="77777777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t>SSIM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F26BEBC" w14:textId="3D44F853" w:rsidR="00B05197" w:rsidRPr="00B05197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kern w:val="2"/>
                <w:sz w:val="18"/>
                <w:szCs w:val="18"/>
                <w:lang w:eastAsia="de-DE"/>
              </w:rPr>
            </w:pPr>
            <w:r w:rsidRPr="00B05197">
              <w:rPr>
                <w:rFonts w:ascii="Arial" w:hAnsi="Arial" w:cs="Arial"/>
                <w:b/>
                <w:color w:val="000000"/>
                <w:kern w:val="2"/>
                <w:sz w:val="18"/>
                <w:szCs w:val="18"/>
                <w:lang w:eastAsia="de-DE"/>
              </w:rPr>
              <w:t>MOS</w:t>
            </w:r>
            <w:r w:rsidRPr="00B05197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t xml:space="preserve"> </w:t>
            </w:r>
            <w:r w:rsidRPr="00B05197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fldChar w:fldCharType="begin"/>
            </w:r>
            <w:r w:rsidRPr="00B05197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instrText xml:space="preserve"> REF _Ref51858146 \r \h </w:instrText>
            </w:r>
            <w:r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instrText xml:space="preserve"> \* MERGEFORMAT </w:instrText>
            </w:r>
            <w:r w:rsidRPr="00B05197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</w:r>
            <w:r w:rsidRPr="00B05197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fldChar w:fldCharType="separate"/>
            </w:r>
            <w:r w:rsidR="00DA167C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t>[6]</w:t>
            </w:r>
            <w:r w:rsidRPr="00B05197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fldChar w:fldCharType="end"/>
            </w:r>
          </w:p>
        </w:tc>
      </w:tr>
      <w:tr w:rsidR="00B05197" w:rsidRPr="00307675" w14:paraId="2A5C86C4" w14:textId="6C702024" w:rsidTr="00DA167C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57D09" w14:textId="77777777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t>DrivingPOV3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8A8554" w14:textId="78335DD3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-42.75%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29D72A" w14:textId="5422E7D8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-44.77%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300C3F" w14:textId="5851FEB3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-51.07%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52AA40" w14:textId="264C45BD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-49.34%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5A1929" w14:textId="54A95DD2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-44.64%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8437C6" w14:textId="04D19423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-45.46%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vAlign w:val="center"/>
          </w:tcPr>
          <w:p w14:paraId="248DE9DC" w14:textId="7089D661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-60.87%</w:t>
            </w:r>
          </w:p>
        </w:tc>
      </w:tr>
      <w:tr w:rsidR="00B05197" w:rsidRPr="00307675" w14:paraId="37EF9BED" w14:textId="73515C3C" w:rsidTr="00DA167C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ACCE5" w14:textId="77777777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t>Marathon2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832FCD" w14:textId="1F40325A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-32.93%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CDB7AB" w14:textId="51B07912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-35.81%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0C000C" w14:textId="63492A6E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-36.21%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6ABFE6" w14:textId="66A9CE50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-35.40%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50B7FD" w14:textId="48B9D21E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-34.69%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3AF5228" w14:textId="76507BD9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-31.63%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vAlign w:val="center"/>
          </w:tcPr>
          <w:p w14:paraId="134C564C" w14:textId="04CCC5FE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-37.18%</w:t>
            </w:r>
          </w:p>
        </w:tc>
      </w:tr>
      <w:tr w:rsidR="00B05197" w:rsidRPr="00307675" w14:paraId="59F81A76" w14:textId="729755AF" w:rsidTr="00DA167C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DB34D" w14:textId="77777777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t>MountainBay2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1499DE" w14:textId="449B684A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-38.59%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5FAE18" w14:textId="5E1D4BC6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-32.70%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A69D64" w14:textId="1532E2F4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-47.21%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F0FAE4" w14:textId="124E174A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-43.90%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D5D672" w14:textId="0B0F6729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-32.00%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90902F" w14:textId="0F746E7C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-31.28%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vAlign w:val="center"/>
          </w:tcPr>
          <w:p w14:paraId="32BEFDA1" w14:textId="5B20CA27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-37.08%</w:t>
            </w:r>
          </w:p>
        </w:tc>
      </w:tr>
      <w:tr w:rsidR="00B05197" w:rsidRPr="00307675" w14:paraId="130A9CF5" w14:textId="6414E86C" w:rsidTr="00DA167C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C1456" w14:textId="77777777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t>NeptuneFountain3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4D732" w14:textId="4030825A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-26.76%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007C99" w14:textId="113FE26D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-28.71%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B8AE7B" w14:textId="511D5AE1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-26.97%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0A87A9" w14:textId="681CF1E8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-26.05%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035C92" w14:textId="0BC6ADD8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-24.26%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0348BF" w14:textId="4DDC43F1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-23.29%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vAlign w:val="center"/>
          </w:tcPr>
          <w:p w14:paraId="11255666" w14:textId="59F8D3F9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-37.93%</w:t>
            </w:r>
          </w:p>
        </w:tc>
      </w:tr>
      <w:tr w:rsidR="00B05197" w:rsidRPr="00307675" w14:paraId="7EDCBE51" w14:textId="60702E64" w:rsidTr="00DA167C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4271E" w14:textId="77777777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t>TallBuildings2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CD61A6" w14:textId="5CD14D88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-37.26%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27D62C" w14:textId="6EBD12DB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-34.11%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505105" w14:textId="7BCA9CA2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-43.65%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40F57E" w14:textId="7CC32C81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-41.43%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16EA52" w14:textId="4D8197E2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-32.61%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2815E5" w14:textId="6112BABC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</w:tcPr>
          <w:p w14:paraId="4AB09A07" w14:textId="5FB11BCB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-40.68%</w:t>
            </w:r>
          </w:p>
        </w:tc>
      </w:tr>
      <w:tr w:rsidR="00B05197" w:rsidRPr="00307675" w14:paraId="2D173CA2" w14:textId="7411E75D" w:rsidTr="00DA167C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E183E" w14:textId="77777777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b/>
                <w:bCs/>
                <w:color w:val="000000"/>
                <w:kern w:val="2"/>
                <w:sz w:val="18"/>
                <w:szCs w:val="18"/>
                <w:lang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74F53E" w14:textId="243D92D5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-35.66%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F10298" w14:textId="37826CC3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-35.22%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FD6E76" w14:textId="301DE83D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-41.02%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83AA2A" w14:textId="22178E41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-39.23%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23EC7D" w14:textId="4B960349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-33.64%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347272" w14:textId="2F497C61" w:rsidR="00B05197" w:rsidRPr="00307675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-32.39%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</w:tcPr>
          <w:p w14:paraId="6DE5DF68" w14:textId="7B09AC47" w:rsidR="00B05197" w:rsidRPr="00B05197" w:rsidRDefault="00B05197" w:rsidP="00A77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kern w:val="2"/>
                <w:sz w:val="18"/>
                <w:szCs w:val="18"/>
                <w:lang w:eastAsia="de-DE"/>
              </w:rPr>
            </w:pPr>
            <w:r w:rsidRPr="00B05197">
              <w:rPr>
                <w:rFonts w:ascii="Arial" w:hAnsi="Arial" w:cs="Arial"/>
                <w:b/>
                <w:kern w:val="2"/>
                <w:sz w:val="18"/>
                <w:szCs w:val="18"/>
                <w:lang w:eastAsia="de-DE"/>
              </w:rPr>
              <w:t>-42.75%</w:t>
            </w:r>
          </w:p>
        </w:tc>
      </w:tr>
    </w:tbl>
    <w:p w14:paraId="469B86E2" w14:textId="7550CB0C" w:rsidR="00F20BA9" w:rsidRPr="00307675" w:rsidRDefault="00F20BA9" w:rsidP="009206AC">
      <w:pPr>
        <w:rPr>
          <w:kern w:val="2"/>
        </w:rPr>
      </w:pPr>
      <w:r w:rsidRPr="00307675">
        <w:rPr>
          <w:b/>
          <w:kern w:val="2"/>
        </w:rPr>
        <w:t>Table 1</w:t>
      </w:r>
      <w:r w:rsidRPr="00307675">
        <w:rPr>
          <w:kern w:val="2"/>
        </w:rPr>
        <w:t>:</w:t>
      </w:r>
      <w:r w:rsidR="000364A6" w:rsidRPr="00307675">
        <w:rPr>
          <w:kern w:val="2"/>
        </w:rPr>
        <w:t xml:space="preserve"> BDR </w:t>
      </w:r>
      <w:r w:rsidR="002D789E" w:rsidRPr="00307675">
        <w:rPr>
          <w:kern w:val="2"/>
        </w:rPr>
        <w:t xml:space="preserve">results, relative to the HM encoder, of the VTM encoder in </w:t>
      </w:r>
      <w:r w:rsidR="009E1A46" w:rsidRPr="00307675">
        <w:rPr>
          <w:kern w:val="2"/>
        </w:rPr>
        <w:t>the</w:t>
      </w:r>
      <w:r w:rsidR="002D789E" w:rsidRPr="00307675">
        <w:rPr>
          <w:kern w:val="2"/>
        </w:rPr>
        <w:t xml:space="preserve"> </w:t>
      </w:r>
      <w:r w:rsidR="00762BB7" w:rsidRPr="00307675">
        <w:rPr>
          <w:kern w:val="2"/>
        </w:rPr>
        <w:t xml:space="preserve">SDR </w:t>
      </w:r>
      <w:r w:rsidR="002D789E" w:rsidRPr="00307675">
        <w:rPr>
          <w:kern w:val="2"/>
        </w:rPr>
        <w:t>UHD verification test.</w:t>
      </w:r>
    </w:p>
    <w:p w14:paraId="7CE3C46F" w14:textId="42FE5DB6" w:rsidR="00A77EA6" w:rsidRPr="00307675" w:rsidRDefault="00A77EA6" w:rsidP="009206AC">
      <w:pPr>
        <w:rPr>
          <w:kern w:val="2"/>
        </w:rPr>
      </w:pPr>
    </w:p>
    <w:tbl>
      <w:tblPr>
        <w:tblW w:w="90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60"/>
        <w:gridCol w:w="928"/>
        <w:gridCol w:w="1073"/>
        <w:gridCol w:w="1179"/>
        <w:gridCol w:w="1060"/>
        <w:gridCol w:w="1060"/>
        <w:gridCol w:w="1060"/>
      </w:tblGrid>
      <w:tr w:rsidR="00B05197" w:rsidRPr="00307675" w14:paraId="5BA88B29" w14:textId="423079F2" w:rsidTr="00B05197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E30B2" w14:textId="33CAE3ED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kern w:val="2"/>
                <w:szCs w:val="22"/>
                <w:lang w:eastAsia="de-DE"/>
              </w:rPr>
            </w:pPr>
            <w:r w:rsidRPr="00307675">
              <w:rPr>
                <w:kern w:val="2"/>
                <w:szCs w:val="22"/>
                <w:lang w:eastAsia="de-DE"/>
              </w:rPr>
              <w:t>VVenC 0.1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EE75F" w14:textId="39E70BA4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2"/>
                <w:sz w:val="18"/>
                <w:szCs w:val="18"/>
                <w:lang w:eastAsia="de-DE"/>
              </w:rPr>
            </w:pP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EDEA9" w14:textId="77777777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b/>
                <w:bCs/>
                <w:color w:val="000000"/>
                <w:kern w:val="2"/>
                <w:sz w:val="18"/>
                <w:szCs w:val="18"/>
                <w:lang w:eastAsia="de-DE"/>
              </w:rPr>
              <w:t>Over HEVC (HM 16.22)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0C740" w14:textId="19D589CB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2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8C30185" w14:textId="77777777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2"/>
                <w:sz w:val="18"/>
                <w:szCs w:val="18"/>
                <w:lang w:eastAsia="de-DE"/>
              </w:rPr>
            </w:pPr>
          </w:p>
        </w:tc>
      </w:tr>
      <w:tr w:rsidR="00B05197" w:rsidRPr="00307675" w14:paraId="5C2DFF3B" w14:textId="4C1E2588" w:rsidTr="00DA167C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F847A" w14:textId="77777777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2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A3255" w14:textId="621BACBA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t>PSNR</w:t>
            </w:r>
            <w:r w:rsidRPr="00307675">
              <w:rPr>
                <w:rFonts w:ascii="Arial" w:hAnsi="Arial" w:cs="Arial"/>
                <w:color w:val="000000"/>
                <w:kern w:val="2"/>
                <w:sz w:val="18"/>
                <w:szCs w:val="18"/>
                <w:vertAlign w:val="superscript"/>
                <w:lang w:eastAsia="de-DE"/>
              </w:rPr>
              <w:t xml:space="preserve"> </w:t>
            </w:r>
            <w:r w:rsidRPr="00307675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t>YUV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9C404" w14:textId="77777777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t>XPSNR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19ED3" w14:textId="77777777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t>VMAF-4K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6E889" w14:textId="77777777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t>VMAF-neg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3881E" w14:textId="77777777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t>MS-SSIM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9B128" w14:textId="77777777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t>SSIM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92A08F" w14:textId="40D371D4" w:rsidR="00B05197" w:rsidRPr="00B05197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kern w:val="2"/>
                <w:sz w:val="18"/>
                <w:szCs w:val="18"/>
                <w:lang w:eastAsia="de-DE"/>
              </w:rPr>
            </w:pPr>
            <w:r w:rsidRPr="00B05197">
              <w:rPr>
                <w:rFonts w:ascii="Arial" w:hAnsi="Arial" w:cs="Arial"/>
                <w:b/>
                <w:color w:val="000000"/>
                <w:kern w:val="2"/>
                <w:sz w:val="18"/>
                <w:szCs w:val="18"/>
                <w:lang w:eastAsia="de-DE"/>
              </w:rPr>
              <w:t>MOS</w:t>
            </w:r>
            <w:r w:rsidRPr="00B05197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t xml:space="preserve"> </w:t>
            </w:r>
            <w:r w:rsidRPr="00B05197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fldChar w:fldCharType="begin"/>
            </w:r>
            <w:r w:rsidRPr="00B05197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instrText xml:space="preserve"> REF _Ref51858146 \r \h </w:instrText>
            </w:r>
            <w:r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instrText xml:space="preserve"> \* MERGEFORMAT </w:instrText>
            </w:r>
            <w:r w:rsidRPr="00B05197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</w:r>
            <w:r w:rsidRPr="00B05197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fldChar w:fldCharType="separate"/>
            </w:r>
            <w:r w:rsidR="00DA167C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t>[6]</w:t>
            </w:r>
            <w:r w:rsidRPr="00B05197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fldChar w:fldCharType="end"/>
            </w:r>
          </w:p>
        </w:tc>
      </w:tr>
      <w:tr w:rsidR="00B05197" w:rsidRPr="00307675" w14:paraId="64EA8613" w14:textId="032652BD" w:rsidTr="00DA167C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56102" w14:textId="77777777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t>DrivingPOV3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877D1E" w14:textId="6AB0FB57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-35.51%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D7B73F" w14:textId="4BFE4E4C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-42.00%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9DD371" w14:textId="44ED3646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-43.88%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C54A94" w14:textId="65AB2CCA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-42.46%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CACFE8" w14:textId="115046BF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-41.38%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F96BD57" w14:textId="565FA2D6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-44.81%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vAlign w:val="center"/>
          </w:tcPr>
          <w:p w14:paraId="7040C665" w14:textId="1D4A6F41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-62.89%</w:t>
            </w:r>
          </w:p>
        </w:tc>
      </w:tr>
      <w:tr w:rsidR="00B05197" w:rsidRPr="00307675" w14:paraId="56D6FB4E" w14:textId="0007F135" w:rsidTr="00DA167C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66E15" w14:textId="77777777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t>Marathon2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59D3AD" w14:textId="04688CC5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-22.32%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1A6898" w14:textId="02A4B789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-32.10%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2B5368" w14:textId="677BF1D7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-26.99%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2B7B7F" w14:textId="0DBDCD5D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-27.31%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2D9241" w14:textId="3E746E7F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-33.88%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150764C" w14:textId="7E7D2BCC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-34.65%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vAlign w:val="center"/>
          </w:tcPr>
          <w:p w14:paraId="4BBD20A5" w14:textId="7C4864EF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-41.79%</w:t>
            </w:r>
          </w:p>
        </w:tc>
      </w:tr>
      <w:tr w:rsidR="00B05197" w:rsidRPr="00307675" w14:paraId="2EC9F87B" w14:textId="319A4218" w:rsidTr="00DA167C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3B3EF" w14:textId="77777777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t>MountainBay2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CA8E13" w14:textId="79940085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-38.82%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B935DD" w14:textId="7CC2F8AC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-37.41%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541349" w14:textId="261A0B01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-40.91%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74B39B" w14:textId="777AE607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-39.60%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1B2438" w14:textId="0055177C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-33.07%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4922D4" w14:textId="643381F4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-34.46%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vAlign w:val="center"/>
          </w:tcPr>
          <w:p w14:paraId="05E66645" w14:textId="60AE1178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-38.81%</w:t>
            </w:r>
          </w:p>
        </w:tc>
      </w:tr>
      <w:tr w:rsidR="00B05197" w:rsidRPr="00307675" w14:paraId="5AFC6889" w14:textId="72EE067B" w:rsidTr="00DA167C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5BE1" w14:textId="77777777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t>NeptuneFountain3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278E5E" w14:textId="34FF6335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-16.20%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8D9EDD" w14:textId="71A25EA0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-35.43%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1461B9" w14:textId="64ECDF09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-11.42%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F5BD17" w14:textId="6FD64027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-13.42%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63EEC1" w14:textId="4082ECE8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-24.85%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CB1BF6" w14:textId="1D033A7A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-31.56%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vAlign w:val="center"/>
          </w:tcPr>
          <w:p w14:paraId="307B9D56" w14:textId="1E65E348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-51.91%</w:t>
            </w:r>
          </w:p>
        </w:tc>
      </w:tr>
      <w:tr w:rsidR="00B05197" w:rsidRPr="00307675" w14:paraId="1BD16BD2" w14:textId="114FC170" w:rsidTr="00DA167C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32424" w14:textId="77777777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de-DE"/>
              </w:rPr>
              <w:t>TallBuildings2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CE40C9" w14:textId="7B781447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-34.06%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983256" w14:textId="0CF3EB7D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-35.98%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D00CD9" w14:textId="17CCE3E6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-37.24%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89A11F" w14:textId="427B8C70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-36.50%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F6F642" w14:textId="76665ED7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-38.01%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520D35" w14:textId="3C04C625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-40.92%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</w:tcPr>
          <w:p w14:paraId="3BBCAD52" w14:textId="0ADE69DB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-50.98%</w:t>
            </w:r>
          </w:p>
        </w:tc>
      </w:tr>
      <w:tr w:rsidR="00B05197" w:rsidRPr="00307675" w14:paraId="33084106" w14:textId="5051EF24" w:rsidTr="00DA167C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2084B" w14:textId="77777777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b/>
                <w:bCs/>
                <w:color w:val="000000"/>
                <w:kern w:val="2"/>
                <w:sz w:val="18"/>
                <w:szCs w:val="18"/>
                <w:lang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A4F724" w14:textId="7B638341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-29.38%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AA0E5F" w14:textId="4D955DE5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-36.58%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F63ABE" w14:textId="6DE45B95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-32.09%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38318A" w14:textId="59E88635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-31.86%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D13C8C" w14:textId="695E6A1F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-34.24%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0C904A" w14:textId="7F8FD4D0" w:rsidR="00B05197" w:rsidRPr="00307675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</w:pPr>
            <w:r w:rsidRPr="00307675">
              <w:rPr>
                <w:rFonts w:ascii="Arial" w:hAnsi="Arial" w:cs="Arial"/>
                <w:kern w:val="2"/>
                <w:sz w:val="18"/>
                <w:szCs w:val="18"/>
                <w:lang w:eastAsia="de-DE"/>
              </w:rPr>
              <w:t>-37.28%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</w:tcPr>
          <w:p w14:paraId="72501570" w14:textId="138226C6" w:rsidR="00B05197" w:rsidRPr="00B05197" w:rsidRDefault="00B05197" w:rsidP="00F2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kern w:val="2"/>
                <w:sz w:val="18"/>
                <w:szCs w:val="18"/>
                <w:lang w:eastAsia="de-DE"/>
              </w:rPr>
            </w:pPr>
            <w:r w:rsidRPr="00B05197">
              <w:rPr>
                <w:rFonts w:ascii="Arial" w:hAnsi="Arial" w:cs="Arial"/>
                <w:b/>
                <w:kern w:val="2"/>
                <w:sz w:val="18"/>
                <w:szCs w:val="18"/>
                <w:lang w:eastAsia="de-DE"/>
              </w:rPr>
              <w:t>-49.28%</w:t>
            </w:r>
          </w:p>
        </w:tc>
      </w:tr>
    </w:tbl>
    <w:p w14:paraId="24C8D845" w14:textId="42BFEF70" w:rsidR="00434723" w:rsidRPr="00307675" w:rsidRDefault="00434723" w:rsidP="00434723">
      <w:pPr>
        <w:rPr>
          <w:kern w:val="2"/>
        </w:rPr>
      </w:pPr>
      <w:r w:rsidRPr="00307675">
        <w:rPr>
          <w:b/>
          <w:kern w:val="2"/>
        </w:rPr>
        <w:t>Table 2</w:t>
      </w:r>
      <w:r w:rsidRPr="00307675">
        <w:rPr>
          <w:kern w:val="2"/>
        </w:rPr>
        <w:t>:</w:t>
      </w:r>
      <w:r w:rsidR="009E1A46" w:rsidRPr="00307675">
        <w:rPr>
          <w:kern w:val="2"/>
        </w:rPr>
        <w:t xml:space="preserve"> BDR results, relative to the HM encoder, of the VVenC encoder in the </w:t>
      </w:r>
      <w:r w:rsidR="00762BB7" w:rsidRPr="00307675">
        <w:rPr>
          <w:kern w:val="2"/>
        </w:rPr>
        <w:t xml:space="preserve">SDR </w:t>
      </w:r>
      <w:r w:rsidR="009E1A46" w:rsidRPr="00307675">
        <w:rPr>
          <w:kern w:val="2"/>
        </w:rPr>
        <w:t>UHD verification test.</w:t>
      </w:r>
    </w:p>
    <w:p w14:paraId="2EA14BCC" w14:textId="59EC89E5" w:rsidR="0022696F" w:rsidRPr="00307675" w:rsidRDefault="0022696F" w:rsidP="00F20BA9">
      <w:pPr>
        <w:rPr>
          <w:kern w:val="2"/>
        </w:rPr>
      </w:pPr>
    </w:p>
    <w:p w14:paraId="27432602" w14:textId="76CBEA0F" w:rsidR="00691993" w:rsidRPr="00307675" w:rsidRDefault="003A3D70" w:rsidP="00691993">
      <w:pPr>
        <w:pStyle w:val="berschrift1"/>
        <w:rPr>
          <w:kern w:val="2"/>
        </w:rPr>
      </w:pPr>
      <w:r w:rsidRPr="00307675">
        <w:rPr>
          <w:kern w:val="2"/>
        </w:rPr>
        <w:t>Summary and Conclusion</w:t>
      </w:r>
    </w:p>
    <w:p w14:paraId="041521D7" w14:textId="61AA0CD0" w:rsidR="008933CB" w:rsidRPr="00307675" w:rsidRDefault="009E1A46" w:rsidP="00691993">
      <w:pPr>
        <w:rPr>
          <w:kern w:val="2"/>
        </w:rPr>
      </w:pPr>
      <w:r w:rsidRPr="00307675">
        <w:rPr>
          <w:kern w:val="2"/>
        </w:rPr>
        <w:t xml:space="preserve">An additional analysis of the VTM (version 9.0 and 10.0) and VVenC (version 0.1.0) encodings evaluated in the VVC verification test for </w:t>
      </w:r>
      <w:r w:rsidR="00762BB7" w:rsidRPr="00307675">
        <w:rPr>
          <w:kern w:val="2"/>
        </w:rPr>
        <w:t xml:space="preserve">SDR </w:t>
      </w:r>
      <w:r w:rsidRPr="00307675">
        <w:rPr>
          <w:kern w:val="2"/>
        </w:rPr>
        <w:t xml:space="preserve">UHD content </w:t>
      </w:r>
      <w:r w:rsidRPr="00307675">
        <w:rPr>
          <w:kern w:val="2"/>
        </w:rPr>
        <w:fldChar w:fldCharType="begin"/>
      </w:r>
      <w:r w:rsidRPr="00307675">
        <w:rPr>
          <w:kern w:val="2"/>
        </w:rPr>
        <w:instrText xml:space="preserve"> REF _Ref3217733 \r \h </w:instrText>
      </w:r>
      <w:r w:rsidR="008E3152" w:rsidRPr="00307675">
        <w:rPr>
          <w:kern w:val="2"/>
        </w:rPr>
        <w:instrText xml:space="preserve"> \* MERGEFORMAT </w:instrText>
      </w:r>
      <w:r w:rsidRPr="00307675">
        <w:rPr>
          <w:kern w:val="2"/>
        </w:rPr>
      </w:r>
      <w:r w:rsidRPr="00307675">
        <w:rPr>
          <w:kern w:val="2"/>
        </w:rPr>
        <w:fldChar w:fldCharType="separate"/>
      </w:r>
      <w:r w:rsidR="00DA167C">
        <w:rPr>
          <w:kern w:val="2"/>
        </w:rPr>
        <w:t>[1]</w:t>
      </w:r>
      <w:r w:rsidRPr="00307675">
        <w:rPr>
          <w:kern w:val="2"/>
        </w:rPr>
        <w:fldChar w:fldCharType="end"/>
      </w:r>
      <w:r w:rsidRPr="00307675">
        <w:rPr>
          <w:kern w:val="2"/>
        </w:rPr>
        <w:t xml:space="preserve">, </w:t>
      </w:r>
      <w:r w:rsidRPr="00307675">
        <w:rPr>
          <w:kern w:val="2"/>
        </w:rPr>
        <w:fldChar w:fldCharType="begin"/>
      </w:r>
      <w:r w:rsidRPr="00307675">
        <w:rPr>
          <w:kern w:val="2"/>
        </w:rPr>
        <w:instrText xml:space="preserve"> REF _Ref51858146 \r \h </w:instrText>
      </w:r>
      <w:r w:rsidR="008E3152" w:rsidRPr="00307675">
        <w:rPr>
          <w:kern w:val="2"/>
        </w:rPr>
        <w:instrText xml:space="preserve"> \* MERGEFORMAT </w:instrText>
      </w:r>
      <w:r w:rsidRPr="00307675">
        <w:rPr>
          <w:kern w:val="2"/>
        </w:rPr>
      </w:r>
      <w:r w:rsidRPr="00307675">
        <w:rPr>
          <w:kern w:val="2"/>
        </w:rPr>
        <w:fldChar w:fldCharType="separate"/>
      </w:r>
      <w:r w:rsidR="00DA167C">
        <w:rPr>
          <w:kern w:val="2"/>
        </w:rPr>
        <w:t>[6]</w:t>
      </w:r>
      <w:r w:rsidRPr="00307675">
        <w:rPr>
          <w:kern w:val="2"/>
        </w:rPr>
        <w:fldChar w:fldCharType="end"/>
      </w:r>
      <w:r w:rsidRPr="00307675">
        <w:rPr>
          <w:kern w:val="2"/>
        </w:rPr>
        <w:t xml:space="preserve"> allows for the following conclusions to be drawn:</w:t>
      </w:r>
    </w:p>
    <w:p w14:paraId="27D2D32E" w14:textId="7516660B" w:rsidR="009E1A46" w:rsidRPr="00307675" w:rsidRDefault="009E1A46" w:rsidP="00372458">
      <w:pPr>
        <w:pStyle w:val="Listenabsatz"/>
        <w:numPr>
          <w:ilvl w:val="0"/>
          <w:numId w:val="26"/>
        </w:numPr>
        <w:spacing w:before="120"/>
        <w:ind w:left="714" w:hanging="357"/>
        <w:contextualSpacing w:val="0"/>
        <w:rPr>
          <w:kern w:val="2"/>
        </w:rPr>
      </w:pPr>
      <w:r w:rsidRPr="00307675">
        <w:rPr>
          <w:kern w:val="2"/>
        </w:rPr>
        <w:t>The choice of VTM version 9 or 10 did not have any influence on the reconstructed video signals presented during the viewing sessions, only the bitstreams were found to be smaller for version 10.</w:t>
      </w:r>
    </w:p>
    <w:p w14:paraId="7755B7CB" w14:textId="3087FA78" w:rsidR="009E1A46" w:rsidRPr="00307675" w:rsidRDefault="009E1A46" w:rsidP="00372458">
      <w:pPr>
        <w:pStyle w:val="Listenabsatz"/>
        <w:numPr>
          <w:ilvl w:val="0"/>
          <w:numId w:val="26"/>
        </w:numPr>
        <w:spacing w:before="120"/>
        <w:ind w:left="714" w:hanging="357"/>
        <w:contextualSpacing w:val="0"/>
        <w:rPr>
          <w:kern w:val="2"/>
        </w:rPr>
      </w:pPr>
      <w:r w:rsidRPr="00307675">
        <w:rPr>
          <w:kern w:val="2"/>
        </w:rPr>
        <w:t xml:space="preserve">Given </w:t>
      </w:r>
      <w:r w:rsidRPr="00307675">
        <w:rPr>
          <w:i/>
          <w:kern w:val="2"/>
        </w:rPr>
        <w:t>conclusion 1</w:t>
      </w:r>
      <w:r w:rsidRPr="00307675">
        <w:rPr>
          <w:kern w:val="2"/>
        </w:rPr>
        <w:t xml:space="preserve">, only the choice between </w:t>
      </w:r>
      <w:r w:rsidR="00372458" w:rsidRPr="00307675">
        <w:rPr>
          <w:kern w:val="2"/>
        </w:rPr>
        <w:t>the VVC encoding frameworks, i.</w:t>
      </w:r>
      <w:r w:rsidR="00372458" w:rsidRPr="00307675">
        <w:rPr>
          <w:kern w:val="2"/>
          <w:vertAlign w:val="superscript"/>
        </w:rPr>
        <w:t xml:space="preserve"> </w:t>
      </w:r>
      <w:r w:rsidR="00372458" w:rsidRPr="00307675">
        <w:rPr>
          <w:kern w:val="2"/>
        </w:rPr>
        <w:t xml:space="preserve">e., </w:t>
      </w:r>
      <w:r w:rsidRPr="00307675">
        <w:rPr>
          <w:kern w:val="2"/>
        </w:rPr>
        <w:t xml:space="preserve">VTM </w:t>
      </w:r>
      <w:r w:rsidR="00372458" w:rsidRPr="00307675">
        <w:rPr>
          <w:kern w:val="2"/>
        </w:rPr>
        <w:t>or</w:t>
      </w:r>
      <w:r w:rsidRPr="00307675">
        <w:rPr>
          <w:kern w:val="2"/>
        </w:rPr>
        <w:t xml:space="preserve"> VVenC</w:t>
      </w:r>
      <w:r w:rsidR="00372458" w:rsidRPr="00307675">
        <w:rPr>
          <w:kern w:val="2"/>
        </w:rPr>
        <w:t>,</w:t>
      </w:r>
      <w:r w:rsidRPr="00307675">
        <w:rPr>
          <w:kern w:val="2"/>
        </w:rPr>
        <w:t xml:space="preserve"> affected the visual coding quality among the encoders evaluated in the </w:t>
      </w:r>
      <w:r w:rsidR="00015A1B" w:rsidRPr="00307675">
        <w:rPr>
          <w:kern w:val="2"/>
        </w:rPr>
        <w:t xml:space="preserve">SDR </w:t>
      </w:r>
      <w:r w:rsidRPr="00307675">
        <w:rPr>
          <w:kern w:val="2"/>
        </w:rPr>
        <w:t>UHD verification test.</w:t>
      </w:r>
      <w:r w:rsidR="00372458" w:rsidRPr="00307675">
        <w:rPr>
          <w:kern w:val="2"/>
        </w:rPr>
        <w:t xml:space="preserve"> As indicated in </w:t>
      </w:r>
      <w:r w:rsidR="00372458" w:rsidRPr="00307675">
        <w:rPr>
          <w:kern w:val="2"/>
        </w:rPr>
        <w:fldChar w:fldCharType="begin"/>
      </w:r>
      <w:r w:rsidR="00372458" w:rsidRPr="00307675">
        <w:rPr>
          <w:kern w:val="2"/>
        </w:rPr>
        <w:instrText xml:space="preserve"> REF _Ref51858146 \r \h </w:instrText>
      </w:r>
      <w:r w:rsidR="008E3152" w:rsidRPr="00307675">
        <w:rPr>
          <w:kern w:val="2"/>
        </w:rPr>
        <w:instrText xml:space="preserve"> \* MERGEFORMAT </w:instrText>
      </w:r>
      <w:r w:rsidR="00372458" w:rsidRPr="00307675">
        <w:rPr>
          <w:kern w:val="2"/>
        </w:rPr>
      </w:r>
      <w:r w:rsidR="00372458" w:rsidRPr="00307675">
        <w:rPr>
          <w:kern w:val="2"/>
        </w:rPr>
        <w:fldChar w:fldCharType="separate"/>
      </w:r>
      <w:r w:rsidR="00DA167C">
        <w:rPr>
          <w:kern w:val="2"/>
        </w:rPr>
        <w:t>[6]</w:t>
      </w:r>
      <w:r w:rsidR="00372458" w:rsidRPr="00307675">
        <w:rPr>
          <w:kern w:val="2"/>
        </w:rPr>
        <w:fldChar w:fldCharType="end"/>
      </w:r>
      <w:r w:rsidR="00372458" w:rsidRPr="00307675">
        <w:rPr>
          <w:kern w:val="2"/>
        </w:rPr>
        <w:t>, VVenC tends to outperform the VTM encoder in terms of visual coding quality.</w:t>
      </w:r>
    </w:p>
    <w:p w14:paraId="669953DF" w14:textId="0D27604B" w:rsidR="00372458" w:rsidRPr="00307675" w:rsidRDefault="00372458" w:rsidP="00372458">
      <w:pPr>
        <w:pStyle w:val="Listenabsatz"/>
        <w:numPr>
          <w:ilvl w:val="0"/>
          <w:numId w:val="26"/>
        </w:numPr>
        <w:spacing w:before="120"/>
        <w:ind w:left="714" w:hanging="357"/>
        <w:contextualSpacing w:val="0"/>
        <w:rPr>
          <w:kern w:val="2"/>
        </w:rPr>
      </w:pPr>
      <w:r w:rsidRPr="00307675">
        <w:rPr>
          <w:kern w:val="2"/>
        </w:rPr>
        <w:t>Bjøntegaard delta-rates calculated using, as distortion measure</w:t>
      </w:r>
      <w:r w:rsidR="00015A1B" w:rsidRPr="00307675">
        <w:rPr>
          <w:kern w:val="2"/>
        </w:rPr>
        <w:t>s</w:t>
      </w:r>
      <w:r w:rsidRPr="00307675">
        <w:rPr>
          <w:kern w:val="2"/>
        </w:rPr>
        <w:t>, PSNR as well as four VQA models indicate that SSIM,</w:t>
      </w:r>
      <w:r w:rsidRPr="00307675">
        <w:rPr>
          <w:kern w:val="2"/>
          <w:sz w:val="18"/>
          <w:szCs w:val="18"/>
        </w:rPr>
        <w:t xml:space="preserve"> </w:t>
      </w:r>
      <w:r w:rsidRPr="00307675">
        <w:rPr>
          <w:kern w:val="2"/>
        </w:rPr>
        <w:t>MS-SSIM,</w:t>
      </w:r>
      <w:r w:rsidRPr="00307675">
        <w:rPr>
          <w:kern w:val="2"/>
          <w:sz w:val="18"/>
          <w:szCs w:val="18"/>
        </w:rPr>
        <w:t xml:space="preserve"> </w:t>
      </w:r>
      <w:r w:rsidRPr="00307675">
        <w:rPr>
          <w:kern w:val="2"/>
        </w:rPr>
        <w:t xml:space="preserve">and XPSNR are able to predict the subjective codec ranking reported in </w:t>
      </w:r>
      <w:r w:rsidRPr="00307675">
        <w:rPr>
          <w:kern w:val="2"/>
        </w:rPr>
        <w:fldChar w:fldCharType="begin"/>
      </w:r>
      <w:r w:rsidRPr="00307675">
        <w:rPr>
          <w:kern w:val="2"/>
        </w:rPr>
        <w:instrText xml:space="preserve"> REF _Ref51858146 \r \h </w:instrText>
      </w:r>
      <w:r w:rsidR="008E3152" w:rsidRPr="00307675">
        <w:rPr>
          <w:kern w:val="2"/>
        </w:rPr>
        <w:instrText xml:space="preserve"> \* MERGEFORMAT </w:instrText>
      </w:r>
      <w:r w:rsidRPr="00307675">
        <w:rPr>
          <w:kern w:val="2"/>
        </w:rPr>
      </w:r>
      <w:r w:rsidRPr="00307675">
        <w:rPr>
          <w:kern w:val="2"/>
        </w:rPr>
        <w:fldChar w:fldCharType="separate"/>
      </w:r>
      <w:r w:rsidR="00DA167C">
        <w:rPr>
          <w:kern w:val="2"/>
        </w:rPr>
        <w:t>[6]</w:t>
      </w:r>
      <w:r w:rsidRPr="00307675">
        <w:rPr>
          <w:kern w:val="2"/>
        </w:rPr>
        <w:fldChar w:fldCharType="end"/>
      </w:r>
      <w:r w:rsidRPr="00307675">
        <w:rPr>
          <w:kern w:val="2"/>
        </w:rPr>
        <w:t xml:space="preserve">, as mentioned in </w:t>
      </w:r>
      <w:r w:rsidRPr="00307675">
        <w:rPr>
          <w:i/>
          <w:kern w:val="2"/>
        </w:rPr>
        <w:t>conclusion 2</w:t>
      </w:r>
      <w:r w:rsidRPr="00307675">
        <w:rPr>
          <w:kern w:val="2"/>
        </w:rPr>
        <w:t>, with acceptable accuracy.</w:t>
      </w:r>
      <w:r w:rsidR="006B7170" w:rsidRPr="00307675">
        <w:rPr>
          <w:kern w:val="2"/>
        </w:rPr>
        <w:t xml:space="preserve"> </w:t>
      </w:r>
      <w:r w:rsidRPr="00307675">
        <w:rPr>
          <w:kern w:val="2"/>
        </w:rPr>
        <w:t>The PSNR and</w:t>
      </w:r>
      <w:r w:rsidR="006B7170" w:rsidRPr="00307675">
        <w:rPr>
          <w:kern w:val="2"/>
        </w:rPr>
        <w:t xml:space="preserve"> two</w:t>
      </w:r>
      <w:r w:rsidRPr="00307675">
        <w:rPr>
          <w:kern w:val="2"/>
        </w:rPr>
        <w:t xml:space="preserve"> VMAF measures were found not to model the subjective BDR tendencies between the evaluated encoders very well.</w:t>
      </w:r>
    </w:p>
    <w:p w14:paraId="6E152BE2" w14:textId="06A116BF" w:rsidR="009E1A46" w:rsidRPr="00307675" w:rsidRDefault="00301D6C" w:rsidP="00691993">
      <w:pPr>
        <w:rPr>
          <w:kern w:val="2"/>
        </w:rPr>
      </w:pPr>
      <w:r w:rsidRPr="00307675">
        <w:rPr>
          <w:kern w:val="2"/>
        </w:rPr>
        <w:t xml:space="preserve">Recently, there have been discussions within the Joint Video Experts Team on the usage of VQA metrics in addition to PSNR during evaluation or standardization work </w:t>
      </w:r>
      <w:r w:rsidRPr="00307675">
        <w:rPr>
          <w:kern w:val="2"/>
        </w:rPr>
        <w:fldChar w:fldCharType="begin"/>
      </w:r>
      <w:r w:rsidRPr="00307675">
        <w:rPr>
          <w:kern w:val="2"/>
        </w:rPr>
        <w:instrText xml:space="preserve"> REF _Ref52193635 \r \h </w:instrText>
      </w:r>
      <w:r w:rsidR="008E3152" w:rsidRPr="00307675">
        <w:rPr>
          <w:kern w:val="2"/>
        </w:rPr>
        <w:instrText xml:space="preserve"> \* MERGEFORMAT </w:instrText>
      </w:r>
      <w:r w:rsidRPr="00307675">
        <w:rPr>
          <w:kern w:val="2"/>
        </w:rPr>
      </w:r>
      <w:r w:rsidRPr="00307675">
        <w:rPr>
          <w:kern w:val="2"/>
        </w:rPr>
        <w:fldChar w:fldCharType="separate"/>
      </w:r>
      <w:r w:rsidR="00DA167C">
        <w:rPr>
          <w:kern w:val="2"/>
        </w:rPr>
        <w:t>[22]</w:t>
      </w:r>
      <w:r w:rsidRPr="00307675">
        <w:rPr>
          <w:kern w:val="2"/>
        </w:rPr>
        <w:fldChar w:fldCharType="end"/>
      </w:r>
      <w:r w:rsidRPr="00307675">
        <w:rPr>
          <w:kern w:val="2"/>
        </w:rPr>
        <w:t>.</w:t>
      </w:r>
      <w:r w:rsidRPr="00307675">
        <w:rPr>
          <w:kern w:val="2"/>
          <w:vertAlign w:val="superscript"/>
        </w:rPr>
        <w:t xml:space="preserve"> </w:t>
      </w:r>
      <w:r w:rsidRPr="00307675">
        <w:rPr>
          <w:kern w:val="2"/>
        </w:rPr>
        <w:t xml:space="preserve"> The outcome of the investigation reported in this contribution can serve as an indicator that the SSIM, MS-SSIM, and XPSNR measures may represent candidates with potentially sufficient performance when it comes to objective prediction of subjective ran</w:t>
      </w:r>
      <w:r w:rsidRPr="00307675">
        <w:rPr>
          <w:kern w:val="2"/>
        </w:rPr>
        <w:softHyphen/>
        <w:t xml:space="preserve">kings between </w:t>
      </w:r>
      <w:r w:rsidR="005A5745" w:rsidRPr="00307675">
        <w:rPr>
          <w:kern w:val="2"/>
        </w:rPr>
        <w:t xml:space="preserve">coding </w:t>
      </w:r>
      <w:r w:rsidRPr="00307675">
        <w:rPr>
          <w:kern w:val="2"/>
        </w:rPr>
        <w:t>technologies.</w:t>
      </w:r>
      <w:r w:rsidR="005A5745" w:rsidRPr="00307675">
        <w:rPr>
          <w:kern w:val="2"/>
        </w:rPr>
        <w:t xml:space="preserve">  </w:t>
      </w:r>
      <w:r w:rsidRPr="00307675">
        <w:rPr>
          <w:kern w:val="2"/>
        </w:rPr>
        <w:t xml:space="preserve">However, further studies should be </w:t>
      </w:r>
      <w:r w:rsidR="005A5745" w:rsidRPr="00307675">
        <w:rPr>
          <w:kern w:val="2"/>
        </w:rPr>
        <w:t>conducted</w:t>
      </w:r>
      <w:r w:rsidRPr="00307675">
        <w:rPr>
          <w:kern w:val="2"/>
        </w:rPr>
        <w:t xml:space="preserve"> to </w:t>
      </w:r>
      <w:r w:rsidR="005A5745" w:rsidRPr="00307675">
        <w:rPr>
          <w:kern w:val="2"/>
        </w:rPr>
        <w:t>verify</w:t>
      </w:r>
      <w:r w:rsidRPr="00307675">
        <w:rPr>
          <w:kern w:val="2"/>
        </w:rPr>
        <w:t xml:space="preserve"> the</w:t>
      </w:r>
      <w:r w:rsidR="005A5745" w:rsidRPr="00307675">
        <w:rPr>
          <w:kern w:val="2"/>
        </w:rPr>
        <w:t>se findings</w:t>
      </w:r>
      <w:r w:rsidRPr="00307675">
        <w:rPr>
          <w:kern w:val="2"/>
        </w:rPr>
        <w:t>.</w:t>
      </w:r>
    </w:p>
    <w:p w14:paraId="313CFA84" w14:textId="77777777" w:rsidR="006B7170" w:rsidRPr="00307675" w:rsidRDefault="006B7170" w:rsidP="00691993">
      <w:pPr>
        <w:rPr>
          <w:kern w:val="2"/>
        </w:rPr>
      </w:pPr>
    </w:p>
    <w:p w14:paraId="42C943E2" w14:textId="77777777" w:rsidR="006B7170" w:rsidRPr="00307675" w:rsidRDefault="006B7170" w:rsidP="006B7170">
      <w:pPr>
        <w:pStyle w:val="berschrift1"/>
        <w:rPr>
          <w:kern w:val="2"/>
        </w:rPr>
      </w:pPr>
      <w:r w:rsidRPr="00307675">
        <w:rPr>
          <w:kern w:val="2"/>
        </w:rPr>
        <w:t>Patent rights declaration(s)</w:t>
      </w:r>
    </w:p>
    <w:p w14:paraId="7790A1E0" w14:textId="072A6CC4" w:rsidR="00F41A25" w:rsidRPr="00307675" w:rsidRDefault="006B7170" w:rsidP="006B7170">
      <w:pPr>
        <w:rPr>
          <w:kern w:val="2"/>
        </w:rPr>
      </w:pPr>
      <w:r w:rsidRPr="00307675">
        <w:rPr>
          <w:b/>
          <w:kern w:val="2"/>
          <w:szCs w:val="22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044040F" w14:textId="019F4CC9" w:rsidR="00EC0D9B" w:rsidRPr="00307675" w:rsidRDefault="00656A98" w:rsidP="006B7170">
      <w:pPr>
        <w:pStyle w:val="berschrift1"/>
        <w:rPr>
          <w:kern w:val="2"/>
        </w:rPr>
      </w:pPr>
      <w:r w:rsidRPr="00307675">
        <w:rPr>
          <w:kern w:val="2"/>
        </w:rPr>
        <w:lastRenderedPageBreak/>
        <w:t>References</w:t>
      </w:r>
    </w:p>
    <w:p w14:paraId="464F8874" w14:textId="362B26BF" w:rsidR="00EC0D9B" w:rsidRPr="00307675" w:rsidRDefault="007D2EEE" w:rsidP="005570F3">
      <w:pPr>
        <w:pStyle w:val="Listenabsatz"/>
        <w:numPr>
          <w:ilvl w:val="0"/>
          <w:numId w:val="14"/>
        </w:numPr>
        <w:tabs>
          <w:tab w:val="clear" w:pos="360"/>
          <w:tab w:val="left" w:pos="454"/>
        </w:tabs>
        <w:ind w:left="454" w:hanging="454"/>
        <w:rPr>
          <w:kern w:val="2"/>
        </w:rPr>
      </w:pPr>
      <w:bookmarkStart w:id="3" w:name="_Ref3217733"/>
      <w:r w:rsidRPr="00307675">
        <w:rPr>
          <w:kern w:val="2"/>
        </w:rPr>
        <w:t>M.</w:t>
      </w:r>
      <w:r w:rsidR="005602DC" w:rsidRPr="00307675">
        <w:rPr>
          <w:kern w:val="2"/>
        </w:rPr>
        <w:t xml:space="preserve"> </w:t>
      </w:r>
      <w:r w:rsidRPr="00307675">
        <w:rPr>
          <w:kern w:val="2"/>
        </w:rPr>
        <w:t xml:space="preserve">Wien, V. </w:t>
      </w:r>
      <w:proofErr w:type="spellStart"/>
      <w:r w:rsidRPr="00307675">
        <w:rPr>
          <w:kern w:val="2"/>
        </w:rPr>
        <w:t>Baroncini</w:t>
      </w:r>
      <w:proofErr w:type="spellEnd"/>
      <w:r w:rsidRPr="00307675">
        <w:rPr>
          <w:kern w:val="2"/>
        </w:rPr>
        <w:t xml:space="preserve">, A. </w:t>
      </w:r>
      <w:proofErr w:type="spellStart"/>
      <w:r w:rsidRPr="00307675">
        <w:rPr>
          <w:kern w:val="2"/>
        </w:rPr>
        <w:t>Segall</w:t>
      </w:r>
      <w:proofErr w:type="spellEnd"/>
      <w:r w:rsidRPr="00307675">
        <w:rPr>
          <w:kern w:val="2"/>
        </w:rPr>
        <w:t>, Y.</w:t>
      </w:r>
      <w:r w:rsidR="005602DC" w:rsidRPr="00307675">
        <w:rPr>
          <w:kern w:val="2"/>
        </w:rPr>
        <w:t xml:space="preserve"> </w:t>
      </w:r>
      <w:r w:rsidRPr="00307675">
        <w:rPr>
          <w:kern w:val="2"/>
        </w:rPr>
        <w:t>Ye</w:t>
      </w:r>
      <w:r w:rsidR="00850A82" w:rsidRPr="00307675">
        <w:rPr>
          <w:kern w:val="2"/>
        </w:rPr>
        <w:t>, “</w:t>
      </w:r>
      <w:r w:rsidRPr="00307675">
        <w:rPr>
          <w:kern w:val="2"/>
        </w:rPr>
        <w:t>VVC verification test plan (Draft 3)</w:t>
      </w:r>
      <w:r w:rsidR="00201D07" w:rsidRPr="00307675">
        <w:rPr>
          <w:kern w:val="2"/>
        </w:rPr>
        <w:t>,</w:t>
      </w:r>
      <w:r w:rsidR="00850A82" w:rsidRPr="00307675">
        <w:rPr>
          <w:kern w:val="2"/>
        </w:rPr>
        <w:t xml:space="preserve">” Joint Video </w:t>
      </w:r>
      <w:r w:rsidR="00271D19" w:rsidRPr="00307675">
        <w:rPr>
          <w:kern w:val="2"/>
        </w:rPr>
        <w:t>Experts</w:t>
      </w:r>
      <w:r w:rsidR="00F57A7D" w:rsidRPr="00307675">
        <w:rPr>
          <w:kern w:val="2"/>
        </w:rPr>
        <w:t xml:space="preserve"> </w:t>
      </w:r>
      <w:r w:rsidR="00850A82" w:rsidRPr="00307675">
        <w:rPr>
          <w:kern w:val="2"/>
        </w:rPr>
        <w:t>Team,</w:t>
      </w:r>
      <w:r w:rsidR="00F57A7D" w:rsidRPr="00307675">
        <w:rPr>
          <w:kern w:val="2"/>
        </w:rPr>
        <w:t xml:space="preserve"> doc. </w:t>
      </w:r>
      <w:r w:rsidR="00850A82" w:rsidRPr="00307675">
        <w:rPr>
          <w:kern w:val="2"/>
        </w:rPr>
        <w:t>JVET-</w:t>
      </w:r>
      <w:r w:rsidRPr="00307675">
        <w:rPr>
          <w:kern w:val="2"/>
        </w:rPr>
        <w:t>S2009, version 2</w:t>
      </w:r>
      <w:r w:rsidR="00850A82" w:rsidRPr="00307675">
        <w:rPr>
          <w:kern w:val="2"/>
        </w:rPr>
        <w:t xml:space="preserve">, </w:t>
      </w:r>
      <w:r w:rsidRPr="00307675">
        <w:rPr>
          <w:kern w:val="2"/>
        </w:rPr>
        <w:t>teleconference</w:t>
      </w:r>
      <w:r w:rsidR="00FE5CFD" w:rsidRPr="00307675">
        <w:rPr>
          <w:kern w:val="2"/>
        </w:rPr>
        <w:t>,</w:t>
      </w:r>
      <w:r w:rsidRPr="00307675">
        <w:rPr>
          <w:kern w:val="2"/>
        </w:rPr>
        <w:t xml:space="preserve"> </w:t>
      </w:r>
      <w:r w:rsidR="00850A82" w:rsidRPr="00307675">
        <w:rPr>
          <w:kern w:val="2"/>
        </w:rPr>
        <w:t>J</w:t>
      </w:r>
      <w:r w:rsidR="007245B3" w:rsidRPr="00307675">
        <w:rPr>
          <w:kern w:val="2"/>
        </w:rPr>
        <w:t>uly</w:t>
      </w:r>
      <w:r w:rsidR="00850A82" w:rsidRPr="00307675">
        <w:rPr>
          <w:kern w:val="2"/>
        </w:rPr>
        <w:t xml:space="preserve"> 20</w:t>
      </w:r>
      <w:r w:rsidR="007245B3" w:rsidRPr="00307675">
        <w:rPr>
          <w:kern w:val="2"/>
        </w:rPr>
        <w:t>20</w:t>
      </w:r>
      <w:r w:rsidR="00850A82" w:rsidRPr="00307675">
        <w:rPr>
          <w:kern w:val="2"/>
        </w:rPr>
        <w:t>.</w:t>
      </w:r>
      <w:bookmarkEnd w:id="3"/>
    </w:p>
    <w:p w14:paraId="78FB74D8" w14:textId="6FAD4524" w:rsidR="00B20E78" w:rsidRPr="00307675" w:rsidRDefault="00F925E3" w:rsidP="005570F3">
      <w:pPr>
        <w:pStyle w:val="Listenabsatz"/>
        <w:numPr>
          <w:ilvl w:val="0"/>
          <w:numId w:val="14"/>
        </w:numPr>
        <w:tabs>
          <w:tab w:val="clear" w:pos="360"/>
          <w:tab w:val="left" w:pos="454"/>
        </w:tabs>
        <w:ind w:left="454" w:hanging="454"/>
        <w:rPr>
          <w:kern w:val="2"/>
        </w:rPr>
      </w:pPr>
      <w:bookmarkStart w:id="4" w:name="_Ref3280945"/>
      <w:r w:rsidRPr="00307675">
        <w:rPr>
          <w:kern w:val="2"/>
          <w:szCs w:val="22"/>
        </w:rPr>
        <w:t xml:space="preserve">B. </w:t>
      </w:r>
      <w:proofErr w:type="spellStart"/>
      <w:r w:rsidRPr="00307675">
        <w:rPr>
          <w:kern w:val="2"/>
          <w:szCs w:val="22"/>
        </w:rPr>
        <w:t>Bross</w:t>
      </w:r>
      <w:proofErr w:type="spellEnd"/>
      <w:r w:rsidRPr="00307675">
        <w:rPr>
          <w:kern w:val="2"/>
          <w:szCs w:val="22"/>
        </w:rPr>
        <w:t>, J. Chen, S. Liu</w:t>
      </w:r>
      <w:r w:rsidR="00583F42" w:rsidRPr="00307675">
        <w:rPr>
          <w:kern w:val="2"/>
          <w:szCs w:val="22"/>
        </w:rPr>
        <w:t>,</w:t>
      </w:r>
      <w:r w:rsidR="00301D6C" w:rsidRPr="00307675">
        <w:rPr>
          <w:kern w:val="2"/>
          <w:szCs w:val="22"/>
        </w:rPr>
        <w:t xml:space="preserve"> </w:t>
      </w:r>
      <w:r w:rsidR="00583F42" w:rsidRPr="00307675">
        <w:rPr>
          <w:kern w:val="2"/>
          <w:szCs w:val="22"/>
        </w:rPr>
        <w:t>Y.-K. Wang</w:t>
      </w:r>
      <w:r w:rsidRPr="00307675">
        <w:rPr>
          <w:kern w:val="2"/>
          <w:szCs w:val="22"/>
        </w:rPr>
        <w:t xml:space="preserve"> (editors), “Versatile Video Coding (Draft</w:t>
      </w:r>
      <w:r w:rsidR="00583F42" w:rsidRPr="00307675">
        <w:rPr>
          <w:kern w:val="2"/>
          <w:szCs w:val="22"/>
        </w:rPr>
        <w:t xml:space="preserve"> 10</w:t>
      </w:r>
      <w:r w:rsidRPr="00307675">
        <w:rPr>
          <w:kern w:val="2"/>
          <w:szCs w:val="22"/>
        </w:rPr>
        <w:t>),</w:t>
      </w:r>
      <w:r w:rsidR="00201D07" w:rsidRPr="00307675">
        <w:rPr>
          <w:kern w:val="2"/>
          <w:szCs w:val="22"/>
        </w:rPr>
        <w:t>”</w:t>
      </w:r>
      <w:r w:rsidRPr="00307675">
        <w:rPr>
          <w:kern w:val="2"/>
          <w:szCs w:val="22"/>
        </w:rPr>
        <w:t xml:space="preserve"> Joint Video Experts Team, doc. JVET-</w:t>
      </w:r>
      <w:r w:rsidR="00583F42" w:rsidRPr="00307675">
        <w:rPr>
          <w:kern w:val="2"/>
          <w:szCs w:val="22"/>
        </w:rPr>
        <w:t>S2</w:t>
      </w:r>
      <w:r w:rsidRPr="00307675">
        <w:rPr>
          <w:kern w:val="2"/>
          <w:szCs w:val="22"/>
        </w:rPr>
        <w:t xml:space="preserve">001, </w:t>
      </w:r>
      <w:r w:rsidR="00583F42" w:rsidRPr="00307675">
        <w:rPr>
          <w:kern w:val="2"/>
          <w:szCs w:val="22"/>
        </w:rPr>
        <w:t>version 17,</w:t>
      </w:r>
      <w:r w:rsidRPr="00307675">
        <w:rPr>
          <w:kern w:val="2"/>
          <w:szCs w:val="22"/>
        </w:rPr>
        <w:t xml:space="preserve"> </w:t>
      </w:r>
      <w:r w:rsidR="00583F42" w:rsidRPr="00307675">
        <w:rPr>
          <w:kern w:val="2"/>
          <w:szCs w:val="22"/>
        </w:rPr>
        <w:t>teleconference, July–Sep</w:t>
      </w:r>
      <w:r w:rsidRPr="00307675">
        <w:rPr>
          <w:kern w:val="2"/>
          <w:szCs w:val="22"/>
        </w:rPr>
        <w:t>. 2019.</w:t>
      </w:r>
      <w:bookmarkEnd w:id="4"/>
    </w:p>
    <w:p w14:paraId="17FC8D1D" w14:textId="1E52C354" w:rsidR="003F55F6" w:rsidRPr="00307675" w:rsidRDefault="00201D07" w:rsidP="00201D07">
      <w:pPr>
        <w:pStyle w:val="Listenabsatz"/>
        <w:numPr>
          <w:ilvl w:val="0"/>
          <w:numId w:val="14"/>
        </w:numPr>
        <w:tabs>
          <w:tab w:val="clear" w:pos="360"/>
          <w:tab w:val="left" w:pos="454"/>
        </w:tabs>
        <w:ind w:left="454" w:hanging="454"/>
        <w:rPr>
          <w:kern w:val="2"/>
        </w:rPr>
      </w:pPr>
      <w:bookmarkStart w:id="5" w:name="_Ref3284606"/>
      <w:r w:rsidRPr="00307675">
        <w:rPr>
          <w:kern w:val="2"/>
        </w:rPr>
        <w:t>JVET,</w:t>
      </w:r>
      <w:r w:rsidR="00322630" w:rsidRPr="00307675">
        <w:rPr>
          <w:kern w:val="2"/>
        </w:rPr>
        <w:t xml:space="preserve"> </w:t>
      </w:r>
      <w:r w:rsidRPr="00307675">
        <w:rPr>
          <w:kern w:val="2"/>
        </w:rPr>
        <w:t>“</w:t>
      </w:r>
      <w:r w:rsidR="00322630" w:rsidRPr="00307675">
        <w:rPr>
          <w:kern w:val="2"/>
        </w:rPr>
        <w:t xml:space="preserve">VVC </w:t>
      </w:r>
      <w:r w:rsidRPr="00307675">
        <w:rPr>
          <w:kern w:val="2"/>
        </w:rPr>
        <w:t xml:space="preserve">VTM </w:t>
      </w:r>
      <w:r w:rsidR="00322630" w:rsidRPr="00307675">
        <w:rPr>
          <w:kern w:val="2"/>
        </w:rPr>
        <w:t>reference software</w:t>
      </w:r>
      <w:r w:rsidRPr="00307675">
        <w:rPr>
          <w:kern w:val="2"/>
        </w:rPr>
        <w:t xml:space="preserve">,” </w:t>
      </w:r>
      <w:hyperlink r:id="rId11" w:history="1">
        <w:r w:rsidR="00322630" w:rsidRPr="00307675">
          <w:rPr>
            <w:rStyle w:val="Hyperlink"/>
            <w:color w:val="auto"/>
            <w:kern w:val="2"/>
          </w:rPr>
          <w:t>https://vcgit.hhi.fraunhofer.de/jvet/VVCSoftware_VTM/-/tags/VTM-10.0</w:t>
        </w:r>
      </w:hyperlink>
      <w:bookmarkEnd w:id="5"/>
    </w:p>
    <w:p w14:paraId="2E90E905" w14:textId="4A0A5E62" w:rsidR="00583F42" w:rsidRPr="00307675" w:rsidRDefault="00AC3E81" w:rsidP="005570F3">
      <w:pPr>
        <w:pStyle w:val="Listenabsatz"/>
        <w:numPr>
          <w:ilvl w:val="0"/>
          <w:numId w:val="14"/>
        </w:numPr>
        <w:tabs>
          <w:tab w:val="clear" w:pos="360"/>
          <w:tab w:val="left" w:pos="454"/>
        </w:tabs>
        <w:ind w:left="454" w:hanging="454"/>
        <w:rPr>
          <w:kern w:val="2"/>
        </w:rPr>
      </w:pPr>
      <w:bookmarkStart w:id="6" w:name="_Ref51846580"/>
      <w:r w:rsidRPr="00307675">
        <w:rPr>
          <w:kern w:val="2"/>
        </w:rPr>
        <w:t xml:space="preserve">J. Brandenburg, A. </w:t>
      </w:r>
      <w:proofErr w:type="spellStart"/>
      <w:r w:rsidRPr="00307675">
        <w:rPr>
          <w:kern w:val="2"/>
        </w:rPr>
        <w:t>Wieckowski</w:t>
      </w:r>
      <w:proofErr w:type="spellEnd"/>
      <w:r w:rsidRPr="00307675">
        <w:rPr>
          <w:kern w:val="2"/>
        </w:rPr>
        <w:t xml:space="preserve">, T. </w:t>
      </w:r>
      <w:proofErr w:type="spellStart"/>
      <w:r w:rsidRPr="00307675">
        <w:rPr>
          <w:kern w:val="2"/>
        </w:rPr>
        <w:t>Hinz</w:t>
      </w:r>
      <w:proofErr w:type="spellEnd"/>
      <w:r w:rsidRPr="00307675">
        <w:rPr>
          <w:kern w:val="2"/>
        </w:rPr>
        <w:t xml:space="preserve">, A. Henkel, V. George, I. </w:t>
      </w:r>
      <w:proofErr w:type="spellStart"/>
      <w:r w:rsidRPr="00307675">
        <w:rPr>
          <w:kern w:val="2"/>
        </w:rPr>
        <w:t>Zupancic</w:t>
      </w:r>
      <w:proofErr w:type="spellEnd"/>
      <w:r w:rsidRPr="00307675">
        <w:rPr>
          <w:kern w:val="2"/>
        </w:rPr>
        <w:t xml:space="preserve">, C. </w:t>
      </w:r>
      <w:proofErr w:type="spellStart"/>
      <w:r w:rsidRPr="00307675">
        <w:rPr>
          <w:kern w:val="2"/>
        </w:rPr>
        <w:t>Stoffers</w:t>
      </w:r>
      <w:proofErr w:type="spellEnd"/>
      <w:r w:rsidRPr="00307675">
        <w:rPr>
          <w:kern w:val="2"/>
        </w:rPr>
        <w:t xml:space="preserve">, B. </w:t>
      </w:r>
      <w:proofErr w:type="spellStart"/>
      <w:r w:rsidRPr="00307675">
        <w:rPr>
          <w:kern w:val="2"/>
        </w:rPr>
        <w:t>Bross</w:t>
      </w:r>
      <w:proofErr w:type="spellEnd"/>
      <w:r w:rsidRPr="00307675">
        <w:rPr>
          <w:kern w:val="2"/>
        </w:rPr>
        <w:t xml:space="preserve">, H. Schwarz, </w:t>
      </w:r>
      <w:r w:rsidR="006B468C" w:rsidRPr="00307675">
        <w:rPr>
          <w:kern w:val="2"/>
        </w:rPr>
        <w:t xml:space="preserve">and </w:t>
      </w:r>
      <w:r w:rsidRPr="00307675">
        <w:rPr>
          <w:kern w:val="2"/>
        </w:rPr>
        <w:t xml:space="preserve">D. </w:t>
      </w:r>
      <w:proofErr w:type="spellStart"/>
      <w:r w:rsidRPr="00307675">
        <w:rPr>
          <w:kern w:val="2"/>
        </w:rPr>
        <w:t>Marpe</w:t>
      </w:r>
      <w:proofErr w:type="spellEnd"/>
      <w:r w:rsidRPr="00307675">
        <w:rPr>
          <w:kern w:val="2"/>
        </w:rPr>
        <w:t xml:space="preserve">, “Towards Fast and Efficient VVC Encoding,” in </w:t>
      </w:r>
      <w:r w:rsidRPr="00307675">
        <w:rPr>
          <w:i/>
          <w:kern w:val="2"/>
        </w:rPr>
        <w:t>Proc.</w:t>
      </w:r>
      <w:r w:rsidR="00E13B64" w:rsidRPr="00307675">
        <w:rPr>
          <w:i/>
          <w:kern w:val="2"/>
        </w:rPr>
        <w:t xml:space="preserve"> </w:t>
      </w:r>
      <w:r w:rsidRPr="00307675">
        <w:rPr>
          <w:i/>
          <w:kern w:val="2"/>
        </w:rPr>
        <w:t>IEEE Int. Workshop on Multimedia Signal Processing (MMSP)</w:t>
      </w:r>
      <w:r w:rsidRPr="00307675">
        <w:rPr>
          <w:kern w:val="2"/>
        </w:rPr>
        <w:t xml:space="preserve">, </w:t>
      </w:r>
      <w:proofErr w:type="spellStart"/>
      <w:r w:rsidR="00CD6F5A" w:rsidRPr="00307675">
        <w:rPr>
          <w:kern w:val="2"/>
        </w:rPr>
        <w:t>virt</w:t>
      </w:r>
      <w:proofErr w:type="spellEnd"/>
      <w:r w:rsidR="00CD6F5A" w:rsidRPr="00307675">
        <w:rPr>
          <w:kern w:val="2"/>
        </w:rPr>
        <w:t>./online</w:t>
      </w:r>
      <w:r w:rsidRPr="00307675">
        <w:rPr>
          <w:kern w:val="2"/>
        </w:rPr>
        <w:t>, Sep. 2020.</w:t>
      </w:r>
      <w:bookmarkEnd w:id="6"/>
    </w:p>
    <w:p w14:paraId="5F00CB92" w14:textId="68BA4134" w:rsidR="00AC3E81" w:rsidRPr="00307675" w:rsidRDefault="00AC3E81" w:rsidP="00AC3E81">
      <w:pPr>
        <w:pStyle w:val="Listenabsatz"/>
        <w:numPr>
          <w:ilvl w:val="0"/>
          <w:numId w:val="14"/>
        </w:numPr>
        <w:tabs>
          <w:tab w:val="clear" w:pos="360"/>
          <w:tab w:val="left" w:pos="454"/>
        </w:tabs>
        <w:ind w:left="454" w:hanging="454"/>
        <w:rPr>
          <w:kern w:val="2"/>
        </w:rPr>
      </w:pPr>
      <w:bookmarkStart w:id="7" w:name="_Ref51846587"/>
      <w:r w:rsidRPr="00307675">
        <w:rPr>
          <w:kern w:val="2"/>
        </w:rPr>
        <w:t>Fraunhofer HHI, “Fraunhofer Versatile Video Encoder (VVenC),”</w:t>
      </w:r>
      <w:r w:rsidR="00F20BA9" w:rsidRPr="00307675">
        <w:rPr>
          <w:kern w:val="2"/>
        </w:rPr>
        <w:t xml:space="preserve"> version</w:t>
      </w:r>
      <w:r w:rsidRPr="00307675">
        <w:rPr>
          <w:kern w:val="2"/>
        </w:rPr>
        <w:t xml:space="preserve"> </w:t>
      </w:r>
      <w:r w:rsidR="00F20BA9" w:rsidRPr="00307675">
        <w:rPr>
          <w:kern w:val="2"/>
        </w:rPr>
        <w:t>0.1.0</w:t>
      </w:r>
      <w:r w:rsidR="00EC7EBB" w:rsidRPr="00307675">
        <w:rPr>
          <w:kern w:val="2"/>
        </w:rPr>
        <w:t xml:space="preserve"> (initial release)</w:t>
      </w:r>
      <w:r w:rsidR="00F20BA9" w:rsidRPr="00307675">
        <w:rPr>
          <w:kern w:val="2"/>
        </w:rPr>
        <w:t xml:space="preserve">, </w:t>
      </w:r>
      <w:r w:rsidRPr="00307675">
        <w:rPr>
          <w:kern w:val="2"/>
        </w:rPr>
        <w:t>repo</w:t>
      </w:r>
      <w:r w:rsidR="00EC7EBB" w:rsidRPr="00307675">
        <w:rPr>
          <w:kern w:val="2"/>
        </w:rPr>
        <w:softHyphen/>
      </w:r>
      <w:r w:rsidRPr="00307675">
        <w:rPr>
          <w:kern w:val="2"/>
        </w:rPr>
        <w:t>sitory, Sep. 2020</w:t>
      </w:r>
      <w:r w:rsidR="0083167F" w:rsidRPr="00307675">
        <w:rPr>
          <w:kern w:val="2"/>
        </w:rPr>
        <w:t>.</w:t>
      </w:r>
      <w:r w:rsidRPr="00307675">
        <w:rPr>
          <w:kern w:val="2"/>
        </w:rPr>
        <w:t xml:space="preserve"> </w:t>
      </w:r>
      <w:hyperlink r:id="rId12" w:history="1">
        <w:r w:rsidRPr="00307675">
          <w:rPr>
            <w:kern w:val="2"/>
            <w:u w:val="single"/>
          </w:rPr>
          <w:t>https://github.com/fraunhoferhhi/vvenc/tags</w:t>
        </w:r>
      </w:hyperlink>
      <w:bookmarkEnd w:id="7"/>
    </w:p>
    <w:p w14:paraId="2D5CD4A2" w14:textId="30911C93" w:rsidR="00AF423E" w:rsidRPr="00307675" w:rsidRDefault="00AF423E" w:rsidP="006371C5">
      <w:pPr>
        <w:pStyle w:val="Listenabsatz"/>
        <w:numPr>
          <w:ilvl w:val="0"/>
          <w:numId w:val="14"/>
        </w:numPr>
        <w:tabs>
          <w:tab w:val="clear" w:pos="360"/>
          <w:tab w:val="left" w:pos="454"/>
        </w:tabs>
        <w:ind w:left="454" w:hanging="454"/>
        <w:rPr>
          <w:kern w:val="2"/>
        </w:rPr>
      </w:pPr>
      <w:bookmarkStart w:id="8" w:name="_Ref51858146"/>
      <w:r w:rsidRPr="00307675">
        <w:rPr>
          <w:kern w:val="2"/>
        </w:rPr>
        <w:t xml:space="preserve">M. Wien, V. </w:t>
      </w:r>
      <w:proofErr w:type="spellStart"/>
      <w:r w:rsidRPr="00307675">
        <w:rPr>
          <w:kern w:val="2"/>
        </w:rPr>
        <w:t>Baroncini</w:t>
      </w:r>
      <w:proofErr w:type="spellEnd"/>
      <w:r w:rsidRPr="00307675">
        <w:rPr>
          <w:kern w:val="2"/>
        </w:rPr>
        <w:t>, “</w:t>
      </w:r>
      <w:r w:rsidR="00EC7EBB" w:rsidRPr="00307675">
        <w:rPr>
          <w:kern w:val="2"/>
        </w:rPr>
        <w:t>Report on VVC compression performance verification testing in the SDR UHD Random Access Category</w:t>
      </w:r>
      <w:r w:rsidRPr="00307675">
        <w:rPr>
          <w:kern w:val="2"/>
        </w:rPr>
        <w:t>,” Joint Video Experts Team, doc. JVET-T00</w:t>
      </w:r>
      <w:r w:rsidR="00EC7EBB" w:rsidRPr="00307675">
        <w:rPr>
          <w:kern w:val="2"/>
        </w:rPr>
        <w:t>97</w:t>
      </w:r>
      <w:r w:rsidRPr="00307675">
        <w:rPr>
          <w:kern w:val="2"/>
        </w:rPr>
        <w:t xml:space="preserve">, </w:t>
      </w:r>
      <w:proofErr w:type="spellStart"/>
      <w:r w:rsidRPr="00307675">
        <w:rPr>
          <w:kern w:val="2"/>
        </w:rPr>
        <w:t>teleconf</w:t>
      </w:r>
      <w:proofErr w:type="spellEnd"/>
      <w:r w:rsidR="00EC7EBB" w:rsidRPr="00307675">
        <w:rPr>
          <w:kern w:val="2"/>
        </w:rPr>
        <w:t>.</w:t>
      </w:r>
      <w:r w:rsidRPr="00307675">
        <w:rPr>
          <w:kern w:val="2"/>
        </w:rPr>
        <w:t>, Oct. 20</w:t>
      </w:r>
      <w:r w:rsidR="00EC7EBB" w:rsidRPr="00307675">
        <w:rPr>
          <w:kern w:val="2"/>
        </w:rPr>
        <w:t>20</w:t>
      </w:r>
      <w:r w:rsidRPr="00307675">
        <w:rPr>
          <w:kern w:val="2"/>
        </w:rPr>
        <w:t>.</w:t>
      </w:r>
      <w:bookmarkEnd w:id="8"/>
    </w:p>
    <w:p w14:paraId="4A01F544" w14:textId="0B57A40B" w:rsidR="00307675" w:rsidRPr="00307675" w:rsidRDefault="00307675" w:rsidP="006371C5">
      <w:pPr>
        <w:pStyle w:val="Listenabsatz"/>
        <w:numPr>
          <w:ilvl w:val="0"/>
          <w:numId w:val="14"/>
        </w:numPr>
        <w:tabs>
          <w:tab w:val="clear" w:pos="360"/>
          <w:tab w:val="left" w:pos="454"/>
        </w:tabs>
        <w:ind w:left="454" w:hanging="454"/>
        <w:rPr>
          <w:kern w:val="2"/>
        </w:rPr>
      </w:pPr>
      <w:bookmarkStart w:id="9" w:name="_Ref52962181"/>
      <w:r w:rsidRPr="00307675">
        <w:rPr>
          <w:kern w:val="2"/>
        </w:rPr>
        <w:t xml:space="preserve">F. </w:t>
      </w:r>
      <w:proofErr w:type="spellStart"/>
      <w:r w:rsidRPr="00307675">
        <w:rPr>
          <w:kern w:val="2"/>
        </w:rPr>
        <w:t>Bossen</w:t>
      </w:r>
      <w:proofErr w:type="spellEnd"/>
      <w:r w:rsidRPr="00307675">
        <w:rPr>
          <w:kern w:val="2"/>
        </w:rPr>
        <w:t xml:space="preserve">, X. Li, K. </w:t>
      </w:r>
      <w:proofErr w:type="spellStart"/>
      <w:r w:rsidRPr="00307675">
        <w:rPr>
          <w:kern w:val="2"/>
        </w:rPr>
        <w:t>Sühring</w:t>
      </w:r>
      <w:proofErr w:type="spellEnd"/>
      <w:r w:rsidRPr="00307675">
        <w:rPr>
          <w:kern w:val="2"/>
        </w:rPr>
        <w:t>, “JVET AHG report: Test model software development (AHG3),” Joint Video Experts Team, doc. JVET-T0003, teleconference, Oct. 2020.</w:t>
      </w:r>
      <w:bookmarkEnd w:id="9"/>
    </w:p>
    <w:p w14:paraId="6A0EFD51" w14:textId="6FCD228D" w:rsidR="00DD7673" w:rsidRPr="00307675" w:rsidRDefault="00DD7673" w:rsidP="00DD7673">
      <w:pPr>
        <w:pStyle w:val="Listenabsatz"/>
        <w:numPr>
          <w:ilvl w:val="0"/>
          <w:numId w:val="14"/>
        </w:numPr>
        <w:tabs>
          <w:tab w:val="clear" w:pos="360"/>
          <w:tab w:val="left" w:pos="454"/>
        </w:tabs>
        <w:ind w:left="454" w:hanging="454"/>
        <w:rPr>
          <w:kern w:val="2"/>
        </w:rPr>
      </w:pPr>
      <w:bookmarkStart w:id="10" w:name="_Ref52902448"/>
      <w:r w:rsidRPr="00307675">
        <w:rPr>
          <w:kern w:val="2"/>
        </w:rPr>
        <w:t xml:space="preserve">A. </w:t>
      </w:r>
      <w:proofErr w:type="spellStart"/>
      <w:r w:rsidRPr="00307675">
        <w:rPr>
          <w:kern w:val="2"/>
        </w:rPr>
        <w:t>Wieckowski</w:t>
      </w:r>
      <w:proofErr w:type="spellEnd"/>
      <w:r w:rsidRPr="00307675">
        <w:rPr>
          <w:kern w:val="2"/>
        </w:rPr>
        <w:t xml:space="preserve">, J. Brandenburg, C. </w:t>
      </w:r>
      <w:proofErr w:type="spellStart"/>
      <w:r w:rsidRPr="00307675">
        <w:rPr>
          <w:kern w:val="2"/>
        </w:rPr>
        <w:t>Bartnik</w:t>
      </w:r>
      <w:proofErr w:type="spellEnd"/>
      <w:r w:rsidRPr="00307675">
        <w:rPr>
          <w:kern w:val="2"/>
        </w:rPr>
        <w:t xml:space="preserve">, V. George, J. </w:t>
      </w:r>
      <w:proofErr w:type="spellStart"/>
      <w:r w:rsidRPr="00307675">
        <w:rPr>
          <w:kern w:val="2"/>
        </w:rPr>
        <w:t>Güther</w:t>
      </w:r>
      <w:proofErr w:type="spellEnd"/>
      <w:r w:rsidRPr="00307675">
        <w:rPr>
          <w:kern w:val="2"/>
        </w:rPr>
        <w:t xml:space="preserve">, G. </w:t>
      </w:r>
      <w:proofErr w:type="spellStart"/>
      <w:r w:rsidRPr="00307675">
        <w:rPr>
          <w:kern w:val="2"/>
        </w:rPr>
        <w:t>Hege</w:t>
      </w:r>
      <w:proofErr w:type="spellEnd"/>
      <w:r w:rsidRPr="00307675">
        <w:rPr>
          <w:kern w:val="2"/>
        </w:rPr>
        <w:t>, C. Helmrich, A. Henkel, T.</w:t>
      </w:r>
      <w:r w:rsidRPr="00307675">
        <w:rPr>
          <w:kern w:val="2"/>
          <w:sz w:val="21"/>
          <w:szCs w:val="21"/>
        </w:rPr>
        <w:t xml:space="preserve"> </w:t>
      </w:r>
      <w:proofErr w:type="spellStart"/>
      <w:r w:rsidRPr="00307675">
        <w:rPr>
          <w:kern w:val="2"/>
        </w:rPr>
        <w:t>Hinz</w:t>
      </w:r>
      <w:proofErr w:type="spellEnd"/>
      <w:r w:rsidRPr="00307675">
        <w:rPr>
          <w:kern w:val="2"/>
        </w:rPr>
        <w:t>, C.</w:t>
      </w:r>
      <w:r w:rsidRPr="00307675">
        <w:rPr>
          <w:kern w:val="2"/>
          <w:sz w:val="21"/>
          <w:szCs w:val="21"/>
        </w:rPr>
        <w:t xml:space="preserve"> </w:t>
      </w:r>
      <w:r w:rsidRPr="00307675">
        <w:rPr>
          <w:kern w:val="2"/>
        </w:rPr>
        <w:t>Lehmann, C.</w:t>
      </w:r>
      <w:r w:rsidRPr="00307675">
        <w:rPr>
          <w:kern w:val="2"/>
          <w:sz w:val="21"/>
          <w:szCs w:val="21"/>
        </w:rPr>
        <w:t xml:space="preserve"> </w:t>
      </w:r>
      <w:proofErr w:type="spellStart"/>
      <w:r w:rsidRPr="00307675">
        <w:rPr>
          <w:kern w:val="2"/>
        </w:rPr>
        <w:t>Stoffers</w:t>
      </w:r>
      <w:proofErr w:type="spellEnd"/>
      <w:r w:rsidRPr="00307675">
        <w:rPr>
          <w:kern w:val="2"/>
        </w:rPr>
        <w:t>, I.</w:t>
      </w:r>
      <w:r w:rsidRPr="00307675">
        <w:rPr>
          <w:kern w:val="2"/>
          <w:sz w:val="21"/>
          <w:szCs w:val="21"/>
        </w:rPr>
        <w:t xml:space="preserve"> </w:t>
      </w:r>
      <w:proofErr w:type="spellStart"/>
      <w:r w:rsidRPr="00307675">
        <w:rPr>
          <w:kern w:val="2"/>
        </w:rPr>
        <w:t>Zupancic</w:t>
      </w:r>
      <w:proofErr w:type="spellEnd"/>
      <w:r w:rsidRPr="00307675">
        <w:rPr>
          <w:kern w:val="2"/>
        </w:rPr>
        <w:t>, B.</w:t>
      </w:r>
      <w:r w:rsidRPr="00307675">
        <w:rPr>
          <w:kern w:val="2"/>
          <w:sz w:val="21"/>
          <w:szCs w:val="21"/>
        </w:rPr>
        <w:t xml:space="preserve"> </w:t>
      </w:r>
      <w:proofErr w:type="spellStart"/>
      <w:r w:rsidRPr="00307675">
        <w:rPr>
          <w:kern w:val="2"/>
        </w:rPr>
        <w:t>Bross</w:t>
      </w:r>
      <w:proofErr w:type="spellEnd"/>
      <w:r w:rsidRPr="00307675">
        <w:rPr>
          <w:kern w:val="2"/>
        </w:rPr>
        <w:t>, H.</w:t>
      </w:r>
      <w:r w:rsidRPr="00307675">
        <w:rPr>
          <w:kern w:val="2"/>
          <w:sz w:val="21"/>
          <w:szCs w:val="21"/>
        </w:rPr>
        <w:t xml:space="preserve"> </w:t>
      </w:r>
      <w:r w:rsidRPr="00307675">
        <w:rPr>
          <w:kern w:val="2"/>
        </w:rPr>
        <w:t>Schwarz, D.</w:t>
      </w:r>
      <w:r w:rsidRPr="00307675">
        <w:rPr>
          <w:kern w:val="2"/>
          <w:sz w:val="21"/>
          <w:szCs w:val="21"/>
        </w:rPr>
        <w:t xml:space="preserve"> </w:t>
      </w:r>
      <w:proofErr w:type="spellStart"/>
      <w:r w:rsidRPr="00307675">
        <w:rPr>
          <w:kern w:val="2"/>
        </w:rPr>
        <w:t>Marpe</w:t>
      </w:r>
      <w:proofErr w:type="spellEnd"/>
      <w:r w:rsidRPr="00307675">
        <w:rPr>
          <w:kern w:val="2"/>
        </w:rPr>
        <w:t>,</w:t>
      </w:r>
      <w:r w:rsidRPr="00307675">
        <w:rPr>
          <w:kern w:val="2"/>
          <w:sz w:val="16"/>
          <w:szCs w:val="16"/>
        </w:rPr>
        <w:t xml:space="preserve"> </w:t>
      </w:r>
      <w:r w:rsidRPr="00307675">
        <w:rPr>
          <w:kern w:val="2"/>
        </w:rPr>
        <w:t>“Open optimized VVC encoder (VVenC) and decoder (</w:t>
      </w:r>
      <w:proofErr w:type="spellStart"/>
      <w:r w:rsidRPr="00307675">
        <w:rPr>
          <w:kern w:val="2"/>
        </w:rPr>
        <w:t>VVdeC</w:t>
      </w:r>
      <w:proofErr w:type="spellEnd"/>
      <w:r w:rsidRPr="00307675">
        <w:rPr>
          <w:kern w:val="2"/>
        </w:rPr>
        <w:t>) implementations,” Joint Video Experts Team, doc. JVET-T0099, teleconference, Oct. 2020.</w:t>
      </w:r>
      <w:bookmarkEnd w:id="10"/>
    </w:p>
    <w:p w14:paraId="49CEF059" w14:textId="5C07ABF6" w:rsidR="00AC3E81" w:rsidRPr="00307675" w:rsidRDefault="00E13B64" w:rsidP="00AC3E81">
      <w:pPr>
        <w:pStyle w:val="Listenabsatz"/>
        <w:numPr>
          <w:ilvl w:val="0"/>
          <w:numId w:val="14"/>
        </w:numPr>
        <w:tabs>
          <w:tab w:val="clear" w:pos="360"/>
          <w:tab w:val="left" w:pos="454"/>
        </w:tabs>
        <w:ind w:left="454" w:hanging="454"/>
        <w:rPr>
          <w:kern w:val="2"/>
        </w:rPr>
      </w:pPr>
      <w:bookmarkStart w:id="11" w:name="_Ref51863299"/>
      <w:r w:rsidRPr="00307675">
        <w:rPr>
          <w:kern w:val="2"/>
        </w:rPr>
        <w:t xml:space="preserve">S. </w:t>
      </w:r>
      <w:proofErr w:type="spellStart"/>
      <w:r w:rsidRPr="00307675">
        <w:rPr>
          <w:kern w:val="2"/>
        </w:rPr>
        <w:t>Bosse</w:t>
      </w:r>
      <w:proofErr w:type="spellEnd"/>
      <w:r w:rsidRPr="00307675">
        <w:rPr>
          <w:kern w:val="2"/>
        </w:rPr>
        <w:t xml:space="preserve">, C. Helmrich, H. Schwarz, D. </w:t>
      </w:r>
      <w:proofErr w:type="spellStart"/>
      <w:r w:rsidRPr="00307675">
        <w:rPr>
          <w:kern w:val="2"/>
        </w:rPr>
        <w:t>Marpe</w:t>
      </w:r>
      <w:proofErr w:type="spellEnd"/>
      <w:r w:rsidRPr="00307675">
        <w:rPr>
          <w:kern w:val="2"/>
        </w:rPr>
        <w:t xml:space="preserve">, T. </w:t>
      </w:r>
      <w:proofErr w:type="spellStart"/>
      <w:r w:rsidRPr="00307675">
        <w:rPr>
          <w:kern w:val="2"/>
        </w:rPr>
        <w:t>Wiegand</w:t>
      </w:r>
      <w:proofErr w:type="spellEnd"/>
      <w:r w:rsidRPr="00307675">
        <w:rPr>
          <w:kern w:val="2"/>
        </w:rPr>
        <w:t>, “Perceptually optimized QP adaptation and associated distortion measure,” Joint Video Experts Team, doc. JVET-H0047, Macao, Oct. 2017.</w:t>
      </w:r>
      <w:bookmarkEnd w:id="11"/>
    </w:p>
    <w:p w14:paraId="2A7B01A6" w14:textId="4653C0FA" w:rsidR="00E13B64" w:rsidRPr="00307675" w:rsidRDefault="00EE3330" w:rsidP="00AC3E81">
      <w:pPr>
        <w:pStyle w:val="Listenabsatz"/>
        <w:numPr>
          <w:ilvl w:val="0"/>
          <w:numId w:val="14"/>
        </w:numPr>
        <w:tabs>
          <w:tab w:val="clear" w:pos="360"/>
          <w:tab w:val="left" w:pos="454"/>
        </w:tabs>
        <w:ind w:left="454" w:hanging="454"/>
        <w:rPr>
          <w:kern w:val="2"/>
        </w:rPr>
      </w:pPr>
      <w:bookmarkStart w:id="12" w:name="_Ref51863316"/>
      <w:r w:rsidRPr="00307675">
        <w:rPr>
          <w:kern w:val="2"/>
        </w:rPr>
        <w:t xml:space="preserve">C. Helmrich, H. Schwarz, D. </w:t>
      </w:r>
      <w:proofErr w:type="spellStart"/>
      <w:r w:rsidRPr="00307675">
        <w:rPr>
          <w:kern w:val="2"/>
        </w:rPr>
        <w:t>Marpe</w:t>
      </w:r>
      <w:proofErr w:type="spellEnd"/>
      <w:r w:rsidRPr="00307675">
        <w:rPr>
          <w:kern w:val="2"/>
        </w:rPr>
        <w:t xml:space="preserve">, T. </w:t>
      </w:r>
      <w:proofErr w:type="spellStart"/>
      <w:r w:rsidRPr="00307675">
        <w:rPr>
          <w:kern w:val="2"/>
        </w:rPr>
        <w:t>Wiegand</w:t>
      </w:r>
      <w:proofErr w:type="spellEnd"/>
      <w:r w:rsidRPr="00307675">
        <w:rPr>
          <w:kern w:val="2"/>
        </w:rPr>
        <w:t>, “AHG10: Improved perceptually optimized QP ad</w:t>
      </w:r>
      <w:r w:rsidRPr="00307675">
        <w:rPr>
          <w:kern w:val="2"/>
        </w:rPr>
        <w:softHyphen/>
        <w:t>aptation and associated distortion measure,” Joint Video Experts Team, doc. JVET-K0206, July 2018.</w:t>
      </w:r>
      <w:bookmarkEnd w:id="12"/>
    </w:p>
    <w:p w14:paraId="161F19CE" w14:textId="4CDADFD5" w:rsidR="00EE3330" w:rsidRPr="00307675" w:rsidRDefault="00557D08" w:rsidP="00AC3E81">
      <w:pPr>
        <w:pStyle w:val="Listenabsatz"/>
        <w:numPr>
          <w:ilvl w:val="0"/>
          <w:numId w:val="14"/>
        </w:numPr>
        <w:tabs>
          <w:tab w:val="clear" w:pos="360"/>
          <w:tab w:val="left" w:pos="454"/>
        </w:tabs>
        <w:ind w:left="454" w:hanging="454"/>
        <w:rPr>
          <w:kern w:val="2"/>
        </w:rPr>
      </w:pPr>
      <w:bookmarkStart w:id="13" w:name="_Ref51863333"/>
      <w:r w:rsidRPr="00307675">
        <w:rPr>
          <w:kern w:val="2"/>
        </w:rPr>
        <w:t xml:space="preserve">C. Helmrich, H. Schwarz, D. </w:t>
      </w:r>
      <w:proofErr w:type="spellStart"/>
      <w:r w:rsidRPr="00307675">
        <w:rPr>
          <w:kern w:val="2"/>
        </w:rPr>
        <w:t>Marpe</w:t>
      </w:r>
      <w:proofErr w:type="spellEnd"/>
      <w:r w:rsidRPr="00307675">
        <w:rPr>
          <w:kern w:val="2"/>
        </w:rPr>
        <w:t xml:space="preserve">, T. </w:t>
      </w:r>
      <w:proofErr w:type="spellStart"/>
      <w:r w:rsidRPr="00307675">
        <w:rPr>
          <w:kern w:val="2"/>
        </w:rPr>
        <w:t>Wiegand</w:t>
      </w:r>
      <w:proofErr w:type="spellEnd"/>
      <w:r w:rsidRPr="00307675">
        <w:rPr>
          <w:kern w:val="2"/>
        </w:rPr>
        <w:t>, “AHG10: Clean-up and finalization of perceptually optimized QP adaptation method in VTM,” Joint Video Experts Team, doc. JVET-M0091, Jan. 2019.</w:t>
      </w:r>
      <w:bookmarkEnd w:id="13"/>
    </w:p>
    <w:p w14:paraId="03C9D902" w14:textId="141132F4" w:rsidR="00307675" w:rsidRPr="00307675" w:rsidRDefault="00307675" w:rsidP="00AC3E81">
      <w:pPr>
        <w:pStyle w:val="Listenabsatz"/>
        <w:numPr>
          <w:ilvl w:val="0"/>
          <w:numId w:val="14"/>
        </w:numPr>
        <w:tabs>
          <w:tab w:val="clear" w:pos="360"/>
          <w:tab w:val="left" w:pos="454"/>
        </w:tabs>
        <w:ind w:left="454" w:hanging="454"/>
        <w:rPr>
          <w:kern w:val="2"/>
        </w:rPr>
      </w:pPr>
      <w:bookmarkStart w:id="14" w:name="_Ref52962060"/>
      <w:r w:rsidRPr="00307675">
        <w:rPr>
          <w:kern w:val="2"/>
        </w:rPr>
        <w:t xml:space="preserve">C. Helmrich, B. </w:t>
      </w:r>
      <w:proofErr w:type="spellStart"/>
      <w:r w:rsidRPr="00307675">
        <w:rPr>
          <w:kern w:val="2"/>
        </w:rPr>
        <w:t>Bross</w:t>
      </w:r>
      <w:proofErr w:type="spellEnd"/>
      <w:r w:rsidRPr="00307675">
        <w:rPr>
          <w:kern w:val="2"/>
        </w:rPr>
        <w:t>, J. Erfurt, “AHG10: Corrected operation of ALF encoding with perceptually optimized QP adaptation,” Joint Video Experts Team, doc. JVET-L0181, version 2, Macao, Oct. 2018.</w:t>
      </w:r>
      <w:bookmarkEnd w:id="14"/>
    </w:p>
    <w:p w14:paraId="02D5AE14" w14:textId="0C03DA32" w:rsidR="00101063" w:rsidRPr="00307675" w:rsidRDefault="00101063" w:rsidP="00AC3E81">
      <w:pPr>
        <w:pStyle w:val="Listenabsatz"/>
        <w:numPr>
          <w:ilvl w:val="0"/>
          <w:numId w:val="14"/>
        </w:numPr>
        <w:tabs>
          <w:tab w:val="clear" w:pos="360"/>
          <w:tab w:val="left" w:pos="454"/>
        </w:tabs>
        <w:ind w:left="454" w:hanging="454"/>
        <w:rPr>
          <w:kern w:val="2"/>
        </w:rPr>
      </w:pPr>
      <w:bookmarkStart w:id="15" w:name="_Ref51864092"/>
      <w:r w:rsidRPr="00307675">
        <w:rPr>
          <w:kern w:val="2"/>
        </w:rPr>
        <w:t xml:space="preserve">N. Hu, V. </w:t>
      </w:r>
      <w:proofErr w:type="spellStart"/>
      <w:r w:rsidRPr="00307675">
        <w:rPr>
          <w:kern w:val="2"/>
        </w:rPr>
        <w:t>Seregin</w:t>
      </w:r>
      <w:proofErr w:type="spellEnd"/>
      <w:r w:rsidRPr="00307675">
        <w:rPr>
          <w:kern w:val="2"/>
        </w:rPr>
        <w:t xml:space="preserve">, W.-J. </w:t>
      </w:r>
      <w:proofErr w:type="spellStart"/>
      <w:r w:rsidRPr="00307675">
        <w:rPr>
          <w:kern w:val="2"/>
        </w:rPr>
        <w:t>Chien</w:t>
      </w:r>
      <w:proofErr w:type="spellEnd"/>
      <w:r w:rsidRPr="00307675">
        <w:rPr>
          <w:kern w:val="2"/>
        </w:rPr>
        <w:t xml:space="preserve">, M. </w:t>
      </w:r>
      <w:proofErr w:type="spellStart"/>
      <w:r w:rsidRPr="00307675">
        <w:rPr>
          <w:kern w:val="2"/>
        </w:rPr>
        <w:t>Karczewicz</w:t>
      </w:r>
      <w:proofErr w:type="spellEnd"/>
      <w:r w:rsidR="00685ACB" w:rsidRPr="00307675">
        <w:rPr>
          <w:kern w:val="2"/>
        </w:rPr>
        <w:t>, “Encoder optimization with deblocking filter,” Joint Video Experts Team, doc. JVET-M0428, version 2, Marrakech, Jan. 2019.</w:t>
      </w:r>
      <w:bookmarkEnd w:id="15"/>
    </w:p>
    <w:p w14:paraId="7ABBF95D" w14:textId="0C45FFF0" w:rsidR="00BF59D6" w:rsidRPr="00307675" w:rsidRDefault="00BF59D6" w:rsidP="00AC3E81">
      <w:pPr>
        <w:pStyle w:val="Listenabsatz"/>
        <w:numPr>
          <w:ilvl w:val="0"/>
          <w:numId w:val="14"/>
        </w:numPr>
        <w:tabs>
          <w:tab w:val="clear" w:pos="360"/>
          <w:tab w:val="left" w:pos="454"/>
        </w:tabs>
        <w:ind w:left="454" w:hanging="454"/>
        <w:rPr>
          <w:kern w:val="2"/>
        </w:rPr>
      </w:pPr>
      <w:bookmarkStart w:id="16" w:name="_Ref51864527"/>
      <w:r w:rsidRPr="00307675">
        <w:rPr>
          <w:kern w:val="2"/>
        </w:rPr>
        <w:t xml:space="preserve">P. </w:t>
      </w:r>
      <w:proofErr w:type="spellStart"/>
      <w:r w:rsidRPr="00307675">
        <w:rPr>
          <w:kern w:val="2"/>
        </w:rPr>
        <w:t>Wennersten</w:t>
      </w:r>
      <w:proofErr w:type="spellEnd"/>
      <w:r w:rsidRPr="00307675">
        <w:rPr>
          <w:kern w:val="2"/>
        </w:rPr>
        <w:t xml:space="preserve">, R. </w:t>
      </w:r>
      <w:proofErr w:type="spellStart"/>
      <w:r w:rsidRPr="00307675">
        <w:rPr>
          <w:kern w:val="2"/>
        </w:rPr>
        <w:t>Sjöberg</w:t>
      </w:r>
      <w:proofErr w:type="spellEnd"/>
      <w:r w:rsidRPr="00307675">
        <w:rPr>
          <w:kern w:val="2"/>
        </w:rPr>
        <w:t xml:space="preserve">, </w:t>
      </w:r>
      <w:r w:rsidR="00101063" w:rsidRPr="00307675">
        <w:rPr>
          <w:kern w:val="2"/>
        </w:rPr>
        <w:t xml:space="preserve">J. </w:t>
      </w:r>
      <w:proofErr w:type="spellStart"/>
      <w:r w:rsidR="00101063" w:rsidRPr="00307675">
        <w:rPr>
          <w:kern w:val="2"/>
        </w:rPr>
        <w:t>Enhorn</w:t>
      </w:r>
      <w:proofErr w:type="spellEnd"/>
      <w:r w:rsidR="00101063" w:rsidRPr="00307675">
        <w:rPr>
          <w:kern w:val="2"/>
        </w:rPr>
        <w:t>, “AHG10: Encoder-only GOP-based temporal filter,” Joint Video Experts Team, doc. JVET-O0549, version 2, Gothenburg, July 2019.</w:t>
      </w:r>
      <w:bookmarkEnd w:id="16"/>
    </w:p>
    <w:p w14:paraId="7D21E871" w14:textId="45E0A255" w:rsidR="005602DC" w:rsidRPr="00307675" w:rsidRDefault="005602DC" w:rsidP="00AC3E81">
      <w:pPr>
        <w:pStyle w:val="Listenabsatz"/>
        <w:numPr>
          <w:ilvl w:val="0"/>
          <w:numId w:val="14"/>
        </w:numPr>
        <w:tabs>
          <w:tab w:val="clear" w:pos="360"/>
          <w:tab w:val="left" w:pos="454"/>
        </w:tabs>
        <w:ind w:left="454" w:hanging="454"/>
        <w:rPr>
          <w:kern w:val="2"/>
        </w:rPr>
      </w:pPr>
      <w:bookmarkStart w:id="17" w:name="_Ref51938401"/>
      <w:r w:rsidRPr="00307675">
        <w:rPr>
          <w:kern w:val="2"/>
        </w:rPr>
        <w:t xml:space="preserve">K. </w:t>
      </w:r>
      <w:proofErr w:type="spellStart"/>
      <w:r w:rsidRPr="00307675">
        <w:rPr>
          <w:kern w:val="2"/>
        </w:rPr>
        <w:t>Andersson</w:t>
      </w:r>
      <w:proofErr w:type="spellEnd"/>
      <w:r w:rsidRPr="00307675">
        <w:rPr>
          <w:kern w:val="2"/>
        </w:rPr>
        <w:t xml:space="preserve">, F. </w:t>
      </w:r>
      <w:proofErr w:type="spellStart"/>
      <w:r w:rsidRPr="00307675">
        <w:rPr>
          <w:kern w:val="2"/>
        </w:rPr>
        <w:t>Bossen</w:t>
      </w:r>
      <w:proofErr w:type="spellEnd"/>
      <w:r w:rsidRPr="00307675">
        <w:rPr>
          <w:kern w:val="2"/>
        </w:rPr>
        <w:t xml:space="preserve">, J.-R. Ohm, A. </w:t>
      </w:r>
      <w:proofErr w:type="spellStart"/>
      <w:r w:rsidRPr="00307675">
        <w:rPr>
          <w:kern w:val="2"/>
        </w:rPr>
        <w:t>Segall</w:t>
      </w:r>
      <w:proofErr w:type="spellEnd"/>
      <w:r w:rsidRPr="00307675">
        <w:rPr>
          <w:kern w:val="2"/>
        </w:rPr>
        <w:t xml:space="preserve">, R. </w:t>
      </w:r>
      <w:proofErr w:type="spellStart"/>
      <w:r w:rsidRPr="00307675">
        <w:rPr>
          <w:kern w:val="2"/>
        </w:rPr>
        <w:t>Sjöberg</w:t>
      </w:r>
      <w:proofErr w:type="spellEnd"/>
      <w:r w:rsidRPr="00307675">
        <w:rPr>
          <w:kern w:val="2"/>
        </w:rPr>
        <w:t xml:space="preserve">, J. </w:t>
      </w:r>
      <w:proofErr w:type="spellStart"/>
      <w:r w:rsidRPr="00307675">
        <w:rPr>
          <w:kern w:val="2"/>
        </w:rPr>
        <w:t>Ström</w:t>
      </w:r>
      <w:proofErr w:type="spellEnd"/>
      <w:r w:rsidRPr="00307675">
        <w:rPr>
          <w:kern w:val="2"/>
        </w:rPr>
        <w:t xml:space="preserve">, G. J. Sullivan, A. </w:t>
      </w:r>
      <w:proofErr w:type="spellStart"/>
      <w:r w:rsidRPr="00307675">
        <w:rPr>
          <w:kern w:val="2"/>
        </w:rPr>
        <w:t>Tourapis</w:t>
      </w:r>
      <w:proofErr w:type="spellEnd"/>
      <w:r w:rsidRPr="00307675">
        <w:rPr>
          <w:kern w:val="2"/>
        </w:rPr>
        <w:t>, “Working practices using objective metrics for evaluation of video coding efficiency experiments (Draft 3),” Joint Video Experts Team, doc. JVET-S2016, teleconference, July 2020.</w:t>
      </w:r>
      <w:bookmarkEnd w:id="17"/>
    </w:p>
    <w:p w14:paraId="55C077FC" w14:textId="615FBA2B" w:rsidR="00103C87" w:rsidRPr="00307675" w:rsidRDefault="00103C87" w:rsidP="00AC3E81">
      <w:pPr>
        <w:pStyle w:val="Listenabsatz"/>
        <w:numPr>
          <w:ilvl w:val="0"/>
          <w:numId w:val="14"/>
        </w:numPr>
        <w:tabs>
          <w:tab w:val="clear" w:pos="360"/>
          <w:tab w:val="left" w:pos="454"/>
        </w:tabs>
        <w:ind w:left="454" w:hanging="454"/>
        <w:rPr>
          <w:kern w:val="2"/>
        </w:rPr>
      </w:pPr>
      <w:bookmarkStart w:id="18" w:name="_Ref51942195"/>
      <w:r w:rsidRPr="00307675">
        <w:rPr>
          <w:kern w:val="2"/>
        </w:rPr>
        <w:t xml:space="preserve">Netflix, “VMAF – Video Multi-Method Assessment Fusion,” version 1.3.15, repository, Sep. 2019. </w:t>
      </w:r>
      <w:hyperlink r:id="rId13" w:history="1">
        <w:r w:rsidRPr="00307675">
          <w:rPr>
            <w:rStyle w:val="Hyperlink"/>
            <w:color w:val="auto"/>
            <w:kern w:val="2"/>
          </w:rPr>
          <w:t>https://github.com/Netflix/vmaf/tags</w:t>
        </w:r>
      </w:hyperlink>
      <w:bookmarkEnd w:id="18"/>
    </w:p>
    <w:p w14:paraId="3D5B63F7" w14:textId="20E403C7" w:rsidR="00CD6F5A" w:rsidRPr="00307675" w:rsidRDefault="00CD6F5A" w:rsidP="00CD6F5A">
      <w:pPr>
        <w:pStyle w:val="Listenabsatz"/>
        <w:numPr>
          <w:ilvl w:val="0"/>
          <w:numId w:val="14"/>
        </w:numPr>
        <w:tabs>
          <w:tab w:val="clear" w:pos="360"/>
          <w:tab w:val="left" w:pos="454"/>
        </w:tabs>
        <w:ind w:left="454" w:hanging="454"/>
        <w:rPr>
          <w:kern w:val="2"/>
        </w:rPr>
      </w:pPr>
      <w:bookmarkStart w:id="19" w:name="_Ref51939046"/>
      <w:r w:rsidRPr="00307675">
        <w:rPr>
          <w:kern w:val="2"/>
        </w:rPr>
        <w:t xml:space="preserve">C. R. Helmrich, M. </w:t>
      </w:r>
      <w:proofErr w:type="spellStart"/>
      <w:r w:rsidRPr="00307675">
        <w:rPr>
          <w:kern w:val="2"/>
        </w:rPr>
        <w:t>Siekmann</w:t>
      </w:r>
      <w:proofErr w:type="spellEnd"/>
      <w:r w:rsidRPr="00307675">
        <w:rPr>
          <w:kern w:val="2"/>
        </w:rPr>
        <w:t xml:space="preserve">, S. Becker, S. </w:t>
      </w:r>
      <w:proofErr w:type="spellStart"/>
      <w:r w:rsidRPr="00307675">
        <w:rPr>
          <w:kern w:val="2"/>
        </w:rPr>
        <w:t>Bosse</w:t>
      </w:r>
      <w:proofErr w:type="spellEnd"/>
      <w:r w:rsidRPr="00307675">
        <w:rPr>
          <w:kern w:val="2"/>
        </w:rPr>
        <w:t xml:space="preserve">, D. </w:t>
      </w:r>
      <w:proofErr w:type="spellStart"/>
      <w:r w:rsidRPr="00307675">
        <w:rPr>
          <w:kern w:val="2"/>
        </w:rPr>
        <w:t>Marpe</w:t>
      </w:r>
      <w:proofErr w:type="spellEnd"/>
      <w:r w:rsidRPr="00307675">
        <w:rPr>
          <w:kern w:val="2"/>
        </w:rPr>
        <w:t xml:space="preserve">, and T. </w:t>
      </w:r>
      <w:proofErr w:type="spellStart"/>
      <w:r w:rsidRPr="00307675">
        <w:rPr>
          <w:kern w:val="2"/>
        </w:rPr>
        <w:t>Wiegand</w:t>
      </w:r>
      <w:proofErr w:type="spellEnd"/>
      <w:r w:rsidRPr="00307675">
        <w:rPr>
          <w:kern w:val="2"/>
        </w:rPr>
        <w:t xml:space="preserve">, “XPSNR: A Low-Complexity Extension of the Perceptually Weighted Peak Signal-to-Noise Ratio for High-Resolution Video Quality Assessment,” in </w:t>
      </w:r>
      <w:r w:rsidRPr="00307675">
        <w:rPr>
          <w:i/>
          <w:kern w:val="2"/>
        </w:rPr>
        <w:t>Proc. IEEE Int. Conf. on Acoustics, Speech, and Signal Processing (ICASSP)</w:t>
      </w:r>
      <w:r w:rsidRPr="00307675">
        <w:rPr>
          <w:kern w:val="2"/>
        </w:rPr>
        <w:t xml:space="preserve">, </w:t>
      </w:r>
      <w:proofErr w:type="spellStart"/>
      <w:r w:rsidRPr="00307675">
        <w:rPr>
          <w:kern w:val="2"/>
        </w:rPr>
        <w:t>virt</w:t>
      </w:r>
      <w:proofErr w:type="spellEnd"/>
      <w:r w:rsidRPr="00307675">
        <w:rPr>
          <w:kern w:val="2"/>
        </w:rPr>
        <w:t>./online, May 2020.</w:t>
      </w:r>
      <w:r w:rsidR="0083167F" w:rsidRPr="00307675">
        <w:rPr>
          <w:kern w:val="2"/>
        </w:rPr>
        <w:t xml:space="preserve"> </w:t>
      </w:r>
      <w:hyperlink r:id="rId14" w:history="1">
        <w:r w:rsidR="0083167F" w:rsidRPr="00307675">
          <w:rPr>
            <w:rStyle w:val="Hyperlink"/>
            <w:color w:val="auto"/>
            <w:kern w:val="2"/>
          </w:rPr>
          <w:t>https://ieeexplore.ieee.org/document/9054089/</w:t>
        </w:r>
      </w:hyperlink>
      <w:bookmarkEnd w:id="19"/>
    </w:p>
    <w:p w14:paraId="5F82E92D" w14:textId="032122B3" w:rsidR="00CD6F5A" w:rsidRPr="00307675" w:rsidRDefault="00CD6F5A" w:rsidP="00CD6F5A">
      <w:pPr>
        <w:pStyle w:val="Listenabsatz"/>
        <w:numPr>
          <w:ilvl w:val="0"/>
          <w:numId w:val="14"/>
        </w:numPr>
        <w:tabs>
          <w:tab w:val="clear" w:pos="360"/>
          <w:tab w:val="left" w:pos="454"/>
        </w:tabs>
        <w:ind w:left="454" w:hanging="454"/>
        <w:rPr>
          <w:kern w:val="2"/>
        </w:rPr>
      </w:pPr>
      <w:bookmarkStart w:id="20" w:name="_Ref51939051"/>
      <w:r w:rsidRPr="00307675">
        <w:rPr>
          <w:kern w:val="2"/>
        </w:rPr>
        <w:t xml:space="preserve">C. R. Helmrich, S. </w:t>
      </w:r>
      <w:proofErr w:type="spellStart"/>
      <w:r w:rsidRPr="00307675">
        <w:rPr>
          <w:kern w:val="2"/>
        </w:rPr>
        <w:t>Bosse</w:t>
      </w:r>
      <w:proofErr w:type="spellEnd"/>
      <w:r w:rsidRPr="00307675">
        <w:rPr>
          <w:kern w:val="2"/>
        </w:rPr>
        <w:t xml:space="preserve">, H. Schwarz, D. </w:t>
      </w:r>
      <w:proofErr w:type="spellStart"/>
      <w:r w:rsidRPr="00307675">
        <w:rPr>
          <w:kern w:val="2"/>
        </w:rPr>
        <w:t>Marpe</w:t>
      </w:r>
      <w:proofErr w:type="spellEnd"/>
      <w:r w:rsidRPr="00307675">
        <w:rPr>
          <w:kern w:val="2"/>
        </w:rPr>
        <w:t xml:space="preserve">, and T. </w:t>
      </w:r>
      <w:proofErr w:type="spellStart"/>
      <w:r w:rsidRPr="00307675">
        <w:rPr>
          <w:kern w:val="2"/>
        </w:rPr>
        <w:t>Wiegand</w:t>
      </w:r>
      <w:proofErr w:type="spellEnd"/>
      <w:r w:rsidRPr="00307675">
        <w:rPr>
          <w:kern w:val="2"/>
        </w:rPr>
        <w:t>, “A Study of the Extended Percep</w:t>
      </w:r>
      <w:r w:rsidR="006B468C" w:rsidRPr="00307675">
        <w:rPr>
          <w:kern w:val="2"/>
        </w:rPr>
        <w:softHyphen/>
      </w:r>
      <w:r w:rsidRPr="00307675">
        <w:rPr>
          <w:kern w:val="2"/>
        </w:rPr>
        <w:t>tually Weighted Peak Signal-to-Noise Ratio (XPSNR) for Video Compression with Different Resolu</w:t>
      </w:r>
      <w:r w:rsidR="006B468C" w:rsidRPr="00307675">
        <w:rPr>
          <w:kern w:val="2"/>
        </w:rPr>
        <w:softHyphen/>
      </w:r>
      <w:r w:rsidRPr="00307675">
        <w:rPr>
          <w:kern w:val="2"/>
        </w:rPr>
        <w:t xml:space="preserve">tions and Bit Depths,” </w:t>
      </w:r>
      <w:r w:rsidRPr="00307675">
        <w:rPr>
          <w:i/>
          <w:kern w:val="2"/>
        </w:rPr>
        <w:t>ITU Journal: ICT Discoveries</w:t>
      </w:r>
      <w:r w:rsidR="006B468C" w:rsidRPr="00307675">
        <w:rPr>
          <w:i/>
          <w:kern w:val="2"/>
        </w:rPr>
        <w:t xml:space="preserve"> (special issue)</w:t>
      </w:r>
      <w:r w:rsidR="006B468C" w:rsidRPr="00307675">
        <w:rPr>
          <w:kern w:val="2"/>
        </w:rPr>
        <w:t xml:space="preserve">, </w:t>
      </w:r>
      <w:r w:rsidRPr="00307675">
        <w:rPr>
          <w:kern w:val="2"/>
        </w:rPr>
        <w:t>vol. 3, no. 1, pp. 65</w:t>
      </w:r>
      <w:r w:rsidR="00B45007" w:rsidRPr="00307675">
        <w:rPr>
          <w:kern w:val="2"/>
        </w:rPr>
        <w:t>–</w:t>
      </w:r>
      <w:r w:rsidRPr="00307675">
        <w:rPr>
          <w:kern w:val="2"/>
        </w:rPr>
        <w:t>72, May 2020</w:t>
      </w:r>
      <w:r w:rsidR="0083167F" w:rsidRPr="00307675">
        <w:rPr>
          <w:kern w:val="2"/>
        </w:rPr>
        <w:t>.</w:t>
      </w:r>
      <w:r w:rsidRPr="00307675">
        <w:rPr>
          <w:kern w:val="2"/>
        </w:rPr>
        <w:t xml:space="preserve"> </w:t>
      </w:r>
      <w:hyperlink r:id="rId15" w:history="1">
        <w:r w:rsidR="006B468C" w:rsidRPr="00307675">
          <w:rPr>
            <w:rStyle w:val="Hyperlink"/>
            <w:color w:val="auto"/>
            <w:kern w:val="2"/>
          </w:rPr>
          <w:t>http://handle.itu.int/11.1002/pub/8153d78b-en</w:t>
        </w:r>
      </w:hyperlink>
      <w:bookmarkEnd w:id="20"/>
    </w:p>
    <w:p w14:paraId="575AA29D" w14:textId="1EFED248" w:rsidR="006B468C" w:rsidRPr="00307675" w:rsidRDefault="006B468C" w:rsidP="00CD6F5A">
      <w:pPr>
        <w:pStyle w:val="Listenabsatz"/>
        <w:numPr>
          <w:ilvl w:val="0"/>
          <w:numId w:val="14"/>
        </w:numPr>
        <w:tabs>
          <w:tab w:val="clear" w:pos="360"/>
          <w:tab w:val="left" w:pos="454"/>
        </w:tabs>
        <w:ind w:left="454" w:hanging="454"/>
        <w:rPr>
          <w:kern w:val="2"/>
        </w:rPr>
      </w:pPr>
      <w:bookmarkStart w:id="21" w:name="_Ref51942221"/>
      <w:r w:rsidRPr="00307675">
        <w:rPr>
          <w:kern w:val="2"/>
        </w:rPr>
        <w:t xml:space="preserve">Fraunhofer HHI, “XPSNR Filter Plug-in for </w:t>
      </w:r>
      <w:proofErr w:type="spellStart"/>
      <w:r w:rsidRPr="00307675">
        <w:rPr>
          <w:kern w:val="2"/>
        </w:rPr>
        <w:t>FFmpeg</w:t>
      </w:r>
      <w:proofErr w:type="spellEnd"/>
      <w:r w:rsidRPr="00307675">
        <w:rPr>
          <w:kern w:val="2"/>
        </w:rPr>
        <w:t>,” version 1.0</w:t>
      </w:r>
      <w:r w:rsidR="00CD55FE" w:rsidRPr="00307675">
        <w:rPr>
          <w:kern w:val="2"/>
        </w:rPr>
        <w:t xml:space="preserve"> (initial release)</w:t>
      </w:r>
      <w:r w:rsidRPr="00307675">
        <w:rPr>
          <w:kern w:val="2"/>
        </w:rPr>
        <w:t>, repository, Sep. 2020</w:t>
      </w:r>
      <w:r w:rsidR="0083167F" w:rsidRPr="00307675">
        <w:rPr>
          <w:kern w:val="2"/>
        </w:rPr>
        <w:t>.</w:t>
      </w:r>
      <w:r w:rsidRPr="00307675">
        <w:rPr>
          <w:kern w:val="2"/>
        </w:rPr>
        <w:t xml:space="preserve"> </w:t>
      </w:r>
      <w:hyperlink r:id="rId16" w:history="1">
        <w:r w:rsidR="00D114B3" w:rsidRPr="00307675">
          <w:rPr>
            <w:kern w:val="2"/>
            <w:u w:val="single"/>
          </w:rPr>
          <w:t>https://github.com/fraunhoferhhi/xpsnr/tags</w:t>
        </w:r>
      </w:hyperlink>
      <w:bookmarkEnd w:id="21"/>
    </w:p>
    <w:p w14:paraId="604E4EA8" w14:textId="5DE1DD3C" w:rsidR="00147581" w:rsidRPr="00307675" w:rsidRDefault="00147581" w:rsidP="00147581">
      <w:pPr>
        <w:pStyle w:val="Listenabsatz"/>
        <w:numPr>
          <w:ilvl w:val="0"/>
          <w:numId w:val="14"/>
        </w:numPr>
        <w:tabs>
          <w:tab w:val="clear" w:pos="360"/>
          <w:tab w:val="left" w:pos="454"/>
        </w:tabs>
        <w:ind w:left="454" w:hanging="454"/>
        <w:rPr>
          <w:kern w:val="2"/>
        </w:rPr>
      </w:pPr>
      <w:bookmarkStart w:id="22" w:name="_Ref51946775"/>
      <w:r w:rsidRPr="00307675">
        <w:rPr>
          <w:kern w:val="2"/>
        </w:rPr>
        <w:t>JCT-VC, “</w:t>
      </w:r>
      <w:r w:rsidR="00322630" w:rsidRPr="00307675">
        <w:rPr>
          <w:kern w:val="2"/>
        </w:rPr>
        <w:t>HM HEVC reference software</w:t>
      </w:r>
      <w:r w:rsidRPr="00307675">
        <w:rPr>
          <w:kern w:val="2"/>
        </w:rPr>
        <w:t xml:space="preserve">,” </w:t>
      </w:r>
      <w:hyperlink r:id="rId17" w:history="1">
        <w:r w:rsidR="007A4C82" w:rsidRPr="00307675">
          <w:rPr>
            <w:rStyle w:val="Hyperlink"/>
            <w:color w:val="auto"/>
            <w:kern w:val="2"/>
          </w:rPr>
          <w:t>https://vcgit.hhi.fraunhofer.de/jct-vc/HM/-/tags/HM-16.22</w:t>
        </w:r>
      </w:hyperlink>
      <w:bookmarkEnd w:id="22"/>
    </w:p>
    <w:p w14:paraId="6F011CB3" w14:textId="1A17E08D" w:rsidR="00147581" w:rsidRPr="00307675" w:rsidRDefault="00147581" w:rsidP="00147581">
      <w:pPr>
        <w:pStyle w:val="Listenabsatz"/>
        <w:numPr>
          <w:ilvl w:val="0"/>
          <w:numId w:val="14"/>
        </w:numPr>
        <w:tabs>
          <w:tab w:val="clear" w:pos="360"/>
          <w:tab w:val="left" w:pos="454"/>
        </w:tabs>
        <w:ind w:left="454" w:hanging="454"/>
        <w:rPr>
          <w:kern w:val="2"/>
        </w:rPr>
      </w:pPr>
      <w:bookmarkStart w:id="23" w:name="_Ref51947084"/>
      <w:r w:rsidRPr="00307675">
        <w:rPr>
          <w:kern w:val="2"/>
        </w:rPr>
        <w:t xml:space="preserve">S. Liu, A. </w:t>
      </w:r>
      <w:proofErr w:type="spellStart"/>
      <w:r w:rsidRPr="00307675">
        <w:rPr>
          <w:kern w:val="2"/>
        </w:rPr>
        <w:t>Segall</w:t>
      </w:r>
      <w:proofErr w:type="spellEnd"/>
      <w:r w:rsidRPr="00307675">
        <w:rPr>
          <w:kern w:val="2"/>
        </w:rPr>
        <w:t xml:space="preserve">, E. </w:t>
      </w:r>
      <w:proofErr w:type="spellStart"/>
      <w:r w:rsidRPr="00307675">
        <w:rPr>
          <w:kern w:val="2"/>
        </w:rPr>
        <w:t>Alshina</w:t>
      </w:r>
      <w:proofErr w:type="spellEnd"/>
      <w:r w:rsidRPr="00307675">
        <w:rPr>
          <w:kern w:val="2"/>
        </w:rPr>
        <w:t xml:space="preserve">, J. Boyce, M. Wien, D. </w:t>
      </w:r>
      <w:proofErr w:type="spellStart"/>
      <w:r w:rsidRPr="00307675">
        <w:rPr>
          <w:kern w:val="2"/>
        </w:rPr>
        <w:t>Grois</w:t>
      </w:r>
      <w:proofErr w:type="spellEnd"/>
      <w:r w:rsidRPr="00307675">
        <w:rPr>
          <w:kern w:val="2"/>
        </w:rPr>
        <w:t>, “Methodology and reporting template for neural network coding tool testing,” Joint Video Experts Team, doc. JVET-T0041, version 3, telecon</w:t>
      </w:r>
      <w:r w:rsidRPr="00307675">
        <w:rPr>
          <w:kern w:val="2"/>
        </w:rPr>
        <w:softHyphen/>
        <w:t>ference, Aug. 2020.</w:t>
      </w:r>
      <w:bookmarkEnd w:id="23"/>
    </w:p>
    <w:p w14:paraId="65A073CF" w14:textId="5C186AE6" w:rsidR="00EC0D9B" w:rsidRPr="00307675" w:rsidRDefault="00615AEB" w:rsidP="003813F6">
      <w:pPr>
        <w:pStyle w:val="Listenabsatz"/>
        <w:numPr>
          <w:ilvl w:val="0"/>
          <w:numId w:val="14"/>
        </w:numPr>
        <w:tabs>
          <w:tab w:val="clear" w:pos="360"/>
          <w:tab w:val="left" w:pos="454"/>
        </w:tabs>
        <w:spacing w:before="0"/>
        <w:ind w:left="454" w:hanging="454"/>
        <w:rPr>
          <w:kern w:val="2"/>
        </w:rPr>
      </w:pPr>
      <w:bookmarkStart w:id="24" w:name="_Ref52193635"/>
      <w:r w:rsidRPr="00307675">
        <w:rPr>
          <w:kern w:val="2"/>
        </w:rPr>
        <w:t xml:space="preserve">S. Liu, E. </w:t>
      </w:r>
      <w:proofErr w:type="spellStart"/>
      <w:r w:rsidRPr="00307675">
        <w:rPr>
          <w:kern w:val="2"/>
        </w:rPr>
        <w:t>Alshina</w:t>
      </w:r>
      <w:proofErr w:type="spellEnd"/>
      <w:r w:rsidRPr="00307675">
        <w:rPr>
          <w:kern w:val="2"/>
        </w:rPr>
        <w:t>, J. Pfaff, M. Wien, P. Wu, Y. Ye, “Report of AHG11 Meeting on Neural Network-based Video Coding on 2020-07-30,” Joint Video Experts Team, doc. JVET-T0042, teleconference, Aug. 2020.</w:t>
      </w:r>
      <w:bookmarkEnd w:id="24"/>
    </w:p>
    <w:sectPr w:rsidR="00EC0D9B" w:rsidRPr="00307675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40D0C5" w14:textId="77777777" w:rsidR="002740E8" w:rsidRDefault="002740E8">
      <w:r>
        <w:separator/>
      </w:r>
    </w:p>
  </w:endnote>
  <w:endnote w:type="continuationSeparator" w:id="0">
    <w:p w14:paraId="570311FD" w14:textId="77777777" w:rsidR="002740E8" w:rsidRDefault="00274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C7CDC3E" w:rsidR="003813F6" w:rsidRPr="00C00DDE" w:rsidRDefault="003813F6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DA167C">
      <w:rPr>
        <w:rStyle w:val="Seitenzahl"/>
        <w:noProof/>
      </w:rPr>
      <w:t>5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DA167C">
      <w:rPr>
        <w:rStyle w:val="Seitenzahl"/>
        <w:noProof/>
      </w:rPr>
      <w:t>2020-10-07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C08EF6" w14:textId="77777777" w:rsidR="002740E8" w:rsidRDefault="002740E8">
      <w:r>
        <w:separator/>
      </w:r>
    </w:p>
  </w:footnote>
  <w:footnote w:type="continuationSeparator" w:id="0">
    <w:p w14:paraId="3A8547C5" w14:textId="77777777" w:rsidR="002740E8" w:rsidRDefault="002740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130AF2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5401F"/>
    <w:multiLevelType w:val="hybridMultilevel"/>
    <w:tmpl w:val="6C92B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929BD"/>
    <w:multiLevelType w:val="multilevel"/>
    <w:tmpl w:val="F994268E"/>
    <w:styleLink w:val="Style1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86414B"/>
    <w:multiLevelType w:val="hybridMultilevel"/>
    <w:tmpl w:val="51EAF39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3863C6"/>
    <w:multiLevelType w:val="multilevel"/>
    <w:tmpl w:val="F994268E"/>
    <w:numStyleLink w:val="Style1"/>
  </w:abstractNum>
  <w:abstractNum w:abstractNumId="16" w15:restartNumberingAfterBreak="0">
    <w:nsid w:val="5A430531"/>
    <w:multiLevelType w:val="hybridMultilevel"/>
    <w:tmpl w:val="B8C631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FB705A"/>
    <w:multiLevelType w:val="hybridMultilevel"/>
    <w:tmpl w:val="D49CEF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C76EB"/>
    <w:multiLevelType w:val="hybridMultilevel"/>
    <w:tmpl w:val="DE3C4E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37715C"/>
    <w:multiLevelType w:val="hybridMultilevel"/>
    <w:tmpl w:val="68C498F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F5E2964"/>
    <w:multiLevelType w:val="hybridMultilevel"/>
    <w:tmpl w:val="205CE4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144409"/>
    <w:multiLevelType w:val="hybridMultilevel"/>
    <w:tmpl w:val="97CE57D2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15"/>
  </w:num>
  <w:num w:numId="14">
    <w:abstractNumId w:val="22"/>
  </w:num>
  <w:num w:numId="15">
    <w:abstractNumId w:val="7"/>
  </w:num>
  <w:num w:numId="16">
    <w:abstractNumId w:val="23"/>
  </w:num>
  <w:num w:numId="17">
    <w:abstractNumId w:val="9"/>
  </w:num>
  <w:num w:numId="18">
    <w:abstractNumId w:val="11"/>
  </w:num>
  <w:num w:numId="19">
    <w:abstractNumId w:val="18"/>
  </w:num>
  <w:num w:numId="20">
    <w:abstractNumId w:val="19"/>
  </w:num>
  <w:num w:numId="21">
    <w:abstractNumId w:val="16"/>
  </w:num>
  <w:num w:numId="22">
    <w:abstractNumId w:val="3"/>
  </w:num>
  <w:num w:numId="23">
    <w:abstractNumId w:val="8"/>
  </w:num>
  <w:num w:numId="24">
    <w:abstractNumId w:val="0"/>
  </w:num>
  <w:num w:numId="25">
    <w:abstractNumId w:val="17"/>
  </w:num>
  <w:num w:numId="26">
    <w:abstractNumId w:val="21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activeWritingStyle w:appName="MSWord" w:lang="de-DE" w:vendorID="64" w:dllVersion="131078" w:nlCheck="1" w:checkStyle="0"/>
  <w:activeWritingStyle w:appName="MSWord" w:lang="en-CA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DDC"/>
    <w:rsid w:val="00012107"/>
    <w:rsid w:val="00013996"/>
    <w:rsid w:val="00015A1B"/>
    <w:rsid w:val="00015B18"/>
    <w:rsid w:val="00025311"/>
    <w:rsid w:val="00025A48"/>
    <w:rsid w:val="000308A3"/>
    <w:rsid w:val="000364A6"/>
    <w:rsid w:val="00043FDC"/>
    <w:rsid w:val="000458BC"/>
    <w:rsid w:val="00045C41"/>
    <w:rsid w:val="00046C03"/>
    <w:rsid w:val="0004756B"/>
    <w:rsid w:val="00055761"/>
    <w:rsid w:val="00061586"/>
    <w:rsid w:val="00062DA4"/>
    <w:rsid w:val="00065039"/>
    <w:rsid w:val="0007614F"/>
    <w:rsid w:val="000932AE"/>
    <w:rsid w:val="000935C2"/>
    <w:rsid w:val="000A125F"/>
    <w:rsid w:val="000B02FF"/>
    <w:rsid w:val="000B0C0F"/>
    <w:rsid w:val="000B161E"/>
    <w:rsid w:val="000B1C6B"/>
    <w:rsid w:val="000B4FF9"/>
    <w:rsid w:val="000C09AC"/>
    <w:rsid w:val="000C0ABE"/>
    <w:rsid w:val="000D5D44"/>
    <w:rsid w:val="000E00F3"/>
    <w:rsid w:val="000E671C"/>
    <w:rsid w:val="000F158C"/>
    <w:rsid w:val="000F2F15"/>
    <w:rsid w:val="00101063"/>
    <w:rsid w:val="00102F3D"/>
    <w:rsid w:val="00103C87"/>
    <w:rsid w:val="00105353"/>
    <w:rsid w:val="0011131F"/>
    <w:rsid w:val="00124E38"/>
    <w:rsid w:val="0012580B"/>
    <w:rsid w:val="00131F90"/>
    <w:rsid w:val="0013458C"/>
    <w:rsid w:val="0013526E"/>
    <w:rsid w:val="0014415E"/>
    <w:rsid w:val="00146152"/>
    <w:rsid w:val="00147581"/>
    <w:rsid w:val="001505A9"/>
    <w:rsid w:val="00150D85"/>
    <w:rsid w:val="00155526"/>
    <w:rsid w:val="00156368"/>
    <w:rsid w:val="00161DA6"/>
    <w:rsid w:val="00162780"/>
    <w:rsid w:val="00170BD7"/>
    <w:rsid w:val="00171371"/>
    <w:rsid w:val="00175A24"/>
    <w:rsid w:val="001866BE"/>
    <w:rsid w:val="00187E58"/>
    <w:rsid w:val="00195BA2"/>
    <w:rsid w:val="0019771A"/>
    <w:rsid w:val="001A1123"/>
    <w:rsid w:val="001A2217"/>
    <w:rsid w:val="001A27FF"/>
    <w:rsid w:val="001A297E"/>
    <w:rsid w:val="001A368E"/>
    <w:rsid w:val="001A68DE"/>
    <w:rsid w:val="001A7329"/>
    <w:rsid w:val="001A792F"/>
    <w:rsid w:val="001B415B"/>
    <w:rsid w:val="001B4DE7"/>
    <w:rsid w:val="001B4E28"/>
    <w:rsid w:val="001C3525"/>
    <w:rsid w:val="001C3AFB"/>
    <w:rsid w:val="001C7168"/>
    <w:rsid w:val="001D1BD2"/>
    <w:rsid w:val="001E0248"/>
    <w:rsid w:val="001E02BE"/>
    <w:rsid w:val="001E3B37"/>
    <w:rsid w:val="001F2594"/>
    <w:rsid w:val="001F5334"/>
    <w:rsid w:val="00201D07"/>
    <w:rsid w:val="00203863"/>
    <w:rsid w:val="002055A6"/>
    <w:rsid w:val="00206460"/>
    <w:rsid w:val="002069B4"/>
    <w:rsid w:val="002104CD"/>
    <w:rsid w:val="00211A1E"/>
    <w:rsid w:val="00211DBA"/>
    <w:rsid w:val="002130D8"/>
    <w:rsid w:val="00213FD3"/>
    <w:rsid w:val="00215DFC"/>
    <w:rsid w:val="002212DF"/>
    <w:rsid w:val="00222CD4"/>
    <w:rsid w:val="00224244"/>
    <w:rsid w:val="00225016"/>
    <w:rsid w:val="002264A6"/>
    <w:rsid w:val="0022696F"/>
    <w:rsid w:val="00227BA7"/>
    <w:rsid w:val="0023011C"/>
    <w:rsid w:val="0023623F"/>
    <w:rsid w:val="002375C1"/>
    <w:rsid w:val="00251426"/>
    <w:rsid w:val="00260A81"/>
    <w:rsid w:val="00263398"/>
    <w:rsid w:val="00266F06"/>
    <w:rsid w:val="00271D19"/>
    <w:rsid w:val="002740E8"/>
    <w:rsid w:val="00275BCF"/>
    <w:rsid w:val="00280B0E"/>
    <w:rsid w:val="00282245"/>
    <w:rsid w:val="00282632"/>
    <w:rsid w:val="00282D72"/>
    <w:rsid w:val="00291E36"/>
    <w:rsid w:val="00292257"/>
    <w:rsid w:val="00293017"/>
    <w:rsid w:val="002A3722"/>
    <w:rsid w:val="002A3891"/>
    <w:rsid w:val="002A54E0"/>
    <w:rsid w:val="002A5B2A"/>
    <w:rsid w:val="002A7159"/>
    <w:rsid w:val="002B1595"/>
    <w:rsid w:val="002B191D"/>
    <w:rsid w:val="002C3B36"/>
    <w:rsid w:val="002C5E08"/>
    <w:rsid w:val="002D0AF6"/>
    <w:rsid w:val="002D27B6"/>
    <w:rsid w:val="002D2EC2"/>
    <w:rsid w:val="002D32A1"/>
    <w:rsid w:val="002D59A6"/>
    <w:rsid w:val="002D5DAA"/>
    <w:rsid w:val="002D709E"/>
    <w:rsid w:val="002D789E"/>
    <w:rsid w:val="002E1AF9"/>
    <w:rsid w:val="002E2071"/>
    <w:rsid w:val="002E3E0D"/>
    <w:rsid w:val="002F1044"/>
    <w:rsid w:val="002F164D"/>
    <w:rsid w:val="002F360A"/>
    <w:rsid w:val="002F6BD9"/>
    <w:rsid w:val="00301D6C"/>
    <w:rsid w:val="003021BC"/>
    <w:rsid w:val="00306206"/>
    <w:rsid w:val="00307675"/>
    <w:rsid w:val="00317D85"/>
    <w:rsid w:val="00322630"/>
    <w:rsid w:val="0032652D"/>
    <w:rsid w:val="00327C56"/>
    <w:rsid w:val="003315A1"/>
    <w:rsid w:val="00335441"/>
    <w:rsid w:val="003373EC"/>
    <w:rsid w:val="003401D6"/>
    <w:rsid w:val="00341ED9"/>
    <w:rsid w:val="00342FF4"/>
    <w:rsid w:val="00344F7B"/>
    <w:rsid w:val="00346148"/>
    <w:rsid w:val="0034706A"/>
    <w:rsid w:val="00347FC6"/>
    <w:rsid w:val="003635CE"/>
    <w:rsid w:val="00363677"/>
    <w:rsid w:val="003669EA"/>
    <w:rsid w:val="003706CC"/>
    <w:rsid w:val="00370BDD"/>
    <w:rsid w:val="00372458"/>
    <w:rsid w:val="00374479"/>
    <w:rsid w:val="00377710"/>
    <w:rsid w:val="00380AFE"/>
    <w:rsid w:val="003813F6"/>
    <w:rsid w:val="00383755"/>
    <w:rsid w:val="003918F8"/>
    <w:rsid w:val="00392601"/>
    <w:rsid w:val="0039285F"/>
    <w:rsid w:val="0039496F"/>
    <w:rsid w:val="003A2D8E"/>
    <w:rsid w:val="003A36F2"/>
    <w:rsid w:val="003A3D70"/>
    <w:rsid w:val="003A7CE6"/>
    <w:rsid w:val="003B00E5"/>
    <w:rsid w:val="003B08B0"/>
    <w:rsid w:val="003B6EFE"/>
    <w:rsid w:val="003C20E4"/>
    <w:rsid w:val="003C7AF4"/>
    <w:rsid w:val="003D0416"/>
    <w:rsid w:val="003D6342"/>
    <w:rsid w:val="003E044E"/>
    <w:rsid w:val="003E3A5B"/>
    <w:rsid w:val="003E4D1E"/>
    <w:rsid w:val="003E6F90"/>
    <w:rsid w:val="003E73ED"/>
    <w:rsid w:val="003E795D"/>
    <w:rsid w:val="003F55F6"/>
    <w:rsid w:val="003F5D0F"/>
    <w:rsid w:val="00402E23"/>
    <w:rsid w:val="00411238"/>
    <w:rsid w:val="00412D0A"/>
    <w:rsid w:val="00414101"/>
    <w:rsid w:val="004154E9"/>
    <w:rsid w:val="004219CF"/>
    <w:rsid w:val="00422E25"/>
    <w:rsid w:val="004234F0"/>
    <w:rsid w:val="00426346"/>
    <w:rsid w:val="00433DDB"/>
    <w:rsid w:val="00434286"/>
    <w:rsid w:val="00434723"/>
    <w:rsid w:val="00435A29"/>
    <w:rsid w:val="00437619"/>
    <w:rsid w:val="00454648"/>
    <w:rsid w:val="00457F75"/>
    <w:rsid w:val="00465390"/>
    <w:rsid w:val="00465858"/>
    <w:rsid w:val="00465A1E"/>
    <w:rsid w:val="004714F7"/>
    <w:rsid w:val="00477D70"/>
    <w:rsid w:val="00484D0E"/>
    <w:rsid w:val="004867BF"/>
    <w:rsid w:val="00494C7E"/>
    <w:rsid w:val="004A10DE"/>
    <w:rsid w:val="004A2049"/>
    <w:rsid w:val="004A2A63"/>
    <w:rsid w:val="004B01F7"/>
    <w:rsid w:val="004B210C"/>
    <w:rsid w:val="004D07D0"/>
    <w:rsid w:val="004D0AB2"/>
    <w:rsid w:val="004D405F"/>
    <w:rsid w:val="004D50CD"/>
    <w:rsid w:val="004E3011"/>
    <w:rsid w:val="004E4F4F"/>
    <w:rsid w:val="004E6789"/>
    <w:rsid w:val="004F61E3"/>
    <w:rsid w:val="00502E10"/>
    <w:rsid w:val="00503030"/>
    <w:rsid w:val="0050470B"/>
    <w:rsid w:val="0051015C"/>
    <w:rsid w:val="00513DCD"/>
    <w:rsid w:val="00514097"/>
    <w:rsid w:val="00516441"/>
    <w:rsid w:val="00516CF1"/>
    <w:rsid w:val="005251EF"/>
    <w:rsid w:val="00525F9B"/>
    <w:rsid w:val="00531AE9"/>
    <w:rsid w:val="00540F89"/>
    <w:rsid w:val="00550A66"/>
    <w:rsid w:val="005570F3"/>
    <w:rsid w:val="00557D08"/>
    <w:rsid w:val="005602DC"/>
    <w:rsid w:val="005619CE"/>
    <w:rsid w:val="00563B30"/>
    <w:rsid w:val="00567EC7"/>
    <w:rsid w:val="00570013"/>
    <w:rsid w:val="005705AB"/>
    <w:rsid w:val="005801A2"/>
    <w:rsid w:val="00583F42"/>
    <w:rsid w:val="00584533"/>
    <w:rsid w:val="00590635"/>
    <w:rsid w:val="005952A5"/>
    <w:rsid w:val="005A0CDD"/>
    <w:rsid w:val="005A33A1"/>
    <w:rsid w:val="005A5745"/>
    <w:rsid w:val="005A7187"/>
    <w:rsid w:val="005B0AE4"/>
    <w:rsid w:val="005B217D"/>
    <w:rsid w:val="005B67B4"/>
    <w:rsid w:val="005C385F"/>
    <w:rsid w:val="005D39CF"/>
    <w:rsid w:val="005E17DA"/>
    <w:rsid w:val="005E1AC6"/>
    <w:rsid w:val="005E7FDE"/>
    <w:rsid w:val="005F6F1B"/>
    <w:rsid w:val="00600FF4"/>
    <w:rsid w:val="00615995"/>
    <w:rsid w:val="00615AEB"/>
    <w:rsid w:val="00616155"/>
    <w:rsid w:val="00620E6F"/>
    <w:rsid w:val="00621875"/>
    <w:rsid w:val="00622633"/>
    <w:rsid w:val="0062311F"/>
    <w:rsid w:val="00624B33"/>
    <w:rsid w:val="0063041A"/>
    <w:rsid w:val="00630AA2"/>
    <w:rsid w:val="006371C5"/>
    <w:rsid w:val="006372D2"/>
    <w:rsid w:val="00646707"/>
    <w:rsid w:val="00653036"/>
    <w:rsid w:val="00655C8A"/>
    <w:rsid w:val="00656A98"/>
    <w:rsid w:val="00657F7E"/>
    <w:rsid w:val="00662C30"/>
    <w:rsid w:val="00662E58"/>
    <w:rsid w:val="006637F2"/>
    <w:rsid w:val="006642A5"/>
    <w:rsid w:val="00664DCF"/>
    <w:rsid w:val="00666FD2"/>
    <w:rsid w:val="00670182"/>
    <w:rsid w:val="00681333"/>
    <w:rsid w:val="006825D5"/>
    <w:rsid w:val="00685ACB"/>
    <w:rsid w:val="00686577"/>
    <w:rsid w:val="00691993"/>
    <w:rsid w:val="00692B09"/>
    <w:rsid w:val="006A35E0"/>
    <w:rsid w:val="006A684E"/>
    <w:rsid w:val="006B3FB5"/>
    <w:rsid w:val="006B468C"/>
    <w:rsid w:val="006B7170"/>
    <w:rsid w:val="006C0EA3"/>
    <w:rsid w:val="006C18CE"/>
    <w:rsid w:val="006C5D39"/>
    <w:rsid w:val="006D6D9B"/>
    <w:rsid w:val="006E2810"/>
    <w:rsid w:val="006E2B21"/>
    <w:rsid w:val="006E47F1"/>
    <w:rsid w:val="006E5417"/>
    <w:rsid w:val="006F0794"/>
    <w:rsid w:val="006F2FE1"/>
    <w:rsid w:val="00700FAB"/>
    <w:rsid w:val="007023DE"/>
    <w:rsid w:val="00703B7E"/>
    <w:rsid w:val="00712F60"/>
    <w:rsid w:val="00720E3B"/>
    <w:rsid w:val="00723524"/>
    <w:rsid w:val="007245B3"/>
    <w:rsid w:val="00725F81"/>
    <w:rsid w:val="00735EBB"/>
    <w:rsid w:val="00742F22"/>
    <w:rsid w:val="0074393F"/>
    <w:rsid w:val="00745F6B"/>
    <w:rsid w:val="0075386E"/>
    <w:rsid w:val="0075585E"/>
    <w:rsid w:val="00762BB7"/>
    <w:rsid w:val="00763C0B"/>
    <w:rsid w:val="00763E95"/>
    <w:rsid w:val="00767017"/>
    <w:rsid w:val="00770571"/>
    <w:rsid w:val="0077423F"/>
    <w:rsid w:val="007768FF"/>
    <w:rsid w:val="0078021D"/>
    <w:rsid w:val="00781030"/>
    <w:rsid w:val="007824D3"/>
    <w:rsid w:val="007845DD"/>
    <w:rsid w:val="007849A4"/>
    <w:rsid w:val="00793D12"/>
    <w:rsid w:val="007969C5"/>
    <w:rsid w:val="00796EE3"/>
    <w:rsid w:val="00797083"/>
    <w:rsid w:val="007A1063"/>
    <w:rsid w:val="007A4C82"/>
    <w:rsid w:val="007A7D29"/>
    <w:rsid w:val="007B4AB8"/>
    <w:rsid w:val="007B4AD4"/>
    <w:rsid w:val="007B52F6"/>
    <w:rsid w:val="007C0688"/>
    <w:rsid w:val="007D1044"/>
    <w:rsid w:val="007D1181"/>
    <w:rsid w:val="007D2EEE"/>
    <w:rsid w:val="007D590F"/>
    <w:rsid w:val="007E01A3"/>
    <w:rsid w:val="007E1E29"/>
    <w:rsid w:val="007E2EDC"/>
    <w:rsid w:val="007F112A"/>
    <w:rsid w:val="007F1F8B"/>
    <w:rsid w:val="007F2719"/>
    <w:rsid w:val="007F67A1"/>
    <w:rsid w:val="00802B21"/>
    <w:rsid w:val="00803784"/>
    <w:rsid w:val="00810338"/>
    <w:rsid w:val="00811BCA"/>
    <w:rsid w:val="00811C05"/>
    <w:rsid w:val="008206C8"/>
    <w:rsid w:val="008206F5"/>
    <w:rsid w:val="00824083"/>
    <w:rsid w:val="00826DA2"/>
    <w:rsid w:val="0083167F"/>
    <w:rsid w:val="00832BDB"/>
    <w:rsid w:val="00843AD3"/>
    <w:rsid w:val="00850A82"/>
    <w:rsid w:val="008612A7"/>
    <w:rsid w:val="0086387C"/>
    <w:rsid w:val="00871C87"/>
    <w:rsid w:val="00874A6C"/>
    <w:rsid w:val="00876C65"/>
    <w:rsid w:val="00885115"/>
    <w:rsid w:val="008933CB"/>
    <w:rsid w:val="00893883"/>
    <w:rsid w:val="008951F1"/>
    <w:rsid w:val="0089550F"/>
    <w:rsid w:val="008A0D95"/>
    <w:rsid w:val="008A2965"/>
    <w:rsid w:val="008A4B4C"/>
    <w:rsid w:val="008B41CB"/>
    <w:rsid w:val="008C239F"/>
    <w:rsid w:val="008C51B2"/>
    <w:rsid w:val="008D746A"/>
    <w:rsid w:val="008D7AC6"/>
    <w:rsid w:val="008E3152"/>
    <w:rsid w:val="008E33F3"/>
    <w:rsid w:val="008E480C"/>
    <w:rsid w:val="00907757"/>
    <w:rsid w:val="00907EEF"/>
    <w:rsid w:val="00912262"/>
    <w:rsid w:val="009206AC"/>
    <w:rsid w:val="009212B0"/>
    <w:rsid w:val="00921FA1"/>
    <w:rsid w:val="009234A5"/>
    <w:rsid w:val="009332B6"/>
    <w:rsid w:val="00933453"/>
    <w:rsid w:val="009336F7"/>
    <w:rsid w:val="0093636C"/>
    <w:rsid w:val="009374A7"/>
    <w:rsid w:val="009375DD"/>
    <w:rsid w:val="00940744"/>
    <w:rsid w:val="009411CA"/>
    <w:rsid w:val="00944E8C"/>
    <w:rsid w:val="00947A0E"/>
    <w:rsid w:val="00950464"/>
    <w:rsid w:val="00951336"/>
    <w:rsid w:val="00955F6D"/>
    <w:rsid w:val="009575F5"/>
    <w:rsid w:val="009630A5"/>
    <w:rsid w:val="00977C16"/>
    <w:rsid w:val="009801CD"/>
    <w:rsid w:val="00981550"/>
    <w:rsid w:val="0098551D"/>
    <w:rsid w:val="0099518F"/>
    <w:rsid w:val="00997531"/>
    <w:rsid w:val="009A4B00"/>
    <w:rsid w:val="009A523D"/>
    <w:rsid w:val="009B02A1"/>
    <w:rsid w:val="009C2694"/>
    <w:rsid w:val="009D5E4C"/>
    <w:rsid w:val="009D7CE6"/>
    <w:rsid w:val="009E1A46"/>
    <w:rsid w:val="009E3460"/>
    <w:rsid w:val="009F155B"/>
    <w:rsid w:val="009F496B"/>
    <w:rsid w:val="009F762B"/>
    <w:rsid w:val="00A01439"/>
    <w:rsid w:val="00A02E61"/>
    <w:rsid w:val="00A05CFF"/>
    <w:rsid w:val="00A13048"/>
    <w:rsid w:val="00A17503"/>
    <w:rsid w:val="00A34756"/>
    <w:rsid w:val="00A36E29"/>
    <w:rsid w:val="00A4477C"/>
    <w:rsid w:val="00A44C8A"/>
    <w:rsid w:val="00A464D9"/>
    <w:rsid w:val="00A46843"/>
    <w:rsid w:val="00A52E8D"/>
    <w:rsid w:val="00A56B97"/>
    <w:rsid w:val="00A6093D"/>
    <w:rsid w:val="00A767DC"/>
    <w:rsid w:val="00A76A6D"/>
    <w:rsid w:val="00A77EA6"/>
    <w:rsid w:val="00A80558"/>
    <w:rsid w:val="00A83253"/>
    <w:rsid w:val="00AA2561"/>
    <w:rsid w:val="00AA520E"/>
    <w:rsid w:val="00AA6212"/>
    <w:rsid w:val="00AA6E84"/>
    <w:rsid w:val="00AB1A1C"/>
    <w:rsid w:val="00AC13D4"/>
    <w:rsid w:val="00AC3E81"/>
    <w:rsid w:val="00AD05A8"/>
    <w:rsid w:val="00AD7C8B"/>
    <w:rsid w:val="00AE0247"/>
    <w:rsid w:val="00AE341B"/>
    <w:rsid w:val="00AF423E"/>
    <w:rsid w:val="00AF6F3F"/>
    <w:rsid w:val="00B01905"/>
    <w:rsid w:val="00B024D0"/>
    <w:rsid w:val="00B05197"/>
    <w:rsid w:val="00B07CA7"/>
    <w:rsid w:val="00B11CBE"/>
    <w:rsid w:val="00B1279A"/>
    <w:rsid w:val="00B1388C"/>
    <w:rsid w:val="00B20E78"/>
    <w:rsid w:val="00B30791"/>
    <w:rsid w:val="00B40986"/>
    <w:rsid w:val="00B411EF"/>
    <w:rsid w:val="00B4194A"/>
    <w:rsid w:val="00B42630"/>
    <w:rsid w:val="00B437E8"/>
    <w:rsid w:val="00B45007"/>
    <w:rsid w:val="00B45A2A"/>
    <w:rsid w:val="00B4770F"/>
    <w:rsid w:val="00B50C5B"/>
    <w:rsid w:val="00B51348"/>
    <w:rsid w:val="00B5222E"/>
    <w:rsid w:val="00B53179"/>
    <w:rsid w:val="00B57A23"/>
    <w:rsid w:val="00B600CD"/>
    <w:rsid w:val="00B61C96"/>
    <w:rsid w:val="00B62724"/>
    <w:rsid w:val="00B63DA1"/>
    <w:rsid w:val="00B73A2A"/>
    <w:rsid w:val="00B758B4"/>
    <w:rsid w:val="00B75A51"/>
    <w:rsid w:val="00B827C6"/>
    <w:rsid w:val="00B9342A"/>
    <w:rsid w:val="00B949A3"/>
    <w:rsid w:val="00B94B06"/>
    <w:rsid w:val="00B94C28"/>
    <w:rsid w:val="00BC10BA"/>
    <w:rsid w:val="00BC5AFD"/>
    <w:rsid w:val="00BD2840"/>
    <w:rsid w:val="00BD503F"/>
    <w:rsid w:val="00BE0057"/>
    <w:rsid w:val="00BE26E9"/>
    <w:rsid w:val="00BE3367"/>
    <w:rsid w:val="00BE61A4"/>
    <w:rsid w:val="00BF22DE"/>
    <w:rsid w:val="00BF59D6"/>
    <w:rsid w:val="00BF62C0"/>
    <w:rsid w:val="00C00DDE"/>
    <w:rsid w:val="00C04D1B"/>
    <w:rsid w:val="00C04D3E"/>
    <w:rsid w:val="00C04F43"/>
    <w:rsid w:val="00C0609D"/>
    <w:rsid w:val="00C115AB"/>
    <w:rsid w:val="00C22C96"/>
    <w:rsid w:val="00C263AC"/>
    <w:rsid w:val="00C26CCB"/>
    <w:rsid w:val="00C27157"/>
    <w:rsid w:val="00C30249"/>
    <w:rsid w:val="00C30501"/>
    <w:rsid w:val="00C336B9"/>
    <w:rsid w:val="00C3723B"/>
    <w:rsid w:val="00C42288"/>
    <w:rsid w:val="00C42466"/>
    <w:rsid w:val="00C53938"/>
    <w:rsid w:val="00C53D70"/>
    <w:rsid w:val="00C563F6"/>
    <w:rsid w:val="00C606C9"/>
    <w:rsid w:val="00C65595"/>
    <w:rsid w:val="00C66DD3"/>
    <w:rsid w:val="00C7683D"/>
    <w:rsid w:val="00C80274"/>
    <w:rsid w:val="00C80288"/>
    <w:rsid w:val="00C84003"/>
    <w:rsid w:val="00C877CD"/>
    <w:rsid w:val="00C90650"/>
    <w:rsid w:val="00C911C3"/>
    <w:rsid w:val="00C97292"/>
    <w:rsid w:val="00C97CB0"/>
    <w:rsid w:val="00C97D78"/>
    <w:rsid w:val="00CA57F0"/>
    <w:rsid w:val="00CB0042"/>
    <w:rsid w:val="00CB0438"/>
    <w:rsid w:val="00CB672B"/>
    <w:rsid w:val="00CC0EB1"/>
    <w:rsid w:val="00CC224F"/>
    <w:rsid w:val="00CC2AAE"/>
    <w:rsid w:val="00CC5A42"/>
    <w:rsid w:val="00CD0EAB"/>
    <w:rsid w:val="00CD55FE"/>
    <w:rsid w:val="00CD6F5A"/>
    <w:rsid w:val="00CE4E0A"/>
    <w:rsid w:val="00CE5E02"/>
    <w:rsid w:val="00CE63B1"/>
    <w:rsid w:val="00CF34DB"/>
    <w:rsid w:val="00CF558F"/>
    <w:rsid w:val="00D001D9"/>
    <w:rsid w:val="00D010C0"/>
    <w:rsid w:val="00D02EC3"/>
    <w:rsid w:val="00D04927"/>
    <w:rsid w:val="00D073E2"/>
    <w:rsid w:val="00D114B3"/>
    <w:rsid w:val="00D12659"/>
    <w:rsid w:val="00D16656"/>
    <w:rsid w:val="00D237B2"/>
    <w:rsid w:val="00D24205"/>
    <w:rsid w:val="00D252D6"/>
    <w:rsid w:val="00D3152F"/>
    <w:rsid w:val="00D420D9"/>
    <w:rsid w:val="00D446EC"/>
    <w:rsid w:val="00D46DE8"/>
    <w:rsid w:val="00D51BF0"/>
    <w:rsid w:val="00D531DB"/>
    <w:rsid w:val="00D55942"/>
    <w:rsid w:val="00D6796A"/>
    <w:rsid w:val="00D72637"/>
    <w:rsid w:val="00D807BF"/>
    <w:rsid w:val="00D81F0D"/>
    <w:rsid w:val="00D82FCC"/>
    <w:rsid w:val="00DA0928"/>
    <w:rsid w:val="00DA167C"/>
    <w:rsid w:val="00DA17FC"/>
    <w:rsid w:val="00DA6E0A"/>
    <w:rsid w:val="00DA7772"/>
    <w:rsid w:val="00DA7887"/>
    <w:rsid w:val="00DB2C26"/>
    <w:rsid w:val="00DD02F4"/>
    <w:rsid w:val="00DD25F8"/>
    <w:rsid w:val="00DD35FB"/>
    <w:rsid w:val="00DD509A"/>
    <w:rsid w:val="00DD6622"/>
    <w:rsid w:val="00DD6ADE"/>
    <w:rsid w:val="00DD7673"/>
    <w:rsid w:val="00DE1C7C"/>
    <w:rsid w:val="00DE311C"/>
    <w:rsid w:val="00DE3B83"/>
    <w:rsid w:val="00DE6B43"/>
    <w:rsid w:val="00DF0B14"/>
    <w:rsid w:val="00E01DD1"/>
    <w:rsid w:val="00E02C15"/>
    <w:rsid w:val="00E04A2A"/>
    <w:rsid w:val="00E057B5"/>
    <w:rsid w:val="00E11923"/>
    <w:rsid w:val="00E11E41"/>
    <w:rsid w:val="00E1243B"/>
    <w:rsid w:val="00E13B64"/>
    <w:rsid w:val="00E20623"/>
    <w:rsid w:val="00E20EC3"/>
    <w:rsid w:val="00E262D4"/>
    <w:rsid w:val="00E34CE7"/>
    <w:rsid w:val="00E36250"/>
    <w:rsid w:val="00E47F2D"/>
    <w:rsid w:val="00E54511"/>
    <w:rsid w:val="00E55A06"/>
    <w:rsid w:val="00E61DAC"/>
    <w:rsid w:val="00E6595B"/>
    <w:rsid w:val="00E72B80"/>
    <w:rsid w:val="00E733C6"/>
    <w:rsid w:val="00E75FE3"/>
    <w:rsid w:val="00E86C4C"/>
    <w:rsid w:val="00E907A3"/>
    <w:rsid w:val="00E91D22"/>
    <w:rsid w:val="00E963E3"/>
    <w:rsid w:val="00EA37F1"/>
    <w:rsid w:val="00EA5AE0"/>
    <w:rsid w:val="00EA7681"/>
    <w:rsid w:val="00EB56E1"/>
    <w:rsid w:val="00EB7AB1"/>
    <w:rsid w:val="00EC03EC"/>
    <w:rsid w:val="00EC0D9B"/>
    <w:rsid w:val="00EC7EBB"/>
    <w:rsid w:val="00ED769A"/>
    <w:rsid w:val="00ED7DF1"/>
    <w:rsid w:val="00EE3330"/>
    <w:rsid w:val="00EE5C02"/>
    <w:rsid w:val="00EE7CD8"/>
    <w:rsid w:val="00EF0FB9"/>
    <w:rsid w:val="00EF1C03"/>
    <w:rsid w:val="00EF48CC"/>
    <w:rsid w:val="00F00801"/>
    <w:rsid w:val="00F07104"/>
    <w:rsid w:val="00F142AC"/>
    <w:rsid w:val="00F17098"/>
    <w:rsid w:val="00F20BA9"/>
    <w:rsid w:val="00F2488D"/>
    <w:rsid w:val="00F27136"/>
    <w:rsid w:val="00F41A25"/>
    <w:rsid w:val="00F43140"/>
    <w:rsid w:val="00F475B1"/>
    <w:rsid w:val="00F54F90"/>
    <w:rsid w:val="00F556D5"/>
    <w:rsid w:val="00F57A7D"/>
    <w:rsid w:val="00F601A0"/>
    <w:rsid w:val="00F7055A"/>
    <w:rsid w:val="00F712E9"/>
    <w:rsid w:val="00F73032"/>
    <w:rsid w:val="00F7775A"/>
    <w:rsid w:val="00F848FC"/>
    <w:rsid w:val="00F906F6"/>
    <w:rsid w:val="00F925E3"/>
    <w:rsid w:val="00F9282A"/>
    <w:rsid w:val="00F96BAD"/>
    <w:rsid w:val="00FA139D"/>
    <w:rsid w:val="00FA64D7"/>
    <w:rsid w:val="00FB0E84"/>
    <w:rsid w:val="00FB6248"/>
    <w:rsid w:val="00FB6782"/>
    <w:rsid w:val="00FC2405"/>
    <w:rsid w:val="00FC67D2"/>
    <w:rsid w:val="00FD01C2"/>
    <w:rsid w:val="00FE595C"/>
    <w:rsid w:val="00FE5CFD"/>
    <w:rsid w:val="00FF0CE3"/>
    <w:rsid w:val="00FF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7BE1C437-3A8A-46A5-A0D7-01D5EC2DD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370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344F7B"/>
    <w:rPr>
      <w:color w:val="808080"/>
    </w:rPr>
  </w:style>
  <w:style w:type="numbering" w:customStyle="1" w:styleId="Style1">
    <w:name w:val="Style1"/>
    <w:uiPriority w:val="99"/>
    <w:rsid w:val="00850A82"/>
    <w:pPr>
      <w:numPr>
        <w:numId w:val="12"/>
      </w:numPr>
    </w:pPr>
  </w:style>
  <w:style w:type="paragraph" w:styleId="Listenabsatz">
    <w:name w:val="List Paragraph"/>
    <w:basedOn w:val="Standard"/>
    <w:uiPriority w:val="34"/>
    <w:qFormat/>
    <w:rsid w:val="00850A82"/>
    <w:pPr>
      <w:ind w:left="720"/>
      <w:contextualSpacing/>
    </w:pPr>
  </w:style>
  <w:style w:type="paragraph" w:customStyle="1" w:styleId="tableheading">
    <w:name w:val="table heading"/>
    <w:basedOn w:val="Standard"/>
    <w:rsid w:val="00B45A2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Standard"/>
    <w:link w:val="tablesyntaxChar"/>
    <w:rsid w:val="00B45A2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B45A2A"/>
    <w:rPr>
      <w:rFonts w:eastAsia="Malgun Gothic"/>
      <w:lang w:val="en-GB"/>
    </w:rPr>
  </w:style>
  <w:style w:type="paragraph" w:customStyle="1" w:styleId="Equation">
    <w:name w:val="Equation"/>
    <w:basedOn w:val="Standard"/>
    <w:qFormat/>
    <w:rsid w:val="002A71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cell">
    <w:name w:val="table cell"/>
    <w:basedOn w:val="Standard"/>
    <w:rsid w:val="001A221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styleId="Aufzhlungszeichen">
    <w:name w:val="List Bullet"/>
    <w:basedOn w:val="Standard"/>
    <w:rsid w:val="00F556D5"/>
    <w:pPr>
      <w:numPr>
        <w:numId w:val="2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45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github.com/Netflix/vmaf/tags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fraunhoferhhi/vvenc/tags" TargetMode="External"/><Relationship Id="rId17" Type="http://schemas.openxmlformats.org/officeDocument/2006/relationships/hyperlink" Target="https://vcgit.hhi.fraunhofer.de/jct-vc/HM/-/tags/HM-16.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ithub.com/fraunhoferhhi/xpsnr/tags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-/tags/VTM-10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handle.itu.int/11.1002/pub/8153d78b-en" TargetMode="External"/><Relationship Id="rId10" Type="http://schemas.openxmlformats.org/officeDocument/2006/relationships/hyperlink" Target="mailto:christian.helmrich@hhi.fraunhofer.d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ieeexplore.ieee.org/document/9054089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39EA9-0819-41C7-B822-C1DAF6013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3097</Words>
  <Characters>19513</Characters>
  <Application>Microsoft Office Word</Application>
  <DocSecurity>0</DocSecurity>
  <Lines>162</Lines>
  <Paragraphs>45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Information on and analysis of the VVC encoders in the SDR UHD verification test</vt:lpstr>
      <vt:lpstr>Joint Collaborative Team on Video Coding (JCT-VC) Contribution</vt:lpstr>
    </vt:vector>
  </TitlesOfParts>
  <Company>JCT-VC</Company>
  <LinksUpToDate>false</LinksUpToDate>
  <CharactersWithSpaces>22565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Information on and analysis of the VVC encoders in the SDR UHD verification test</dc:title>
  <dc:subject/>
  <dc:creator>Christian Helmrich</dc:creator>
  <cp:keywords>JVET</cp:keywords>
  <dc:description/>
  <cp:lastModifiedBy>Christian Helmrich</cp:lastModifiedBy>
  <cp:revision>10</cp:revision>
  <cp:lastPrinted>2020-10-08T17:00:00Z</cp:lastPrinted>
  <dcterms:created xsi:type="dcterms:W3CDTF">2020-10-06T17:00:00Z</dcterms:created>
  <dcterms:modified xsi:type="dcterms:W3CDTF">2020-10-08T17:00:00Z</dcterms:modified>
</cp:coreProperties>
</file>