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442120E4" w:rsidR="006C5D39" w:rsidRPr="0001620F" w:rsidRDefault="00EF37F6" w:rsidP="00C97D78">
            <w:pPr>
              <w:tabs>
                <w:tab w:val="left" w:pos="7200"/>
              </w:tabs>
              <w:spacing w:before="0"/>
              <w:rPr>
                <w:b/>
                <w:szCs w:val="22"/>
                <w:lang w:val="en-CA"/>
              </w:rPr>
            </w:pPr>
            <w:r w:rsidRPr="0001620F">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2BCDA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1620F">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1620F">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1620F">
              <w:rPr>
                <w:b/>
                <w:szCs w:val="22"/>
                <w:lang w:val="en-CA"/>
              </w:rPr>
              <w:t xml:space="preserve">Joint </w:t>
            </w:r>
            <w:r w:rsidR="006C5D39" w:rsidRPr="0001620F">
              <w:rPr>
                <w:b/>
                <w:szCs w:val="22"/>
                <w:lang w:val="en-CA"/>
              </w:rPr>
              <w:t xml:space="preserve">Video </w:t>
            </w:r>
            <w:r w:rsidR="00F712E9" w:rsidRPr="0001620F">
              <w:rPr>
                <w:b/>
                <w:szCs w:val="22"/>
                <w:lang w:val="en-CA"/>
              </w:rPr>
              <w:t>Experts</w:t>
            </w:r>
            <w:r w:rsidR="009D7CE6" w:rsidRPr="0001620F">
              <w:rPr>
                <w:b/>
                <w:szCs w:val="22"/>
                <w:lang w:val="en-CA"/>
              </w:rPr>
              <w:t xml:space="preserve"> Team</w:t>
            </w:r>
            <w:r w:rsidR="006C5D39" w:rsidRPr="0001620F">
              <w:rPr>
                <w:b/>
                <w:szCs w:val="22"/>
                <w:lang w:val="en-CA"/>
              </w:rPr>
              <w:t xml:space="preserve"> (</w:t>
            </w:r>
            <w:r w:rsidR="009D7CE6" w:rsidRPr="0001620F">
              <w:rPr>
                <w:b/>
                <w:szCs w:val="22"/>
                <w:lang w:val="en-CA"/>
              </w:rPr>
              <w:t>JVET</w:t>
            </w:r>
            <w:r w:rsidR="006C5D39" w:rsidRPr="0001620F">
              <w:rPr>
                <w:b/>
                <w:szCs w:val="22"/>
                <w:lang w:val="en-CA"/>
              </w:rPr>
              <w:t>)</w:t>
            </w:r>
          </w:p>
          <w:p w14:paraId="6BCC5973" w14:textId="77777777" w:rsidR="00E61DAC" w:rsidRPr="0001620F" w:rsidRDefault="00E54511" w:rsidP="00C97D78">
            <w:pPr>
              <w:tabs>
                <w:tab w:val="left" w:pos="7200"/>
              </w:tabs>
              <w:spacing w:before="0"/>
              <w:rPr>
                <w:b/>
                <w:szCs w:val="22"/>
                <w:lang w:val="en-CA"/>
              </w:rPr>
            </w:pPr>
            <w:r w:rsidRPr="0001620F">
              <w:rPr>
                <w:b/>
                <w:szCs w:val="22"/>
                <w:lang w:val="en-CA"/>
              </w:rPr>
              <w:t xml:space="preserve">of </w:t>
            </w:r>
            <w:r w:rsidR="007F1F8B" w:rsidRPr="0001620F">
              <w:rPr>
                <w:b/>
                <w:szCs w:val="22"/>
                <w:lang w:val="en-CA"/>
              </w:rPr>
              <w:t>ITU-T SG</w:t>
            </w:r>
            <w:r w:rsidR="005E1AC6" w:rsidRPr="0001620F">
              <w:rPr>
                <w:b/>
                <w:szCs w:val="22"/>
                <w:lang w:val="en-CA"/>
              </w:rPr>
              <w:t> </w:t>
            </w:r>
            <w:r w:rsidR="007F1F8B" w:rsidRPr="0001620F">
              <w:rPr>
                <w:b/>
                <w:szCs w:val="22"/>
                <w:lang w:val="en-CA"/>
              </w:rPr>
              <w:t>16 WP</w:t>
            </w:r>
            <w:r w:rsidR="005E1AC6" w:rsidRPr="0001620F">
              <w:rPr>
                <w:b/>
                <w:szCs w:val="22"/>
                <w:lang w:val="en-CA"/>
              </w:rPr>
              <w:t> </w:t>
            </w:r>
            <w:r w:rsidR="007F1F8B" w:rsidRPr="0001620F">
              <w:rPr>
                <w:b/>
                <w:szCs w:val="22"/>
                <w:lang w:val="en-CA"/>
              </w:rPr>
              <w:t>3 and ISO/IEC JTC</w:t>
            </w:r>
            <w:r w:rsidR="005E1AC6" w:rsidRPr="0001620F">
              <w:rPr>
                <w:b/>
                <w:szCs w:val="22"/>
                <w:lang w:val="en-CA"/>
              </w:rPr>
              <w:t> </w:t>
            </w:r>
            <w:r w:rsidR="007F1F8B" w:rsidRPr="0001620F">
              <w:rPr>
                <w:b/>
                <w:szCs w:val="22"/>
                <w:lang w:val="en-CA"/>
              </w:rPr>
              <w:t>1/SC</w:t>
            </w:r>
            <w:r w:rsidR="005E1AC6" w:rsidRPr="0001620F">
              <w:rPr>
                <w:b/>
                <w:szCs w:val="22"/>
                <w:lang w:val="en-CA"/>
              </w:rPr>
              <w:t> </w:t>
            </w:r>
            <w:r w:rsidR="007F1F8B" w:rsidRPr="0001620F">
              <w:rPr>
                <w:b/>
                <w:szCs w:val="22"/>
                <w:lang w:val="en-CA"/>
              </w:rPr>
              <w:t>29/WG</w:t>
            </w:r>
            <w:r w:rsidR="005E1AC6" w:rsidRPr="0001620F">
              <w:rPr>
                <w:b/>
                <w:szCs w:val="22"/>
                <w:lang w:val="en-CA"/>
              </w:rPr>
              <w:t> </w:t>
            </w:r>
            <w:r w:rsidR="007F1F8B" w:rsidRPr="0001620F">
              <w:rPr>
                <w:b/>
                <w:szCs w:val="22"/>
                <w:lang w:val="en-CA"/>
              </w:rPr>
              <w:t>11</w:t>
            </w:r>
          </w:p>
          <w:p w14:paraId="19908E82" w14:textId="43682279" w:rsidR="00E61DAC" w:rsidRPr="0001620F" w:rsidRDefault="00727E1F" w:rsidP="00536188">
            <w:pPr>
              <w:tabs>
                <w:tab w:val="left" w:pos="7200"/>
              </w:tabs>
              <w:spacing w:before="0"/>
              <w:rPr>
                <w:b/>
                <w:szCs w:val="22"/>
                <w:lang w:val="en-CA"/>
              </w:rPr>
            </w:pPr>
            <w:r w:rsidRPr="0001620F">
              <w:t xml:space="preserve">19th Meeting: </w:t>
            </w:r>
            <w:r w:rsidRPr="0001620F">
              <w:rPr>
                <w:lang w:val="en-CA"/>
              </w:rPr>
              <w:t>by teleconference, 22 June – 1 July 2020</w:t>
            </w:r>
          </w:p>
        </w:tc>
        <w:tc>
          <w:tcPr>
            <w:tcW w:w="3060" w:type="dxa"/>
          </w:tcPr>
          <w:p w14:paraId="59B7E346" w14:textId="44705489" w:rsidR="008A4B4C" w:rsidRPr="0001620F" w:rsidRDefault="00E61DAC" w:rsidP="00536188">
            <w:pPr>
              <w:tabs>
                <w:tab w:val="left" w:pos="7200"/>
              </w:tabs>
              <w:rPr>
                <w:u w:val="single"/>
                <w:lang w:val="en-CA" w:eastAsia="ja-JP"/>
              </w:rPr>
            </w:pPr>
            <w:r w:rsidRPr="0001620F">
              <w:rPr>
                <w:lang w:val="en-CA"/>
              </w:rPr>
              <w:t>Document</w:t>
            </w:r>
            <w:r w:rsidR="006C5D39" w:rsidRPr="0001620F">
              <w:rPr>
                <w:lang w:val="en-CA"/>
              </w:rPr>
              <w:t xml:space="preserve">: </w:t>
            </w:r>
            <w:r w:rsidR="009D7CE6" w:rsidRPr="0001620F">
              <w:rPr>
                <w:lang w:val="en-CA"/>
              </w:rPr>
              <w:t>JVET</w:t>
            </w:r>
            <w:r w:rsidRPr="0001620F">
              <w:rPr>
                <w:lang w:val="en-CA"/>
              </w:rPr>
              <w:t>-</w:t>
            </w:r>
            <w:r w:rsidR="00727E1F" w:rsidRPr="0001620F">
              <w:rPr>
                <w:rFonts w:hint="eastAsia"/>
                <w:lang w:val="en-CA" w:eastAsia="ja-JP"/>
              </w:rPr>
              <w:t>S</w:t>
            </w:r>
            <w:r w:rsidR="0001620F" w:rsidRPr="0001620F">
              <w:rPr>
                <w:rFonts w:hint="eastAsia"/>
                <w:lang w:val="en-CA" w:eastAsia="ja-JP"/>
              </w:rPr>
              <w:t>0</w:t>
            </w:r>
            <w:r w:rsidR="0001620F" w:rsidRPr="0001620F">
              <w:rPr>
                <w:lang w:val="en-CA" w:eastAsia="ja-JP"/>
              </w:rPr>
              <w:t>227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F08416" w:rsidR="00E61DAC" w:rsidRPr="005B217D" w:rsidRDefault="00A01EAF" w:rsidP="009D7CE6">
            <w:pPr>
              <w:spacing w:before="60" w:after="60"/>
              <w:rPr>
                <w:b/>
                <w:szCs w:val="22"/>
                <w:lang w:val="en-CA"/>
              </w:rPr>
            </w:pPr>
            <w:r w:rsidRPr="00A01EAF">
              <w:rPr>
                <w:b/>
                <w:szCs w:val="22"/>
                <w:lang w:val="en-CA"/>
              </w:rPr>
              <w:t>AHG9: On MMVD flag in SPS and PH</w:t>
            </w:r>
          </w:p>
        </w:tc>
      </w:tr>
      <w:tr w:rsidR="00063AFD" w:rsidRPr="005B217D" w14:paraId="3D8B01B2" w14:textId="77777777" w:rsidTr="000962AC">
        <w:tc>
          <w:tcPr>
            <w:tcW w:w="1458" w:type="dxa"/>
          </w:tcPr>
          <w:p w14:paraId="7AC356CE" w14:textId="77777777" w:rsidR="00063AFD" w:rsidRPr="005B217D" w:rsidRDefault="00063AFD" w:rsidP="00063AFD">
            <w:pPr>
              <w:spacing w:before="60" w:after="60"/>
              <w:rPr>
                <w:i/>
                <w:szCs w:val="22"/>
                <w:lang w:val="en-CA"/>
              </w:rPr>
            </w:pPr>
            <w:r w:rsidRPr="005B217D">
              <w:rPr>
                <w:i/>
                <w:szCs w:val="22"/>
                <w:lang w:val="en-CA"/>
              </w:rPr>
              <w:t>Status:</w:t>
            </w:r>
          </w:p>
        </w:tc>
        <w:tc>
          <w:tcPr>
            <w:tcW w:w="7902" w:type="dxa"/>
            <w:gridSpan w:val="3"/>
          </w:tcPr>
          <w:p w14:paraId="32E60643" w14:textId="0994706A" w:rsidR="00063AFD" w:rsidRPr="005B217D" w:rsidRDefault="00063AFD" w:rsidP="00063AF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63AFD" w:rsidRPr="005B217D" w14:paraId="7E6D99E3" w14:textId="77777777" w:rsidTr="000962AC">
        <w:tc>
          <w:tcPr>
            <w:tcW w:w="1458" w:type="dxa"/>
          </w:tcPr>
          <w:p w14:paraId="18CCDCD6" w14:textId="77777777" w:rsidR="00063AFD" w:rsidRPr="005B217D" w:rsidRDefault="00063AFD" w:rsidP="00063AFD">
            <w:pPr>
              <w:spacing w:before="60" w:after="60"/>
              <w:rPr>
                <w:i/>
                <w:szCs w:val="22"/>
                <w:lang w:val="en-CA"/>
              </w:rPr>
            </w:pPr>
            <w:r w:rsidRPr="005B217D">
              <w:rPr>
                <w:i/>
                <w:szCs w:val="22"/>
                <w:lang w:val="en-CA"/>
              </w:rPr>
              <w:t>Purpose:</w:t>
            </w:r>
          </w:p>
        </w:tc>
        <w:tc>
          <w:tcPr>
            <w:tcW w:w="7902" w:type="dxa"/>
            <w:gridSpan w:val="3"/>
          </w:tcPr>
          <w:p w14:paraId="0640C90D" w14:textId="5EB528CE" w:rsidR="00063AFD" w:rsidRPr="005B217D" w:rsidRDefault="00063AFD" w:rsidP="00063AFD">
            <w:pPr>
              <w:spacing w:before="60" w:after="60"/>
              <w:rPr>
                <w:szCs w:val="22"/>
                <w:lang w:val="en-CA"/>
              </w:rPr>
            </w:pPr>
            <w:r>
              <w:rPr>
                <w:szCs w:val="22"/>
                <w:lang w:val="en-CA"/>
              </w:rPr>
              <w:t>Proposal</w:t>
            </w:r>
          </w:p>
        </w:tc>
      </w:tr>
      <w:tr w:rsidR="00063AFD" w:rsidRPr="005B217D" w14:paraId="714CD808" w14:textId="77777777" w:rsidTr="000962AC">
        <w:tc>
          <w:tcPr>
            <w:tcW w:w="1458" w:type="dxa"/>
          </w:tcPr>
          <w:p w14:paraId="4DB59313" w14:textId="77777777" w:rsidR="00063AFD" w:rsidRPr="005B217D" w:rsidRDefault="00063AFD" w:rsidP="00063AF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A08F3B" w:rsidR="00063AFD" w:rsidRPr="005B217D" w:rsidRDefault="00063AFD" w:rsidP="00063AFD">
            <w:pPr>
              <w:spacing w:before="60" w:after="60"/>
              <w:rPr>
                <w:szCs w:val="22"/>
                <w:lang w:val="en-CA"/>
              </w:rPr>
            </w:pPr>
            <w:r>
              <w:rPr>
                <w:szCs w:val="22"/>
              </w:rPr>
              <w:t>Yoshitaka Kidani</w:t>
            </w:r>
            <w:r>
              <w:rPr>
                <w:szCs w:val="22"/>
              </w:rPr>
              <w:br/>
            </w:r>
            <w:r w:rsidR="001F2B46">
              <w:rPr>
                <w:szCs w:val="22"/>
              </w:rPr>
              <w:t>Kyohei Unno</w:t>
            </w:r>
            <w:r w:rsidR="001F2B46">
              <w:rPr>
                <w:szCs w:val="22"/>
              </w:rPr>
              <w:br/>
            </w:r>
            <w:r>
              <w:rPr>
                <w:szCs w:val="22"/>
              </w:rPr>
              <w:t>Kei Kawamura</w:t>
            </w:r>
            <w:r>
              <w:rPr>
                <w:szCs w:val="22"/>
              </w:rPr>
              <w:br/>
            </w:r>
            <w:r w:rsidRPr="00097F97">
              <w:rPr>
                <w:szCs w:val="22"/>
              </w:rPr>
              <w:t>2-1-15 Ohara, Fujimino-shi, Saitama</w:t>
            </w:r>
            <w:r w:rsidRPr="00097F97">
              <w:rPr>
                <w:szCs w:val="22"/>
              </w:rPr>
              <w:br/>
              <w:t>Japan</w:t>
            </w:r>
          </w:p>
        </w:tc>
        <w:tc>
          <w:tcPr>
            <w:tcW w:w="900" w:type="dxa"/>
          </w:tcPr>
          <w:p w14:paraId="0140ECA2" w14:textId="72EDFC66" w:rsidR="00063AFD" w:rsidRPr="005B217D" w:rsidRDefault="00063AFD" w:rsidP="00063AF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5C6F4D" w:rsidR="00063AFD" w:rsidRPr="005B217D" w:rsidRDefault="00063AFD" w:rsidP="00063AFD">
            <w:pPr>
              <w:spacing w:before="60" w:after="60"/>
              <w:rPr>
                <w:szCs w:val="22"/>
                <w:lang w:val="en-CA"/>
              </w:rPr>
            </w:pPr>
            <w:r w:rsidRPr="005B217D">
              <w:rPr>
                <w:szCs w:val="22"/>
                <w:lang w:val="en-CA"/>
              </w:rPr>
              <w:br/>
            </w:r>
            <w:r w:rsidRPr="00097F97">
              <w:rPr>
                <w:rFonts w:hint="eastAsia"/>
                <w:szCs w:val="22"/>
                <w:lang w:eastAsia="ja-JP"/>
              </w:rPr>
              <w:t>+81-</w:t>
            </w:r>
            <w:r>
              <w:rPr>
                <w:szCs w:val="22"/>
                <w:lang w:eastAsia="ja-JP"/>
              </w:rPr>
              <w:t>80-6887-2592</w:t>
            </w:r>
            <w:r w:rsidRPr="00097F97">
              <w:rPr>
                <w:szCs w:val="22"/>
                <w:lang w:eastAsia="ja-JP"/>
              </w:rPr>
              <w:br/>
            </w:r>
            <w:hyperlink r:id="rId9" w:history="1">
              <w:r w:rsidRPr="007A0CF7">
                <w:rPr>
                  <w:rStyle w:val="af0"/>
                  <w:szCs w:val="22"/>
                  <w:lang w:val="en-CA"/>
                </w:rPr>
                <w:t>yo-kidani@kddi.com</w:t>
              </w:r>
            </w:hyperlink>
            <w:r>
              <w:rPr>
                <w:rStyle w:val="af0"/>
                <w:szCs w:val="22"/>
                <w:lang w:val="en-CA"/>
              </w:rPr>
              <w:br/>
            </w:r>
            <w:hyperlink r:id="rId10" w:history="1">
              <w:r w:rsidR="001F2B46" w:rsidRPr="00DE13B2">
                <w:rPr>
                  <w:rStyle w:val="af0"/>
                  <w:szCs w:val="22"/>
                  <w:lang w:eastAsia="ja-JP"/>
                </w:rPr>
                <w:t>ky-unno@kddi-research.jp</w:t>
              </w:r>
            </w:hyperlink>
            <w:r w:rsidR="001F2B46">
              <w:rPr>
                <w:rStyle w:val="af0"/>
                <w:szCs w:val="22"/>
                <w:lang w:val="en-CA"/>
              </w:rPr>
              <w:br/>
            </w:r>
            <w:hyperlink r:id="rId11" w:history="1">
              <w:r w:rsidRPr="00532D85">
                <w:rPr>
                  <w:rStyle w:val="af0"/>
                  <w:lang w:eastAsia="ja-JP"/>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CD864E" w:rsidR="00E61DAC" w:rsidRPr="005B217D" w:rsidRDefault="00063AFD">
            <w:pPr>
              <w:spacing w:before="60" w:after="60"/>
              <w:rPr>
                <w:szCs w:val="22"/>
                <w:lang w:val="en-CA"/>
              </w:rPr>
            </w:pPr>
            <w:r>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061A1C5" w14:textId="77777777" w:rsidR="0034052C" w:rsidRPr="005B217D" w:rsidRDefault="0034052C" w:rsidP="0034052C">
      <w:pPr>
        <w:pStyle w:val="1"/>
        <w:numPr>
          <w:ilvl w:val="0"/>
          <w:numId w:val="0"/>
        </w:numPr>
        <w:ind w:left="432" w:hanging="432"/>
        <w:rPr>
          <w:lang w:val="en-CA"/>
        </w:rPr>
      </w:pPr>
      <w:r w:rsidRPr="005B217D">
        <w:rPr>
          <w:lang w:val="en-CA"/>
        </w:rPr>
        <w:t>Abstract</w:t>
      </w:r>
    </w:p>
    <w:p w14:paraId="5242BFA7" w14:textId="4451647E" w:rsidR="002214C1" w:rsidRDefault="005F0644" w:rsidP="00BE5C44">
      <w:pPr>
        <w:tabs>
          <w:tab w:val="clear" w:pos="360"/>
          <w:tab w:val="clear" w:pos="720"/>
        </w:tabs>
        <w:rPr>
          <w:lang w:val="en-CA" w:eastAsia="ja-JP"/>
        </w:rPr>
      </w:pPr>
      <w:bookmarkStart w:id="0" w:name="_Hlk35615787"/>
      <w:r>
        <w:rPr>
          <w:lang w:val="en-CA" w:eastAsia="ja-JP"/>
        </w:rPr>
        <w:t xml:space="preserve">This contribution proposes a bug-fix to </w:t>
      </w:r>
      <w:r w:rsidR="00AA1889">
        <w:rPr>
          <w:lang w:val="en-CA" w:eastAsia="ja-JP"/>
        </w:rPr>
        <w:t xml:space="preserve">the semantics of </w:t>
      </w:r>
      <w:r>
        <w:rPr>
          <w:lang w:val="en-CA" w:eastAsia="ja-JP"/>
        </w:rPr>
        <w:t xml:space="preserve">sps_mmvd_fullpel_only_flag. </w:t>
      </w:r>
      <w:r w:rsidR="001138CD">
        <w:rPr>
          <w:lang w:val="en-CA" w:eastAsia="ja-JP"/>
        </w:rPr>
        <w:t>In the latest VVC draft 9, sps_mmvd_fullpel_only_flag and ph_mmvd_fullpel_only_flag are used</w:t>
      </w:r>
      <w:r w:rsidR="00CE2AAB">
        <w:rPr>
          <w:lang w:val="en-CA" w:eastAsia="ja-JP"/>
        </w:rPr>
        <w:t xml:space="preserve"> </w:t>
      </w:r>
      <w:r w:rsidR="001138CD">
        <w:rPr>
          <w:lang w:val="en-CA" w:eastAsia="ja-JP"/>
        </w:rPr>
        <w:t xml:space="preserve">to determine </w:t>
      </w:r>
      <w:r w:rsidR="00A5305C">
        <w:rPr>
          <w:lang w:val="en-CA" w:eastAsia="ja-JP"/>
        </w:rPr>
        <w:t xml:space="preserve">whether </w:t>
      </w:r>
      <w:r w:rsidR="001138CD">
        <w:rPr>
          <w:lang w:val="en-CA" w:eastAsia="ja-JP"/>
        </w:rPr>
        <w:t xml:space="preserve">the </w:t>
      </w:r>
      <w:r w:rsidR="0055656A">
        <w:rPr>
          <w:lang w:val="en-CA" w:eastAsia="ja-JP"/>
        </w:rPr>
        <w:t xml:space="preserve">sample </w:t>
      </w:r>
      <w:r w:rsidR="00EC554E">
        <w:rPr>
          <w:lang w:val="en-CA" w:eastAsia="ja-JP"/>
        </w:rPr>
        <w:t xml:space="preserve">precision of </w:t>
      </w:r>
      <w:r w:rsidR="007368B0">
        <w:rPr>
          <w:lang w:val="en-CA" w:eastAsia="ja-JP"/>
        </w:rPr>
        <w:t>merge mode with motion vector difference (</w:t>
      </w:r>
      <w:r w:rsidR="00CE2AAB">
        <w:rPr>
          <w:lang w:val="en-CA" w:eastAsia="ja-JP"/>
        </w:rPr>
        <w:t>MMVD</w:t>
      </w:r>
      <w:r w:rsidR="007368B0">
        <w:rPr>
          <w:lang w:val="en-CA" w:eastAsia="ja-JP"/>
        </w:rPr>
        <w:t>)</w:t>
      </w:r>
      <w:r w:rsidR="00A5305C">
        <w:rPr>
          <w:lang w:val="en-CA" w:eastAsia="ja-JP"/>
        </w:rPr>
        <w:t xml:space="preserve"> is </w:t>
      </w:r>
      <w:r w:rsidR="00860E3E">
        <w:rPr>
          <w:lang w:val="en-CA" w:eastAsia="ja-JP"/>
        </w:rPr>
        <w:t xml:space="preserve">only </w:t>
      </w:r>
      <w:r w:rsidR="00A5305C">
        <w:rPr>
          <w:lang w:val="en-CA" w:eastAsia="ja-JP"/>
        </w:rPr>
        <w:t>integer at a sequence or a picture level</w:t>
      </w:r>
      <w:r w:rsidR="00CE2AAB">
        <w:rPr>
          <w:lang w:val="en-CA" w:eastAsia="ja-JP"/>
        </w:rPr>
        <w:t>.</w:t>
      </w:r>
      <w:bookmarkEnd w:id="0"/>
      <w:r w:rsidR="007E7AF2">
        <w:rPr>
          <w:lang w:val="en-CA" w:eastAsia="ja-JP"/>
        </w:rPr>
        <w:t xml:space="preserve"> </w:t>
      </w:r>
      <w:r w:rsidR="007A5EC9">
        <w:rPr>
          <w:lang w:val="en-CA" w:eastAsia="ja-JP"/>
        </w:rPr>
        <w:t xml:space="preserve">Even </w:t>
      </w:r>
      <w:r w:rsidR="00E8521B">
        <w:rPr>
          <w:lang w:val="en-CA" w:eastAsia="ja-JP"/>
        </w:rPr>
        <w:t xml:space="preserve">though </w:t>
      </w:r>
      <w:r w:rsidR="0055656A">
        <w:rPr>
          <w:lang w:val="en-CA" w:eastAsia="ja-JP"/>
        </w:rPr>
        <w:t xml:space="preserve">sps_mmvd_fullpel_only_flag is defined </w:t>
      </w:r>
      <w:r w:rsidR="00E8521B">
        <w:rPr>
          <w:lang w:val="en-CA" w:eastAsia="ja-JP"/>
        </w:rPr>
        <w:t xml:space="preserve">in the semantics of the flag </w:t>
      </w:r>
      <w:r w:rsidR="0055656A">
        <w:rPr>
          <w:lang w:val="en-CA" w:eastAsia="ja-JP"/>
        </w:rPr>
        <w:t>that MMVD uses integer sample precision when th</w:t>
      </w:r>
      <w:r w:rsidR="00A5305C">
        <w:rPr>
          <w:lang w:val="en-CA" w:eastAsia="ja-JP"/>
        </w:rPr>
        <w:t>e</w:t>
      </w:r>
      <w:r w:rsidR="0055656A">
        <w:rPr>
          <w:lang w:val="en-CA" w:eastAsia="ja-JP"/>
        </w:rPr>
        <w:t xml:space="preserve"> flag equals to </w:t>
      </w:r>
      <w:r w:rsidR="00A5305C">
        <w:rPr>
          <w:lang w:val="en-CA" w:eastAsia="ja-JP"/>
        </w:rPr>
        <w:t>1</w:t>
      </w:r>
      <w:r w:rsidR="00E8521B">
        <w:rPr>
          <w:lang w:val="en-CA" w:eastAsia="ja-JP"/>
        </w:rPr>
        <w:t>,</w:t>
      </w:r>
      <w:r w:rsidR="0055656A">
        <w:rPr>
          <w:lang w:val="en-CA" w:eastAsia="ja-JP"/>
        </w:rPr>
        <w:t xml:space="preserve"> </w:t>
      </w:r>
      <w:r w:rsidR="00E8521B">
        <w:rPr>
          <w:lang w:val="en-CA" w:eastAsia="ja-JP"/>
        </w:rPr>
        <w:t xml:space="preserve">there is a possibility that </w:t>
      </w:r>
      <w:r w:rsidR="00A5305C">
        <w:rPr>
          <w:lang w:val="en-CA" w:eastAsia="ja-JP"/>
        </w:rPr>
        <w:t xml:space="preserve">MMVD may </w:t>
      </w:r>
      <w:r w:rsidR="00E8521B">
        <w:rPr>
          <w:lang w:val="en-CA" w:eastAsia="ja-JP"/>
        </w:rPr>
        <w:t xml:space="preserve">actually </w:t>
      </w:r>
      <w:r w:rsidR="00A5305C">
        <w:rPr>
          <w:lang w:val="en-CA" w:eastAsia="ja-JP"/>
        </w:rPr>
        <w:t xml:space="preserve">use fractional sample precision when the flag equals to </w:t>
      </w:r>
      <w:r w:rsidR="00E8521B">
        <w:rPr>
          <w:lang w:val="en-CA" w:eastAsia="ja-JP"/>
        </w:rPr>
        <w:t>1 due to the signalling of ph_mmvd_only_flag which is parsed only if sps_mmvd_fullpel_only_flag equals to 1</w:t>
      </w:r>
      <w:r w:rsidR="00A5305C">
        <w:rPr>
          <w:lang w:val="en-CA" w:eastAsia="ja-JP"/>
        </w:rPr>
        <w:t>.</w:t>
      </w:r>
      <w:r w:rsidR="004B227F">
        <w:rPr>
          <w:lang w:val="en-CA" w:eastAsia="ja-JP"/>
        </w:rPr>
        <w:t xml:space="preserve"> </w:t>
      </w:r>
      <w:r w:rsidR="002214C1">
        <w:rPr>
          <w:rFonts w:hint="eastAsia"/>
          <w:lang w:val="en-CA" w:eastAsia="ja-JP"/>
        </w:rPr>
        <w:t>In</w:t>
      </w:r>
      <w:r w:rsidR="002214C1">
        <w:rPr>
          <w:lang w:val="en-CA" w:eastAsia="ja-JP"/>
        </w:rPr>
        <w:t xml:space="preserve"> this contribution, two different options are proposed to solve the </w:t>
      </w:r>
      <w:r w:rsidR="006755ED">
        <w:rPr>
          <w:lang w:val="en-CA" w:eastAsia="ja-JP"/>
        </w:rPr>
        <w:t xml:space="preserve">bug derived from </w:t>
      </w:r>
      <w:r w:rsidR="002214C1">
        <w:rPr>
          <w:lang w:val="en-CA" w:eastAsia="ja-JP"/>
        </w:rPr>
        <w:t xml:space="preserve">inconsistency between the semantics definition of sps_mmvd_fullpel_only_flag and </w:t>
      </w:r>
      <w:r w:rsidR="007E76BD">
        <w:rPr>
          <w:lang w:val="en-CA" w:eastAsia="ja-JP"/>
        </w:rPr>
        <w:t>the related syntax parsing</w:t>
      </w:r>
      <w:r w:rsidR="002214C1">
        <w:rPr>
          <w:lang w:val="en-CA" w:eastAsia="ja-JP"/>
        </w:rPr>
        <w:t xml:space="preserve"> process.</w:t>
      </w:r>
    </w:p>
    <w:p w14:paraId="4CD87BBF" w14:textId="5292830B" w:rsidR="0034052C" w:rsidRDefault="0034052C" w:rsidP="0034052C">
      <w:pPr>
        <w:pStyle w:val="1"/>
        <w:rPr>
          <w:lang w:val="en-CA"/>
        </w:rPr>
      </w:pPr>
      <w:r w:rsidRPr="004104BC">
        <w:rPr>
          <w:lang w:val="en-CA"/>
        </w:rPr>
        <w:t>Introduction</w:t>
      </w:r>
    </w:p>
    <w:p w14:paraId="725A20BE" w14:textId="1DBF1AB2" w:rsidR="0075614B" w:rsidRDefault="0075614B" w:rsidP="001401FE">
      <w:pPr>
        <w:rPr>
          <w:lang w:val="en-CA" w:eastAsia="ja-JP"/>
        </w:rPr>
      </w:pPr>
      <w:bookmarkStart w:id="1" w:name="_Hlk35616967"/>
      <w:bookmarkStart w:id="2" w:name="_Hlk35616973"/>
      <w:r>
        <w:rPr>
          <w:lang w:val="en-CA" w:eastAsia="ja-JP"/>
        </w:rPr>
        <w:t>In the latest VVC draft 9 [1], sps_mmvd_fullpel_only_flag and ph_mmvd_fullpel_only_flag are used to determine whether the sample precision of merge mode with motion vector difference (MMVD) is only integer at a sequence or a picture level.</w:t>
      </w:r>
    </w:p>
    <w:p w14:paraId="196B37A6" w14:textId="5546658F" w:rsidR="0075614B" w:rsidRDefault="0075614B" w:rsidP="001401FE">
      <w:pPr>
        <w:rPr>
          <w:lang w:val="en-CA" w:eastAsia="ja-JP"/>
        </w:rPr>
      </w:pPr>
      <w:r>
        <w:rPr>
          <w:lang w:val="en-CA" w:eastAsia="ja-JP"/>
        </w:rPr>
        <w:t>In the semantics of sps_mmvd_fullpel_only_flag, it is defined that MMVD uses only integer sample precision when the flag equals to 1 while that MMVD may use fractional sample precision when the flag equals to 0 as follows:</w:t>
      </w:r>
    </w:p>
    <w:p w14:paraId="162ACDE3" w14:textId="77777777" w:rsidR="0075614B" w:rsidRPr="00F43CC3" w:rsidRDefault="0075614B" w:rsidP="0075614B">
      <w:pPr>
        <w:rPr>
          <w:noProof/>
          <w:color w:val="000000" w:themeColor="text1"/>
          <w:lang w:val="en-CA"/>
        </w:rPr>
      </w:pPr>
      <w:r w:rsidRPr="00F43CC3">
        <w:rPr>
          <w:b/>
          <w:noProof/>
          <w:color w:val="000000" w:themeColor="text1"/>
          <w:lang w:val="en-CA"/>
        </w:rPr>
        <w:t>sps_</w:t>
      </w:r>
      <w:r>
        <w:rPr>
          <w:b/>
          <w:noProof/>
          <w:color w:val="000000" w:themeColor="text1"/>
          <w:lang w:val="en-CA"/>
        </w:rPr>
        <w:t>mmvd_fullpel_only_flag</w:t>
      </w:r>
      <w:r w:rsidRPr="00F43CC3">
        <w:rPr>
          <w:noProof/>
          <w:color w:val="000000" w:themeColor="text1"/>
          <w:lang w:val="en-CA"/>
        </w:rPr>
        <w:t xml:space="preserve"> equal to 1 specifies that merge mode with motion vector difference </w:t>
      </w:r>
      <w:r>
        <w:rPr>
          <w:noProof/>
          <w:color w:val="000000" w:themeColor="text1"/>
          <w:lang w:val="en-CA"/>
        </w:rPr>
        <w:t>uses</w:t>
      </w:r>
      <w:r w:rsidRPr="00F43CC3">
        <w:rPr>
          <w:noProof/>
          <w:color w:val="000000" w:themeColor="text1"/>
          <w:lang w:val="en-CA"/>
        </w:rPr>
        <w:t xml:space="preserve"> integer sample precision. sps_</w:t>
      </w:r>
      <w:r>
        <w:rPr>
          <w:noProof/>
          <w:color w:val="000000" w:themeColor="text1"/>
          <w:lang w:val="en-CA"/>
        </w:rPr>
        <w:t>mmvd_fullpel_only_flag</w:t>
      </w:r>
      <w:r w:rsidRPr="00F43CC3">
        <w:rPr>
          <w:noProof/>
          <w:color w:val="000000" w:themeColor="text1"/>
          <w:lang w:val="en-CA"/>
        </w:rPr>
        <w:t xml:space="preserve"> equal to 0 specifies that merge mode with motion vector difference </w:t>
      </w:r>
      <w:r>
        <w:rPr>
          <w:noProof/>
          <w:color w:val="000000" w:themeColor="text1"/>
          <w:lang w:val="en-CA"/>
        </w:rPr>
        <w:t xml:space="preserve">may </w:t>
      </w:r>
      <w:r w:rsidRPr="00F43CC3">
        <w:rPr>
          <w:noProof/>
          <w:color w:val="000000" w:themeColor="text1"/>
          <w:lang w:val="en-CA"/>
        </w:rPr>
        <w:t>use fractional sample precision.</w:t>
      </w:r>
      <w:r>
        <w:rPr>
          <w:noProof/>
          <w:color w:val="000000" w:themeColor="text1"/>
          <w:lang w:val="en-CA"/>
        </w:rPr>
        <w:t xml:space="preserve"> </w:t>
      </w:r>
      <w:r w:rsidRPr="00B04D32">
        <w:rPr>
          <w:noProof/>
          <w:color w:val="000000" w:themeColor="text1"/>
          <w:lang w:val="en-CA"/>
        </w:rPr>
        <w:t>When not present, the value of sps_</w:t>
      </w:r>
      <w:r>
        <w:rPr>
          <w:noProof/>
          <w:color w:val="000000" w:themeColor="text1"/>
          <w:lang w:val="en-CA"/>
        </w:rPr>
        <w:t>mmvd_fullpel_only_flag</w:t>
      </w:r>
      <w:r w:rsidRPr="00B04D32">
        <w:rPr>
          <w:noProof/>
          <w:color w:val="000000" w:themeColor="text1"/>
          <w:lang w:val="en-CA"/>
        </w:rPr>
        <w:t xml:space="preserve"> is inferred to be equal to 0.</w:t>
      </w:r>
    </w:p>
    <w:p w14:paraId="5FA348C0" w14:textId="69E856D7" w:rsidR="0075614B" w:rsidRDefault="003C2914" w:rsidP="001401FE">
      <w:pPr>
        <w:rPr>
          <w:lang w:val="en-CA" w:eastAsia="ja-JP"/>
        </w:rPr>
      </w:pPr>
      <w:r>
        <w:rPr>
          <w:lang w:val="en-CA" w:eastAsia="ja-JP"/>
        </w:rPr>
        <w:t>Similarly, t</w:t>
      </w:r>
      <w:r w:rsidR="0075614B">
        <w:rPr>
          <w:lang w:val="en-CA" w:eastAsia="ja-JP"/>
        </w:rPr>
        <w:t>he semantics of ph_mmvd_fullpel_only_flag, which is parsed only if sps_mmvd_fullpel_only_flag equals to 1, is defined as follows:</w:t>
      </w:r>
    </w:p>
    <w:p w14:paraId="566ED89F" w14:textId="77777777" w:rsidR="0075614B" w:rsidRDefault="0075614B" w:rsidP="0075614B">
      <w:pPr>
        <w:rPr>
          <w:bCs/>
          <w:noProof/>
          <w:lang w:val="en-CA"/>
        </w:rPr>
      </w:pPr>
      <w:r>
        <w:rPr>
          <w:b/>
          <w:bCs/>
          <w:noProof/>
          <w:lang w:val="en-CA"/>
        </w:rPr>
        <w:t>ph_mmvd_fullpel_only_flag</w:t>
      </w:r>
      <w:r w:rsidRPr="00F43CC3">
        <w:rPr>
          <w:bCs/>
          <w:noProof/>
          <w:lang w:val="en-CA"/>
        </w:rPr>
        <w:t xml:space="preserve"> equal to 1 specifies that merge mode with motion vector difference uses integer sample precision in the slices associated with the PH. </w:t>
      </w:r>
      <w:r>
        <w:rPr>
          <w:bCs/>
          <w:noProof/>
          <w:lang w:val="en-CA"/>
        </w:rPr>
        <w:t>ph_mmvd_fullpel_only_flag</w:t>
      </w:r>
      <w:r w:rsidRPr="00F43CC3">
        <w:rPr>
          <w:bCs/>
          <w:noProof/>
          <w:lang w:val="en-CA"/>
        </w:rPr>
        <w:t xml:space="preserve"> equal to 0 specifies that merge mode with motion vector difference </w:t>
      </w:r>
      <w:r>
        <w:rPr>
          <w:bCs/>
          <w:noProof/>
          <w:lang w:val="en-CA"/>
        </w:rPr>
        <w:t>may</w:t>
      </w:r>
      <w:r w:rsidRPr="00F43CC3">
        <w:rPr>
          <w:bCs/>
          <w:noProof/>
          <w:lang w:val="en-CA"/>
        </w:rPr>
        <w:t xml:space="preserve"> use fractional sample precision in the slices associated with the PH. When not present, the value of </w:t>
      </w:r>
      <w:r>
        <w:rPr>
          <w:bCs/>
          <w:noProof/>
          <w:lang w:val="en-CA"/>
        </w:rPr>
        <w:t>ph_mmvd_fullpel_only_flag</w:t>
      </w:r>
      <w:r w:rsidRPr="00F43CC3">
        <w:rPr>
          <w:bCs/>
          <w:noProof/>
          <w:lang w:val="en-CA"/>
        </w:rPr>
        <w:t xml:space="preserve"> is inferred to be 0.</w:t>
      </w:r>
    </w:p>
    <w:p w14:paraId="138B1C9F" w14:textId="24585599" w:rsidR="0075614B" w:rsidRPr="0075614B" w:rsidRDefault="0075614B" w:rsidP="001401FE">
      <w:pPr>
        <w:rPr>
          <w:lang w:val="en-CA" w:eastAsia="ja-JP"/>
        </w:rPr>
      </w:pPr>
      <w:r>
        <w:rPr>
          <w:lang w:val="en-CA" w:eastAsia="ja-JP"/>
        </w:rPr>
        <w:t xml:space="preserve">The parsing condition of ph_mmvd_fullpel_only_flag is defined </w:t>
      </w:r>
      <w:r w:rsidR="003C2914">
        <w:rPr>
          <w:lang w:val="en-CA" w:eastAsia="ja-JP"/>
        </w:rPr>
        <w:t>as follows:</w:t>
      </w:r>
    </w:p>
    <w:p w14:paraId="69BBF858" w14:textId="177E70F6" w:rsidR="001401FE" w:rsidRDefault="0075614B" w:rsidP="001401FE">
      <w:pPr>
        <w:rPr>
          <w:b/>
          <w:bCs/>
          <w:noProof/>
          <w:lang w:val="en-CA"/>
        </w:rPr>
      </w:pPr>
      <w:r>
        <w:rPr>
          <w:b/>
          <w:bCs/>
          <w:noProof/>
          <w:lang w:val="en-CA"/>
        </w:rPr>
        <w:t xml:space="preserve">Table </w:t>
      </w:r>
      <w:r w:rsidR="001401FE" w:rsidRPr="00DB5FF5">
        <w:rPr>
          <w:b/>
          <w:bCs/>
          <w:noProof/>
          <w:lang w:val="en-CA"/>
        </w:rPr>
        <w:t>7.3.</w:t>
      </w:r>
      <w:r w:rsidR="001401FE">
        <w:rPr>
          <w:b/>
          <w:bCs/>
          <w:noProof/>
          <w:lang w:val="en-CA"/>
        </w:rPr>
        <w:t>2</w:t>
      </w:r>
      <w:r w:rsidR="001401FE" w:rsidRPr="00DB5FF5">
        <w:rPr>
          <w:b/>
          <w:bCs/>
          <w:noProof/>
          <w:lang w:val="en-CA"/>
        </w:rPr>
        <w:t>.</w:t>
      </w:r>
      <w:r w:rsidR="001401FE">
        <w:rPr>
          <w:b/>
          <w:bCs/>
          <w:noProof/>
          <w:lang w:val="en-CA"/>
        </w:rPr>
        <w:t>7</w:t>
      </w:r>
      <w:r w:rsidR="001401FE" w:rsidRPr="00DB5FF5">
        <w:rPr>
          <w:b/>
          <w:bCs/>
          <w:noProof/>
          <w:lang w:val="en-CA"/>
        </w:rPr>
        <w:t xml:space="preserve"> </w:t>
      </w:r>
      <w:r w:rsidR="001401FE">
        <w:rPr>
          <w:b/>
          <w:bCs/>
          <w:noProof/>
          <w:lang w:val="en-CA"/>
        </w:rPr>
        <w:t>Picuture header structure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C7A74" w:rsidRPr="00F43CC3" w14:paraId="0F40F444" w14:textId="77777777" w:rsidTr="004C7A74">
        <w:trPr>
          <w:jc w:val="center"/>
        </w:trPr>
        <w:tc>
          <w:tcPr>
            <w:tcW w:w="7920" w:type="dxa"/>
          </w:tcPr>
          <w:p w14:paraId="35A775D0" w14:textId="77777777" w:rsidR="004C7A74" w:rsidRPr="00F43CC3" w:rsidRDefault="004C7A74" w:rsidP="004C7A74">
            <w:pPr>
              <w:pStyle w:val="tablesyntax"/>
              <w:spacing w:before="20" w:after="40"/>
              <w:rPr>
                <w:noProof/>
                <w:lang w:val="en-CA"/>
              </w:rPr>
            </w:pPr>
            <w:r w:rsidRPr="00F43CC3">
              <w:rPr>
                <w:noProof/>
                <w:lang w:val="en-CA"/>
              </w:rPr>
              <w:lastRenderedPageBreak/>
              <w:t>picture_header_structure( ) {</w:t>
            </w:r>
          </w:p>
        </w:tc>
        <w:tc>
          <w:tcPr>
            <w:tcW w:w="1157" w:type="dxa"/>
          </w:tcPr>
          <w:p w14:paraId="745F8367" w14:textId="77777777" w:rsidR="004C7A74" w:rsidRPr="00F43CC3" w:rsidRDefault="004C7A74" w:rsidP="004C7A74">
            <w:pPr>
              <w:pStyle w:val="tableheading"/>
              <w:spacing w:before="20" w:after="40"/>
              <w:rPr>
                <w:noProof/>
                <w:lang w:val="en-CA"/>
              </w:rPr>
            </w:pPr>
            <w:r w:rsidRPr="00F43CC3">
              <w:rPr>
                <w:noProof/>
                <w:lang w:val="en-CA"/>
              </w:rPr>
              <w:t>Descriptor</w:t>
            </w:r>
          </w:p>
        </w:tc>
      </w:tr>
      <w:tr w:rsidR="004C7A74" w:rsidRPr="00F43CC3" w14:paraId="2581B06F" w14:textId="77777777" w:rsidTr="004C7A74">
        <w:trPr>
          <w:jc w:val="center"/>
        </w:trPr>
        <w:tc>
          <w:tcPr>
            <w:tcW w:w="7920" w:type="dxa"/>
          </w:tcPr>
          <w:p w14:paraId="4DC03E30" w14:textId="07CAADC9" w:rsidR="004C7A74" w:rsidRPr="00F43CC3" w:rsidRDefault="004C7A74" w:rsidP="004C7A74">
            <w:pPr>
              <w:pStyle w:val="tablesyntax"/>
              <w:keepNext w:val="0"/>
              <w:keepLines w:val="0"/>
              <w:spacing w:before="20" w:after="40"/>
              <w:rPr>
                <w:noProof/>
                <w:lang w:val="en-CA"/>
              </w:rPr>
            </w:pPr>
            <w:r w:rsidRPr="00F43CC3">
              <w:rPr>
                <w:noProof/>
                <w:lang w:val="en-CA" w:eastAsia="ko-KR"/>
              </w:rPr>
              <w:tab/>
            </w:r>
            <w:r w:rsidR="00D77FBC">
              <w:rPr>
                <w:noProof/>
                <w:lang w:val="en-CA" w:eastAsia="ko-KR"/>
              </w:rPr>
              <w:t>…</w:t>
            </w:r>
          </w:p>
        </w:tc>
        <w:tc>
          <w:tcPr>
            <w:tcW w:w="1157" w:type="dxa"/>
          </w:tcPr>
          <w:p w14:paraId="631E892F" w14:textId="77777777" w:rsidR="004C7A74" w:rsidRPr="00F43CC3" w:rsidRDefault="004C7A74" w:rsidP="004C7A74">
            <w:pPr>
              <w:pStyle w:val="tablecell"/>
              <w:keepNext w:val="0"/>
              <w:keepLines w:val="0"/>
              <w:spacing w:before="20" w:after="40"/>
              <w:jc w:val="center"/>
              <w:rPr>
                <w:noProof/>
                <w:lang w:val="en-CA"/>
              </w:rPr>
            </w:pPr>
          </w:p>
        </w:tc>
      </w:tr>
      <w:tr w:rsidR="004C7A74" w:rsidRPr="00F43CC3" w14:paraId="7A2DA850" w14:textId="77777777" w:rsidTr="004C7A74">
        <w:trPr>
          <w:jc w:val="center"/>
        </w:trPr>
        <w:tc>
          <w:tcPr>
            <w:tcW w:w="7920" w:type="dxa"/>
          </w:tcPr>
          <w:p w14:paraId="640DE41F" w14:textId="77777777" w:rsidR="004C7A74" w:rsidRPr="00F43CC3" w:rsidRDefault="004C7A74" w:rsidP="004C7A74">
            <w:pPr>
              <w:pStyle w:val="tablesyntax"/>
              <w:keepNext w:val="0"/>
              <w:keepLines w:val="0"/>
              <w:spacing w:before="20" w:after="40"/>
              <w:rPr>
                <w:b/>
                <w:bCs/>
                <w:noProof/>
                <w:sz w:val="22"/>
                <w:szCs w:val="22"/>
                <w:lang w:val="en-CA"/>
              </w:rPr>
            </w:pPr>
            <w:r w:rsidRPr="00F43CC3">
              <w:rPr>
                <w:noProof/>
                <w:lang w:val="en-CA"/>
              </w:rPr>
              <w:tab/>
            </w:r>
            <w:r w:rsidRPr="00F43CC3">
              <w:rPr>
                <w:b/>
                <w:bCs/>
                <w:noProof/>
                <w:lang w:val="en-CA"/>
              </w:rPr>
              <w:t>ph_pic_parameter_set_id</w:t>
            </w:r>
          </w:p>
        </w:tc>
        <w:tc>
          <w:tcPr>
            <w:tcW w:w="1157" w:type="dxa"/>
          </w:tcPr>
          <w:p w14:paraId="03F57246" w14:textId="77777777" w:rsidR="004C7A74" w:rsidRPr="00F43CC3" w:rsidRDefault="004C7A74" w:rsidP="004C7A74">
            <w:pPr>
              <w:pStyle w:val="tablecell"/>
              <w:keepNext w:val="0"/>
              <w:keepLines w:val="0"/>
              <w:spacing w:before="20" w:after="40"/>
              <w:jc w:val="center"/>
              <w:rPr>
                <w:noProof/>
                <w:lang w:val="en-CA"/>
              </w:rPr>
            </w:pPr>
            <w:r w:rsidRPr="00F43CC3">
              <w:rPr>
                <w:noProof/>
                <w:lang w:val="en-CA"/>
              </w:rPr>
              <w:t>ue(v)</w:t>
            </w:r>
          </w:p>
        </w:tc>
      </w:tr>
      <w:tr w:rsidR="00D77FBC" w:rsidRPr="00F43CC3" w14:paraId="6B64529B" w14:textId="77777777" w:rsidTr="004C7A74">
        <w:trPr>
          <w:jc w:val="center"/>
        </w:trPr>
        <w:tc>
          <w:tcPr>
            <w:tcW w:w="7920" w:type="dxa"/>
          </w:tcPr>
          <w:p w14:paraId="24F24616" w14:textId="12FB4417" w:rsidR="00D77FBC" w:rsidRPr="00F43CC3" w:rsidRDefault="00D77FBC" w:rsidP="00D77FBC">
            <w:pPr>
              <w:pStyle w:val="tablesyntax"/>
              <w:keepNext w:val="0"/>
              <w:keepLines w:val="0"/>
              <w:spacing w:before="20" w:after="40"/>
              <w:rPr>
                <w:noProof/>
                <w:lang w:val="en-CA"/>
              </w:rPr>
            </w:pPr>
            <w:r w:rsidRPr="00F43CC3">
              <w:rPr>
                <w:noProof/>
                <w:lang w:val="en-CA" w:eastAsia="ko-KR"/>
              </w:rPr>
              <w:tab/>
            </w:r>
            <w:r>
              <w:rPr>
                <w:noProof/>
                <w:lang w:val="en-CA" w:eastAsia="ko-KR"/>
              </w:rPr>
              <w:t>…</w:t>
            </w:r>
          </w:p>
        </w:tc>
        <w:tc>
          <w:tcPr>
            <w:tcW w:w="1157" w:type="dxa"/>
          </w:tcPr>
          <w:p w14:paraId="7D7778DB" w14:textId="77777777" w:rsidR="00D77FBC" w:rsidRPr="00F43CC3" w:rsidRDefault="00D77FBC" w:rsidP="00D77FBC">
            <w:pPr>
              <w:pStyle w:val="tablecell"/>
              <w:keepNext w:val="0"/>
              <w:keepLines w:val="0"/>
              <w:spacing w:before="20" w:after="40"/>
              <w:jc w:val="center"/>
              <w:rPr>
                <w:noProof/>
                <w:lang w:val="en-CA"/>
              </w:rPr>
            </w:pPr>
          </w:p>
        </w:tc>
      </w:tr>
      <w:tr w:rsidR="00D77FBC" w:rsidRPr="00F43CC3" w14:paraId="32ADBCD7" w14:textId="77777777" w:rsidTr="004C7A74">
        <w:trPr>
          <w:jc w:val="center"/>
        </w:trPr>
        <w:tc>
          <w:tcPr>
            <w:tcW w:w="7920" w:type="dxa"/>
          </w:tcPr>
          <w:p w14:paraId="5B595AB3" w14:textId="77777777" w:rsidR="00D77FBC" w:rsidRPr="00F43CC3" w:rsidRDefault="00D77FBC" w:rsidP="00D77FBC">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t>if( sps_</w:t>
            </w:r>
            <w:r>
              <w:rPr>
                <w:noProof/>
                <w:lang w:val="en-CA" w:eastAsia="ko-KR"/>
              </w:rPr>
              <w:t>mmvd_fullpel_only_flag</w:t>
            </w:r>
            <w:r w:rsidRPr="00F43CC3">
              <w:rPr>
                <w:noProof/>
                <w:lang w:val="en-CA" w:eastAsia="ko-KR"/>
              </w:rPr>
              <w:t xml:space="preserve"> )</w:t>
            </w:r>
          </w:p>
        </w:tc>
        <w:tc>
          <w:tcPr>
            <w:tcW w:w="1157" w:type="dxa"/>
          </w:tcPr>
          <w:p w14:paraId="0DF95E92" w14:textId="77777777" w:rsidR="00D77FBC" w:rsidRPr="00F43CC3" w:rsidRDefault="00D77FBC" w:rsidP="00D77FBC">
            <w:pPr>
              <w:pStyle w:val="tablecell"/>
              <w:keepNext w:val="0"/>
              <w:keepLines w:val="0"/>
              <w:spacing w:before="20" w:after="40"/>
              <w:jc w:val="center"/>
              <w:rPr>
                <w:noProof/>
                <w:lang w:val="en-CA"/>
              </w:rPr>
            </w:pPr>
          </w:p>
        </w:tc>
      </w:tr>
      <w:tr w:rsidR="00D77FBC" w:rsidRPr="00F43CC3" w14:paraId="5E52B676" w14:textId="77777777" w:rsidTr="004C7A74">
        <w:trPr>
          <w:jc w:val="center"/>
        </w:trPr>
        <w:tc>
          <w:tcPr>
            <w:tcW w:w="7920" w:type="dxa"/>
          </w:tcPr>
          <w:p w14:paraId="4E32479E" w14:textId="77777777" w:rsidR="00D77FBC" w:rsidRPr="00F43CC3" w:rsidRDefault="00D77FBC" w:rsidP="00D77FBC">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r>
            <w:r w:rsidRPr="00F43CC3">
              <w:rPr>
                <w:noProof/>
                <w:lang w:val="en-CA" w:eastAsia="ko-KR"/>
              </w:rPr>
              <w:tab/>
            </w:r>
            <w:r>
              <w:rPr>
                <w:b/>
                <w:noProof/>
                <w:lang w:val="en-CA" w:eastAsia="ko-KR"/>
              </w:rPr>
              <w:t>ph_mmvd_fullpel_only_flag</w:t>
            </w:r>
          </w:p>
        </w:tc>
        <w:tc>
          <w:tcPr>
            <w:tcW w:w="1157" w:type="dxa"/>
          </w:tcPr>
          <w:p w14:paraId="79F2451F" w14:textId="77777777" w:rsidR="00D77FBC" w:rsidRPr="00F43CC3" w:rsidRDefault="00D77FBC" w:rsidP="00D77FBC">
            <w:pPr>
              <w:pStyle w:val="tablecell"/>
              <w:keepNext w:val="0"/>
              <w:keepLines w:val="0"/>
              <w:spacing w:before="20" w:after="40"/>
              <w:jc w:val="center"/>
              <w:rPr>
                <w:noProof/>
                <w:lang w:val="en-CA"/>
              </w:rPr>
            </w:pPr>
            <w:r w:rsidRPr="00F43CC3">
              <w:rPr>
                <w:noProof/>
                <w:kern w:val="2"/>
                <w:lang w:val="en-CA"/>
              </w:rPr>
              <w:t>u(1)</w:t>
            </w:r>
          </w:p>
        </w:tc>
      </w:tr>
      <w:tr w:rsidR="00D77FBC" w:rsidRPr="00F43CC3" w14:paraId="5F2F025D" w14:textId="77777777" w:rsidTr="004C7A74">
        <w:trPr>
          <w:jc w:val="center"/>
        </w:trPr>
        <w:tc>
          <w:tcPr>
            <w:tcW w:w="7920" w:type="dxa"/>
          </w:tcPr>
          <w:p w14:paraId="10EC761D" w14:textId="513F11FF" w:rsidR="00D77FBC" w:rsidRPr="00F43CC3" w:rsidRDefault="00D77FBC" w:rsidP="00D77FBC">
            <w:pPr>
              <w:pStyle w:val="tablesyntax"/>
              <w:keepNext w:val="0"/>
              <w:keepLines w:val="0"/>
              <w:spacing w:before="20" w:after="40"/>
              <w:rPr>
                <w:lang w:val="en-CA"/>
              </w:rPr>
            </w:pPr>
            <w:r w:rsidRPr="00F43CC3">
              <w:rPr>
                <w:noProof/>
                <w:lang w:val="en-CA" w:eastAsia="ko-KR"/>
              </w:rPr>
              <w:tab/>
            </w:r>
            <w:r>
              <w:rPr>
                <w:noProof/>
                <w:lang w:val="en-CA" w:eastAsia="ko-KR"/>
              </w:rPr>
              <w:t>…</w:t>
            </w:r>
          </w:p>
        </w:tc>
        <w:tc>
          <w:tcPr>
            <w:tcW w:w="1157" w:type="dxa"/>
          </w:tcPr>
          <w:p w14:paraId="5A7BEC8F" w14:textId="77777777" w:rsidR="00D77FBC" w:rsidRPr="00F43CC3" w:rsidRDefault="00D77FBC" w:rsidP="00D77FBC">
            <w:pPr>
              <w:pStyle w:val="tablecell"/>
              <w:keepNext w:val="0"/>
              <w:keepLines w:val="0"/>
              <w:spacing w:before="20" w:after="40"/>
              <w:jc w:val="center"/>
              <w:rPr>
                <w:noProof/>
                <w:lang w:val="en-CA"/>
              </w:rPr>
            </w:pPr>
          </w:p>
        </w:tc>
      </w:tr>
      <w:tr w:rsidR="00D77FBC" w:rsidRPr="00F43CC3" w14:paraId="45E22AB1" w14:textId="77777777" w:rsidTr="004C7A74">
        <w:trPr>
          <w:jc w:val="center"/>
        </w:trPr>
        <w:tc>
          <w:tcPr>
            <w:tcW w:w="7920" w:type="dxa"/>
          </w:tcPr>
          <w:p w14:paraId="297A9083" w14:textId="77777777" w:rsidR="00D77FBC" w:rsidRPr="00F43CC3" w:rsidRDefault="00D77FBC" w:rsidP="00D77FBC">
            <w:pPr>
              <w:pStyle w:val="tablesyntax"/>
              <w:spacing w:before="20" w:after="40"/>
              <w:rPr>
                <w:noProof/>
                <w:lang w:val="en-CA"/>
              </w:rPr>
            </w:pPr>
            <w:r w:rsidRPr="00F43CC3">
              <w:rPr>
                <w:noProof/>
                <w:lang w:val="en-CA"/>
              </w:rPr>
              <w:t>}</w:t>
            </w:r>
          </w:p>
        </w:tc>
        <w:tc>
          <w:tcPr>
            <w:tcW w:w="1157" w:type="dxa"/>
          </w:tcPr>
          <w:p w14:paraId="5E06CC8D" w14:textId="77777777" w:rsidR="00D77FBC" w:rsidRPr="00F43CC3" w:rsidRDefault="00D77FBC" w:rsidP="00D77FBC">
            <w:pPr>
              <w:pStyle w:val="tablecell"/>
              <w:keepNext w:val="0"/>
              <w:spacing w:before="20" w:after="40"/>
              <w:jc w:val="center"/>
              <w:rPr>
                <w:noProof/>
                <w:lang w:val="en-CA"/>
              </w:rPr>
            </w:pPr>
          </w:p>
        </w:tc>
      </w:tr>
    </w:tbl>
    <w:bookmarkEnd w:id="1"/>
    <w:bookmarkEnd w:id="2"/>
    <w:p w14:paraId="6E9D2D1D" w14:textId="016DF41E" w:rsidR="003C2914" w:rsidRPr="003C2914" w:rsidRDefault="003C2914" w:rsidP="003C2914">
      <w:pPr>
        <w:tabs>
          <w:tab w:val="clear" w:pos="360"/>
          <w:tab w:val="clear" w:pos="720"/>
        </w:tabs>
        <w:rPr>
          <w:lang w:val="en-CA" w:eastAsia="ja-JP"/>
        </w:rPr>
      </w:pPr>
      <w:r>
        <w:rPr>
          <w:lang w:val="en-CA" w:eastAsia="ja-JP"/>
        </w:rPr>
        <w:t xml:space="preserve">Shown as the above semantics and </w:t>
      </w:r>
      <w:r w:rsidR="00C822B8">
        <w:rPr>
          <w:lang w:val="en-CA" w:eastAsia="ja-JP"/>
        </w:rPr>
        <w:t xml:space="preserve">syntax </w:t>
      </w:r>
      <w:r>
        <w:rPr>
          <w:lang w:val="en-CA" w:eastAsia="ja-JP"/>
        </w:rPr>
        <w:t xml:space="preserve">parsing condition, </w:t>
      </w:r>
      <w:r w:rsidR="007A5EC9">
        <w:rPr>
          <w:lang w:val="en-CA" w:eastAsia="ja-JP"/>
        </w:rPr>
        <w:t xml:space="preserve">there is a possibility that MMVD may actually use fractional sample precision when </w:t>
      </w:r>
      <w:r w:rsidR="008E604C">
        <w:rPr>
          <w:lang w:val="en-CA" w:eastAsia="ja-JP"/>
        </w:rPr>
        <w:t>sps_mmvd_fullpel_only_</w:t>
      </w:r>
      <w:r w:rsidR="007A5EC9">
        <w:rPr>
          <w:lang w:val="en-CA" w:eastAsia="ja-JP"/>
        </w:rPr>
        <w:t>flag equals to 1</w:t>
      </w:r>
      <w:r w:rsidR="00CE605D">
        <w:rPr>
          <w:lang w:val="en-CA" w:eastAsia="ja-JP"/>
        </w:rPr>
        <w:t xml:space="preserve">, even though </w:t>
      </w:r>
      <w:r w:rsidR="008E604C">
        <w:rPr>
          <w:lang w:val="en-CA" w:eastAsia="ja-JP"/>
        </w:rPr>
        <w:t>the semantics of the flag</w:t>
      </w:r>
      <w:r w:rsidR="00CE605D">
        <w:rPr>
          <w:lang w:val="en-CA" w:eastAsia="ja-JP"/>
        </w:rPr>
        <w:t xml:space="preserve"> define</w:t>
      </w:r>
      <w:r w:rsidR="008E604C">
        <w:rPr>
          <w:lang w:val="en-CA" w:eastAsia="ja-JP"/>
        </w:rPr>
        <w:t>s</w:t>
      </w:r>
      <w:r w:rsidR="00CE605D">
        <w:rPr>
          <w:lang w:val="en-CA" w:eastAsia="ja-JP"/>
        </w:rPr>
        <w:t xml:space="preserve"> that MMVD uses integer sample precision when the flag equals to 1</w:t>
      </w:r>
      <w:r w:rsidR="007A5EC9">
        <w:rPr>
          <w:lang w:val="en-CA" w:eastAsia="ja-JP"/>
        </w:rPr>
        <w:t xml:space="preserve">. </w:t>
      </w:r>
      <w:r w:rsidR="00CE605D">
        <w:rPr>
          <w:lang w:val="en-CA" w:eastAsia="ja-JP"/>
        </w:rPr>
        <w:t>The</w:t>
      </w:r>
      <w:r>
        <w:rPr>
          <w:lang w:val="en-CA" w:eastAsia="ja-JP"/>
        </w:rPr>
        <w:t xml:space="preserve"> </w:t>
      </w:r>
      <w:r w:rsidR="00C6475C">
        <w:rPr>
          <w:lang w:val="en-CA" w:eastAsia="ja-JP"/>
        </w:rPr>
        <w:t xml:space="preserve">semantics bug is derived from </w:t>
      </w:r>
      <w:r>
        <w:rPr>
          <w:lang w:val="en-CA" w:eastAsia="ja-JP"/>
        </w:rPr>
        <w:t>inconsistency between the semantics definition of sps_mmvd_fullpel_only_flag and ph_mmvd_fullpel_only_flag parsing process.</w:t>
      </w:r>
      <w:r>
        <w:rPr>
          <w:rFonts w:hint="eastAsia"/>
          <w:lang w:val="en-CA" w:eastAsia="ja-JP"/>
        </w:rPr>
        <w:t xml:space="preserve"> </w:t>
      </w:r>
      <w:r>
        <w:rPr>
          <w:lang w:val="en-CA" w:eastAsia="ja-JP"/>
        </w:rPr>
        <w:t xml:space="preserve">In detail, MMVD sample precision may be specified as fractional </w:t>
      </w:r>
      <w:r w:rsidR="008F6063">
        <w:rPr>
          <w:lang w:val="en-CA" w:eastAsia="ja-JP"/>
        </w:rPr>
        <w:t xml:space="preserve">with ph_mmvd_fullpel_only_flag </w:t>
      </w:r>
      <w:r>
        <w:rPr>
          <w:lang w:val="en-CA" w:eastAsia="ja-JP"/>
        </w:rPr>
        <w:t xml:space="preserve"> even if MMVD sample precision is specified as integer </w:t>
      </w:r>
      <w:r w:rsidR="008F6063">
        <w:rPr>
          <w:lang w:val="en-CA" w:eastAsia="ja-JP"/>
        </w:rPr>
        <w:t>with sps_mmvd_fullpel_only_flag</w:t>
      </w:r>
      <w:r>
        <w:rPr>
          <w:lang w:val="en-CA" w:eastAsia="ja-JP"/>
        </w:rPr>
        <w:t xml:space="preserve"> (i.e., in the case of ph_mmvd_fullpel_only_flag ==</w:t>
      </w:r>
      <w:r>
        <w:rPr>
          <w:rFonts w:hint="eastAsia"/>
          <w:lang w:val="en-CA" w:eastAsia="ja-JP"/>
        </w:rPr>
        <w:t xml:space="preserve"> </w:t>
      </w:r>
      <w:r>
        <w:rPr>
          <w:lang w:val="en-CA" w:eastAsia="ja-JP"/>
        </w:rPr>
        <w:t>0 &amp;&amp; sps_mmvd_fullpel_only_flag == 1).</w:t>
      </w:r>
    </w:p>
    <w:p w14:paraId="0F1AA84A" w14:textId="6BD89370" w:rsidR="0034052C" w:rsidRDefault="0034052C" w:rsidP="0034052C">
      <w:pPr>
        <w:pStyle w:val="1"/>
        <w:rPr>
          <w:lang w:val="en-CA" w:eastAsia="ja-JP"/>
        </w:rPr>
      </w:pPr>
      <w:r>
        <w:rPr>
          <w:rFonts w:hint="eastAsia"/>
          <w:lang w:val="en-CA" w:eastAsia="ja-JP"/>
        </w:rPr>
        <w:t xml:space="preserve">Proposed </w:t>
      </w:r>
      <w:r w:rsidR="0048087F">
        <w:rPr>
          <w:lang w:val="en-CA" w:eastAsia="ja-JP"/>
        </w:rPr>
        <w:t>method</w:t>
      </w:r>
      <w:r>
        <w:rPr>
          <w:lang w:val="en-CA" w:eastAsia="ja-JP"/>
        </w:rPr>
        <w:t>s</w:t>
      </w:r>
    </w:p>
    <w:p w14:paraId="5E8522A8" w14:textId="791A7218" w:rsidR="008D11A7" w:rsidRPr="008D11A7" w:rsidRDefault="008D11A7" w:rsidP="008D11A7">
      <w:pPr>
        <w:rPr>
          <w:lang w:val="en-CA" w:eastAsia="ja-JP"/>
        </w:rPr>
      </w:pPr>
      <w:bookmarkStart w:id="3" w:name="_Hlk35606831"/>
      <w:bookmarkStart w:id="4" w:name="_Ref350100876"/>
      <w:bookmarkStart w:id="5" w:name="_Toc415475843"/>
      <w:bookmarkStart w:id="6" w:name="_Toc423599118"/>
      <w:bookmarkStart w:id="7" w:name="_Toc423601622"/>
      <w:r>
        <w:rPr>
          <w:lang w:val="en-CA" w:eastAsia="ja-JP"/>
        </w:rPr>
        <w:t xml:space="preserve">The following two </w:t>
      </w:r>
      <w:r w:rsidR="005612F2">
        <w:rPr>
          <w:lang w:val="en-CA" w:eastAsia="ja-JP"/>
        </w:rPr>
        <w:t>option</w:t>
      </w:r>
      <w:r>
        <w:rPr>
          <w:lang w:val="en-CA" w:eastAsia="ja-JP"/>
        </w:rPr>
        <w:t>s are proposed</w:t>
      </w:r>
      <w:r w:rsidR="00C353E2">
        <w:rPr>
          <w:lang w:val="en-CA" w:eastAsia="ja-JP"/>
        </w:rPr>
        <w:t xml:space="preserve"> to solve the inconsistency.</w:t>
      </w:r>
    </w:p>
    <w:p w14:paraId="6F7C76E6" w14:textId="69A8FBDE" w:rsidR="00A42750" w:rsidRDefault="005612F2" w:rsidP="00A42750">
      <w:pPr>
        <w:pStyle w:val="af6"/>
        <w:numPr>
          <w:ilvl w:val="0"/>
          <w:numId w:val="34"/>
        </w:numPr>
        <w:ind w:leftChars="0"/>
        <w:rPr>
          <w:lang w:val="en-CA" w:eastAsia="ja-JP"/>
        </w:rPr>
      </w:pPr>
      <w:r>
        <w:rPr>
          <w:rFonts w:hint="eastAsia"/>
          <w:lang w:val="en-CA" w:eastAsia="ja-JP"/>
        </w:rPr>
        <w:t>Option</w:t>
      </w:r>
      <w:r w:rsidR="00A42750">
        <w:rPr>
          <w:lang w:val="en-CA" w:eastAsia="ja-JP"/>
        </w:rPr>
        <w:t xml:space="preserve"> 1:</w:t>
      </w:r>
      <w:r w:rsidR="008D11A7">
        <w:rPr>
          <w:rFonts w:hint="eastAsia"/>
          <w:lang w:val="en-CA" w:eastAsia="ja-JP"/>
        </w:rPr>
        <w:t xml:space="preserve"> </w:t>
      </w:r>
      <w:r w:rsidR="003750CF">
        <w:rPr>
          <w:lang w:val="en-CA" w:eastAsia="ja-JP"/>
        </w:rPr>
        <w:t>Change</w:t>
      </w:r>
      <w:r w:rsidR="008D11A7">
        <w:rPr>
          <w:lang w:val="en-CA" w:eastAsia="ja-JP"/>
        </w:rPr>
        <w:t xml:space="preserve"> syntax parsing condition</w:t>
      </w:r>
    </w:p>
    <w:p w14:paraId="255A2074" w14:textId="05BAF2BA" w:rsidR="00A42750" w:rsidRPr="00A42750" w:rsidRDefault="005612F2" w:rsidP="00A42750">
      <w:pPr>
        <w:pStyle w:val="af6"/>
        <w:numPr>
          <w:ilvl w:val="0"/>
          <w:numId w:val="34"/>
        </w:numPr>
        <w:ind w:leftChars="0"/>
        <w:rPr>
          <w:lang w:val="en-CA" w:eastAsia="ja-JP"/>
        </w:rPr>
      </w:pPr>
      <w:r>
        <w:rPr>
          <w:rFonts w:hint="eastAsia"/>
          <w:lang w:val="en-CA" w:eastAsia="ja-JP"/>
        </w:rPr>
        <w:t>Option</w:t>
      </w:r>
      <w:r w:rsidR="00A42750">
        <w:rPr>
          <w:lang w:val="en-CA" w:eastAsia="ja-JP"/>
        </w:rPr>
        <w:t xml:space="preserve"> 2: </w:t>
      </w:r>
      <w:r w:rsidR="003750CF">
        <w:rPr>
          <w:lang w:val="en-CA" w:eastAsia="ja-JP"/>
        </w:rPr>
        <w:t>Change</w:t>
      </w:r>
      <w:r w:rsidR="008D11A7">
        <w:rPr>
          <w:lang w:val="en-CA" w:eastAsia="ja-JP"/>
        </w:rPr>
        <w:t xml:space="preserve"> semantics</w:t>
      </w:r>
    </w:p>
    <w:p w14:paraId="51660A2F" w14:textId="0B3BEBCB" w:rsidR="000F06DE" w:rsidRDefault="005612F2" w:rsidP="000F06DE">
      <w:pPr>
        <w:pStyle w:val="2"/>
        <w:rPr>
          <w:lang w:val="en-CA" w:eastAsia="ja-JP"/>
        </w:rPr>
      </w:pPr>
      <w:r>
        <w:rPr>
          <w:lang w:val="en-CA" w:eastAsia="ja-JP"/>
        </w:rPr>
        <w:t>Option</w:t>
      </w:r>
      <w:r w:rsidR="000F06DE">
        <w:rPr>
          <w:lang w:val="en-CA" w:eastAsia="ja-JP"/>
        </w:rPr>
        <w:t xml:space="preserve"> 1</w:t>
      </w:r>
    </w:p>
    <w:p w14:paraId="37ED35C8" w14:textId="5AA0441B" w:rsidR="003F5EB5" w:rsidRDefault="005612F2" w:rsidP="003F5EB5">
      <w:pPr>
        <w:rPr>
          <w:b/>
          <w:bCs/>
          <w:noProof/>
          <w:lang w:val="en-CA"/>
        </w:rPr>
      </w:pPr>
      <w:r>
        <w:rPr>
          <w:lang w:val="en-CA" w:eastAsia="ja-JP"/>
        </w:rPr>
        <w:t>In option</w:t>
      </w:r>
      <w:r w:rsidR="000F06DE">
        <w:rPr>
          <w:lang w:val="en-CA" w:eastAsia="ja-JP"/>
        </w:rPr>
        <w:t xml:space="preserve"> 1</w:t>
      </w:r>
      <w:r>
        <w:rPr>
          <w:lang w:val="en-CA" w:eastAsia="ja-JP"/>
        </w:rPr>
        <w:t xml:space="preserve">, </w:t>
      </w:r>
      <w:r w:rsidR="000F06DE">
        <w:rPr>
          <w:lang w:val="en-CA" w:eastAsia="ja-JP"/>
        </w:rPr>
        <w:t xml:space="preserve">the parsing condition of ph_mmvd_fullpel_only_flag in syntax table </w:t>
      </w:r>
      <w:r>
        <w:rPr>
          <w:lang w:val="en-CA" w:eastAsia="ja-JP"/>
        </w:rPr>
        <w:t xml:space="preserve">is modified </w:t>
      </w:r>
      <w:r w:rsidR="000F06DE">
        <w:rPr>
          <w:lang w:val="en-CA" w:eastAsia="ja-JP"/>
        </w:rPr>
        <w:t xml:space="preserve">without </w:t>
      </w:r>
      <w:r w:rsidR="00836AFE">
        <w:rPr>
          <w:lang w:val="en-CA" w:eastAsia="ja-JP"/>
        </w:rPr>
        <w:t xml:space="preserve">any </w:t>
      </w:r>
      <w:r w:rsidR="000F06DE">
        <w:rPr>
          <w:lang w:val="en-CA" w:eastAsia="ja-JP"/>
        </w:rPr>
        <w:t>semantics change</w:t>
      </w:r>
      <w:r w:rsidR="00E16BFD">
        <w:rPr>
          <w:lang w:val="en-CA" w:eastAsia="ja-JP"/>
        </w:rPr>
        <w:t>s</w:t>
      </w:r>
      <w:bookmarkEnd w:id="3"/>
      <w:bookmarkEnd w:id="4"/>
      <w:bookmarkEnd w:id="5"/>
      <w:bookmarkEnd w:id="6"/>
      <w:bookmarkEnd w:id="7"/>
      <w:r w:rsidR="002D35CC">
        <w:rPr>
          <w:lang w:val="en-CA" w:eastAsia="ja-JP"/>
        </w:rPr>
        <w:t>.</w:t>
      </w:r>
      <w:r w:rsidR="003F5EB5" w:rsidRPr="003F5EB5">
        <w:rPr>
          <w:b/>
          <w:bCs/>
          <w:noProof/>
          <w:lang w:val="en-CA"/>
        </w:rPr>
        <w:t xml:space="preserve"> </w:t>
      </w:r>
    </w:p>
    <w:p w14:paraId="1BE9130F" w14:textId="3AD01D02" w:rsidR="006D799F" w:rsidRPr="00346523" w:rsidRDefault="006D799F" w:rsidP="006D799F">
      <w:pPr>
        <w:rPr>
          <w:lang w:val="en-CA" w:eastAsia="ja-JP"/>
        </w:rPr>
      </w:pPr>
      <w:r>
        <w:rPr>
          <w:lang w:val="en-CA" w:eastAsia="ja-JP"/>
        </w:rPr>
        <w:t>Suggested text changes are shown as follows</w:t>
      </w:r>
      <w:r w:rsidR="00296FCC">
        <w:rPr>
          <w:lang w:val="en-CA" w:eastAsia="ja-JP"/>
        </w:rPr>
        <w:t>:</w:t>
      </w:r>
    </w:p>
    <w:p w14:paraId="46AB8FE2" w14:textId="183EAFDB" w:rsidR="003F5EB5" w:rsidRDefault="003F5EB5" w:rsidP="003F5EB5">
      <w:pPr>
        <w:rPr>
          <w:b/>
          <w:bCs/>
          <w:noProof/>
          <w:lang w:val="en-CA"/>
        </w:rPr>
      </w:pPr>
      <w:r w:rsidRPr="00DB5FF5">
        <w:rPr>
          <w:b/>
          <w:bCs/>
          <w:noProof/>
          <w:lang w:val="en-CA"/>
        </w:rPr>
        <w:t>7.3.</w:t>
      </w:r>
      <w:r>
        <w:rPr>
          <w:b/>
          <w:bCs/>
          <w:noProof/>
          <w:lang w:val="en-CA"/>
        </w:rPr>
        <w:t>2</w:t>
      </w:r>
      <w:r w:rsidRPr="00DB5FF5">
        <w:rPr>
          <w:b/>
          <w:bCs/>
          <w:noProof/>
          <w:lang w:val="en-CA"/>
        </w:rPr>
        <w:t>.</w:t>
      </w:r>
      <w:r>
        <w:rPr>
          <w:b/>
          <w:bCs/>
          <w:noProof/>
          <w:lang w:val="en-CA"/>
        </w:rPr>
        <w:t>7</w:t>
      </w:r>
      <w:r w:rsidRPr="00DB5FF5">
        <w:rPr>
          <w:b/>
          <w:bCs/>
          <w:noProof/>
          <w:lang w:val="en-CA"/>
        </w:rPr>
        <w:t xml:space="preserve"> </w:t>
      </w:r>
      <w:r>
        <w:rPr>
          <w:b/>
          <w:bCs/>
          <w:noProof/>
          <w:lang w:val="en-CA"/>
        </w:rPr>
        <w:t>Picuture header structure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F5EB5" w:rsidRPr="00F43CC3" w14:paraId="7E6CBB86" w14:textId="77777777" w:rsidTr="00027FCE">
        <w:trPr>
          <w:jc w:val="center"/>
        </w:trPr>
        <w:tc>
          <w:tcPr>
            <w:tcW w:w="7920" w:type="dxa"/>
          </w:tcPr>
          <w:p w14:paraId="3EBBB85A" w14:textId="77777777" w:rsidR="003F5EB5" w:rsidRPr="00F43CC3" w:rsidRDefault="003F5EB5" w:rsidP="00027FCE">
            <w:pPr>
              <w:pStyle w:val="tablesyntax"/>
              <w:spacing w:before="20" w:after="40"/>
              <w:rPr>
                <w:noProof/>
                <w:lang w:val="en-CA"/>
              </w:rPr>
            </w:pPr>
            <w:r w:rsidRPr="00F43CC3">
              <w:rPr>
                <w:noProof/>
                <w:lang w:val="en-CA"/>
              </w:rPr>
              <w:t>picture_header_structure( ) {</w:t>
            </w:r>
          </w:p>
        </w:tc>
        <w:tc>
          <w:tcPr>
            <w:tcW w:w="1157" w:type="dxa"/>
          </w:tcPr>
          <w:p w14:paraId="429C3A13" w14:textId="77777777" w:rsidR="003F5EB5" w:rsidRPr="00F43CC3" w:rsidRDefault="003F5EB5" w:rsidP="00027FCE">
            <w:pPr>
              <w:pStyle w:val="tableheading"/>
              <w:spacing w:before="20" w:after="40"/>
              <w:rPr>
                <w:noProof/>
                <w:lang w:val="en-CA"/>
              </w:rPr>
            </w:pPr>
            <w:r w:rsidRPr="00F43CC3">
              <w:rPr>
                <w:noProof/>
                <w:lang w:val="en-CA"/>
              </w:rPr>
              <w:t>Descriptor</w:t>
            </w:r>
          </w:p>
        </w:tc>
      </w:tr>
      <w:tr w:rsidR="003F5EB5" w:rsidRPr="00F43CC3" w14:paraId="42F3DA3E" w14:textId="77777777" w:rsidTr="00027FCE">
        <w:trPr>
          <w:jc w:val="center"/>
        </w:trPr>
        <w:tc>
          <w:tcPr>
            <w:tcW w:w="7920" w:type="dxa"/>
          </w:tcPr>
          <w:p w14:paraId="2C62EE9B" w14:textId="77777777" w:rsidR="003F5EB5" w:rsidRPr="00F43CC3" w:rsidRDefault="003F5EB5" w:rsidP="00027FCE">
            <w:pPr>
              <w:pStyle w:val="tablesyntax"/>
              <w:keepNext w:val="0"/>
              <w:keepLines w:val="0"/>
              <w:spacing w:before="20" w:after="40"/>
              <w:rPr>
                <w:noProof/>
                <w:lang w:val="en-CA"/>
              </w:rPr>
            </w:pPr>
            <w:r w:rsidRPr="00F43CC3">
              <w:rPr>
                <w:noProof/>
                <w:lang w:val="en-CA" w:eastAsia="ko-KR"/>
              </w:rPr>
              <w:tab/>
            </w:r>
            <w:r>
              <w:rPr>
                <w:noProof/>
                <w:lang w:val="en-CA" w:eastAsia="ko-KR"/>
              </w:rPr>
              <w:t>…</w:t>
            </w:r>
          </w:p>
        </w:tc>
        <w:tc>
          <w:tcPr>
            <w:tcW w:w="1157" w:type="dxa"/>
          </w:tcPr>
          <w:p w14:paraId="6A686B93" w14:textId="77777777" w:rsidR="003F5EB5" w:rsidRPr="00F43CC3" w:rsidRDefault="003F5EB5" w:rsidP="00027FCE">
            <w:pPr>
              <w:pStyle w:val="tablecell"/>
              <w:keepNext w:val="0"/>
              <w:keepLines w:val="0"/>
              <w:spacing w:before="20" w:after="40"/>
              <w:jc w:val="center"/>
              <w:rPr>
                <w:noProof/>
                <w:lang w:val="en-CA"/>
              </w:rPr>
            </w:pPr>
          </w:p>
        </w:tc>
      </w:tr>
      <w:tr w:rsidR="003F5EB5" w:rsidRPr="00F43CC3" w14:paraId="66AB232B" w14:textId="77777777" w:rsidTr="00027FCE">
        <w:trPr>
          <w:jc w:val="center"/>
        </w:trPr>
        <w:tc>
          <w:tcPr>
            <w:tcW w:w="7920" w:type="dxa"/>
          </w:tcPr>
          <w:p w14:paraId="20084F52" w14:textId="77777777" w:rsidR="003F5EB5" w:rsidRPr="00F43CC3" w:rsidRDefault="003F5EB5" w:rsidP="00027FCE">
            <w:pPr>
              <w:pStyle w:val="tablesyntax"/>
              <w:keepNext w:val="0"/>
              <w:keepLines w:val="0"/>
              <w:spacing w:before="20" w:after="40"/>
              <w:rPr>
                <w:b/>
                <w:bCs/>
                <w:noProof/>
                <w:sz w:val="22"/>
                <w:szCs w:val="22"/>
                <w:lang w:val="en-CA"/>
              </w:rPr>
            </w:pPr>
            <w:r w:rsidRPr="00F43CC3">
              <w:rPr>
                <w:noProof/>
                <w:lang w:val="en-CA"/>
              </w:rPr>
              <w:tab/>
            </w:r>
            <w:r w:rsidRPr="00F43CC3">
              <w:rPr>
                <w:b/>
                <w:bCs/>
                <w:noProof/>
                <w:lang w:val="en-CA"/>
              </w:rPr>
              <w:t>ph_pic_parameter_set_id</w:t>
            </w:r>
          </w:p>
        </w:tc>
        <w:tc>
          <w:tcPr>
            <w:tcW w:w="1157" w:type="dxa"/>
          </w:tcPr>
          <w:p w14:paraId="79D7CB9C" w14:textId="77777777" w:rsidR="003F5EB5" w:rsidRPr="00F43CC3" w:rsidRDefault="003F5EB5" w:rsidP="00027FCE">
            <w:pPr>
              <w:pStyle w:val="tablecell"/>
              <w:keepNext w:val="0"/>
              <w:keepLines w:val="0"/>
              <w:spacing w:before="20" w:after="40"/>
              <w:jc w:val="center"/>
              <w:rPr>
                <w:noProof/>
                <w:lang w:val="en-CA"/>
              </w:rPr>
            </w:pPr>
            <w:r w:rsidRPr="00F43CC3">
              <w:rPr>
                <w:noProof/>
                <w:lang w:val="en-CA"/>
              </w:rPr>
              <w:t>ue(v)</w:t>
            </w:r>
          </w:p>
        </w:tc>
      </w:tr>
      <w:tr w:rsidR="003F5EB5" w:rsidRPr="00F43CC3" w14:paraId="4D700DC9" w14:textId="77777777" w:rsidTr="00027FCE">
        <w:trPr>
          <w:jc w:val="center"/>
        </w:trPr>
        <w:tc>
          <w:tcPr>
            <w:tcW w:w="7920" w:type="dxa"/>
          </w:tcPr>
          <w:p w14:paraId="4E71206E" w14:textId="77777777" w:rsidR="003F5EB5" w:rsidRPr="00F43CC3" w:rsidRDefault="003F5EB5" w:rsidP="00027FCE">
            <w:pPr>
              <w:pStyle w:val="tablesyntax"/>
              <w:keepNext w:val="0"/>
              <w:keepLines w:val="0"/>
              <w:spacing w:before="20" w:after="40"/>
              <w:rPr>
                <w:noProof/>
                <w:lang w:val="en-CA"/>
              </w:rPr>
            </w:pPr>
            <w:r w:rsidRPr="00F43CC3">
              <w:rPr>
                <w:noProof/>
                <w:lang w:val="en-CA" w:eastAsia="ko-KR"/>
              </w:rPr>
              <w:tab/>
            </w:r>
            <w:r>
              <w:rPr>
                <w:noProof/>
                <w:lang w:val="en-CA" w:eastAsia="ko-KR"/>
              </w:rPr>
              <w:t>…</w:t>
            </w:r>
          </w:p>
        </w:tc>
        <w:tc>
          <w:tcPr>
            <w:tcW w:w="1157" w:type="dxa"/>
          </w:tcPr>
          <w:p w14:paraId="64F606CF" w14:textId="77777777" w:rsidR="003F5EB5" w:rsidRPr="00F43CC3" w:rsidRDefault="003F5EB5" w:rsidP="00027FCE">
            <w:pPr>
              <w:pStyle w:val="tablecell"/>
              <w:keepNext w:val="0"/>
              <w:keepLines w:val="0"/>
              <w:spacing w:before="20" w:after="40"/>
              <w:jc w:val="center"/>
              <w:rPr>
                <w:noProof/>
                <w:lang w:val="en-CA"/>
              </w:rPr>
            </w:pPr>
          </w:p>
        </w:tc>
      </w:tr>
      <w:tr w:rsidR="003F5EB5" w:rsidRPr="00F43CC3" w14:paraId="3BC66ED3" w14:textId="77777777" w:rsidTr="00027FCE">
        <w:trPr>
          <w:jc w:val="center"/>
        </w:trPr>
        <w:tc>
          <w:tcPr>
            <w:tcW w:w="7920" w:type="dxa"/>
          </w:tcPr>
          <w:p w14:paraId="5ECDC903" w14:textId="6B372374" w:rsidR="003F5EB5" w:rsidRPr="00F43CC3" w:rsidRDefault="003F5EB5" w:rsidP="00027FCE">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t xml:space="preserve">if( </w:t>
            </w:r>
            <w:r w:rsidR="008B2546" w:rsidRPr="004D4728">
              <w:rPr>
                <w:noProof/>
                <w:highlight w:val="cyan"/>
                <w:lang w:val="en-CA" w:eastAsia="ko-KR"/>
              </w:rPr>
              <w:t>!</w:t>
            </w:r>
            <w:r w:rsidRPr="008D3561">
              <w:rPr>
                <w:noProof/>
                <w:lang w:val="en-CA" w:eastAsia="ko-KR"/>
              </w:rPr>
              <w:t xml:space="preserve">sps_mmvd_fullpel_only_flag </w:t>
            </w:r>
            <w:r w:rsidRPr="00F43CC3">
              <w:rPr>
                <w:noProof/>
                <w:lang w:val="en-CA" w:eastAsia="ko-KR"/>
              </w:rPr>
              <w:t>)</w:t>
            </w:r>
          </w:p>
        </w:tc>
        <w:tc>
          <w:tcPr>
            <w:tcW w:w="1157" w:type="dxa"/>
          </w:tcPr>
          <w:p w14:paraId="17A54EA3" w14:textId="77777777" w:rsidR="003F5EB5" w:rsidRPr="00F43CC3" w:rsidRDefault="003F5EB5" w:rsidP="00027FCE">
            <w:pPr>
              <w:pStyle w:val="tablecell"/>
              <w:keepNext w:val="0"/>
              <w:keepLines w:val="0"/>
              <w:spacing w:before="20" w:after="40"/>
              <w:jc w:val="center"/>
              <w:rPr>
                <w:noProof/>
                <w:lang w:val="en-CA"/>
              </w:rPr>
            </w:pPr>
          </w:p>
        </w:tc>
      </w:tr>
      <w:tr w:rsidR="003F5EB5" w:rsidRPr="00F43CC3" w14:paraId="535DEFC4" w14:textId="77777777" w:rsidTr="00027FCE">
        <w:trPr>
          <w:jc w:val="center"/>
        </w:trPr>
        <w:tc>
          <w:tcPr>
            <w:tcW w:w="7920" w:type="dxa"/>
          </w:tcPr>
          <w:p w14:paraId="4696638D" w14:textId="77777777" w:rsidR="003F5EB5" w:rsidRPr="00F43CC3" w:rsidRDefault="003F5EB5" w:rsidP="00027FCE">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r>
            <w:r w:rsidRPr="00F43CC3">
              <w:rPr>
                <w:noProof/>
                <w:lang w:val="en-CA" w:eastAsia="ko-KR"/>
              </w:rPr>
              <w:tab/>
            </w:r>
            <w:r>
              <w:rPr>
                <w:b/>
                <w:noProof/>
                <w:lang w:val="en-CA" w:eastAsia="ko-KR"/>
              </w:rPr>
              <w:t>ph_mmvd_fullpel_only_flag</w:t>
            </w:r>
          </w:p>
        </w:tc>
        <w:tc>
          <w:tcPr>
            <w:tcW w:w="1157" w:type="dxa"/>
          </w:tcPr>
          <w:p w14:paraId="1275FC54" w14:textId="77777777" w:rsidR="003F5EB5" w:rsidRPr="00F43CC3" w:rsidRDefault="003F5EB5" w:rsidP="00027FCE">
            <w:pPr>
              <w:pStyle w:val="tablecell"/>
              <w:keepNext w:val="0"/>
              <w:keepLines w:val="0"/>
              <w:spacing w:before="20" w:after="40"/>
              <w:jc w:val="center"/>
              <w:rPr>
                <w:noProof/>
                <w:lang w:val="en-CA"/>
              </w:rPr>
            </w:pPr>
            <w:r w:rsidRPr="00F43CC3">
              <w:rPr>
                <w:noProof/>
                <w:kern w:val="2"/>
                <w:lang w:val="en-CA"/>
              </w:rPr>
              <w:t>u(1)</w:t>
            </w:r>
          </w:p>
        </w:tc>
      </w:tr>
      <w:tr w:rsidR="003F5EB5" w:rsidRPr="00F43CC3" w14:paraId="7D169F4F" w14:textId="77777777" w:rsidTr="00027FCE">
        <w:trPr>
          <w:jc w:val="center"/>
        </w:trPr>
        <w:tc>
          <w:tcPr>
            <w:tcW w:w="7920" w:type="dxa"/>
          </w:tcPr>
          <w:p w14:paraId="55C41675" w14:textId="77777777" w:rsidR="003F5EB5" w:rsidRPr="00F43CC3" w:rsidRDefault="003F5EB5" w:rsidP="00027FCE">
            <w:pPr>
              <w:pStyle w:val="tablesyntax"/>
              <w:keepNext w:val="0"/>
              <w:keepLines w:val="0"/>
              <w:spacing w:before="20" w:after="40"/>
              <w:rPr>
                <w:lang w:val="en-CA"/>
              </w:rPr>
            </w:pPr>
            <w:r w:rsidRPr="00F43CC3">
              <w:rPr>
                <w:noProof/>
                <w:lang w:val="en-CA" w:eastAsia="ko-KR"/>
              </w:rPr>
              <w:tab/>
            </w:r>
            <w:r>
              <w:rPr>
                <w:noProof/>
                <w:lang w:val="en-CA" w:eastAsia="ko-KR"/>
              </w:rPr>
              <w:t>…</w:t>
            </w:r>
          </w:p>
        </w:tc>
        <w:tc>
          <w:tcPr>
            <w:tcW w:w="1157" w:type="dxa"/>
          </w:tcPr>
          <w:p w14:paraId="5E9E61B1" w14:textId="77777777" w:rsidR="003F5EB5" w:rsidRPr="00F43CC3" w:rsidRDefault="003F5EB5" w:rsidP="00027FCE">
            <w:pPr>
              <w:pStyle w:val="tablecell"/>
              <w:keepNext w:val="0"/>
              <w:keepLines w:val="0"/>
              <w:spacing w:before="20" w:after="40"/>
              <w:jc w:val="center"/>
              <w:rPr>
                <w:noProof/>
                <w:lang w:val="en-CA"/>
              </w:rPr>
            </w:pPr>
          </w:p>
        </w:tc>
      </w:tr>
      <w:tr w:rsidR="003F5EB5" w:rsidRPr="00F43CC3" w14:paraId="06B6630F" w14:textId="77777777" w:rsidTr="00027FCE">
        <w:trPr>
          <w:jc w:val="center"/>
        </w:trPr>
        <w:tc>
          <w:tcPr>
            <w:tcW w:w="7920" w:type="dxa"/>
          </w:tcPr>
          <w:p w14:paraId="67EA9BFF" w14:textId="77777777" w:rsidR="003F5EB5" w:rsidRPr="00F43CC3" w:rsidRDefault="003F5EB5" w:rsidP="00027FCE">
            <w:pPr>
              <w:pStyle w:val="tablesyntax"/>
              <w:spacing w:before="20" w:after="40"/>
              <w:rPr>
                <w:noProof/>
                <w:lang w:val="en-CA"/>
              </w:rPr>
            </w:pPr>
            <w:r w:rsidRPr="00F43CC3">
              <w:rPr>
                <w:noProof/>
                <w:lang w:val="en-CA"/>
              </w:rPr>
              <w:t>}</w:t>
            </w:r>
          </w:p>
        </w:tc>
        <w:tc>
          <w:tcPr>
            <w:tcW w:w="1157" w:type="dxa"/>
          </w:tcPr>
          <w:p w14:paraId="2E6F810C" w14:textId="77777777" w:rsidR="003F5EB5" w:rsidRPr="00F43CC3" w:rsidRDefault="003F5EB5" w:rsidP="00027FCE">
            <w:pPr>
              <w:pStyle w:val="tablecell"/>
              <w:keepNext w:val="0"/>
              <w:spacing w:before="20" w:after="40"/>
              <w:jc w:val="center"/>
              <w:rPr>
                <w:noProof/>
                <w:lang w:val="en-CA"/>
              </w:rPr>
            </w:pPr>
          </w:p>
        </w:tc>
      </w:tr>
    </w:tbl>
    <w:p w14:paraId="5498649A" w14:textId="5C4A81BF" w:rsidR="004D4728" w:rsidRDefault="005612F2" w:rsidP="004D4728">
      <w:pPr>
        <w:pStyle w:val="2"/>
        <w:rPr>
          <w:lang w:val="en-CA" w:eastAsia="ja-JP"/>
        </w:rPr>
      </w:pPr>
      <w:r>
        <w:rPr>
          <w:lang w:val="en-CA" w:eastAsia="ja-JP"/>
        </w:rPr>
        <w:t>Option</w:t>
      </w:r>
      <w:r w:rsidR="004D4728">
        <w:rPr>
          <w:lang w:val="en-CA" w:eastAsia="ja-JP"/>
        </w:rPr>
        <w:t xml:space="preserve"> 2</w:t>
      </w:r>
    </w:p>
    <w:p w14:paraId="20500A8B" w14:textId="0E9867D5" w:rsidR="000F06DE" w:rsidRDefault="005612F2" w:rsidP="003F5EB5">
      <w:pPr>
        <w:rPr>
          <w:lang w:val="en-CA" w:eastAsia="ja-JP"/>
        </w:rPr>
      </w:pPr>
      <w:r>
        <w:rPr>
          <w:lang w:val="en-CA" w:eastAsia="ja-JP"/>
        </w:rPr>
        <w:t>In option</w:t>
      </w:r>
      <w:r w:rsidR="000F06DE">
        <w:rPr>
          <w:lang w:val="en-CA" w:eastAsia="ja-JP"/>
        </w:rPr>
        <w:t xml:space="preserve"> 2</w:t>
      </w:r>
      <w:r>
        <w:rPr>
          <w:lang w:val="en-CA" w:eastAsia="ja-JP"/>
        </w:rPr>
        <w:t>,</w:t>
      </w:r>
      <w:r w:rsidR="000F06DE">
        <w:rPr>
          <w:lang w:val="en-CA" w:eastAsia="ja-JP"/>
        </w:rPr>
        <w:t xml:space="preserve"> </w:t>
      </w:r>
      <w:r w:rsidR="00A83000">
        <w:rPr>
          <w:lang w:val="en-CA" w:eastAsia="ja-JP"/>
        </w:rPr>
        <w:t xml:space="preserve">the </w:t>
      </w:r>
      <w:r w:rsidR="007F43CA">
        <w:rPr>
          <w:lang w:val="en-CA" w:eastAsia="ja-JP"/>
        </w:rPr>
        <w:t xml:space="preserve">syntax name and </w:t>
      </w:r>
      <w:r w:rsidR="004C3A76">
        <w:rPr>
          <w:lang w:val="en-CA" w:eastAsia="ja-JP"/>
        </w:rPr>
        <w:t xml:space="preserve">the </w:t>
      </w:r>
      <w:r w:rsidR="00A83000">
        <w:rPr>
          <w:lang w:val="en-CA" w:eastAsia="ja-JP"/>
        </w:rPr>
        <w:t xml:space="preserve">semantics of sps_mmvd_fullpel_only_flag </w:t>
      </w:r>
      <w:r w:rsidR="007F43CA">
        <w:rPr>
          <w:lang w:val="en-CA" w:eastAsia="ja-JP"/>
        </w:rPr>
        <w:t>are</w:t>
      </w:r>
      <w:r>
        <w:rPr>
          <w:lang w:val="en-CA" w:eastAsia="ja-JP"/>
        </w:rPr>
        <w:t xml:space="preserve"> modified w</w:t>
      </w:r>
      <w:r w:rsidR="00A83000">
        <w:rPr>
          <w:lang w:val="en-CA" w:eastAsia="ja-JP"/>
        </w:rPr>
        <w:t>ith</w:t>
      </w:r>
      <w:r>
        <w:rPr>
          <w:lang w:val="en-CA" w:eastAsia="ja-JP"/>
        </w:rPr>
        <w:t xml:space="preserve">out </w:t>
      </w:r>
      <w:r w:rsidR="007F6168">
        <w:rPr>
          <w:lang w:val="en-CA" w:eastAsia="ja-JP"/>
        </w:rPr>
        <w:t xml:space="preserve">the </w:t>
      </w:r>
      <w:r>
        <w:rPr>
          <w:lang w:val="en-CA" w:eastAsia="ja-JP"/>
        </w:rPr>
        <w:t>parsing condition of ph_mmvd_fullpel_only_flag.</w:t>
      </w:r>
    </w:p>
    <w:p w14:paraId="5B347BF8" w14:textId="302BDB93" w:rsidR="00346523" w:rsidRPr="00346523" w:rsidRDefault="00E04976" w:rsidP="003F5EB5">
      <w:pPr>
        <w:rPr>
          <w:lang w:val="en-CA" w:eastAsia="ja-JP"/>
        </w:rPr>
      </w:pPr>
      <w:r>
        <w:rPr>
          <w:lang w:val="en-CA" w:eastAsia="ja-JP"/>
        </w:rPr>
        <w:t xml:space="preserve">Suggested text </w:t>
      </w:r>
      <w:r w:rsidR="00346523">
        <w:rPr>
          <w:lang w:val="en-CA" w:eastAsia="ja-JP"/>
        </w:rPr>
        <w:t xml:space="preserve">changes </w:t>
      </w:r>
      <w:r>
        <w:rPr>
          <w:lang w:val="en-CA" w:eastAsia="ja-JP"/>
        </w:rPr>
        <w:t>are shown as follows</w:t>
      </w:r>
      <w:r w:rsidR="00346523">
        <w:rPr>
          <w:lang w:val="en-CA" w:eastAsia="ja-JP"/>
        </w:rPr>
        <w:t>:</w:t>
      </w:r>
    </w:p>
    <w:p w14:paraId="0461A265" w14:textId="365A781F" w:rsidR="000F06DE" w:rsidRDefault="004D4728" w:rsidP="00DB5FF5">
      <w:pPr>
        <w:rPr>
          <w:noProof/>
          <w:color w:val="000000" w:themeColor="text1"/>
          <w:lang w:val="en-CA"/>
        </w:rPr>
      </w:pPr>
      <w:r w:rsidRPr="00A53B43">
        <w:rPr>
          <w:b/>
          <w:noProof/>
          <w:color w:val="000000" w:themeColor="text1"/>
          <w:highlight w:val="cyan"/>
          <w:lang w:val="en-CA"/>
        </w:rPr>
        <w:t>sps_mmvd_fullpel_</w:t>
      </w:r>
      <w:r w:rsidR="003750CF">
        <w:rPr>
          <w:b/>
          <w:noProof/>
          <w:color w:val="000000" w:themeColor="text1"/>
          <w:highlight w:val="cyan"/>
          <w:lang w:val="en-CA"/>
        </w:rPr>
        <w:t>only_</w:t>
      </w:r>
      <w:r w:rsidRPr="00A53B43">
        <w:rPr>
          <w:b/>
          <w:noProof/>
          <w:color w:val="000000" w:themeColor="text1"/>
          <w:highlight w:val="cyan"/>
          <w:lang w:val="en-CA"/>
        </w:rPr>
        <w:t>enabled_flag</w:t>
      </w:r>
      <w:r w:rsidR="00A53B43" w:rsidRPr="00A53B43">
        <w:rPr>
          <w:b/>
          <w:strike/>
          <w:noProof/>
          <w:color w:val="000000" w:themeColor="text1"/>
          <w:highlight w:val="yellow"/>
          <w:lang w:val="en-CA"/>
        </w:rPr>
        <w:t>sps_mmvd_fullpel_only_flag</w:t>
      </w:r>
      <w:r w:rsidR="00A53B43" w:rsidRPr="00F43CC3">
        <w:rPr>
          <w:noProof/>
          <w:color w:val="000000" w:themeColor="text1"/>
          <w:lang w:val="en-CA"/>
        </w:rPr>
        <w:t xml:space="preserve"> equal to 1 specifies that merge mode with motion vector difference </w:t>
      </w:r>
      <w:r w:rsidR="00F36BDC" w:rsidRPr="00F36BDC">
        <w:rPr>
          <w:noProof/>
          <w:color w:val="000000" w:themeColor="text1"/>
          <w:highlight w:val="cyan"/>
          <w:lang w:val="en-CA"/>
        </w:rPr>
        <w:t>may use</w:t>
      </w:r>
      <w:r w:rsidR="00A53B43" w:rsidRPr="00F36BDC">
        <w:rPr>
          <w:strike/>
          <w:noProof/>
          <w:color w:val="000000" w:themeColor="text1"/>
          <w:highlight w:val="yellow"/>
          <w:lang w:val="en-CA"/>
        </w:rPr>
        <w:t>uses</w:t>
      </w:r>
      <w:r w:rsidR="00A53B43" w:rsidRPr="00F43CC3">
        <w:rPr>
          <w:noProof/>
          <w:color w:val="000000" w:themeColor="text1"/>
          <w:lang w:val="en-CA"/>
        </w:rPr>
        <w:t xml:space="preserve"> integer sample precision. </w:t>
      </w:r>
      <w:r w:rsidR="00F36BDC" w:rsidRPr="002D6B75">
        <w:rPr>
          <w:noProof/>
          <w:color w:val="000000" w:themeColor="text1"/>
          <w:highlight w:val="cyan"/>
          <w:lang w:val="en-CA"/>
        </w:rPr>
        <w:t>sps_mmvd_fullpel_</w:t>
      </w:r>
      <w:r w:rsidR="003750CF">
        <w:rPr>
          <w:noProof/>
          <w:color w:val="000000" w:themeColor="text1"/>
          <w:highlight w:val="cyan"/>
          <w:lang w:val="en-CA"/>
        </w:rPr>
        <w:t>only_</w:t>
      </w:r>
      <w:r w:rsidR="002D6B75">
        <w:rPr>
          <w:noProof/>
          <w:color w:val="000000" w:themeColor="text1"/>
          <w:highlight w:val="cyan"/>
          <w:lang w:val="en-CA"/>
        </w:rPr>
        <w:t>enabled</w:t>
      </w:r>
      <w:r w:rsidR="00F36BDC" w:rsidRPr="002D6B75">
        <w:rPr>
          <w:noProof/>
          <w:color w:val="000000" w:themeColor="text1"/>
          <w:highlight w:val="cyan"/>
          <w:lang w:val="en-CA"/>
        </w:rPr>
        <w:t>_flag</w:t>
      </w:r>
      <w:r w:rsidR="00F36BDC" w:rsidRPr="00F36BDC">
        <w:rPr>
          <w:strike/>
          <w:noProof/>
          <w:color w:val="000000" w:themeColor="text1"/>
          <w:highlight w:val="yellow"/>
          <w:lang w:val="en-CA"/>
        </w:rPr>
        <w:t xml:space="preserve"> </w:t>
      </w:r>
      <w:r w:rsidR="00A53B43" w:rsidRPr="00F36BDC">
        <w:rPr>
          <w:strike/>
          <w:noProof/>
          <w:color w:val="000000" w:themeColor="text1"/>
          <w:highlight w:val="yellow"/>
          <w:lang w:val="en-CA"/>
        </w:rPr>
        <w:t>sps_mmvd_fullpel_only_flag</w:t>
      </w:r>
      <w:r w:rsidR="00A53B43" w:rsidRPr="002D6B75">
        <w:rPr>
          <w:noProof/>
          <w:color w:val="000000" w:themeColor="text1"/>
          <w:lang w:val="en-CA"/>
        </w:rPr>
        <w:t xml:space="preserve"> equal</w:t>
      </w:r>
      <w:r w:rsidR="00A53B43" w:rsidRPr="00F43CC3">
        <w:rPr>
          <w:noProof/>
          <w:color w:val="000000" w:themeColor="text1"/>
          <w:lang w:val="en-CA"/>
        </w:rPr>
        <w:t xml:space="preserve"> to 0 specifies that merge mode </w:t>
      </w:r>
      <w:r w:rsidR="00A53B43" w:rsidRPr="00F43CC3">
        <w:rPr>
          <w:noProof/>
          <w:color w:val="000000" w:themeColor="text1"/>
          <w:lang w:val="en-CA"/>
        </w:rPr>
        <w:lastRenderedPageBreak/>
        <w:t xml:space="preserve">with motion vector difference </w:t>
      </w:r>
      <w:r w:rsidR="005D645C" w:rsidRPr="00F36BDC">
        <w:rPr>
          <w:noProof/>
          <w:color w:val="000000" w:themeColor="text1"/>
          <w:highlight w:val="cyan"/>
          <w:lang w:val="en-CA"/>
        </w:rPr>
        <w:t>use</w:t>
      </w:r>
      <w:r w:rsidR="005D645C">
        <w:rPr>
          <w:noProof/>
          <w:color w:val="000000" w:themeColor="text1"/>
          <w:highlight w:val="cyan"/>
          <w:lang w:val="en-CA"/>
        </w:rPr>
        <w:t>s</w:t>
      </w:r>
      <w:r w:rsidR="005D645C">
        <w:rPr>
          <w:strike/>
          <w:noProof/>
          <w:color w:val="000000" w:themeColor="text1"/>
          <w:highlight w:val="yellow"/>
          <w:lang w:val="en-CA"/>
        </w:rPr>
        <w:t>may u</w:t>
      </w:r>
      <w:r w:rsidR="005D645C" w:rsidRPr="00F36BDC">
        <w:rPr>
          <w:strike/>
          <w:noProof/>
          <w:color w:val="000000" w:themeColor="text1"/>
          <w:highlight w:val="yellow"/>
          <w:lang w:val="en-CA"/>
        </w:rPr>
        <w:t>se</w:t>
      </w:r>
      <w:r w:rsidR="00A53B43" w:rsidRPr="00F43CC3">
        <w:rPr>
          <w:noProof/>
          <w:color w:val="000000" w:themeColor="text1"/>
          <w:lang w:val="en-CA"/>
        </w:rPr>
        <w:t xml:space="preserve"> fractional sample precision.</w:t>
      </w:r>
      <w:r w:rsidR="00A53B43">
        <w:rPr>
          <w:noProof/>
          <w:color w:val="000000" w:themeColor="text1"/>
          <w:lang w:val="en-CA"/>
        </w:rPr>
        <w:t xml:space="preserve"> </w:t>
      </w:r>
      <w:r w:rsidR="00A53B43" w:rsidRPr="00B04D32">
        <w:rPr>
          <w:noProof/>
          <w:color w:val="000000" w:themeColor="text1"/>
          <w:lang w:val="en-CA"/>
        </w:rPr>
        <w:t xml:space="preserve">When not present, the value of </w:t>
      </w:r>
      <w:r w:rsidR="00A17294" w:rsidRPr="002D6B75">
        <w:rPr>
          <w:noProof/>
          <w:color w:val="000000" w:themeColor="text1"/>
          <w:highlight w:val="cyan"/>
          <w:lang w:val="en-CA"/>
        </w:rPr>
        <w:t>sps_mmvd_fullpel_</w:t>
      </w:r>
      <w:r w:rsidR="003750CF">
        <w:rPr>
          <w:noProof/>
          <w:color w:val="000000" w:themeColor="text1"/>
          <w:highlight w:val="cyan"/>
          <w:lang w:val="en-CA"/>
        </w:rPr>
        <w:t>only_</w:t>
      </w:r>
      <w:r w:rsidR="00A17294">
        <w:rPr>
          <w:noProof/>
          <w:color w:val="000000" w:themeColor="text1"/>
          <w:highlight w:val="cyan"/>
          <w:lang w:val="en-CA"/>
        </w:rPr>
        <w:t>enabled</w:t>
      </w:r>
      <w:r w:rsidR="00A17294" w:rsidRPr="002D6B75">
        <w:rPr>
          <w:noProof/>
          <w:color w:val="000000" w:themeColor="text1"/>
          <w:highlight w:val="cyan"/>
          <w:lang w:val="en-CA"/>
        </w:rPr>
        <w:t>_flag</w:t>
      </w:r>
      <w:r w:rsidR="00A17294" w:rsidRPr="00F36BDC">
        <w:rPr>
          <w:strike/>
          <w:noProof/>
          <w:color w:val="000000" w:themeColor="text1"/>
          <w:highlight w:val="yellow"/>
          <w:lang w:val="en-CA"/>
        </w:rPr>
        <w:t xml:space="preserve"> sps_mmvd_fullpel_only_flag</w:t>
      </w:r>
      <w:r w:rsidR="00A53B43" w:rsidRPr="00B04D32">
        <w:rPr>
          <w:noProof/>
          <w:color w:val="000000" w:themeColor="text1"/>
          <w:lang w:val="en-CA"/>
        </w:rPr>
        <w:t xml:space="preserve"> is inferred to be equal to 0.</w:t>
      </w:r>
    </w:p>
    <w:p w14:paraId="24F07115" w14:textId="77777777" w:rsidR="00E60BB6" w:rsidRDefault="00E60BB6" w:rsidP="00E60BB6">
      <w:pPr>
        <w:rPr>
          <w:b/>
          <w:bCs/>
          <w:noProof/>
          <w:lang w:val="en-CA"/>
        </w:rPr>
      </w:pPr>
      <w:r w:rsidRPr="00DB5FF5">
        <w:rPr>
          <w:b/>
          <w:bCs/>
          <w:noProof/>
          <w:lang w:val="en-CA"/>
        </w:rPr>
        <w:t>7.3.</w:t>
      </w:r>
      <w:r>
        <w:rPr>
          <w:b/>
          <w:bCs/>
          <w:noProof/>
          <w:lang w:val="en-CA"/>
        </w:rPr>
        <w:t>2</w:t>
      </w:r>
      <w:r w:rsidRPr="00DB5FF5">
        <w:rPr>
          <w:b/>
          <w:bCs/>
          <w:noProof/>
          <w:lang w:val="en-CA"/>
        </w:rPr>
        <w:t>.</w:t>
      </w:r>
      <w:r>
        <w:rPr>
          <w:b/>
          <w:bCs/>
          <w:noProof/>
          <w:lang w:val="en-CA"/>
        </w:rPr>
        <w:t>7</w:t>
      </w:r>
      <w:r w:rsidRPr="00DB5FF5">
        <w:rPr>
          <w:b/>
          <w:bCs/>
          <w:noProof/>
          <w:lang w:val="en-CA"/>
        </w:rPr>
        <w:t xml:space="preserve"> </w:t>
      </w:r>
      <w:r>
        <w:rPr>
          <w:b/>
          <w:bCs/>
          <w:noProof/>
          <w:lang w:val="en-CA"/>
        </w:rPr>
        <w:t>Picuture header structure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60BB6" w:rsidRPr="00F43CC3" w14:paraId="48A798FF" w14:textId="77777777" w:rsidTr="00027FCE">
        <w:trPr>
          <w:jc w:val="center"/>
        </w:trPr>
        <w:tc>
          <w:tcPr>
            <w:tcW w:w="7920" w:type="dxa"/>
          </w:tcPr>
          <w:p w14:paraId="372F086C" w14:textId="77777777" w:rsidR="00E60BB6" w:rsidRPr="00F43CC3" w:rsidRDefault="00E60BB6" w:rsidP="00027FCE">
            <w:pPr>
              <w:pStyle w:val="tablesyntax"/>
              <w:spacing w:before="20" w:after="40"/>
              <w:rPr>
                <w:noProof/>
                <w:lang w:val="en-CA"/>
              </w:rPr>
            </w:pPr>
            <w:r w:rsidRPr="00F43CC3">
              <w:rPr>
                <w:noProof/>
                <w:lang w:val="en-CA"/>
              </w:rPr>
              <w:t>picture_header_structure( ) {</w:t>
            </w:r>
          </w:p>
        </w:tc>
        <w:tc>
          <w:tcPr>
            <w:tcW w:w="1157" w:type="dxa"/>
          </w:tcPr>
          <w:p w14:paraId="2262F040" w14:textId="77777777" w:rsidR="00E60BB6" w:rsidRPr="00F43CC3" w:rsidRDefault="00E60BB6" w:rsidP="00027FCE">
            <w:pPr>
              <w:pStyle w:val="tableheading"/>
              <w:spacing w:before="20" w:after="40"/>
              <w:rPr>
                <w:noProof/>
                <w:lang w:val="en-CA"/>
              </w:rPr>
            </w:pPr>
            <w:r w:rsidRPr="00F43CC3">
              <w:rPr>
                <w:noProof/>
                <w:lang w:val="en-CA"/>
              </w:rPr>
              <w:t>Descriptor</w:t>
            </w:r>
          </w:p>
        </w:tc>
      </w:tr>
      <w:tr w:rsidR="00E60BB6" w:rsidRPr="00F43CC3" w14:paraId="2D108327" w14:textId="77777777" w:rsidTr="00027FCE">
        <w:trPr>
          <w:jc w:val="center"/>
        </w:trPr>
        <w:tc>
          <w:tcPr>
            <w:tcW w:w="7920" w:type="dxa"/>
          </w:tcPr>
          <w:p w14:paraId="60A54EFE" w14:textId="77777777" w:rsidR="00E60BB6" w:rsidRPr="00F43CC3" w:rsidRDefault="00E60BB6" w:rsidP="00027FCE">
            <w:pPr>
              <w:pStyle w:val="tablesyntax"/>
              <w:keepNext w:val="0"/>
              <w:keepLines w:val="0"/>
              <w:spacing w:before="20" w:after="40"/>
              <w:rPr>
                <w:noProof/>
                <w:lang w:val="en-CA"/>
              </w:rPr>
            </w:pPr>
            <w:r w:rsidRPr="00F43CC3">
              <w:rPr>
                <w:noProof/>
                <w:lang w:val="en-CA" w:eastAsia="ko-KR"/>
              </w:rPr>
              <w:tab/>
            </w:r>
            <w:r>
              <w:rPr>
                <w:noProof/>
                <w:lang w:val="en-CA" w:eastAsia="ko-KR"/>
              </w:rPr>
              <w:t>…</w:t>
            </w:r>
          </w:p>
        </w:tc>
        <w:tc>
          <w:tcPr>
            <w:tcW w:w="1157" w:type="dxa"/>
          </w:tcPr>
          <w:p w14:paraId="40D456BE" w14:textId="77777777" w:rsidR="00E60BB6" w:rsidRPr="00F43CC3" w:rsidRDefault="00E60BB6" w:rsidP="00027FCE">
            <w:pPr>
              <w:pStyle w:val="tablecell"/>
              <w:keepNext w:val="0"/>
              <w:keepLines w:val="0"/>
              <w:spacing w:before="20" w:after="40"/>
              <w:jc w:val="center"/>
              <w:rPr>
                <w:noProof/>
                <w:lang w:val="en-CA"/>
              </w:rPr>
            </w:pPr>
          </w:p>
        </w:tc>
      </w:tr>
      <w:tr w:rsidR="00E60BB6" w:rsidRPr="00F43CC3" w14:paraId="0F4662F7" w14:textId="77777777" w:rsidTr="00027FCE">
        <w:trPr>
          <w:jc w:val="center"/>
        </w:trPr>
        <w:tc>
          <w:tcPr>
            <w:tcW w:w="7920" w:type="dxa"/>
          </w:tcPr>
          <w:p w14:paraId="6D84379F" w14:textId="77777777" w:rsidR="00E60BB6" w:rsidRPr="00F43CC3" w:rsidRDefault="00E60BB6" w:rsidP="00027FCE">
            <w:pPr>
              <w:pStyle w:val="tablesyntax"/>
              <w:keepNext w:val="0"/>
              <w:keepLines w:val="0"/>
              <w:spacing w:before="20" w:after="40"/>
              <w:rPr>
                <w:b/>
                <w:bCs/>
                <w:noProof/>
                <w:sz w:val="22"/>
                <w:szCs w:val="22"/>
                <w:lang w:val="en-CA"/>
              </w:rPr>
            </w:pPr>
            <w:r w:rsidRPr="00F43CC3">
              <w:rPr>
                <w:noProof/>
                <w:lang w:val="en-CA"/>
              </w:rPr>
              <w:tab/>
            </w:r>
            <w:r w:rsidRPr="00F43CC3">
              <w:rPr>
                <w:b/>
                <w:bCs/>
                <w:noProof/>
                <w:lang w:val="en-CA"/>
              </w:rPr>
              <w:t>ph_pic_parameter_set_id</w:t>
            </w:r>
          </w:p>
        </w:tc>
        <w:tc>
          <w:tcPr>
            <w:tcW w:w="1157" w:type="dxa"/>
          </w:tcPr>
          <w:p w14:paraId="0456C168" w14:textId="77777777" w:rsidR="00E60BB6" w:rsidRPr="00F43CC3" w:rsidRDefault="00E60BB6" w:rsidP="00027FCE">
            <w:pPr>
              <w:pStyle w:val="tablecell"/>
              <w:keepNext w:val="0"/>
              <w:keepLines w:val="0"/>
              <w:spacing w:before="20" w:after="40"/>
              <w:jc w:val="center"/>
              <w:rPr>
                <w:noProof/>
                <w:lang w:val="en-CA"/>
              </w:rPr>
            </w:pPr>
            <w:r w:rsidRPr="00F43CC3">
              <w:rPr>
                <w:noProof/>
                <w:lang w:val="en-CA"/>
              </w:rPr>
              <w:t>ue(v)</w:t>
            </w:r>
          </w:p>
        </w:tc>
      </w:tr>
      <w:tr w:rsidR="00E60BB6" w:rsidRPr="00F43CC3" w14:paraId="71B901F7" w14:textId="77777777" w:rsidTr="00027FCE">
        <w:trPr>
          <w:jc w:val="center"/>
        </w:trPr>
        <w:tc>
          <w:tcPr>
            <w:tcW w:w="7920" w:type="dxa"/>
          </w:tcPr>
          <w:p w14:paraId="1A4F4957" w14:textId="77777777" w:rsidR="00E60BB6" w:rsidRPr="00F43CC3" w:rsidRDefault="00E60BB6" w:rsidP="00027FCE">
            <w:pPr>
              <w:pStyle w:val="tablesyntax"/>
              <w:keepNext w:val="0"/>
              <w:keepLines w:val="0"/>
              <w:spacing w:before="20" w:after="40"/>
              <w:rPr>
                <w:noProof/>
                <w:lang w:val="en-CA"/>
              </w:rPr>
            </w:pPr>
            <w:r w:rsidRPr="00F43CC3">
              <w:rPr>
                <w:noProof/>
                <w:lang w:val="en-CA" w:eastAsia="ko-KR"/>
              </w:rPr>
              <w:tab/>
            </w:r>
            <w:r>
              <w:rPr>
                <w:noProof/>
                <w:lang w:val="en-CA" w:eastAsia="ko-KR"/>
              </w:rPr>
              <w:t>…</w:t>
            </w:r>
          </w:p>
        </w:tc>
        <w:tc>
          <w:tcPr>
            <w:tcW w:w="1157" w:type="dxa"/>
          </w:tcPr>
          <w:p w14:paraId="6EBD5D81" w14:textId="77777777" w:rsidR="00E60BB6" w:rsidRPr="00F43CC3" w:rsidRDefault="00E60BB6" w:rsidP="00027FCE">
            <w:pPr>
              <w:pStyle w:val="tablecell"/>
              <w:keepNext w:val="0"/>
              <w:keepLines w:val="0"/>
              <w:spacing w:before="20" w:after="40"/>
              <w:jc w:val="center"/>
              <w:rPr>
                <w:noProof/>
                <w:lang w:val="en-CA"/>
              </w:rPr>
            </w:pPr>
          </w:p>
        </w:tc>
      </w:tr>
      <w:tr w:rsidR="00E60BB6" w:rsidRPr="00F43CC3" w14:paraId="6D847DC3" w14:textId="77777777" w:rsidTr="00027FCE">
        <w:trPr>
          <w:jc w:val="center"/>
        </w:trPr>
        <w:tc>
          <w:tcPr>
            <w:tcW w:w="7920" w:type="dxa"/>
          </w:tcPr>
          <w:p w14:paraId="618D5458" w14:textId="456BB95A" w:rsidR="00E60BB6" w:rsidRPr="00F43CC3" w:rsidRDefault="00E60BB6" w:rsidP="00027FCE">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t>if(</w:t>
            </w:r>
            <w:r w:rsidRPr="002D6B75">
              <w:rPr>
                <w:noProof/>
                <w:color w:val="000000" w:themeColor="text1"/>
                <w:highlight w:val="cyan"/>
                <w:lang w:val="en-CA"/>
              </w:rPr>
              <w:t>sps_mmvd_fullpel_</w:t>
            </w:r>
            <w:r w:rsidR="003750CF">
              <w:rPr>
                <w:noProof/>
                <w:color w:val="000000" w:themeColor="text1"/>
                <w:highlight w:val="cyan"/>
                <w:lang w:val="en-CA"/>
              </w:rPr>
              <w:t>only_</w:t>
            </w:r>
            <w:r>
              <w:rPr>
                <w:noProof/>
                <w:color w:val="000000" w:themeColor="text1"/>
                <w:highlight w:val="cyan"/>
                <w:lang w:val="en-CA"/>
              </w:rPr>
              <w:t>enabled</w:t>
            </w:r>
            <w:r w:rsidRPr="002D6B75">
              <w:rPr>
                <w:noProof/>
                <w:color w:val="000000" w:themeColor="text1"/>
                <w:highlight w:val="cyan"/>
                <w:lang w:val="en-CA"/>
              </w:rPr>
              <w:t>_flag</w:t>
            </w:r>
            <w:r w:rsidRPr="00E60BB6">
              <w:rPr>
                <w:strike/>
                <w:noProof/>
                <w:highlight w:val="yellow"/>
                <w:lang w:val="en-CA" w:eastAsia="ko-KR"/>
              </w:rPr>
              <w:t>sps_mmvd_fullpel_only_flag</w:t>
            </w:r>
            <w:r w:rsidRPr="008D3561">
              <w:rPr>
                <w:noProof/>
                <w:lang w:val="en-CA" w:eastAsia="ko-KR"/>
              </w:rPr>
              <w:t xml:space="preserve"> </w:t>
            </w:r>
            <w:r w:rsidRPr="00F43CC3">
              <w:rPr>
                <w:noProof/>
                <w:lang w:val="en-CA" w:eastAsia="ko-KR"/>
              </w:rPr>
              <w:t>)</w:t>
            </w:r>
          </w:p>
        </w:tc>
        <w:tc>
          <w:tcPr>
            <w:tcW w:w="1157" w:type="dxa"/>
          </w:tcPr>
          <w:p w14:paraId="05E9984D" w14:textId="77777777" w:rsidR="00E60BB6" w:rsidRPr="00F43CC3" w:rsidRDefault="00E60BB6" w:rsidP="00027FCE">
            <w:pPr>
              <w:pStyle w:val="tablecell"/>
              <w:keepNext w:val="0"/>
              <w:keepLines w:val="0"/>
              <w:spacing w:before="20" w:after="40"/>
              <w:jc w:val="center"/>
              <w:rPr>
                <w:noProof/>
                <w:lang w:val="en-CA"/>
              </w:rPr>
            </w:pPr>
          </w:p>
        </w:tc>
      </w:tr>
      <w:tr w:rsidR="00E60BB6" w:rsidRPr="00F43CC3" w14:paraId="1568053A" w14:textId="77777777" w:rsidTr="00027FCE">
        <w:trPr>
          <w:jc w:val="center"/>
        </w:trPr>
        <w:tc>
          <w:tcPr>
            <w:tcW w:w="7920" w:type="dxa"/>
          </w:tcPr>
          <w:p w14:paraId="0ED9A019" w14:textId="77777777" w:rsidR="00E60BB6" w:rsidRPr="00F43CC3" w:rsidRDefault="00E60BB6" w:rsidP="00027FCE">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r>
            <w:r w:rsidRPr="00F43CC3">
              <w:rPr>
                <w:noProof/>
                <w:lang w:val="en-CA" w:eastAsia="ko-KR"/>
              </w:rPr>
              <w:tab/>
            </w:r>
            <w:r>
              <w:rPr>
                <w:b/>
                <w:noProof/>
                <w:lang w:val="en-CA" w:eastAsia="ko-KR"/>
              </w:rPr>
              <w:t>ph_mmvd_fullpel_only_flag</w:t>
            </w:r>
          </w:p>
        </w:tc>
        <w:tc>
          <w:tcPr>
            <w:tcW w:w="1157" w:type="dxa"/>
          </w:tcPr>
          <w:p w14:paraId="4DDF951B" w14:textId="77777777" w:rsidR="00E60BB6" w:rsidRPr="00F43CC3" w:rsidRDefault="00E60BB6" w:rsidP="00027FCE">
            <w:pPr>
              <w:pStyle w:val="tablecell"/>
              <w:keepNext w:val="0"/>
              <w:keepLines w:val="0"/>
              <w:spacing w:before="20" w:after="40"/>
              <w:jc w:val="center"/>
              <w:rPr>
                <w:noProof/>
                <w:lang w:val="en-CA"/>
              </w:rPr>
            </w:pPr>
            <w:r w:rsidRPr="00F43CC3">
              <w:rPr>
                <w:noProof/>
                <w:kern w:val="2"/>
                <w:lang w:val="en-CA"/>
              </w:rPr>
              <w:t>u(1)</w:t>
            </w:r>
          </w:p>
        </w:tc>
      </w:tr>
      <w:tr w:rsidR="00E60BB6" w:rsidRPr="00F43CC3" w14:paraId="0A8F18FE" w14:textId="77777777" w:rsidTr="00027FCE">
        <w:trPr>
          <w:jc w:val="center"/>
        </w:trPr>
        <w:tc>
          <w:tcPr>
            <w:tcW w:w="7920" w:type="dxa"/>
          </w:tcPr>
          <w:p w14:paraId="529D426F" w14:textId="77777777" w:rsidR="00E60BB6" w:rsidRPr="00F43CC3" w:rsidRDefault="00E60BB6" w:rsidP="00027FCE">
            <w:pPr>
              <w:pStyle w:val="tablesyntax"/>
              <w:keepNext w:val="0"/>
              <w:keepLines w:val="0"/>
              <w:spacing w:before="20" w:after="40"/>
              <w:rPr>
                <w:lang w:val="en-CA"/>
              </w:rPr>
            </w:pPr>
            <w:r w:rsidRPr="00F43CC3">
              <w:rPr>
                <w:noProof/>
                <w:lang w:val="en-CA" w:eastAsia="ko-KR"/>
              </w:rPr>
              <w:tab/>
            </w:r>
            <w:r>
              <w:rPr>
                <w:noProof/>
                <w:lang w:val="en-CA" w:eastAsia="ko-KR"/>
              </w:rPr>
              <w:t>…</w:t>
            </w:r>
          </w:p>
        </w:tc>
        <w:tc>
          <w:tcPr>
            <w:tcW w:w="1157" w:type="dxa"/>
          </w:tcPr>
          <w:p w14:paraId="760A7749" w14:textId="77777777" w:rsidR="00E60BB6" w:rsidRPr="00F43CC3" w:rsidRDefault="00E60BB6" w:rsidP="00027FCE">
            <w:pPr>
              <w:pStyle w:val="tablecell"/>
              <w:keepNext w:val="0"/>
              <w:keepLines w:val="0"/>
              <w:spacing w:before="20" w:after="40"/>
              <w:jc w:val="center"/>
              <w:rPr>
                <w:noProof/>
                <w:lang w:val="en-CA"/>
              </w:rPr>
            </w:pPr>
          </w:p>
        </w:tc>
      </w:tr>
      <w:tr w:rsidR="00E60BB6" w:rsidRPr="00F43CC3" w14:paraId="505CB569" w14:textId="77777777" w:rsidTr="00027FCE">
        <w:trPr>
          <w:jc w:val="center"/>
        </w:trPr>
        <w:tc>
          <w:tcPr>
            <w:tcW w:w="7920" w:type="dxa"/>
          </w:tcPr>
          <w:p w14:paraId="2EBE8A49" w14:textId="77777777" w:rsidR="00E60BB6" w:rsidRPr="00F43CC3" w:rsidRDefault="00E60BB6" w:rsidP="00027FCE">
            <w:pPr>
              <w:pStyle w:val="tablesyntax"/>
              <w:spacing w:before="20" w:after="40"/>
              <w:rPr>
                <w:noProof/>
                <w:lang w:val="en-CA"/>
              </w:rPr>
            </w:pPr>
            <w:r w:rsidRPr="00F43CC3">
              <w:rPr>
                <w:noProof/>
                <w:lang w:val="en-CA"/>
              </w:rPr>
              <w:t>}</w:t>
            </w:r>
          </w:p>
        </w:tc>
        <w:tc>
          <w:tcPr>
            <w:tcW w:w="1157" w:type="dxa"/>
          </w:tcPr>
          <w:p w14:paraId="5ECBED55" w14:textId="77777777" w:rsidR="00E60BB6" w:rsidRPr="00F43CC3" w:rsidRDefault="00E60BB6" w:rsidP="00027FCE">
            <w:pPr>
              <w:pStyle w:val="tablecell"/>
              <w:keepNext w:val="0"/>
              <w:spacing w:before="20" w:after="40"/>
              <w:jc w:val="center"/>
              <w:rPr>
                <w:noProof/>
                <w:lang w:val="en-CA"/>
              </w:rPr>
            </w:pPr>
          </w:p>
        </w:tc>
      </w:tr>
    </w:tbl>
    <w:p w14:paraId="7B5B5D47" w14:textId="77777777" w:rsidR="0034052C" w:rsidRDefault="0034052C" w:rsidP="0034052C">
      <w:pPr>
        <w:pStyle w:val="1"/>
        <w:rPr>
          <w:lang w:val="en-CA" w:eastAsia="ja-JP"/>
        </w:rPr>
      </w:pPr>
      <w:r>
        <w:rPr>
          <w:rFonts w:hint="eastAsia"/>
          <w:lang w:val="en-CA" w:eastAsia="ja-JP"/>
        </w:rPr>
        <w:t>Conclusion</w:t>
      </w:r>
    </w:p>
    <w:p w14:paraId="7B165D7B" w14:textId="2C203E54" w:rsidR="0034052C" w:rsidRPr="00DB4834" w:rsidRDefault="00016460" w:rsidP="0034052C">
      <w:pPr>
        <w:rPr>
          <w:lang w:val="en-CA" w:eastAsia="ja-JP"/>
        </w:rPr>
      </w:pPr>
      <w:r>
        <w:rPr>
          <w:rFonts w:hint="eastAsia"/>
          <w:lang w:val="en-CA" w:eastAsia="ja-JP"/>
        </w:rPr>
        <w:t xml:space="preserve">In this </w:t>
      </w:r>
      <w:r>
        <w:rPr>
          <w:lang w:val="en-CA" w:eastAsia="ja-JP"/>
        </w:rPr>
        <w:t xml:space="preserve">contribution, </w:t>
      </w:r>
      <w:r w:rsidR="006D6CE2">
        <w:rPr>
          <w:lang w:val="en-CA" w:eastAsia="ja-JP"/>
        </w:rPr>
        <w:t xml:space="preserve">the two different options were proposed to solve the inconsistency between the semantics of sps_mmvd_fullpel_only_flag and parsing condition of </w:t>
      </w:r>
      <w:r>
        <w:rPr>
          <w:lang w:val="en-CA" w:eastAsia="ja-JP"/>
        </w:rPr>
        <w:t>ph_mmvd_fullpel_only_flag</w:t>
      </w:r>
      <w:r w:rsidR="006D6CE2">
        <w:rPr>
          <w:lang w:val="en-CA" w:eastAsia="ja-JP"/>
        </w:rPr>
        <w:t xml:space="preserve">. Especially, the option </w:t>
      </w:r>
      <w:r w:rsidR="00490E9F">
        <w:rPr>
          <w:lang w:val="en-CA" w:eastAsia="ja-JP"/>
        </w:rPr>
        <w:t>1</w:t>
      </w:r>
      <w:r w:rsidR="006D6CE2">
        <w:rPr>
          <w:lang w:val="en-CA" w:eastAsia="ja-JP"/>
        </w:rPr>
        <w:t xml:space="preserve"> is very minor change from the latest VVC draft that ph_mmvd_fullpel_only_flag is </w:t>
      </w:r>
      <w:r>
        <w:rPr>
          <w:lang w:val="en-CA" w:eastAsia="ja-JP"/>
        </w:rPr>
        <w:t>parsed only if</w:t>
      </w:r>
      <w:r w:rsidR="006F4840">
        <w:rPr>
          <w:lang w:val="en-CA" w:eastAsia="ja-JP"/>
        </w:rPr>
        <w:t xml:space="preserve"> </w:t>
      </w:r>
      <w:r w:rsidR="006D6CE2">
        <w:rPr>
          <w:lang w:val="en-CA" w:eastAsia="ja-JP"/>
        </w:rPr>
        <w:t>MMVD s</w:t>
      </w:r>
      <w:r w:rsidR="006F4840">
        <w:rPr>
          <w:lang w:val="en-CA" w:eastAsia="ja-JP"/>
        </w:rPr>
        <w:t xml:space="preserve">ample precision </w:t>
      </w:r>
      <w:r w:rsidR="00A44C50">
        <w:rPr>
          <w:lang w:val="en-CA" w:eastAsia="ja-JP"/>
        </w:rPr>
        <w:t xml:space="preserve">is not </w:t>
      </w:r>
      <w:r w:rsidR="006D6CE2">
        <w:rPr>
          <w:lang w:val="en-CA" w:eastAsia="ja-JP"/>
        </w:rPr>
        <w:t>specified as only integer</w:t>
      </w:r>
      <w:r w:rsidR="00A44C50">
        <w:rPr>
          <w:lang w:val="en-CA" w:eastAsia="ja-JP"/>
        </w:rPr>
        <w:t xml:space="preserve"> </w:t>
      </w:r>
      <w:r w:rsidR="004A2EB9">
        <w:rPr>
          <w:lang w:val="en-CA" w:eastAsia="ja-JP"/>
        </w:rPr>
        <w:t xml:space="preserve">(i.e., </w:t>
      </w:r>
      <w:r w:rsidR="006F4840">
        <w:rPr>
          <w:lang w:val="en-CA" w:eastAsia="ja-JP"/>
        </w:rPr>
        <w:t xml:space="preserve">in the case of </w:t>
      </w:r>
      <w:r>
        <w:rPr>
          <w:lang w:val="en-CA" w:eastAsia="ja-JP"/>
        </w:rPr>
        <w:t xml:space="preserve">sps_mmvd_fullpel_only_flag </w:t>
      </w:r>
      <w:r w:rsidR="006D6CE2">
        <w:rPr>
          <w:lang w:val="en-CA" w:eastAsia="ja-JP"/>
        </w:rPr>
        <w:t>==</w:t>
      </w:r>
      <w:r>
        <w:rPr>
          <w:lang w:val="en-CA" w:eastAsia="ja-JP"/>
        </w:rPr>
        <w:t xml:space="preserve"> 0</w:t>
      </w:r>
      <w:r w:rsidR="004A2EB9">
        <w:rPr>
          <w:lang w:val="en-CA" w:eastAsia="ja-JP"/>
        </w:rPr>
        <w:t>)</w:t>
      </w:r>
      <w:r w:rsidR="006D6CE2">
        <w:rPr>
          <w:lang w:val="en-CA" w:eastAsia="ja-JP"/>
        </w:rPr>
        <w:t xml:space="preserve">. </w:t>
      </w:r>
      <w:r w:rsidR="003750CF">
        <w:rPr>
          <w:lang w:val="en-CA" w:eastAsia="ja-JP"/>
        </w:rPr>
        <w:t xml:space="preserve">On the other hand, the option 2 solves the inconsistency without </w:t>
      </w:r>
      <w:r w:rsidR="0008036D">
        <w:rPr>
          <w:lang w:val="en-CA" w:eastAsia="ja-JP"/>
        </w:rPr>
        <w:t xml:space="preserve">changing syntaxy parsing process. </w:t>
      </w:r>
      <w:r w:rsidR="006D6CE2">
        <w:rPr>
          <w:lang w:val="en-CA" w:eastAsia="ja-JP"/>
        </w:rPr>
        <w:t>I</w:t>
      </w:r>
      <w:r w:rsidR="00B90088">
        <w:rPr>
          <w:lang w:val="en-CA" w:eastAsia="ja-JP"/>
        </w:rPr>
        <w:t>t is</w:t>
      </w:r>
      <w:r w:rsidR="006D6CE2">
        <w:rPr>
          <w:lang w:val="en-CA" w:eastAsia="ja-JP"/>
        </w:rPr>
        <w:t>, therefore,</w:t>
      </w:r>
      <w:r w:rsidR="00B90088">
        <w:rPr>
          <w:lang w:val="en-CA" w:eastAsia="ja-JP"/>
        </w:rPr>
        <w:t xml:space="preserve"> recommended that the </w:t>
      </w:r>
      <w:r w:rsidR="006D6CE2">
        <w:rPr>
          <w:lang w:val="en-CA" w:eastAsia="ja-JP"/>
        </w:rPr>
        <w:t xml:space="preserve">option </w:t>
      </w:r>
      <w:r w:rsidR="00490E9F">
        <w:rPr>
          <w:lang w:val="en-CA" w:eastAsia="ja-JP"/>
        </w:rPr>
        <w:t>1</w:t>
      </w:r>
      <w:r w:rsidR="00B90088">
        <w:rPr>
          <w:lang w:val="en-CA" w:eastAsia="ja-JP"/>
        </w:rPr>
        <w:t xml:space="preserve"> </w:t>
      </w:r>
      <w:r w:rsidR="003750CF">
        <w:rPr>
          <w:lang w:val="en-CA" w:eastAsia="ja-JP"/>
        </w:rPr>
        <w:t>or the option 2 are</w:t>
      </w:r>
      <w:r w:rsidR="00B90088">
        <w:rPr>
          <w:lang w:val="en-CA" w:eastAsia="ja-JP"/>
        </w:rPr>
        <w:t xml:space="preserve"> adopted to VVC Draft</w:t>
      </w:r>
      <w:r w:rsidR="00521155">
        <w:rPr>
          <w:lang w:val="en-CA" w:eastAsia="ja-JP"/>
        </w:rPr>
        <w:t xml:space="preserve"> and VTM</w:t>
      </w:r>
      <w:r w:rsidR="00B90088">
        <w:rPr>
          <w:lang w:val="en-CA" w:eastAsia="ja-JP"/>
        </w:rPr>
        <w:t>.</w:t>
      </w:r>
    </w:p>
    <w:p w14:paraId="240D3F15" w14:textId="3E31C677" w:rsidR="0034052C" w:rsidRDefault="00DF583F" w:rsidP="0034052C">
      <w:pPr>
        <w:rPr>
          <w:lang w:val="en-CA" w:eastAsia="ja-JP"/>
        </w:rPr>
      </w:pPr>
      <w:r>
        <w:t>T</w:t>
      </w:r>
      <w:r w:rsidR="000027F2">
        <w:t>his work was conducted under the project "Research and Development of Next generation video transmission and communication technology for ultra-high definition video application under versatile purpose and environment" of the Ministry of Internal Affairs and Communications (MIC), Japan.</w:t>
      </w:r>
    </w:p>
    <w:p w14:paraId="2B39C4CC" w14:textId="77777777" w:rsidR="0034052C" w:rsidRDefault="0034052C" w:rsidP="0034052C">
      <w:pPr>
        <w:pStyle w:val="1"/>
        <w:rPr>
          <w:lang w:val="en-CA" w:eastAsia="ja-JP"/>
        </w:rPr>
      </w:pPr>
      <w:r>
        <w:rPr>
          <w:rFonts w:hint="eastAsia"/>
          <w:lang w:val="en-CA" w:eastAsia="ja-JP"/>
        </w:rPr>
        <w:t>References</w:t>
      </w:r>
    </w:p>
    <w:p w14:paraId="3EAA7AB0" w14:textId="6D391BC9" w:rsidR="009C0ED9" w:rsidRDefault="009C0ED9" w:rsidP="00B17C05">
      <w:pPr>
        <w:numPr>
          <w:ilvl w:val="0"/>
          <w:numId w:val="2"/>
        </w:numPr>
        <w:tabs>
          <w:tab w:val="clear" w:pos="1800"/>
          <w:tab w:val="clear" w:pos="2160"/>
          <w:tab w:val="clear" w:pos="2520"/>
          <w:tab w:val="clear" w:pos="2880"/>
          <w:tab w:val="clear" w:pos="3240"/>
          <w:tab w:val="clear" w:pos="3600"/>
          <w:tab w:val="clear" w:pos="3960"/>
          <w:tab w:val="clear" w:pos="4320"/>
        </w:tabs>
        <w:jc w:val="left"/>
      </w:pPr>
      <w:bookmarkStart w:id="8" w:name="_Ref28257762"/>
      <w:bookmarkStart w:id="9" w:name="_Ref534931560"/>
      <w:r>
        <w:t>B. Bross, J. Chen, S. Liu, Y.-K. Wang, “</w:t>
      </w:r>
      <w:r w:rsidRPr="00D364A7">
        <w:t xml:space="preserve">Versatile Video Coding (Draft </w:t>
      </w:r>
      <w:r w:rsidR="0064400E">
        <w:rPr>
          <w:rFonts w:hint="eastAsia"/>
          <w:lang w:eastAsia="ja-JP"/>
        </w:rPr>
        <w:t>9</w:t>
      </w:r>
      <w:r w:rsidRPr="00D364A7">
        <w:t>)</w:t>
      </w:r>
      <w:r>
        <w:t>”, JVET-</w:t>
      </w:r>
      <w:r w:rsidR="0064400E">
        <w:t>R</w:t>
      </w:r>
      <w:r>
        <w:t xml:space="preserve">2001, </w:t>
      </w:r>
      <w:r w:rsidR="0064400E">
        <w:t>by teleconference</w:t>
      </w:r>
      <w:r w:rsidRPr="008214B6">
        <w:t xml:space="preserve">, </w:t>
      </w:r>
      <w:r w:rsidR="0064400E">
        <w:t>15</w:t>
      </w:r>
      <w:r>
        <w:t>-</w:t>
      </w:r>
      <w:r w:rsidR="0064400E">
        <w:t>24</w:t>
      </w:r>
      <w:r w:rsidRPr="008214B6">
        <w:t xml:space="preserve"> </w:t>
      </w:r>
      <w:r w:rsidR="0064400E">
        <w:t>April</w:t>
      </w:r>
      <w:r w:rsidRPr="008214B6">
        <w:t xml:space="preserve"> 20</w:t>
      </w:r>
      <w:r>
        <w:t>20.</w:t>
      </w:r>
      <w:bookmarkEnd w:id="8"/>
    </w:p>
    <w:bookmarkEnd w:id="9"/>
    <w:p w14:paraId="4BA33F26" w14:textId="77777777" w:rsidR="0034052C" w:rsidRPr="005B217D" w:rsidRDefault="0034052C" w:rsidP="0034052C">
      <w:pPr>
        <w:pStyle w:val="1"/>
        <w:rPr>
          <w:lang w:val="en-CA"/>
        </w:rPr>
      </w:pPr>
      <w:r>
        <w:rPr>
          <w:lang w:val="en-CA"/>
        </w:rPr>
        <w:t>Patent rights declaration</w:t>
      </w:r>
    </w:p>
    <w:p w14:paraId="20DD87DD" w14:textId="2D69FDCF" w:rsidR="00FF567F" w:rsidRPr="00240C91" w:rsidRDefault="0034052C" w:rsidP="00240C91">
      <w:pPr>
        <w:rPr>
          <w:lang w:val="en-CA"/>
        </w:rPr>
      </w:pPr>
      <w:r>
        <w:rPr>
          <w:b/>
          <w:szCs w:val="22"/>
          <w:lang w:val="en-CA"/>
        </w:rPr>
        <w:t>KDDI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F567F" w:rsidRPr="00240C91"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1AE45" w14:textId="77777777" w:rsidR="008576EA" w:rsidRDefault="008576EA">
      <w:r>
        <w:separator/>
      </w:r>
    </w:p>
  </w:endnote>
  <w:endnote w:type="continuationSeparator" w:id="0">
    <w:p w14:paraId="239AFE44" w14:textId="77777777" w:rsidR="008576EA" w:rsidRDefault="0085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CB81F24" w:rsidR="004C7A74" w:rsidRPr="00C00DDE" w:rsidRDefault="004C7A74"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6755ED">
      <w:rPr>
        <w:rStyle w:val="af"/>
        <w:noProof/>
      </w:rPr>
      <w:t>2020-06-11</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41416" w14:textId="77777777" w:rsidR="008576EA" w:rsidRDefault="008576EA">
      <w:r>
        <w:separator/>
      </w:r>
    </w:p>
  </w:footnote>
  <w:footnote w:type="continuationSeparator" w:id="0">
    <w:p w14:paraId="3A03E631" w14:textId="77777777" w:rsidR="008576EA" w:rsidRDefault="0085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0223A9"/>
    <w:multiLevelType w:val="hybridMultilevel"/>
    <w:tmpl w:val="43DA72C6"/>
    <w:lvl w:ilvl="0" w:tplc="F4668790">
      <w:start w:val="7"/>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CB307BC"/>
    <w:multiLevelType w:val="hybridMultilevel"/>
    <w:tmpl w:val="9EBE726A"/>
    <w:lvl w:ilvl="0" w:tplc="C95C6730">
      <w:start w:val="1"/>
      <w:numFmt w:val="decimal"/>
      <w:lvlText w:val="[%1]"/>
      <w:lvlJc w:val="left"/>
      <w:pPr>
        <w:tabs>
          <w:tab w:val="num" w:pos="432"/>
        </w:tabs>
        <w:ind w:left="432" w:hanging="432"/>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28"/>
  </w:num>
  <w:num w:numId="4">
    <w:abstractNumId w:val="1"/>
  </w:num>
  <w:num w:numId="5">
    <w:abstractNumId w:val="0"/>
  </w:num>
  <w:num w:numId="6">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0"/>
  </w:num>
  <w:num w:numId="9">
    <w:abstractNumId w:val="23"/>
  </w:num>
  <w:num w:numId="10">
    <w:abstractNumId w:val="5"/>
  </w:num>
  <w:num w:numId="11">
    <w:abstractNumId w:val="6"/>
  </w:num>
  <w:num w:numId="12">
    <w:abstractNumId w:val="22"/>
  </w:num>
  <w:num w:numId="13">
    <w:abstractNumId w:val="9"/>
  </w:num>
  <w:num w:numId="14">
    <w:abstractNumId w:val="12"/>
  </w:num>
  <w:num w:numId="15">
    <w:abstractNumId w:val="3"/>
  </w:num>
  <w:num w:numId="16">
    <w:abstractNumId w:val="32"/>
  </w:num>
  <w:num w:numId="17">
    <w:abstractNumId w:val="33"/>
  </w:num>
  <w:num w:numId="18">
    <w:abstractNumId w:val="18"/>
  </w:num>
  <w:num w:numId="19">
    <w:abstractNumId w:val="2"/>
  </w:num>
  <w:num w:numId="20">
    <w:abstractNumId w:val="4"/>
  </w:num>
  <w:num w:numId="21">
    <w:abstractNumId w:val="15"/>
  </w:num>
  <w:num w:numId="22">
    <w:abstractNumId w:val="30"/>
  </w:num>
  <w:num w:numId="23">
    <w:abstractNumId w:val="24"/>
  </w:num>
  <w:num w:numId="24">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4"/>
  </w:num>
  <w:num w:numId="26">
    <w:abstractNumId w:val="10"/>
  </w:num>
  <w:num w:numId="27">
    <w:abstractNumId w:val="21"/>
  </w:num>
  <w:num w:numId="28">
    <w:abstractNumId w:val="17"/>
  </w:num>
  <w:num w:numId="29">
    <w:abstractNumId w:val="13"/>
  </w:num>
  <w:num w:numId="30">
    <w:abstractNumId w:val="11"/>
  </w:num>
  <w:num w:numId="31">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6"/>
  </w:num>
  <w:num w:numId="34">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56"/>
    <w:rsid w:val="000021F4"/>
    <w:rsid w:val="000027F2"/>
    <w:rsid w:val="0001620F"/>
    <w:rsid w:val="00016460"/>
    <w:rsid w:val="0002287E"/>
    <w:rsid w:val="00027A2B"/>
    <w:rsid w:val="00027F2F"/>
    <w:rsid w:val="000308A3"/>
    <w:rsid w:val="0003223D"/>
    <w:rsid w:val="00043F02"/>
    <w:rsid w:val="000458BC"/>
    <w:rsid w:val="00045C41"/>
    <w:rsid w:val="00046C03"/>
    <w:rsid w:val="0005654E"/>
    <w:rsid w:val="000626A3"/>
    <w:rsid w:val="00063AFD"/>
    <w:rsid w:val="00065039"/>
    <w:rsid w:val="00070CCC"/>
    <w:rsid w:val="00074810"/>
    <w:rsid w:val="0007614F"/>
    <w:rsid w:val="0008036D"/>
    <w:rsid w:val="00081398"/>
    <w:rsid w:val="00094479"/>
    <w:rsid w:val="000962AC"/>
    <w:rsid w:val="000B0C0F"/>
    <w:rsid w:val="000B1C6B"/>
    <w:rsid w:val="000B34CE"/>
    <w:rsid w:val="000B4FF9"/>
    <w:rsid w:val="000C09AC"/>
    <w:rsid w:val="000C15B4"/>
    <w:rsid w:val="000C2BAA"/>
    <w:rsid w:val="000C7257"/>
    <w:rsid w:val="000D7A1B"/>
    <w:rsid w:val="000E00F3"/>
    <w:rsid w:val="000F06DE"/>
    <w:rsid w:val="000F158C"/>
    <w:rsid w:val="000F175B"/>
    <w:rsid w:val="000F4231"/>
    <w:rsid w:val="00100DC7"/>
    <w:rsid w:val="00102F3D"/>
    <w:rsid w:val="001138CD"/>
    <w:rsid w:val="00120151"/>
    <w:rsid w:val="00124E38"/>
    <w:rsid w:val="0012580B"/>
    <w:rsid w:val="00131F90"/>
    <w:rsid w:val="0013458C"/>
    <w:rsid w:val="0013526E"/>
    <w:rsid w:val="001354BA"/>
    <w:rsid w:val="0013555B"/>
    <w:rsid w:val="00136103"/>
    <w:rsid w:val="001401FE"/>
    <w:rsid w:val="00146152"/>
    <w:rsid w:val="0014666B"/>
    <w:rsid w:val="001516FA"/>
    <w:rsid w:val="00155526"/>
    <w:rsid w:val="0016062C"/>
    <w:rsid w:val="00171371"/>
    <w:rsid w:val="00174941"/>
    <w:rsid w:val="00175A24"/>
    <w:rsid w:val="00181BB9"/>
    <w:rsid w:val="001836DB"/>
    <w:rsid w:val="00187E58"/>
    <w:rsid w:val="001A297E"/>
    <w:rsid w:val="001A368E"/>
    <w:rsid w:val="001A7329"/>
    <w:rsid w:val="001A792F"/>
    <w:rsid w:val="001B4C31"/>
    <w:rsid w:val="001B4E28"/>
    <w:rsid w:val="001C3525"/>
    <w:rsid w:val="001C3AFB"/>
    <w:rsid w:val="001D1BD2"/>
    <w:rsid w:val="001E0248"/>
    <w:rsid w:val="001E02BE"/>
    <w:rsid w:val="001E3B37"/>
    <w:rsid w:val="001E7F87"/>
    <w:rsid w:val="001F1CF6"/>
    <w:rsid w:val="001F2594"/>
    <w:rsid w:val="001F2B46"/>
    <w:rsid w:val="00204351"/>
    <w:rsid w:val="002055A6"/>
    <w:rsid w:val="00206460"/>
    <w:rsid w:val="002069B4"/>
    <w:rsid w:val="00215DFC"/>
    <w:rsid w:val="002212DF"/>
    <w:rsid w:val="002214C1"/>
    <w:rsid w:val="00222CD4"/>
    <w:rsid w:val="00225016"/>
    <w:rsid w:val="002253CA"/>
    <w:rsid w:val="002264A6"/>
    <w:rsid w:val="00227BA7"/>
    <w:rsid w:val="0023011C"/>
    <w:rsid w:val="002375C1"/>
    <w:rsid w:val="00240C91"/>
    <w:rsid w:val="0024412B"/>
    <w:rsid w:val="00247D49"/>
    <w:rsid w:val="00247E1E"/>
    <w:rsid w:val="002549F8"/>
    <w:rsid w:val="00257F88"/>
    <w:rsid w:val="00263398"/>
    <w:rsid w:val="00263B99"/>
    <w:rsid w:val="002647D8"/>
    <w:rsid w:val="00266F06"/>
    <w:rsid w:val="00270401"/>
    <w:rsid w:val="00275BCF"/>
    <w:rsid w:val="00280613"/>
    <w:rsid w:val="00291E36"/>
    <w:rsid w:val="00292257"/>
    <w:rsid w:val="002925EE"/>
    <w:rsid w:val="00296FCC"/>
    <w:rsid w:val="002A19FA"/>
    <w:rsid w:val="002A21D0"/>
    <w:rsid w:val="002A5114"/>
    <w:rsid w:val="002A54E0"/>
    <w:rsid w:val="002A5831"/>
    <w:rsid w:val="002B1595"/>
    <w:rsid w:val="002B191D"/>
    <w:rsid w:val="002B2E83"/>
    <w:rsid w:val="002B65C8"/>
    <w:rsid w:val="002C3729"/>
    <w:rsid w:val="002C40B9"/>
    <w:rsid w:val="002D0AF6"/>
    <w:rsid w:val="002D35CC"/>
    <w:rsid w:val="002D6B75"/>
    <w:rsid w:val="002E11BD"/>
    <w:rsid w:val="002F06AB"/>
    <w:rsid w:val="002F164D"/>
    <w:rsid w:val="002F5D8F"/>
    <w:rsid w:val="003019EB"/>
    <w:rsid w:val="003021BC"/>
    <w:rsid w:val="00306206"/>
    <w:rsid w:val="00317D85"/>
    <w:rsid w:val="00327C56"/>
    <w:rsid w:val="00330D1C"/>
    <w:rsid w:val="003315A1"/>
    <w:rsid w:val="00333C61"/>
    <w:rsid w:val="003373EC"/>
    <w:rsid w:val="0034052C"/>
    <w:rsid w:val="00342FF4"/>
    <w:rsid w:val="00344835"/>
    <w:rsid w:val="00344E5A"/>
    <w:rsid w:val="00346148"/>
    <w:rsid w:val="00346523"/>
    <w:rsid w:val="00347935"/>
    <w:rsid w:val="00363A1B"/>
    <w:rsid w:val="00364832"/>
    <w:rsid w:val="003669EA"/>
    <w:rsid w:val="003706CC"/>
    <w:rsid w:val="003750CF"/>
    <w:rsid w:val="00377710"/>
    <w:rsid w:val="00382EEE"/>
    <w:rsid w:val="003913FA"/>
    <w:rsid w:val="0039297E"/>
    <w:rsid w:val="003A0588"/>
    <w:rsid w:val="003A2D8E"/>
    <w:rsid w:val="003A2DDF"/>
    <w:rsid w:val="003A7CE6"/>
    <w:rsid w:val="003C20E4"/>
    <w:rsid w:val="003C2914"/>
    <w:rsid w:val="003C7518"/>
    <w:rsid w:val="003D22D4"/>
    <w:rsid w:val="003D58D6"/>
    <w:rsid w:val="003D6342"/>
    <w:rsid w:val="003E6F90"/>
    <w:rsid w:val="003E73ED"/>
    <w:rsid w:val="003F5D0F"/>
    <w:rsid w:val="003F5EB5"/>
    <w:rsid w:val="00402CB4"/>
    <w:rsid w:val="00414101"/>
    <w:rsid w:val="00420C8F"/>
    <w:rsid w:val="004219CF"/>
    <w:rsid w:val="004234F0"/>
    <w:rsid w:val="00433DDB"/>
    <w:rsid w:val="00435A29"/>
    <w:rsid w:val="00437619"/>
    <w:rsid w:val="004535B8"/>
    <w:rsid w:val="00456ABA"/>
    <w:rsid w:val="00462B4D"/>
    <w:rsid w:val="00462C70"/>
    <w:rsid w:val="00465A1E"/>
    <w:rsid w:val="0048087F"/>
    <w:rsid w:val="0048460E"/>
    <w:rsid w:val="00485C62"/>
    <w:rsid w:val="00490E9F"/>
    <w:rsid w:val="0049445A"/>
    <w:rsid w:val="004A2A63"/>
    <w:rsid w:val="004A2EB9"/>
    <w:rsid w:val="004B210C"/>
    <w:rsid w:val="004B227F"/>
    <w:rsid w:val="004B3810"/>
    <w:rsid w:val="004B6170"/>
    <w:rsid w:val="004C1636"/>
    <w:rsid w:val="004C3A76"/>
    <w:rsid w:val="004C7A74"/>
    <w:rsid w:val="004D405F"/>
    <w:rsid w:val="004D4728"/>
    <w:rsid w:val="004E4F4F"/>
    <w:rsid w:val="004E6789"/>
    <w:rsid w:val="004F1994"/>
    <w:rsid w:val="004F61E3"/>
    <w:rsid w:val="00502E10"/>
    <w:rsid w:val="005075A0"/>
    <w:rsid w:val="0051015C"/>
    <w:rsid w:val="00513F59"/>
    <w:rsid w:val="00514DD1"/>
    <w:rsid w:val="00516CF1"/>
    <w:rsid w:val="00521155"/>
    <w:rsid w:val="00531AE9"/>
    <w:rsid w:val="00534EC9"/>
    <w:rsid w:val="00536188"/>
    <w:rsid w:val="00543D80"/>
    <w:rsid w:val="005479AA"/>
    <w:rsid w:val="00550A66"/>
    <w:rsid w:val="00552C45"/>
    <w:rsid w:val="00555A52"/>
    <w:rsid w:val="0055656A"/>
    <w:rsid w:val="005612F2"/>
    <w:rsid w:val="00565A50"/>
    <w:rsid w:val="00567EC7"/>
    <w:rsid w:val="00570013"/>
    <w:rsid w:val="00574D2D"/>
    <w:rsid w:val="005753EC"/>
    <w:rsid w:val="005769A0"/>
    <w:rsid w:val="005801A2"/>
    <w:rsid w:val="005860A1"/>
    <w:rsid w:val="00593F3E"/>
    <w:rsid w:val="005952A5"/>
    <w:rsid w:val="005A33A1"/>
    <w:rsid w:val="005B131F"/>
    <w:rsid w:val="005B19D4"/>
    <w:rsid w:val="005B217D"/>
    <w:rsid w:val="005B31FF"/>
    <w:rsid w:val="005C385F"/>
    <w:rsid w:val="005C6897"/>
    <w:rsid w:val="005C7C26"/>
    <w:rsid w:val="005D645C"/>
    <w:rsid w:val="005E1AC6"/>
    <w:rsid w:val="005E3F2B"/>
    <w:rsid w:val="005F0644"/>
    <w:rsid w:val="005F6F1B"/>
    <w:rsid w:val="00615995"/>
    <w:rsid w:val="00616155"/>
    <w:rsid w:val="00624B33"/>
    <w:rsid w:val="0063041A"/>
    <w:rsid w:val="00630AA2"/>
    <w:rsid w:val="00631D8B"/>
    <w:rsid w:val="0064400E"/>
    <w:rsid w:val="00646707"/>
    <w:rsid w:val="00657F7E"/>
    <w:rsid w:val="00662E58"/>
    <w:rsid w:val="006637F2"/>
    <w:rsid w:val="00663AAF"/>
    <w:rsid w:val="006642A5"/>
    <w:rsid w:val="00664DCF"/>
    <w:rsid w:val="006755ED"/>
    <w:rsid w:val="00692F51"/>
    <w:rsid w:val="00694D91"/>
    <w:rsid w:val="006A3CEA"/>
    <w:rsid w:val="006B209E"/>
    <w:rsid w:val="006C3260"/>
    <w:rsid w:val="006C5D39"/>
    <w:rsid w:val="006D1608"/>
    <w:rsid w:val="006D3CB3"/>
    <w:rsid w:val="006D6CE2"/>
    <w:rsid w:val="006D6D9B"/>
    <w:rsid w:val="006D799F"/>
    <w:rsid w:val="006E1AD0"/>
    <w:rsid w:val="006E2810"/>
    <w:rsid w:val="006E538F"/>
    <w:rsid w:val="006E5417"/>
    <w:rsid w:val="006F0794"/>
    <w:rsid w:val="006F22D3"/>
    <w:rsid w:val="006F4840"/>
    <w:rsid w:val="006F68BC"/>
    <w:rsid w:val="006F7528"/>
    <w:rsid w:val="006F7BA3"/>
    <w:rsid w:val="00700EC1"/>
    <w:rsid w:val="007023DE"/>
    <w:rsid w:val="00703654"/>
    <w:rsid w:val="00712F60"/>
    <w:rsid w:val="00720E3B"/>
    <w:rsid w:val="00727E1F"/>
    <w:rsid w:val="007368B0"/>
    <w:rsid w:val="0074393F"/>
    <w:rsid w:val="00745F6B"/>
    <w:rsid w:val="0075175B"/>
    <w:rsid w:val="0075585E"/>
    <w:rsid w:val="0075614B"/>
    <w:rsid w:val="00770571"/>
    <w:rsid w:val="007768FF"/>
    <w:rsid w:val="007778B4"/>
    <w:rsid w:val="007824D3"/>
    <w:rsid w:val="007942CC"/>
    <w:rsid w:val="00796EE3"/>
    <w:rsid w:val="007A5EC9"/>
    <w:rsid w:val="007A6F5F"/>
    <w:rsid w:val="007A760C"/>
    <w:rsid w:val="007A7D29"/>
    <w:rsid w:val="007B4AB8"/>
    <w:rsid w:val="007C52C4"/>
    <w:rsid w:val="007D1181"/>
    <w:rsid w:val="007E01A3"/>
    <w:rsid w:val="007E45EB"/>
    <w:rsid w:val="007E754B"/>
    <w:rsid w:val="007E76BD"/>
    <w:rsid w:val="007E7AF2"/>
    <w:rsid w:val="007F1F8B"/>
    <w:rsid w:val="007F43CA"/>
    <w:rsid w:val="007F6168"/>
    <w:rsid w:val="007F6205"/>
    <w:rsid w:val="007F668A"/>
    <w:rsid w:val="007F67A1"/>
    <w:rsid w:val="00811C05"/>
    <w:rsid w:val="00817DD8"/>
    <w:rsid w:val="008206C8"/>
    <w:rsid w:val="00821EF2"/>
    <w:rsid w:val="00836AFE"/>
    <w:rsid w:val="0084302D"/>
    <w:rsid w:val="0085093E"/>
    <w:rsid w:val="008576EA"/>
    <w:rsid w:val="00860E3E"/>
    <w:rsid w:val="0086387C"/>
    <w:rsid w:val="00874A6C"/>
    <w:rsid w:val="00876C65"/>
    <w:rsid w:val="00882F72"/>
    <w:rsid w:val="00893DC4"/>
    <w:rsid w:val="00896240"/>
    <w:rsid w:val="008A4B4C"/>
    <w:rsid w:val="008B13FB"/>
    <w:rsid w:val="008B2546"/>
    <w:rsid w:val="008B4E95"/>
    <w:rsid w:val="008B695B"/>
    <w:rsid w:val="008C239F"/>
    <w:rsid w:val="008D11A7"/>
    <w:rsid w:val="008D2788"/>
    <w:rsid w:val="008D3561"/>
    <w:rsid w:val="008E480C"/>
    <w:rsid w:val="008E604C"/>
    <w:rsid w:val="008F5D38"/>
    <w:rsid w:val="008F6063"/>
    <w:rsid w:val="008F76F8"/>
    <w:rsid w:val="009015DD"/>
    <w:rsid w:val="00907757"/>
    <w:rsid w:val="00912AA0"/>
    <w:rsid w:val="009212B0"/>
    <w:rsid w:val="00921FA1"/>
    <w:rsid w:val="009234A5"/>
    <w:rsid w:val="00933453"/>
    <w:rsid w:val="009336F7"/>
    <w:rsid w:val="0093636C"/>
    <w:rsid w:val="009374A7"/>
    <w:rsid w:val="00942B63"/>
    <w:rsid w:val="0095167A"/>
    <w:rsid w:val="00955F6D"/>
    <w:rsid w:val="00971AF6"/>
    <w:rsid w:val="00971C8B"/>
    <w:rsid w:val="00972FE5"/>
    <w:rsid w:val="00977C16"/>
    <w:rsid w:val="00983DFA"/>
    <w:rsid w:val="0098551D"/>
    <w:rsid w:val="00985DCB"/>
    <w:rsid w:val="0099518F"/>
    <w:rsid w:val="009A1C0B"/>
    <w:rsid w:val="009A523D"/>
    <w:rsid w:val="009B02A1"/>
    <w:rsid w:val="009B143E"/>
    <w:rsid w:val="009B3361"/>
    <w:rsid w:val="009B510C"/>
    <w:rsid w:val="009B7F3F"/>
    <w:rsid w:val="009C0ED9"/>
    <w:rsid w:val="009C73DE"/>
    <w:rsid w:val="009C7809"/>
    <w:rsid w:val="009D7CE6"/>
    <w:rsid w:val="009E448E"/>
    <w:rsid w:val="009F496B"/>
    <w:rsid w:val="00A01439"/>
    <w:rsid w:val="00A01EAF"/>
    <w:rsid w:val="00A02E61"/>
    <w:rsid w:val="00A05CFF"/>
    <w:rsid w:val="00A13048"/>
    <w:rsid w:val="00A13324"/>
    <w:rsid w:val="00A13BA2"/>
    <w:rsid w:val="00A16C29"/>
    <w:rsid w:val="00A17294"/>
    <w:rsid w:val="00A30057"/>
    <w:rsid w:val="00A34BAC"/>
    <w:rsid w:val="00A4189E"/>
    <w:rsid w:val="00A42750"/>
    <w:rsid w:val="00A42F91"/>
    <w:rsid w:val="00A44C50"/>
    <w:rsid w:val="00A46843"/>
    <w:rsid w:val="00A5305C"/>
    <w:rsid w:val="00A53B43"/>
    <w:rsid w:val="00A56B97"/>
    <w:rsid w:val="00A6093D"/>
    <w:rsid w:val="00A642BD"/>
    <w:rsid w:val="00A65CBF"/>
    <w:rsid w:val="00A72017"/>
    <w:rsid w:val="00A767DC"/>
    <w:rsid w:val="00A76A6D"/>
    <w:rsid w:val="00A83000"/>
    <w:rsid w:val="00A83253"/>
    <w:rsid w:val="00AA0FE8"/>
    <w:rsid w:val="00AA1889"/>
    <w:rsid w:val="00AA296C"/>
    <w:rsid w:val="00AA6E84"/>
    <w:rsid w:val="00AB1A1C"/>
    <w:rsid w:val="00AB6ADF"/>
    <w:rsid w:val="00AC5362"/>
    <w:rsid w:val="00AD05A8"/>
    <w:rsid w:val="00AE2F61"/>
    <w:rsid w:val="00AE341B"/>
    <w:rsid w:val="00AF5CA3"/>
    <w:rsid w:val="00B01905"/>
    <w:rsid w:val="00B01BCB"/>
    <w:rsid w:val="00B032B8"/>
    <w:rsid w:val="00B04665"/>
    <w:rsid w:val="00B07CA7"/>
    <w:rsid w:val="00B1279A"/>
    <w:rsid w:val="00B17C05"/>
    <w:rsid w:val="00B21B69"/>
    <w:rsid w:val="00B24100"/>
    <w:rsid w:val="00B31445"/>
    <w:rsid w:val="00B34D25"/>
    <w:rsid w:val="00B3640F"/>
    <w:rsid w:val="00B40344"/>
    <w:rsid w:val="00B4194A"/>
    <w:rsid w:val="00B437E8"/>
    <w:rsid w:val="00B5222E"/>
    <w:rsid w:val="00B528FA"/>
    <w:rsid w:val="00B53179"/>
    <w:rsid w:val="00B57A23"/>
    <w:rsid w:val="00B57DDC"/>
    <w:rsid w:val="00B600CD"/>
    <w:rsid w:val="00B61C96"/>
    <w:rsid w:val="00B63AF1"/>
    <w:rsid w:val="00B73748"/>
    <w:rsid w:val="00B73A2A"/>
    <w:rsid w:val="00B75A51"/>
    <w:rsid w:val="00B80399"/>
    <w:rsid w:val="00B827C6"/>
    <w:rsid w:val="00B8333A"/>
    <w:rsid w:val="00B90088"/>
    <w:rsid w:val="00B94B06"/>
    <w:rsid w:val="00B94C28"/>
    <w:rsid w:val="00BB5E43"/>
    <w:rsid w:val="00BB7366"/>
    <w:rsid w:val="00BC10BA"/>
    <w:rsid w:val="00BC4E16"/>
    <w:rsid w:val="00BC5AFD"/>
    <w:rsid w:val="00BD7261"/>
    <w:rsid w:val="00BE5C44"/>
    <w:rsid w:val="00C00680"/>
    <w:rsid w:val="00C00DDE"/>
    <w:rsid w:val="00C04F43"/>
    <w:rsid w:val="00C0609D"/>
    <w:rsid w:val="00C1106D"/>
    <w:rsid w:val="00C115AB"/>
    <w:rsid w:val="00C11707"/>
    <w:rsid w:val="00C26CCB"/>
    <w:rsid w:val="00C30249"/>
    <w:rsid w:val="00C353E2"/>
    <w:rsid w:val="00C369C4"/>
    <w:rsid w:val="00C3723B"/>
    <w:rsid w:val="00C41286"/>
    <w:rsid w:val="00C415F6"/>
    <w:rsid w:val="00C42466"/>
    <w:rsid w:val="00C523F9"/>
    <w:rsid w:val="00C57145"/>
    <w:rsid w:val="00C6039E"/>
    <w:rsid w:val="00C606C9"/>
    <w:rsid w:val="00C6475C"/>
    <w:rsid w:val="00C80288"/>
    <w:rsid w:val="00C822B8"/>
    <w:rsid w:val="00C84003"/>
    <w:rsid w:val="00C8683B"/>
    <w:rsid w:val="00C90650"/>
    <w:rsid w:val="00C93102"/>
    <w:rsid w:val="00C95FB0"/>
    <w:rsid w:val="00C97D78"/>
    <w:rsid w:val="00CB091F"/>
    <w:rsid w:val="00CC2AAE"/>
    <w:rsid w:val="00CC5944"/>
    <w:rsid w:val="00CC5A42"/>
    <w:rsid w:val="00CD0EAB"/>
    <w:rsid w:val="00CD238E"/>
    <w:rsid w:val="00CD7465"/>
    <w:rsid w:val="00CE2AAB"/>
    <w:rsid w:val="00CE5E02"/>
    <w:rsid w:val="00CE5EBC"/>
    <w:rsid w:val="00CE605D"/>
    <w:rsid w:val="00CF2239"/>
    <w:rsid w:val="00CF2ADD"/>
    <w:rsid w:val="00CF34DB"/>
    <w:rsid w:val="00CF3917"/>
    <w:rsid w:val="00CF558F"/>
    <w:rsid w:val="00D01008"/>
    <w:rsid w:val="00D010C0"/>
    <w:rsid w:val="00D02687"/>
    <w:rsid w:val="00D073E2"/>
    <w:rsid w:val="00D1555A"/>
    <w:rsid w:val="00D446EC"/>
    <w:rsid w:val="00D450AF"/>
    <w:rsid w:val="00D51BF0"/>
    <w:rsid w:val="00D531DB"/>
    <w:rsid w:val="00D55942"/>
    <w:rsid w:val="00D77FBC"/>
    <w:rsid w:val="00D807BF"/>
    <w:rsid w:val="00D82FCC"/>
    <w:rsid w:val="00D901A5"/>
    <w:rsid w:val="00DA0337"/>
    <w:rsid w:val="00DA17FC"/>
    <w:rsid w:val="00DA7887"/>
    <w:rsid w:val="00DB0153"/>
    <w:rsid w:val="00DB2C26"/>
    <w:rsid w:val="00DB3B5D"/>
    <w:rsid w:val="00DB5FF5"/>
    <w:rsid w:val="00DD02F4"/>
    <w:rsid w:val="00DD6622"/>
    <w:rsid w:val="00DE1C7C"/>
    <w:rsid w:val="00DE6B43"/>
    <w:rsid w:val="00DF583F"/>
    <w:rsid w:val="00E03F17"/>
    <w:rsid w:val="00E04976"/>
    <w:rsid w:val="00E0628A"/>
    <w:rsid w:val="00E11923"/>
    <w:rsid w:val="00E16BFD"/>
    <w:rsid w:val="00E262D4"/>
    <w:rsid w:val="00E33BA1"/>
    <w:rsid w:val="00E35BB5"/>
    <w:rsid w:val="00E36250"/>
    <w:rsid w:val="00E36DB0"/>
    <w:rsid w:val="00E4147B"/>
    <w:rsid w:val="00E47F2D"/>
    <w:rsid w:val="00E54511"/>
    <w:rsid w:val="00E60BB6"/>
    <w:rsid w:val="00E60EDC"/>
    <w:rsid w:val="00E61DAC"/>
    <w:rsid w:val="00E72B80"/>
    <w:rsid w:val="00E75FE3"/>
    <w:rsid w:val="00E774F8"/>
    <w:rsid w:val="00E81F8D"/>
    <w:rsid w:val="00E82741"/>
    <w:rsid w:val="00E848CB"/>
    <w:rsid w:val="00E8521B"/>
    <w:rsid w:val="00E86C4C"/>
    <w:rsid w:val="00E907A3"/>
    <w:rsid w:val="00EA5AE0"/>
    <w:rsid w:val="00EA6EBF"/>
    <w:rsid w:val="00EB56E1"/>
    <w:rsid w:val="00EB7AB1"/>
    <w:rsid w:val="00EC32BD"/>
    <w:rsid w:val="00EC554E"/>
    <w:rsid w:val="00EC6420"/>
    <w:rsid w:val="00EC7FDA"/>
    <w:rsid w:val="00ED2655"/>
    <w:rsid w:val="00EE01D3"/>
    <w:rsid w:val="00EE7CD8"/>
    <w:rsid w:val="00EF37F6"/>
    <w:rsid w:val="00EF48CC"/>
    <w:rsid w:val="00F00801"/>
    <w:rsid w:val="00F06438"/>
    <w:rsid w:val="00F21120"/>
    <w:rsid w:val="00F2488D"/>
    <w:rsid w:val="00F36BDC"/>
    <w:rsid w:val="00F45394"/>
    <w:rsid w:val="00F55685"/>
    <w:rsid w:val="00F5676A"/>
    <w:rsid w:val="00F601A0"/>
    <w:rsid w:val="00F60D28"/>
    <w:rsid w:val="00F712E9"/>
    <w:rsid w:val="00F73032"/>
    <w:rsid w:val="00F848FC"/>
    <w:rsid w:val="00F84E2A"/>
    <w:rsid w:val="00F87784"/>
    <w:rsid w:val="00F906F6"/>
    <w:rsid w:val="00F9282A"/>
    <w:rsid w:val="00F92DA3"/>
    <w:rsid w:val="00F96BAD"/>
    <w:rsid w:val="00FA139D"/>
    <w:rsid w:val="00FA60F5"/>
    <w:rsid w:val="00FB0E84"/>
    <w:rsid w:val="00FB1C92"/>
    <w:rsid w:val="00FB22A9"/>
    <w:rsid w:val="00FB4200"/>
    <w:rsid w:val="00FC2405"/>
    <w:rsid w:val="00FC527D"/>
    <w:rsid w:val="00FD01C2"/>
    <w:rsid w:val="00FD07BA"/>
    <w:rsid w:val="00FE595C"/>
    <w:rsid w:val="00FE751E"/>
    <w:rsid w:val="00FF0CE3"/>
    <w:rsid w:val="00FF567F"/>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paragraph" w:styleId="af6">
    <w:name w:val="List Paragraph"/>
    <w:basedOn w:val="a7"/>
    <w:link w:val="af7"/>
    <w:uiPriority w:val="34"/>
    <w:qFormat/>
    <w:rsid w:val="0034052C"/>
    <w:pPr>
      <w:ind w:leftChars="400" w:left="840"/>
    </w:pPr>
  </w:style>
  <w:style w:type="paragraph" w:styleId="af8">
    <w:name w:val="caption"/>
    <w:aliases w:val="fig and tbl,fighead2,fighead21,fighead22,fighead23,Table Caption1,fighead211,fighead24,Table Caption2,fighead25,fighead212,fighead26,Table Caption3,fighead27,fighead213,Table Caption4,fighead28,fighead214,fighead29,Figure"/>
    <w:basedOn w:val="a7"/>
    <w:next w:val="a7"/>
    <w:link w:val="af9"/>
    <w:unhideWhenUsed/>
    <w:qFormat/>
    <w:rsid w:val="0034052C"/>
    <w:rPr>
      <w:b/>
      <w:bCs/>
      <w:sz w:val="21"/>
      <w:szCs w:val="21"/>
    </w:rPr>
  </w:style>
  <w:style w:type="character" w:customStyle="1" w:styleId="af9">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8"/>
    <w:locked/>
    <w:rsid w:val="0034052C"/>
    <w:rPr>
      <w:b/>
      <w:bCs/>
      <w:sz w:val="21"/>
      <w:szCs w:val="21"/>
    </w:rPr>
  </w:style>
  <w:style w:type="paragraph" w:customStyle="1" w:styleId="Equation">
    <w:name w:val="Equation"/>
    <w:basedOn w:val="a7"/>
    <w:qFormat/>
    <w:rsid w:val="00340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afa">
    <w:name w:val="annotation reference"/>
    <w:uiPriority w:val="99"/>
    <w:rsid w:val="00B57DDC"/>
    <w:rPr>
      <w:sz w:val="16"/>
    </w:rPr>
  </w:style>
  <w:style w:type="paragraph" w:styleId="afb">
    <w:name w:val="annotation text"/>
    <w:basedOn w:val="a7"/>
    <w:link w:val="afc"/>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c">
    <w:name w:val="コメント文字列 (文字)"/>
    <w:basedOn w:val="a8"/>
    <w:link w:val="afb"/>
    <w:uiPriority w:val="99"/>
    <w:rsid w:val="00B57DDC"/>
    <w:rPr>
      <w:rFonts w:eastAsia="SimSun"/>
      <w:lang w:val="en-GB"/>
    </w:rPr>
  </w:style>
  <w:style w:type="paragraph" w:styleId="81">
    <w:name w:val="toc 8"/>
    <w:basedOn w:val="a7"/>
    <w:next w:val="a7"/>
    <w:uiPriority w:val="3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B57DDC"/>
    <w:pPr>
      <w:tabs>
        <w:tab w:val="clear" w:pos="2045"/>
        <w:tab w:val="left" w:pos="6354"/>
        <w:tab w:val="right" w:leader="dot" w:pos="9729"/>
      </w:tabs>
      <w:ind w:left="6350" w:right="652" w:hanging="1247"/>
    </w:pPr>
  </w:style>
  <w:style w:type="paragraph" w:styleId="33">
    <w:name w:val="toc 3"/>
    <w:basedOn w:val="a7"/>
    <w:next w:val="a7"/>
    <w:uiPriority w:val="3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B57DDC"/>
    <w:pPr>
      <w:tabs>
        <w:tab w:val="clear" w:pos="2045"/>
        <w:tab w:val="left" w:pos="5108"/>
        <w:tab w:val="left" w:leader="dot" w:pos="9076"/>
      </w:tabs>
      <w:ind w:left="5103" w:right="652" w:hanging="1134"/>
    </w:pPr>
  </w:style>
  <w:style w:type="paragraph" w:styleId="52">
    <w:name w:val="toc 5"/>
    <w:basedOn w:val="33"/>
    <w:uiPriority w:val="39"/>
    <w:rsid w:val="00B57DDC"/>
    <w:pPr>
      <w:tabs>
        <w:tab w:val="clear" w:pos="2045"/>
        <w:tab w:val="left" w:pos="3973"/>
        <w:tab w:val="left" w:leader="dot" w:pos="9076"/>
      </w:tabs>
      <w:ind w:left="3969" w:right="652" w:hanging="1021"/>
    </w:pPr>
  </w:style>
  <w:style w:type="paragraph" w:styleId="43">
    <w:name w:val="toc 4"/>
    <w:basedOn w:val="33"/>
    <w:next w:val="52"/>
    <w:uiPriority w:val="39"/>
    <w:rsid w:val="00B57DDC"/>
    <w:pPr>
      <w:tabs>
        <w:tab w:val="left" w:pos="2952"/>
      </w:tabs>
      <w:ind w:left="2948"/>
    </w:pPr>
  </w:style>
  <w:style w:type="paragraph" w:styleId="23">
    <w:name w:val="toc 2"/>
    <w:basedOn w:val="11"/>
    <w:next w:val="33"/>
    <w:uiPriority w:val="39"/>
    <w:qFormat/>
    <w:rsid w:val="00B57DDC"/>
    <w:pPr>
      <w:tabs>
        <w:tab w:val="left" w:pos="1138"/>
      </w:tabs>
      <w:spacing w:before="29"/>
      <w:ind w:left="1134"/>
    </w:pPr>
  </w:style>
  <w:style w:type="paragraph" w:styleId="11">
    <w:name w:val="toc 1"/>
    <w:basedOn w:val="a7"/>
    <w:next w:val="23"/>
    <w:uiPriority w:val="3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d">
    <w:name w:val="line number"/>
    <w:basedOn w:val="a8"/>
    <w:uiPriority w:val="99"/>
    <w:rsid w:val="00B57DDC"/>
  </w:style>
  <w:style w:type="paragraph" w:styleId="afe">
    <w:name w:val="index heading"/>
    <w:basedOn w:val="a7"/>
    <w:next w:val="12"/>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
    <w:name w:val="footnote reference"/>
    <w:rsid w:val="00B57DDC"/>
    <w:rPr>
      <w:position w:val="6"/>
      <w:sz w:val="16"/>
    </w:rPr>
  </w:style>
  <w:style w:type="paragraph" w:styleId="aff0">
    <w:name w:val="footnote text"/>
    <w:basedOn w:val="a7"/>
    <w:link w:val="aff1"/>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1">
    <w:name w:val="脚注文字列 (文字)"/>
    <w:basedOn w:val="a8"/>
    <w:link w:val="aff0"/>
    <w:rsid w:val="00B57DDC"/>
    <w:rPr>
      <w:rFonts w:eastAsia="SimSun"/>
      <w:sz w:val="18"/>
      <w:lang w:val="en-GB"/>
    </w:rPr>
  </w:style>
  <w:style w:type="paragraph" w:styleId="aff2">
    <w:name w:val="Normal Inden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57DDC"/>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57DDC"/>
    <w:pPr>
      <w:keepNext w:val="0"/>
      <w:keepLines/>
      <w:tabs>
        <w:tab w:val="clear" w:pos="454"/>
      </w:tabs>
      <w:spacing w:before="100" w:after="100" w:line="190" w:lineRule="exact"/>
    </w:pPr>
  </w:style>
  <w:style w:type="paragraph" w:customStyle="1" w:styleId="enumlev1">
    <w:name w:val="enumlev1"/>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B57DDC"/>
    <w:pPr>
      <w:ind w:left="1588"/>
    </w:pPr>
  </w:style>
  <w:style w:type="paragraph" w:customStyle="1" w:styleId="enumlev3">
    <w:name w:val="enumlev3"/>
    <w:basedOn w:val="enumlev2"/>
    <w:uiPriority w:val="99"/>
    <w:rsid w:val="00B57DDC"/>
    <w:pPr>
      <w:ind w:left="1985"/>
    </w:pPr>
  </w:style>
  <w:style w:type="paragraph" w:customStyle="1" w:styleId="heading1aftertitle">
    <w:name w:val="heading 1aftertitle"/>
    <w:basedOn w:val="1"/>
    <w:next w:val="a7"/>
    <w:uiPriority w:val="99"/>
    <w:rsid w:val="00B57DD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7"/>
    <w:uiPriority w:val="99"/>
    <w:rsid w:val="00B57DDC"/>
  </w:style>
  <w:style w:type="paragraph" w:customStyle="1" w:styleId="Figure">
    <w:name w:val="Figure_#"/>
    <w:basedOn w:val="a7"/>
    <w:next w:val="FigureTitle"/>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57DDC"/>
    <w:pPr>
      <w:spacing w:after="720"/>
    </w:pPr>
  </w:style>
  <w:style w:type="paragraph" w:customStyle="1" w:styleId="AnnexRef">
    <w:name w:val="Annex_Ref"/>
    <w:basedOn w:val="a7"/>
    <w:next w:val="AnnexTitle"/>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8"/>
    <w:next w:val="Fig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sz w:val="20"/>
      <w:szCs w:val="20"/>
    </w:rPr>
  </w:style>
  <w:style w:type="paragraph" w:customStyle="1" w:styleId="Fig0">
    <w:name w:val="Fig_#"/>
    <w:basedOn w:val="Fig"/>
    <w:next w:val="a7"/>
    <w:uiPriority w:val="99"/>
    <w:rsid w:val="00B57DDC"/>
    <w:pPr>
      <w:jc w:val="left"/>
    </w:pPr>
    <w:rPr>
      <w:color w:val="FF0000"/>
    </w:rPr>
  </w:style>
  <w:style w:type="paragraph" w:customStyle="1" w:styleId="SectionTitle">
    <w:name w:val="Section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57DDC"/>
    <w:pPr>
      <w:spacing w:before="0"/>
    </w:pPr>
  </w:style>
  <w:style w:type="paragraph" w:customStyle="1" w:styleId="ASN1Italic">
    <w:name w:val="ASN.1 Italic"/>
    <w:basedOn w:val="ASN1"/>
    <w:uiPriority w:val="99"/>
    <w:rsid w:val="00B57DDC"/>
    <w:pPr>
      <w:spacing w:before="0"/>
    </w:pPr>
    <w:rPr>
      <w:b w:val="0"/>
      <w:i/>
      <w:sz w:val="20"/>
    </w:rPr>
  </w:style>
  <w:style w:type="paragraph" w:customStyle="1" w:styleId="Note">
    <w:name w:val="Note"/>
    <w:basedOn w:val="a7"/>
    <w:next w:val="a7"/>
    <w:link w:val="NoteChar2"/>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57DDC"/>
    <w:rPr>
      <w:color w:val="FFFFFF"/>
    </w:rPr>
  </w:style>
  <w:style w:type="paragraph" w:customStyle="1" w:styleId="foot">
    <w:name w:val="foot"/>
    <w:basedOn w:val="head"/>
    <w:next w:val="1"/>
    <w:uiPriority w:val="99"/>
    <w:rsid w:val="00B57DDC"/>
  </w:style>
  <w:style w:type="paragraph" w:customStyle="1" w:styleId="RecISO">
    <w:name w:val="Rec_ISO_#"/>
    <w:basedOn w:val="Rec"/>
    <w:uiPriority w:val="99"/>
    <w:rsid w:val="00B57DDC"/>
    <w:pPr>
      <w:tabs>
        <w:tab w:val="clear" w:pos="794"/>
        <w:tab w:val="clear" w:pos="1191"/>
        <w:tab w:val="clear" w:pos="1588"/>
        <w:tab w:val="clear" w:pos="1985"/>
      </w:tabs>
    </w:pPr>
  </w:style>
  <w:style w:type="paragraph" w:customStyle="1" w:styleId="RecCCITT">
    <w:name w:val="Rec_CCITT_#"/>
    <w:basedOn w:val="RecISO"/>
    <w:uiPriority w:val="99"/>
    <w:rsid w:val="00B57DDC"/>
    <w:pPr>
      <w:spacing w:before="0"/>
    </w:pPr>
  </w:style>
  <w:style w:type="paragraph" w:styleId="aff3">
    <w:name w:val="Title"/>
    <w:basedOn w:val="a7"/>
    <w:next w:val="heading1aftertitle"/>
    <w:link w:val="aff4"/>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4">
    <w:name w:val="表題 (文字)"/>
    <w:basedOn w:val="a8"/>
    <w:link w:val="aff3"/>
    <w:uiPriority w:val="99"/>
    <w:rsid w:val="00B57DDC"/>
    <w:rPr>
      <w:rFonts w:eastAsia="SimSun"/>
      <w:b/>
      <w:sz w:val="24"/>
      <w:lang w:val="en-GB"/>
    </w:rPr>
  </w:style>
  <w:style w:type="paragraph" w:customStyle="1" w:styleId="IndexTitle">
    <w:name w:val="Index_Title"/>
    <w:basedOn w:val="AnnexTitle"/>
    <w:uiPriority w:val="99"/>
    <w:rsid w:val="00B57DDC"/>
  </w:style>
  <w:style w:type="paragraph" w:customStyle="1" w:styleId="Note1">
    <w:name w:val="Note 1"/>
    <w:basedOn w:val="Note"/>
    <w:link w:val="Note1Char"/>
    <w:qFormat/>
    <w:rsid w:val="00B57DDC"/>
    <w:pPr>
      <w:tabs>
        <w:tab w:val="clear" w:pos="1191"/>
        <w:tab w:val="clear" w:pos="1588"/>
        <w:tab w:val="clear" w:pos="1985"/>
      </w:tabs>
      <w:ind w:left="284" w:firstLine="0"/>
    </w:pPr>
  </w:style>
  <w:style w:type="paragraph" w:customStyle="1" w:styleId="Note2">
    <w:name w:val="Note 2"/>
    <w:basedOn w:val="a7"/>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57DDC"/>
    <w:pPr>
      <w:ind w:left="1474"/>
    </w:pPr>
  </w:style>
  <w:style w:type="paragraph" w:customStyle="1" w:styleId="Normalaftertitle">
    <w:name w:val="Normal after 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57DDC"/>
    <w:pPr>
      <w:spacing w:before="0"/>
    </w:pPr>
  </w:style>
  <w:style w:type="paragraph" w:customStyle="1" w:styleId="ASN1ital">
    <w:name w:val="ASN.1 ital"/>
    <w:basedOn w:val="ASN1"/>
    <w:rsid w:val="00B57DDC"/>
    <w:pPr>
      <w:spacing w:before="0"/>
      <w:jc w:val="both"/>
    </w:pPr>
    <w:rPr>
      <w:b w:val="0"/>
      <w:i/>
      <w:sz w:val="20"/>
    </w:rPr>
  </w:style>
  <w:style w:type="paragraph" w:styleId="91">
    <w:name w:val="toc 9"/>
    <w:basedOn w:val="a7"/>
    <w:next w:val="a7"/>
    <w:uiPriority w:val="3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B57DDC"/>
    <w:rPr>
      <w:rFonts w:ascii="Tahoma" w:hAnsi="Tahoma" w:cs="Tahoma"/>
      <w:sz w:val="16"/>
      <w:szCs w:val="16"/>
    </w:rPr>
  </w:style>
  <w:style w:type="character" w:customStyle="1" w:styleId="Note1Char">
    <w:name w:val="Note 1 Char"/>
    <w:basedOn w:val="a8"/>
    <w:link w:val="Note1"/>
    <w:rsid w:val="00B57DDC"/>
    <w:rPr>
      <w:rFonts w:eastAsia="SimSun"/>
      <w:sz w:val="18"/>
      <w:lang w:val="en-GB"/>
    </w:rPr>
  </w:style>
  <w:style w:type="table" w:styleId="aff5">
    <w:name w:val="Table Grid"/>
    <w:basedOn w:val="a9"/>
    <w:rsid w:val="00B57DD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57D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57DDC"/>
    <w:rPr>
      <w:rFonts w:eastAsia="Malgun Gothic"/>
      <w:lang w:val="en-GB"/>
    </w:rPr>
  </w:style>
  <w:style w:type="character" w:customStyle="1" w:styleId="CaptionChar1">
    <w:name w:val="Caption Char1"/>
    <w:locked/>
    <w:rsid w:val="00B57DDC"/>
    <w:rPr>
      <w:rFonts w:ascii="Times New Roman" w:eastAsia="Malgun Gothic" w:hAnsi="Times New Roman"/>
      <w:b/>
      <w:bCs/>
      <w:lang w:eastAsia="en-US"/>
    </w:rPr>
  </w:style>
  <w:style w:type="paragraph" w:customStyle="1" w:styleId="Headingi">
    <w:name w:val="Heading_i"/>
    <w:basedOn w:val="3"/>
    <w:next w:val="a7"/>
    <w:uiPriority w:val="99"/>
    <w:rsid w:val="00B57DDC"/>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B57DDC"/>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57DDC"/>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57DDC"/>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57DDC"/>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6">
    <w:name w:val="Revision"/>
    <w:hidden/>
    <w:uiPriority w:val="99"/>
    <w:rsid w:val="00B57DDC"/>
    <w:rPr>
      <w:rFonts w:eastAsia="SimSun"/>
      <w:lang w:val="en-GB"/>
    </w:rPr>
  </w:style>
  <w:style w:type="character" w:customStyle="1" w:styleId="UnresolvedMention1">
    <w:name w:val="Unresolved Mention1"/>
    <w:basedOn w:val="a8"/>
    <w:uiPriority w:val="99"/>
    <w:semiHidden/>
    <w:unhideWhenUsed/>
    <w:rsid w:val="00B57DDC"/>
    <w:rPr>
      <w:color w:val="605E5C"/>
      <w:shd w:val="clear" w:color="auto" w:fill="E1DFDD"/>
    </w:rPr>
  </w:style>
  <w:style w:type="paragraph" w:styleId="aff7">
    <w:name w:val="annotation subject"/>
    <w:basedOn w:val="afb"/>
    <w:next w:val="afb"/>
    <w:link w:val="aff8"/>
    <w:uiPriority w:val="99"/>
    <w:unhideWhenUsed/>
    <w:rsid w:val="00B57DDC"/>
    <w:rPr>
      <w:b/>
      <w:bCs/>
    </w:rPr>
  </w:style>
  <w:style w:type="character" w:customStyle="1" w:styleId="aff8">
    <w:name w:val="コメント内容 (文字)"/>
    <w:basedOn w:val="afc"/>
    <w:link w:val="aff7"/>
    <w:uiPriority w:val="99"/>
    <w:rsid w:val="00B57DDC"/>
    <w:rPr>
      <w:rFonts w:eastAsia="SimSun"/>
      <w:b/>
      <w:bCs/>
      <w:lang w:val="en-GB"/>
    </w:rPr>
  </w:style>
  <w:style w:type="paragraph" w:customStyle="1" w:styleId="toc0">
    <w:name w:val="toc 0"/>
    <w:basedOn w:val="11"/>
    <w:next w:val="11"/>
    <w:rsid w:val="00B57DD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57DDC"/>
    <w:rPr>
      <w:rFonts w:ascii="Times New Roman" w:hAnsi="Times New Roman"/>
      <w:b/>
    </w:rPr>
  </w:style>
  <w:style w:type="character" w:customStyle="1" w:styleId="Appref">
    <w:name w:val="App_ref"/>
    <w:basedOn w:val="a8"/>
    <w:uiPriority w:val="99"/>
    <w:rsid w:val="00B57DDC"/>
  </w:style>
  <w:style w:type="paragraph" w:customStyle="1" w:styleId="AppendixNoTitle">
    <w:name w:val="Appendix_NoTitle"/>
    <w:basedOn w:val="AnnexNoTitle"/>
    <w:next w:val="Normalaftertitle0"/>
    <w:uiPriority w:val="99"/>
    <w:rsid w:val="00B57DDC"/>
    <w:pPr>
      <w:outlineLvl w:val="0"/>
    </w:pPr>
  </w:style>
  <w:style w:type="character" w:customStyle="1" w:styleId="Artdef">
    <w:name w:val="Art_def"/>
    <w:basedOn w:val="a8"/>
    <w:uiPriority w:val="99"/>
    <w:rsid w:val="00B57DDC"/>
    <w:rPr>
      <w:rFonts w:ascii="Times New Roman" w:hAnsi="Times New Roman"/>
      <w:b/>
    </w:rPr>
  </w:style>
  <w:style w:type="paragraph" w:customStyle="1" w:styleId="Reftitle">
    <w:name w:val="Ref_title"/>
    <w:basedOn w:val="1"/>
    <w:next w:val="Reftext"/>
    <w:uiPriority w:val="99"/>
    <w:rsid w:val="00B57DDC"/>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57DDC"/>
  </w:style>
  <w:style w:type="paragraph" w:customStyle="1" w:styleId="Call">
    <w:name w:val="Call"/>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57DDC"/>
  </w:style>
  <w:style w:type="paragraph" w:customStyle="1" w:styleId="Tablelegend0">
    <w:name w:val="Table_legend"/>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57DD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57DD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57DDC"/>
  </w:style>
  <w:style w:type="paragraph" w:customStyle="1" w:styleId="RecNo">
    <w:name w:val="Rec_No"/>
    <w:basedOn w:val="a7"/>
    <w:next w:val="aff3"/>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57DDC"/>
  </w:style>
  <w:style w:type="paragraph" w:customStyle="1" w:styleId="Questiontitle">
    <w:name w:val="Question_title"/>
    <w:basedOn w:val="Rectitle"/>
    <w:next w:val="Questionref"/>
    <w:uiPriority w:val="99"/>
    <w:rsid w:val="00B57DDC"/>
  </w:style>
  <w:style w:type="paragraph" w:customStyle="1" w:styleId="Rectitle">
    <w:name w:val="Rec_title"/>
    <w:basedOn w:val="a7"/>
    <w:next w:val="Recref"/>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57DDC"/>
  </w:style>
  <w:style w:type="paragraph" w:customStyle="1" w:styleId="Repdate">
    <w:name w:val="Rep_date"/>
    <w:basedOn w:val="Recdate"/>
    <w:next w:val="Normalaftertitle0"/>
    <w:uiPriority w:val="99"/>
    <w:rsid w:val="00B57DDC"/>
  </w:style>
  <w:style w:type="paragraph" w:customStyle="1" w:styleId="RepNo">
    <w:name w:val="Rep_No"/>
    <w:basedOn w:val="RecNo"/>
    <w:next w:val="Reptitle"/>
    <w:uiPriority w:val="99"/>
    <w:rsid w:val="00B57DDC"/>
  </w:style>
  <w:style w:type="paragraph" w:customStyle="1" w:styleId="Reptitle">
    <w:name w:val="Rep_title"/>
    <w:basedOn w:val="Rectitle"/>
    <w:next w:val="Repref"/>
    <w:uiPriority w:val="99"/>
    <w:rsid w:val="00B57DDC"/>
  </w:style>
  <w:style w:type="paragraph" w:customStyle="1" w:styleId="Repref">
    <w:name w:val="Rep_ref"/>
    <w:basedOn w:val="Recref"/>
    <w:next w:val="Repdate"/>
    <w:uiPriority w:val="99"/>
    <w:rsid w:val="00B57DDC"/>
  </w:style>
  <w:style w:type="paragraph" w:customStyle="1" w:styleId="Resdate">
    <w:name w:val="Res_date"/>
    <w:basedOn w:val="Recdate"/>
    <w:next w:val="Normalaftertitle0"/>
    <w:uiPriority w:val="99"/>
    <w:rsid w:val="00B57DDC"/>
  </w:style>
  <w:style w:type="character" w:customStyle="1" w:styleId="Resdef">
    <w:name w:val="Res_def"/>
    <w:basedOn w:val="a8"/>
    <w:uiPriority w:val="99"/>
    <w:rsid w:val="00B57DDC"/>
    <w:rPr>
      <w:rFonts w:ascii="Times New Roman" w:hAnsi="Times New Roman"/>
      <w:b/>
    </w:rPr>
  </w:style>
  <w:style w:type="paragraph" w:customStyle="1" w:styleId="ResNo">
    <w:name w:val="Res_No"/>
    <w:basedOn w:val="RecNo"/>
    <w:next w:val="Restitle"/>
    <w:uiPriority w:val="99"/>
    <w:rsid w:val="00B57DDC"/>
  </w:style>
  <w:style w:type="paragraph" w:customStyle="1" w:styleId="Restitle">
    <w:name w:val="Res_title"/>
    <w:basedOn w:val="Rectitle"/>
    <w:next w:val="Resref"/>
    <w:uiPriority w:val="99"/>
    <w:rsid w:val="00B57DDC"/>
  </w:style>
  <w:style w:type="paragraph" w:customStyle="1" w:styleId="Resref">
    <w:name w:val="Res_ref"/>
    <w:basedOn w:val="Recref"/>
    <w:next w:val="Resdate"/>
    <w:uiPriority w:val="99"/>
    <w:rsid w:val="00B57DDC"/>
  </w:style>
  <w:style w:type="paragraph" w:customStyle="1" w:styleId="Section1">
    <w:name w:val="Section_1"/>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57DDC"/>
    <w:rPr>
      <w:b/>
      <w:color w:val="auto"/>
    </w:rPr>
  </w:style>
  <w:style w:type="paragraph" w:customStyle="1" w:styleId="Tablehead">
    <w:name w:val="Table_head"/>
    <w:basedOn w:val="Tabletext0"/>
    <w:next w:val="Tabletext0"/>
    <w:rsid w:val="00B57DD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57DDC"/>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57DD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57DDC"/>
  </w:style>
  <w:style w:type="paragraph" w:customStyle="1" w:styleId="Title3">
    <w:name w:val="Title 3"/>
    <w:basedOn w:val="Title2"/>
    <w:next w:val="Title4"/>
    <w:uiPriority w:val="99"/>
    <w:rsid w:val="00B57DDC"/>
    <w:rPr>
      <w:caps w:val="0"/>
    </w:rPr>
  </w:style>
  <w:style w:type="paragraph" w:customStyle="1" w:styleId="Title4">
    <w:name w:val="Title 4"/>
    <w:basedOn w:val="Title3"/>
    <w:next w:val="1"/>
    <w:uiPriority w:val="99"/>
    <w:rsid w:val="00B57DDC"/>
    <w:rPr>
      <w:b/>
    </w:rPr>
  </w:style>
  <w:style w:type="paragraph" w:customStyle="1" w:styleId="Artheading">
    <w:name w:val="Art_heading"/>
    <w:basedOn w:val="a7"/>
    <w:next w:val="Normalaftertitle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57DDC"/>
  </w:style>
  <w:style w:type="character" w:customStyle="1" w:styleId="ASN1boldchar">
    <w:name w:val="ASN.1 bold char"/>
    <w:basedOn w:val="a8"/>
    <w:rsid w:val="00B57DDC"/>
    <w:rPr>
      <w:rFonts w:ascii="Courier New" w:hAnsi="Courier New"/>
      <w:b/>
      <w:sz w:val="18"/>
    </w:rPr>
  </w:style>
  <w:style w:type="paragraph" w:customStyle="1" w:styleId="ASN1italic0">
    <w:name w:val="ASN.1_italic"/>
    <w:basedOn w:val="ASN1"/>
    <w:uiPriority w:val="99"/>
    <w:rsid w:val="00B57DD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57DDC"/>
    <w:rPr>
      <w:b/>
    </w:rPr>
  </w:style>
  <w:style w:type="character" w:customStyle="1" w:styleId="href">
    <w:name w:val="href"/>
    <w:basedOn w:val="a8"/>
    <w:uiPriority w:val="99"/>
    <w:rsid w:val="00B57DDC"/>
    <w:rPr>
      <w:lang w:val="fr-FR"/>
    </w:rPr>
  </w:style>
  <w:style w:type="paragraph" w:customStyle="1" w:styleId="Indextitle1">
    <w:name w:val="Index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57DDC"/>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B57DDC"/>
    <w:rPr>
      <w:rFonts w:cs="Arial"/>
      <w:b/>
      <w:bCs/>
      <w:kern w:val="32"/>
      <w:sz w:val="32"/>
      <w:szCs w:val="32"/>
    </w:rPr>
  </w:style>
  <w:style w:type="paragraph" w:styleId="aff9">
    <w:name w:val="Body Text Indent"/>
    <w:basedOn w:val="a7"/>
    <w:link w:val="affa"/>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57DDC"/>
    <w:rPr>
      <w:rFonts w:eastAsia="Malgun Gothic"/>
      <w:lang w:val="en-GB" w:eastAsia="zh-CN"/>
    </w:rPr>
  </w:style>
  <w:style w:type="character" w:customStyle="1" w:styleId="Heading4CharChar1">
    <w:name w:val="Heading 4 Char Char1"/>
    <w:aliases w:val="Heading 4 Char1 Char Char,Heading 4 Char Char Char Char"/>
    <w:uiPriority w:val="99"/>
    <w:rsid w:val="00B57DDC"/>
    <w:rPr>
      <w:rFonts w:cs="Times New Roman"/>
      <w:b/>
      <w:bCs/>
      <w:lang w:val="en-GB" w:eastAsia="en-US"/>
    </w:rPr>
  </w:style>
  <w:style w:type="paragraph" w:customStyle="1" w:styleId="ColorfulShading-Accent12">
    <w:name w:val="Colorful Shading - Accent 12"/>
    <w:hidden/>
    <w:uiPriority w:val="99"/>
    <w:semiHidden/>
    <w:rsid w:val="00B57DDC"/>
    <w:rPr>
      <w:rFonts w:eastAsia="Malgun Gothic"/>
      <w:lang w:val="en-GB"/>
    </w:rPr>
  </w:style>
  <w:style w:type="character" w:customStyle="1" w:styleId="ae">
    <w:name w:val="フッター (文字)"/>
    <w:basedOn w:val="a8"/>
    <w:link w:val="ad"/>
    <w:locked/>
    <w:rsid w:val="00B57DDC"/>
    <w:rPr>
      <w:sz w:val="22"/>
    </w:rPr>
  </w:style>
  <w:style w:type="character" w:customStyle="1" w:styleId="ac">
    <w:name w:val="ヘッダー (文字)"/>
    <w:aliases w:val="h (文字),Header/Footer (文字)"/>
    <w:basedOn w:val="a8"/>
    <w:link w:val="ab"/>
    <w:locked/>
    <w:rsid w:val="00B57DDC"/>
    <w:rPr>
      <w:sz w:val="22"/>
    </w:rPr>
  </w:style>
  <w:style w:type="paragraph" w:customStyle="1" w:styleId="BlancCharChar">
    <w:name w:val="Blanc Char Char"/>
    <w:basedOn w:val="a7"/>
    <w:next w:val="TableText"/>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57DDC"/>
    <w:rPr>
      <w:b/>
      <w:sz w:val="8"/>
      <w:lang w:val="en-US" w:eastAsia="en-US"/>
    </w:rPr>
  </w:style>
  <w:style w:type="paragraph" w:customStyle="1" w:styleId="Annex1">
    <w:name w:val="Annex 1"/>
    <w:basedOn w:val="1"/>
    <w:next w:val="a7"/>
    <w:uiPriority w:val="99"/>
    <w:qFormat/>
    <w:rsid w:val="00B57DD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57DDC"/>
    <w:rPr>
      <w:sz w:val="18"/>
      <w:lang w:val="en-GB" w:eastAsia="en-US"/>
    </w:rPr>
  </w:style>
  <w:style w:type="paragraph" w:customStyle="1" w:styleId="Sprechblasentext1">
    <w:name w:val="Sprechblasentext1"/>
    <w:basedOn w:val="a7"/>
    <w:uiPriority w:val="99"/>
    <w:semiHidden/>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57DDC"/>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B57DDC"/>
    <w:rPr>
      <w:rFonts w:eastAsia="Batang"/>
      <w:sz w:val="22"/>
      <w:szCs w:val="22"/>
      <w:lang w:val="en-GB"/>
    </w:rPr>
  </w:style>
  <w:style w:type="paragraph" w:customStyle="1" w:styleId="AppendixHeadingI">
    <w:name w:val="Appendix Heading I"/>
    <w:basedOn w:val="a7"/>
    <w:uiPriority w:val="99"/>
    <w:rsid w:val="00B57DDC"/>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B57DDC"/>
    <w:rPr>
      <w:rFonts w:eastAsia="Malgun Gothic"/>
      <w:sz w:val="16"/>
      <w:szCs w:val="16"/>
      <w:lang w:val="en-GB" w:eastAsia="zh-CN"/>
    </w:rPr>
  </w:style>
  <w:style w:type="paragraph" w:styleId="25">
    <w:name w:val="Body Text Indent 2"/>
    <w:basedOn w:val="a7"/>
    <w:link w:val="26"/>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57DDC"/>
    <w:rPr>
      <w:rFonts w:eastAsia="Malgun Gothic"/>
      <w:lang w:val="en-GB" w:eastAsia="zh-CN"/>
    </w:rPr>
  </w:style>
  <w:style w:type="paragraph" w:customStyle="1" w:styleId="11BodyText">
    <w:name w:val="11 BodyTex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B57DDC"/>
    <w:rPr>
      <w:rFonts w:eastAsia="Malgun Gothic"/>
      <w:b/>
      <w:bCs/>
      <w:lang w:eastAsia="zh-CN"/>
    </w:rPr>
  </w:style>
  <w:style w:type="paragraph" w:styleId="37">
    <w:name w:val="Body Text 3"/>
    <w:basedOn w:val="a7"/>
    <w:link w:val="38"/>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57DDC"/>
    <w:rPr>
      <w:rFonts w:eastAsia="Malgun Gothic"/>
      <w:sz w:val="16"/>
      <w:szCs w:val="16"/>
      <w:lang w:val="en-GB" w:eastAsia="zh-CN"/>
    </w:rPr>
  </w:style>
  <w:style w:type="paragraph" w:customStyle="1" w:styleId="figure0">
    <w:name w:val="figure"/>
    <w:basedOn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57DDC"/>
    <w:rPr>
      <w:rFonts w:cs="Times New Roman"/>
      <w:lang w:val="en-US" w:eastAsia="en-US"/>
    </w:rPr>
  </w:style>
  <w:style w:type="paragraph" w:customStyle="1" w:styleId="Annex2">
    <w:name w:val="Annex 2"/>
    <w:basedOn w:val="a7"/>
    <w:next w:val="a7"/>
    <w:link w:val="Annex2Char"/>
    <w:uiPriority w:val="99"/>
    <w:qFormat/>
    <w:rsid w:val="00B57DD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57DD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B57DDC"/>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B57DDC"/>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57DDC"/>
    <w:rPr>
      <w:rFonts w:ascii="Courier" w:hAnsi="Courier"/>
      <w:sz w:val="22"/>
      <w:lang w:val="en-GB" w:eastAsia="en-US"/>
    </w:rPr>
  </w:style>
  <w:style w:type="paragraph" w:styleId="27">
    <w:name w:val="Body Text 2"/>
    <w:basedOn w:val="a7"/>
    <w:link w:val="28"/>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57DDC"/>
    <w:rPr>
      <w:rFonts w:eastAsia="Malgun Gothic"/>
      <w:lang w:val="en-GB" w:eastAsia="zh-CN"/>
    </w:rPr>
  </w:style>
  <w:style w:type="paragraph" w:customStyle="1" w:styleId="Normal1">
    <w:name w:val="Normal1"/>
    <w:basedOn w:val="TableTitle"/>
    <w:uiPriority w:val="99"/>
    <w:rsid w:val="00B57DDC"/>
    <w:pPr>
      <w:tabs>
        <w:tab w:val="center" w:pos="4864"/>
      </w:tabs>
      <w:jc w:val="both"/>
    </w:pPr>
    <w:rPr>
      <w:rFonts w:eastAsia="Malgun Gothic"/>
      <w:bCs/>
    </w:rPr>
  </w:style>
  <w:style w:type="paragraph" w:customStyle="1" w:styleId="equation0">
    <w:name w:val="equation"/>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57DDC"/>
    <w:rPr>
      <w:b/>
      <w:lang w:val="en-GB" w:eastAsia="en-US"/>
    </w:rPr>
  </w:style>
  <w:style w:type="character" w:customStyle="1" w:styleId="TableTitleCharCharChar">
    <w:name w:val="Table_Title Char Char Char"/>
    <w:uiPriority w:val="99"/>
    <w:rsid w:val="00B57DDC"/>
    <w:rPr>
      <w:b/>
      <w:lang w:val="en-GB" w:eastAsia="en-US"/>
    </w:rPr>
  </w:style>
  <w:style w:type="character" w:customStyle="1" w:styleId="Annex1Char">
    <w:name w:val="Annex 1 Char"/>
    <w:uiPriority w:val="99"/>
    <w:rsid w:val="00B57DDC"/>
    <w:rPr>
      <w:b/>
      <w:sz w:val="24"/>
      <w:lang w:val="en-GB" w:eastAsia="en-US"/>
    </w:rPr>
  </w:style>
  <w:style w:type="paragraph" w:customStyle="1" w:styleId="TableTitleChar">
    <w:name w:val="Table_Title Char"/>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57DD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57DD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57DDC"/>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57DDC"/>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57DDC"/>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57DDC"/>
    <w:rPr>
      <w:rFonts w:eastAsia="Batang"/>
      <w:sz w:val="18"/>
      <w:lang w:val="en-GB" w:eastAsia="en-US"/>
    </w:rPr>
  </w:style>
  <w:style w:type="paragraph" w:customStyle="1" w:styleId="StyletableheadingCentered">
    <w:name w:val="Style table heading + Centered"/>
    <w:basedOn w:val="tableheading"/>
    <w:uiPriority w:val="99"/>
    <w:rsid w:val="00B57DDC"/>
    <w:pPr>
      <w:spacing w:before="20" w:after="40"/>
      <w:jc w:val="center"/>
    </w:pPr>
    <w:rPr>
      <w:rFonts w:eastAsia="Batang"/>
    </w:rPr>
  </w:style>
  <w:style w:type="paragraph" w:customStyle="1" w:styleId="Styleenumlev1Left0Hanging03">
    <w:name w:val="Style enumlev1 + Left:  0&quot; Hanging:  0.3&quot;"/>
    <w:basedOn w:val="enumlev1"/>
    <w:uiPriority w:val="99"/>
    <w:rsid w:val="00B57DDC"/>
    <w:pPr>
      <w:spacing w:before="136"/>
      <w:ind w:left="432" w:hanging="432"/>
    </w:pPr>
    <w:rPr>
      <w:rFonts w:eastAsia="Batang"/>
    </w:rPr>
  </w:style>
  <w:style w:type="paragraph" w:customStyle="1" w:styleId="StyleNote111ptLeft0">
    <w:name w:val="Style Note 1 + 11 pt Left:  0&quot;"/>
    <w:basedOn w:val="Note1"/>
    <w:uiPriority w:val="99"/>
    <w:rsid w:val="00B57DDC"/>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57DD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57DDC"/>
    <w:pPr>
      <w:ind w:left="1728" w:hanging="1728"/>
    </w:pPr>
    <w:rPr>
      <w:lang w:val="en-US"/>
    </w:rPr>
  </w:style>
  <w:style w:type="paragraph" w:customStyle="1" w:styleId="Annex6">
    <w:name w:val="Annex 6"/>
    <w:basedOn w:val="Annex5"/>
    <w:next w:val="a7"/>
    <w:autoRedefine/>
    <w:uiPriority w:val="99"/>
    <w:rsid w:val="00B57DDC"/>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57DDC"/>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57DDC"/>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57DDC"/>
    <w:rPr>
      <w:rFonts w:ascii="Times" w:eastAsia="Malgun Gothic" w:hAnsi="Times"/>
      <w:b/>
      <w:bCs/>
      <w:lang w:val="en-GB"/>
    </w:rPr>
  </w:style>
  <w:style w:type="character" w:customStyle="1" w:styleId="SVCBulletslevel1CharChar">
    <w:name w:val="SVC Bullets level 1 Char Char"/>
    <w:link w:val="SVCBulletslevel1Char"/>
    <w:uiPriority w:val="99"/>
    <w:locked/>
    <w:rsid w:val="00B57DDC"/>
    <w:rPr>
      <w:lang w:val="en-GB"/>
    </w:rPr>
  </w:style>
  <w:style w:type="paragraph" w:customStyle="1" w:styleId="SVCBulletslevel3CharChar">
    <w:name w:val="SVC Bullets level 3 Char Char"/>
    <w:basedOn w:val="SVCBulletslevel3"/>
    <w:link w:val="SVCBulletslevel3CharCharChar"/>
    <w:rsid w:val="00B57DDC"/>
    <w:rPr>
      <w:rFonts w:ascii="Times" w:hAnsi="Times"/>
      <w:lang w:eastAsia="zh-CN"/>
    </w:rPr>
  </w:style>
  <w:style w:type="paragraph" w:customStyle="1" w:styleId="SVCBulletslevel4Char">
    <w:name w:val="SVC Bullets level 4 Char"/>
    <w:basedOn w:val="SVCBulletslevel3CharChar"/>
    <w:link w:val="SVCBulletslevel4CharChar"/>
    <w:rsid w:val="00B57DDC"/>
    <w:pPr>
      <w:tabs>
        <w:tab w:val="clear" w:pos="-31680"/>
        <w:tab w:val="num" w:pos="2880"/>
      </w:tabs>
      <w:ind w:left="2880" w:hanging="360"/>
    </w:pPr>
  </w:style>
  <w:style w:type="paragraph" w:customStyle="1" w:styleId="SVCBulletslevel5">
    <w:name w:val="SVC Bullets level 5"/>
    <w:basedOn w:val="SVCBulletslevel4Char"/>
    <w:uiPriority w:val="99"/>
    <w:rsid w:val="00B57DDC"/>
    <w:pPr>
      <w:tabs>
        <w:tab w:val="clear" w:pos="2880"/>
        <w:tab w:val="num" w:pos="3600"/>
      </w:tabs>
      <w:ind w:left="3600"/>
    </w:pPr>
  </w:style>
  <w:style w:type="paragraph" w:customStyle="1" w:styleId="SVCBulletslevel6">
    <w:name w:val="SVC Bullets level 6"/>
    <w:basedOn w:val="SVCBulletslevel5"/>
    <w:uiPriority w:val="99"/>
    <w:rsid w:val="00B57DD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57DDC"/>
    <w:rPr>
      <w:rFonts w:eastAsia="Malgun Gothic"/>
      <w:lang w:val="en-GB"/>
    </w:rPr>
  </w:style>
  <w:style w:type="character" w:customStyle="1" w:styleId="SVCBulletslevel3CharCharChar">
    <w:name w:val="SVC Bullets level 3 Char Char Char"/>
    <w:link w:val="SVCBulletslevel3CharChar"/>
    <w:locked/>
    <w:rsid w:val="00B57DDC"/>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57DDC"/>
    <w:rPr>
      <w:rFonts w:ascii="Times" w:eastAsia="Malgun Gothic" w:hAnsi="Times"/>
      <w:lang w:val="en-GB" w:eastAsia="zh-CN"/>
    </w:rPr>
  </w:style>
  <w:style w:type="paragraph" w:customStyle="1" w:styleId="SVCBulletslevel7">
    <w:name w:val="SVC Bullets level 7"/>
    <w:basedOn w:val="SVCBulletslevel6"/>
    <w:uiPriority w:val="99"/>
    <w:rsid w:val="00B57DDC"/>
    <w:pPr>
      <w:ind w:left="2772"/>
    </w:pPr>
  </w:style>
  <w:style w:type="paragraph" w:customStyle="1" w:styleId="SVCBulletslevel8">
    <w:name w:val="SVC Bullets level 8"/>
    <w:basedOn w:val="SVCBulletslevel7"/>
    <w:uiPriority w:val="99"/>
    <w:rsid w:val="00B57DDC"/>
    <w:pPr>
      <w:ind w:left="3168"/>
    </w:pPr>
  </w:style>
  <w:style w:type="paragraph" w:customStyle="1" w:styleId="SVCBulletslevel3">
    <w:name w:val="SVC Bullets level 3"/>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57DDC"/>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57DDC"/>
    <w:rPr>
      <w:rFonts w:eastAsia="Malgun Gothic"/>
      <w:lang w:val="en-GB"/>
    </w:rPr>
  </w:style>
  <w:style w:type="paragraph" w:customStyle="1" w:styleId="FigureCharChar">
    <w:name w:val="Figure_# Char Char"/>
    <w:basedOn w:val="a7"/>
    <w:next w:val="FigureTitleChar"/>
    <w:link w:val="FigureCharCharChar"/>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57DDC"/>
    <w:rPr>
      <w:rFonts w:cs="Times New Roman"/>
      <w:lang w:val="en-US" w:eastAsia="en-US"/>
    </w:rPr>
  </w:style>
  <w:style w:type="paragraph" w:customStyle="1" w:styleId="AVCIndentlevel2">
    <w:name w:val="AVC Indent level 2"/>
    <w:basedOn w:val="AVCIndentlevel1"/>
    <w:uiPriority w:val="99"/>
    <w:rsid w:val="00B57DDC"/>
    <w:pPr>
      <w:ind w:left="794"/>
    </w:pPr>
  </w:style>
  <w:style w:type="paragraph" w:customStyle="1" w:styleId="AVCIndentlevel1">
    <w:name w:val="AVC Indent level 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57DDC"/>
    <w:pPr>
      <w:ind w:left="2304" w:hanging="403"/>
    </w:pPr>
  </w:style>
  <w:style w:type="paragraph" w:customStyle="1" w:styleId="AVCEquationlevel2">
    <w:name w:val="AVC Equation level 2"/>
    <w:basedOn w:val="AVCEquationlevel1CharCharCharChar"/>
    <w:uiPriority w:val="99"/>
    <w:rsid w:val="00B57DDC"/>
    <w:pPr>
      <w:tabs>
        <w:tab w:val="left" w:pos="1191"/>
      </w:tabs>
      <w:ind w:left="1191"/>
    </w:pPr>
  </w:style>
  <w:style w:type="paragraph" w:customStyle="1" w:styleId="AVCBulletlevel2CharChar">
    <w:name w:val="AVC Bullet level 2 Char Char"/>
    <w:basedOn w:val="AVCBulletlevel1CharChar"/>
    <w:link w:val="AVCBulletlevel2CharCharChar"/>
    <w:rsid w:val="00B57DD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57DDC"/>
    <w:pPr>
      <w:ind w:left="1588"/>
    </w:pPr>
  </w:style>
  <w:style w:type="character" w:customStyle="1" w:styleId="AVCEquationlevel1Char1">
    <w:name w:val="AVC Equation level 1 Char1"/>
    <w:uiPriority w:val="99"/>
    <w:rsid w:val="00B57DDC"/>
    <w:rPr>
      <w:sz w:val="22"/>
      <w:lang w:val="en-GB" w:eastAsia="en-US"/>
    </w:rPr>
  </w:style>
  <w:style w:type="character" w:customStyle="1" w:styleId="figureCharCharCharChar0">
    <w:name w:val="figure Char Char Char Char"/>
    <w:link w:val="figureCharCharChar1"/>
    <w:uiPriority w:val="99"/>
    <w:locked/>
    <w:rsid w:val="00B57DD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57DDC"/>
    <w:rPr>
      <w:rFonts w:eastAsia="Malgun Gothic"/>
      <w:lang w:val="en-GB"/>
    </w:rPr>
  </w:style>
  <w:style w:type="character" w:customStyle="1" w:styleId="FigureCharCharChar">
    <w:name w:val="Figure_# Char Char Char"/>
    <w:link w:val="FigureCharChar"/>
    <w:uiPriority w:val="99"/>
    <w:locked/>
    <w:rsid w:val="00B57DDC"/>
    <w:rPr>
      <w:rFonts w:eastAsia="Malgun Gothic"/>
      <w:lang w:val="en-GB"/>
    </w:rPr>
  </w:style>
  <w:style w:type="paragraph" w:customStyle="1" w:styleId="AVCBulletlevel6">
    <w:name w:val="AVC Bullet level 6"/>
    <w:basedOn w:val="AVCBulletlevel1CharChar"/>
    <w:uiPriority w:val="99"/>
    <w:rsid w:val="00B57DDC"/>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B57DDC"/>
    <w:rPr>
      <w:rFonts w:eastAsia="Malgun Gothic"/>
      <w:lang w:val="en-GB" w:eastAsia="zh-CN"/>
    </w:rPr>
  </w:style>
  <w:style w:type="character" w:customStyle="1" w:styleId="AVCNumberinglevel2Char">
    <w:name w:val="AVC Numbering level 2 Char"/>
    <w:uiPriority w:val="99"/>
    <w:rsid w:val="00B57DDC"/>
  </w:style>
  <w:style w:type="paragraph" w:customStyle="1" w:styleId="TableTextCentred">
    <w:name w:val="Table_Text_Centred"/>
    <w:basedOn w:val="TableText"/>
    <w:uiPriority w:val="99"/>
    <w:rsid w:val="00B57DDC"/>
    <w:pPr>
      <w:jc w:val="center"/>
    </w:pPr>
    <w:rPr>
      <w:rFonts w:eastAsia="Malgun Gothic"/>
      <w:szCs w:val="18"/>
    </w:rPr>
  </w:style>
  <w:style w:type="paragraph" w:customStyle="1" w:styleId="AVCNumberinglevel2">
    <w:name w:val="AVC Numbering level 2"/>
    <w:basedOn w:val="AVCNumberinglevel1"/>
    <w:uiPriority w:val="99"/>
    <w:rsid w:val="00B57DDC"/>
    <w:pPr>
      <w:tabs>
        <w:tab w:val="left" w:pos="397"/>
      </w:tabs>
      <w:ind w:left="720" w:hanging="720"/>
    </w:pPr>
  </w:style>
  <w:style w:type="paragraph" w:customStyle="1" w:styleId="AVCIndentlevel3">
    <w:name w:val="AVC Indent level 3"/>
    <w:basedOn w:val="AVCIndentlevel2"/>
    <w:uiPriority w:val="99"/>
    <w:rsid w:val="00B57DDC"/>
    <w:pPr>
      <w:ind w:left="1191"/>
    </w:pPr>
  </w:style>
  <w:style w:type="paragraph" w:customStyle="1" w:styleId="AVCBulletlevel1CharChar">
    <w:name w:val="AVC Bullet level 1 Char Char"/>
    <w:basedOn w:val="a7"/>
    <w:link w:val="AVCBulletlevel1CharCharChar"/>
    <w:uiPriority w:val="99"/>
    <w:rsid w:val="00B57DD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57DDC"/>
    <w:rPr>
      <w:sz w:val="22"/>
      <w:lang w:val="en-GB" w:eastAsia="en-US"/>
    </w:rPr>
  </w:style>
  <w:style w:type="character" w:customStyle="1" w:styleId="AVCEquationlevel1Char2">
    <w:name w:val="AVC Equation level 1 Char2"/>
    <w:basedOn w:val="EquationChar1"/>
    <w:uiPriority w:val="99"/>
    <w:locked/>
    <w:rsid w:val="00B57DDC"/>
    <w:rPr>
      <w:rFonts w:cs="Times New Roman"/>
      <w:sz w:val="22"/>
      <w:szCs w:val="22"/>
      <w:lang w:val="en-GB" w:eastAsia="en-US" w:bidi="ar-SA"/>
    </w:rPr>
  </w:style>
  <w:style w:type="character" w:customStyle="1" w:styleId="AVCEquationlevel2Char">
    <w:name w:val="AVC Equation level 2 Char"/>
    <w:uiPriority w:val="99"/>
    <w:rsid w:val="00B57DDC"/>
    <w:rPr>
      <w:sz w:val="22"/>
      <w:lang w:val="en-GB" w:eastAsia="en-US"/>
    </w:rPr>
  </w:style>
  <w:style w:type="paragraph" w:customStyle="1" w:styleId="BalloonText1">
    <w:name w:val="Balloon Text1"/>
    <w:basedOn w:val="a7"/>
    <w:uiPriority w:val="99"/>
    <w:semiHidden/>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B57DD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57DDC"/>
    <w:rPr>
      <w:rFonts w:ascii="Times New Roman" w:hAnsi="Times New Roman"/>
      <w:lang w:val="en-GB" w:eastAsia="en-US"/>
    </w:rPr>
  </w:style>
  <w:style w:type="paragraph" w:customStyle="1" w:styleId="AVCBulletlevel5">
    <w:name w:val="AVC Bullet level 5"/>
    <w:basedOn w:val="AVCBulletlevel1CharChar"/>
    <w:uiPriority w:val="99"/>
    <w:rsid w:val="00B57DDC"/>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B57DDC"/>
    <w:pPr>
      <w:numPr>
        <w:numId w:val="0"/>
      </w:numPr>
      <w:tabs>
        <w:tab w:val="clear" w:pos="1191"/>
      </w:tabs>
    </w:pPr>
  </w:style>
  <w:style w:type="paragraph" w:customStyle="1" w:styleId="AVCNumberinglevel1">
    <w:name w:val="AVC Numbering level 1"/>
    <w:basedOn w:val="a7"/>
    <w:uiPriority w:val="99"/>
    <w:rsid w:val="00B57DDC"/>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sz w:val="20"/>
      <w:szCs w:val="20"/>
      <w:lang w:val="fr-FR"/>
    </w:rPr>
  </w:style>
  <w:style w:type="character" w:customStyle="1" w:styleId="AVCBulletlevel1CharCharChar">
    <w:name w:val="AVC Bullet level 1 Char Char Char"/>
    <w:link w:val="AVCBulletlevel1CharChar"/>
    <w:uiPriority w:val="99"/>
    <w:locked/>
    <w:rsid w:val="00B57DDC"/>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57DDC"/>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57DDC"/>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57DDC"/>
    <w:rPr>
      <w:rFonts w:cs="Times New Roman"/>
      <w:lang w:val="en-US" w:eastAsia="en-US" w:bidi="ar-SA"/>
    </w:rPr>
  </w:style>
  <w:style w:type="character" w:customStyle="1" w:styleId="Annex4CharCharCharCharChar">
    <w:name w:val="Annex 4 Char Char Char Char Char"/>
    <w:link w:val="Annex4CharCharCharChar"/>
    <w:uiPriority w:val="99"/>
    <w:locked/>
    <w:rsid w:val="00B57DDC"/>
    <w:rPr>
      <w:rFonts w:ascii="Times" w:eastAsia="Malgun Gothic" w:hAnsi="Times"/>
      <w:b/>
      <w:bCs/>
    </w:rPr>
  </w:style>
  <w:style w:type="paragraph" w:customStyle="1" w:styleId="AVCBulletlevel1Char1">
    <w:name w:val="AVC Bullet level 1 Char1"/>
    <w:basedOn w:val="a7"/>
    <w:uiPriority w:val="99"/>
    <w:rsid w:val="00B57DD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57DDC"/>
    <w:rPr>
      <w:rFonts w:eastAsia="Malgun Gothic" w:cs="Times New Roman"/>
      <w:lang w:val="en-GB"/>
    </w:rPr>
  </w:style>
  <w:style w:type="paragraph" w:customStyle="1" w:styleId="SVCNumberinglevel1">
    <w:name w:val="SVC Numbering level 1"/>
    <w:basedOn w:val="SVCBulletslevel1CharCharChar"/>
    <w:uiPriority w:val="99"/>
    <w:rsid w:val="00B57DDC"/>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57DDC"/>
    <w:pPr>
      <w:numPr>
        <w:numId w:val="0"/>
      </w:numPr>
    </w:pPr>
  </w:style>
  <w:style w:type="paragraph" w:customStyle="1" w:styleId="SVCNumberinglevel3">
    <w:name w:val="SVC Numbering level 3"/>
    <w:basedOn w:val="SVCNumberinglevel2"/>
    <w:uiPriority w:val="99"/>
    <w:rsid w:val="00B57DDC"/>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57DDC"/>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B57DDC"/>
    <w:pPr>
      <w:tabs>
        <w:tab w:val="clear" w:pos="1584"/>
      </w:tabs>
      <w:ind w:left="2000"/>
    </w:pPr>
  </w:style>
  <w:style w:type="paragraph" w:customStyle="1" w:styleId="SVCIndentlevel2">
    <w:name w:val="SVC Indent level 2"/>
    <w:basedOn w:val="SVCIndentlevel1"/>
    <w:uiPriority w:val="99"/>
    <w:rsid w:val="00B57DDC"/>
    <w:pPr>
      <w:ind w:left="800"/>
    </w:pPr>
  </w:style>
  <w:style w:type="paragraph" w:customStyle="1" w:styleId="SVCIndentlevel3">
    <w:name w:val="SVC Indent level 3"/>
    <w:basedOn w:val="SVCIndentlevel2"/>
    <w:uiPriority w:val="99"/>
    <w:rsid w:val="00B57DDC"/>
    <w:pPr>
      <w:tabs>
        <w:tab w:val="clear" w:pos="792"/>
      </w:tabs>
      <w:ind w:left="1200"/>
    </w:pPr>
  </w:style>
  <w:style w:type="paragraph" w:customStyle="1" w:styleId="SVCIndentlevel4">
    <w:name w:val="SVC Indent level 4"/>
    <w:uiPriority w:val="99"/>
    <w:rsid w:val="00B57DDC"/>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57DDC"/>
    <w:pPr>
      <w:tabs>
        <w:tab w:val="clear" w:pos="403"/>
      </w:tabs>
      <w:ind w:left="403"/>
    </w:pPr>
  </w:style>
  <w:style w:type="character" w:customStyle="1" w:styleId="AVCBulletlevel1CharCharCharChar">
    <w:name w:val="AVC Bullet level 1 Char Char Char Char"/>
    <w:uiPriority w:val="99"/>
    <w:rsid w:val="00B57DDC"/>
    <w:rPr>
      <w:lang w:val="en-GB" w:eastAsia="en-US"/>
    </w:rPr>
  </w:style>
  <w:style w:type="character" w:customStyle="1" w:styleId="AVCBulletlevel2CharCharChar">
    <w:name w:val="AVC Bullet level 2 Char Char Char"/>
    <w:link w:val="AVCBulletlevel2CharChar"/>
    <w:locked/>
    <w:rsid w:val="00B57DDC"/>
    <w:rPr>
      <w:rFonts w:ascii="Times" w:eastAsia="Malgun Gothic" w:hAnsi="Times"/>
      <w:lang w:val="en-GB"/>
    </w:rPr>
  </w:style>
  <w:style w:type="paragraph" w:customStyle="1" w:styleId="AVCBulletlevel3Char">
    <w:name w:val="AVC Bullet level 3 Char"/>
    <w:basedOn w:val="AVCBulletlevel1CharChar"/>
    <w:uiPriority w:val="99"/>
    <w:rsid w:val="00B57DDC"/>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57DDC"/>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57DD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57DD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57DDC"/>
    <w:pPr>
      <w:numPr>
        <w:numId w:val="0"/>
      </w:numPr>
      <w:tabs>
        <w:tab w:val="clear" w:pos="1985"/>
        <w:tab w:val="num" w:pos="490"/>
      </w:tabs>
      <w:ind w:left="490" w:hanging="390"/>
    </w:pPr>
  </w:style>
  <w:style w:type="character" w:customStyle="1" w:styleId="TableTitleChar1">
    <w:name w:val="Table_Title Char1"/>
    <w:uiPriority w:val="99"/>
    <w:rsid w:val="00B57DDC"/>
    <w:rPr>
      <w:b/>
      <w:lang w:val="en-GB" w:eastAsia="en-US"/>
    </w:rPr>
  </w:style>
  <w:style w:type="paragraph" w:customStyle="1" w:styleId="AVCBulletlevel1Char">
    <w:name w:val="AVC Bullet level 1 Char"/>
    <w:basedOn w:val="a7"/>
    <w:link w:val="AVCBulletlevel1CharChar1"/>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57DD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57DDC"/>
    <w:pPr>
      <w:tabs>
        <w:tab w:val="clear" w:pos="403"/>
        <w:tab w:val="num" w:pos="360"/>
      </w:tabs>
      <w:ind w:left="360" w:hanging="360"/>
    </w:pPr>
  </w:style>
  <w:style w:type="paragraph" w:customStyle="1" w:styleId="SVCBulletslevel2Char">
    <w:name w:val="SVC Bullets level 2 Cha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57DDC"/>
    <w:pPr>
      <w:tabs>
        <w:tab w:val="clear" w:pos="-31680"/>
        <w:tab w:val="num" w:pos="1800"/>
      </w:tabs>
      <w:ind w:left="1800" w:hanging="360"/>
    </w:pPr>
  </w:style>
  <w:style w:type="paragraph" w:customStyle="1" w:styleId="SVCBulletslevel1Char">
    <w:name w:val="SVC Bullets level 1 Char"/>
    <w:link w:val="SVCBulletslevel1CharChar"/>
    <w:uiPriority w:val="99"/>
    <w:rsid w:val="00B57DD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57DDC"/>
    <w:pPr>
      <w:tabs>
        <w:tab w:val="clear" w:pos="-31680"/>
        <w:tab w:val="num" w:pos="2160"/>
      </w:tabs>
      <w:ind w:left="2160" w:hanging="360"/>
    </w:pPr>
  </w:style>
  <w:style w:type="paragraph" w:customStyle="1" w:styleId="AVCEquationlevel1CharCharChar">
    <w:name w:val="AVC Equation level 1 Char Char Char"/>
    <w:basedOn w:val="Equation"/>
    <w:uiPriority w:val="99"/>
    <w:rsid w:val="00B57DD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57DDC"/>
    <w:pPr>
      <w:tabs>
        <w:tab w:val="clear" w:pos="792"/>
      </w:tabs>
    </w:pPr>
  </w:style>
  <w:style w:type="paragraph" w:customStyle="1" w:styleId="SVCBulletslevel3Char">
    <w:name w:val="SVC Bullets level 3 Char"/>
    <w:basedOn w:val="SVCBulletslevel3"/>
    <w:uiPriority w:val="99"/>
    <w:rsid w:val="00B57DDC"/>
    <w:pPr>
      <w:tabs>
        <w:tab w:val="clear" w:pos="-31680"/>
        <w:tab w:val="num" w:pos="720"/>
      </w:tabs>
      <w:ind w:left="1224" w:hanging="1224"/>
    </w:pPr>
  </w:style>
  <w:style w:type="paragraph" w:customStyle="1" w:styleId="00BodyText">
    <w:name w:val="00 BodyText"/>
    <w:basedOn w:val="a7"/>
    <w:link w:val="00BodyText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B57DDC"/>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57DDC"/>
    <w:pPr>
      <w:tabs>
        <w:tab w:val="clear" w:pos="1080"/>
        <w:tab w:val="clear" w:pos="1170"/>
        <w:tab w:val="num" w:pos="1200"/>
        <w:tab w:val="num" w:pos="5040"/>
      </w:tabs>
      <w:ind w:left="3240" w:hanging="3240"/>
      <w:outlineLvl w:val="6"/>
    </w:pPr>
  </w:style>
  <w:style w:type="paragraph" w:styleId="a">
    <w:name w:val="List Bullet"/>
    <w:basedOn w:val="a7"/>
    <w:uiPriority w:val="99"/>
    <w:rsid w:val="00B57DDC"/>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57DDC"/>
    <w:pPr>
      <w:ind w:left="1417"/>
    </w:pPr>
  </w:style>
  <w:style w:type="character" w:customStyle="1" w:styleId="XParagraphChar">
    <w:name w:val="XParagraph Char"/>
    <w:link w:val="XParagraph"/>
    <w:uiPriority w:val="99"/>
    <w:locked/>
    <w:rsid w:val="00B57DDC"/>
    <w:rPr>
      <w:rFonts w:ascii="Times" w:eastAsia="Malgun Gothic" w:hAnsi="Times"/>
      <w:sz w:val="22"/>
      <w:szCs w:val="22"/>
      <w:lang w:val="en-GB"/>
    </w:rPr>
  </w:style>
  <w:style w:type="paragraph" w:customStyle="1" w:styleId="XEquation2">
    <w:name w:val="XEquation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57DDC"/>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B57DDC"/>
    <w:rPr>
      <w:rFonts w:ascii="Arial" w:eastAsia="SimSun" w:hAnsi="Arial"/>
      <w:b/>
      <w:color w:val="0000FF"/>
      <w:kern w:val="2"/>
      <w:lang w:val="en-US" w:eastAsia="en-US"/>
    </w:rPr>
  </w:style>
  <w:style w:type="paragraph" w:customStyle="1" w:styleId="Bibliography1">
    <w:name w:val="Bibliography1"/>
    <w:basedOn w:val="a7"/>
    <w:uiPriority w:val="99"/>
    <w:rsid w:val="00B57DDC"/>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B57DDC"/>
    <w:rPr>
      <w:rFonts w:ascii="Times" w:eastAsia="Malgun Gothic" w:hAnsi="Times"/>
      <w:lang w:val="en-GB"/>
    </w:rPr>
  </w:style>
  <w:style w:type="character" w:customStyle="1" w:styleId="Annex3Char1">
    <w:name w:val="Annex 3 Char1"/>
    <w:uiPriority w:val="99"/>
    <w:rsid w:val="00B57DD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57DDC"/>
    <w:pPr>
      <w:tabs>
        <w:tab w:val="clear" w:pos="397"/>
        <w:tab w:val="clear" w:pos="792"/>
        <w:tab w:val="num" w:pos="794"/>
      </w:tabs>
      <w:ind w:left="794" w:hanging="391"/>
    </w:pPr>
  </w:style>
  <w:style w:type="character" w:customStyle="1" w:styleId="00BodyTextChar">
    <w:name w:val="00 BodyText Char"/>
    <w:link w:val="00BodyText"/>
    <w:uiPriority w:val="99"/>
    <w:locked/>
    <w:rsid w:val="00B57DDC"/>
    <w:rPr>
      <w:rFonts w:ascii="Arial" w:eastAsia="ＭＳ 明朝" w:hAnsi="Arial"/>
      <w:sz w:val="22"/>
      <w:lang w:eastAsia="ja-JP"/>
    </w:rPr>
  </w:style>
  <w:style w:type="paragraph" w:customStyle="1" w:styleId="CharCharCharCharCharCharChar">
    <w:name w:val="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B57DDC"/>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B57DDC"/>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B57DDC"/>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B57DDC"/>
    <w:rPr>
      <w:rFonts w:ascii="Courier New" w:eastAsia="Malgun Gothic" w:hAnsi="Courier New"/>
      <w:lang w:val="en-GB" w:eastAsia="zh-CN"/>
    </w:rPr>
  </w:style>
  <w:style w:type="paragraph" w:customStyle="1" w:styleId="a2">
    <w:name w:val="a2"/>
    <w:basedOn w:val="2"/>
    <w:next w:val="a7"/>
    <w:uiPriority w:val="99"/>
    <w:rsid w:val="00B57DDC"/>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57DDC"/>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B57DDC"/>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B57DDC"/>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57DDC"/>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B57DDC"/>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57DDC"/>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B57DDC"/>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57DDC"/>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57DDC"/>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57DDC"/>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B57DDC"/>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B57DDC"/>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B57DDC"/>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B57DD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57DDC"/>
    <w:rPr>
      <w:rFonts w:eastAsia="Malgun Gothic"/>
      <w:lang w:val="en-GB" w:eastAsia="zh-CN"/>
    </w:rPr>
  </w:style>
  <w:style w:type="paragraph" w:customStyle="1" w:styleId="StyleHeading1Justified">
    <w:name w:val="Style Heading 1 + Justified"/>
    <w:basedOn w:val="1"/>
    <w:rsid w:val="00B57DDC"/>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57DDC"/>
    <w:rPr>
      <w:rFonts w:eastAsia="Malgun Gothic"/>
      <w:lang w:val="en-GB"/>
    </w:rPr>
  </w:style>
  <w:style w:type="character" w:styleId="afff2">
    <w:name w:val="Emphasis"/>
    <w:basedOn w:val="a8"/>
    <w:qFormat/>
    <w:rsid w:val="00B57DDC"/>
    <w:rPr>
      <w:i/>
    </w:rPr>
  </w:style>
  <w:style w:type="paragraph" w:customStyle="1" w:styleId="Style4ptBefore0pt">
    <w:name w:val="Style 4 pt Before:  0 p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B57DDC"/>
    <w:rPr>
      <w:rFonts w:eastAsia="Malgun Gothic"/>
      <w:lang w:val="en-GB"/>
    </w:rPr>
  </w:style>
  <w:style w:type="paragraph" w:customStyle="1" w:styleId="MediumList2-Accent22">
    <w:name w:val="Medium List 2 - Accent 22"/>
    <w:hidden/>
    <w:uiPriority w:val="99"/>
    <w:semiHidden/>
    <w:rsid w:val="00B57DDC"/>
    <w:rPr>
      <w:rFonts w:eastAsia="Malgun Gothic"/>
      <w:lang w:val="en-GB"/>
    </w:rPr>
  </w:style>
  <w:style w:type="paragraph" w:customStyle="1" w:styleId="annex-heading3">
    <w:name w:val="annex-heading3"/>
    <w:basedOn w:val="Annex3"/>
    <w:link w:val="annex-heading3Char"/>
    <w:qFormat/>
    <w:rsid w:val="00B57DDC"/>
    <w:pPr>
      <w:tabs>
        <w:tab w:val="clear" w:pos="1440"/>
        <w:tab w:val="clear" w:pos="2160"/>
      </w:tabs>
      <w:textAlignment w:val="auto"/>
    </w:pPr>
  </w:style>
  <w:style w:type="character" w:customStyle="1" w:styleId="annex-heading3Char">
    <w:name w:val="annex-heading3 Char"/>
    <w:link w:val="annex-heading3"/>
    <w:locked/>
    <w:rsid w:val="00B57DDC"/>
    <w:rPr>
      <w:rFonts w:eastAsia="Malgun Gothic"/>
      <w:b/>
      <w:bCs/>
      <w:lang w:val="en-GB"/>
    </w:rPr>
  </w:style>
  <w:style w:type="paragraph" w:customStyle="1" w:styleId="ColorfulShading-Accent13">
    <w:name w:val="Colorful Shading - Accent 13"/>
    <w:hidden/>
    <w:uiPriority w:val="99"/>
    <w:semiHidden/>
    <w:rsid w:val="00B57DDC"/>
    <w:rPr>
      <w:rFonts w:eastAsia="Malgun Gothic"/>
      <w:lang w:val="en-GB"/>
    </w:rPr>
  </w:style>
  <w:style w:type="paragraph" w:customStyle="1" w:styleId="3N">
    <w:name w:val="3N"/>
    <w:basedOn w:val="a7"/>
    <w:link w:val="3NChar"/>
    <w:qFormat/>
    <w:rsid w:val="00B57DD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57DDC"/>
    <w:rPr>
      <w:rFonts w:eastAsia="Malgun Gothic"/>
      <w:lang w:val="en-GB"/>
    </w:rPr>
  </w:style>
  <w:style w:type="paragraph" w:customStyle="1" w:styleId="st">
    <w:name w:val="st"/>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5"/>
    <w:uiPriority w:val="99"/>
    <w:rsid w:val="00B57DD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B57DDC"/>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57DDC"/>
  </w:style>
  <w:style w:type="table" w:customStyle="1" w:styleId="TableGrid2">
    <w:name w:val="Table Grid2"/>
    <w:basedOn w:val="a9"/>
    <w:next w:val="aff5"/>
    <w:uiPriority w:val="99"/>
    <w:rsid w:val="00B57DD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B57DDC"/>
    <w:pPr>
      <w:keepNext/>
      <w:keepLines/>
      <w:numPr>
        <w:numId w:val="24"/>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B57DD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57DDC"/>
    <w:pPr>
      <w:numPr>
        <w:ilvl w:val="2"/>
      </w:numPr>
      <w:tabs>
        <w:tab w:val="clear" w:pos="794"/>
        <w:tab w:val="num" w:pos="360"/>
      </w:tabs>
      <w:ind w:left="1200" w:hanging="420"/>
      <w:outlineLvl w:val="3"/>
    </w:pPr>
  </w:style>
  <w:style w:type="character" w:customStyle="1" w:styleId="3H1Char">
    <w:name w:val="3H1 Char"/>
    <w:link w:val="3H1"/>
    <w:uiPriority w:val="99"/>
    <w:locked/>
    <w:rsid w:val="00B57DDC"/>
    <w:rPr>
      <w:rFonts w:eastAsia="Malgun Gothic"/>
      <w:b/>
      <w:lang w:val="en-GB"/>
    </w:rPr>
  </w:style>
  <w:style w:type="paragraph" w:customStyle="1" w:styleId="3H3">
    <w:name w:val="3H3"/>
    <w:basedOn w:val="3H2"/>
    <w:next w:val="3N"/>
    <w:link w:val="3H3Char"/>
    <w:uiPriority w:val="99"/>
    <w:qFormat/>
    <w:rsid w:val="00B57DDC"/>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B57DDC"/>
    <w:pPr>
      <w:numPr>
        <w:ilvl w:val="4"/>
      </w:numPr>
      <w:tabs>
        <w:tab w:val="clear" w:pos="794"/>
        <w:tab w:val="num" w:pos="360"/>
      </w:tabs>
      <w:ind w:left="3600"/>
      <w:outlineLvl w:val="5"/>
    </w:pPr>
  </w:style>
  <w:style w:type="character" w:customStyle="1" w:styleId="3H2Char">
    <w:name w:val="3H2 Char"/>
    <w:link w:val="3H2"/>
    <w:uiPriority w:val="99"/>
    <w:locked/>
    <w:rsid w:val="00B57DDC"/>
    <w:rPr>
      <w:rFonts w:eastAsia="Malgun Gothic"/>
      <w:b/>
      <w:lang w:val="en-GB"/>
    </w:rPr>
  </w:style>
  <w:style w:type="character" w:customStyle="1" w:styleId="3H3Char">
    <w:name w:val="3H3 Char"/>
    <w:link w:val="3H3"/>
    <w:uiPriority w:val="99"/>
    <w:locked/>
    <w:rsid w:val="00B57DDC"/>
    <w:rPr>
      <w:rFonts w:eastAsia="Malgun Gothic"/>
      <w:b/>
      <w:lang w:val="en-GB"/>
    </w:rPr>
  </w:style>
  <w:style w:type="character" w:customStyle="1" w:styleId="3H4Char">
    <w:name w:val="3H4 Char"/>
    <w:link w:val="3H4"/>
    <w:uiPriority w:val="99"/>
    <w:locked/>
    <w:rsid w:val="00B57DDC"/>
    <w:rPr>
      <w:rFonts w:eastAsia="Malgun Gothic"/>
      <w:b/>
      <w:lang w:val="en-GB"/>
    </w:rPr>
  </w:style>
  <w:style w:type="paragraph" w:customStyle="1" w:styleId="Note1CharCharCharCharCharChar">
    <w:name w:val="Note 1 Char Char Char Char Char Cha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57DDC"/>
    <w:rPr>
      <w:rFonts w:eastAsia="Malgun Gothic"/>
      <w:b/>
      <w:sz w:val="22"/>
      <w:lang w:val="en-GB"/>
    </w:rPr>
  </w:style>
  <w:style w:type="character" w:customStyle="1" w:styleId="3S0Char">
    <w:name w:val="3S0 Char"/>
    <w:link w:val="3S0"/>
    <w:uiPriority w:val="99"/>
    <w:locked/>
    <w:rsid w:val="00B57DDC"/>
    <w:rPr>
      <w:rFonts w:eastAsia="Malgun Gothic"/>
      <w:lang w:val="en-GB"/>
    </w:rPr>
  </w:style>
  <w:style w:type="character" w:customStyle="1" w:styleId="3DVCLevel5Char">
    <w:name w:val="3DVC Level 5 Char"/>
    <w:link w:val="3H5"/>
    <w:uiPriority w:val="99"/>
    <w:locked/>
    <w:rsid w:val="00B57DDC"/>
    <w:rPr>
      <w:rFonts w:eastAsia="Malgun Gothic"/>
      <w:b/>
      <w:lang w:val="en-GB"/>
    </w:rPr>
  </w:style>
  <w:style w:type="paragraph" w:customStyle="1" w:styleId="4H0">
    <w:name w:val="4H0"/>
    <w:basedOn w:val="3H0"/>
    <w:link w:val="4H0Char"/>
    <w:qFormat/>
    <w:rsid w:val="00B57DDC"/>
    <w:pPr>
      <w:numPr>
        <w:numId w:val="25"/>
      </w:numPr>
      <w:tabs>
        <w:tab w:val="left" w:pos="794"/>
      </w:tabs>
    </w:pPr>
  </w:style>
  <w:style w:type="paragraph" w:customStyle="1" w:styleId="4H1">
    <w:name w:val="4H1"/>
    <w:basedOn w:val="3N"/>
    <w:link w:val="4H1Char"/>
    <w:qFormat/>
    <w:rsid w:val="00B57DDC"/>
    <w:pPr>
      <w:numPr>
        <w:ilvl w:val="1"/>
        <w:numId w:val="25"/>
      </w:numPr>
    </w:pPr>
    <w:rPr>
      <w:b/>
    </w:rPr>
  </w:style>
  <w:style w:type="character" w:customStyle="1" w:styleId="4H0Char">
    <w:name w:val="4H0 Char"/>
    <w:link w:val="4H0"/>
    <w:locked/>
    <w:rsid w:val="00B57DDC"/>
    <w:rPr>
      <w:rFonts w:eastAsia="Malgun Gothic"/>
      <w:b/>
      <w:sz w:val="22"/>
      <w:lang w:val="en-GB"/>
    </w:rPr>
  </w:style>
  <w:style w:type="paragraph" w:customStyle="1" w:styleId="4H2">
    <w:name w:val="4H2"/>
    <w:basedOn w:val="a7"/>
    <w:rsid w:val="00B57DDC"/>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57DDC"/>
    <w:rPr>
      <w:rFonts w:eastAsia="Malgun Gothic"/>
      <w:b/>
      <w:lang w:val="en-GB"/>
    </w:rPr>
  </w:style>
  <w:style w:type="character" w:styleId="afff3">
    <w:name w:val="Subtle Reference"/>
    <w:basedOn w:val="a8"/>
    <w:uiPriority w:val="31"/>
    <w:qFormat/>
    <w:rsid w:val="00B57DDC"/>
    <w:rPr>
      <w:smallCaps/>
      <w:color w:val="C0504D"/>
      <w:u w:val="single"/>
    </w:rPr>
  </w:style>
  <w:style w:type="paragraph" w:customStyle="1" w:styleId="3N0">
    <w:name w:val="3N0"/>
    <w:basedOn w:val="a7"/>
    <w:link w:val="3N0Char"/>
    <w:qFormat/>
    <w:rsid w:val="00B57DD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57DDC"/>
    <w:rPr>
      <w:rFonts w:eastAsia="Malgun Gothic"/>
      <w:lang w:val="en-GB"/>
    </w:rPr>
  </w:style>
  <w:style w:type="paragraph" w:styleId="afff4">
    <w:name w:val="TOC Heading"/>
    <w:basedOn w:val="1"/>
    <w:next w:val="a7"/>
    <w:uiPriority w:val="39"/>
    <w:unhideWhenUsed/>
    <w:qFormat/>
    <w:rsid w:val="00B57DD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5"/>
    <w:uiPriority w:val="99"/>
    <w:rsid w:val="00B57DD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57DDC"/>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B57DDC"/>
    <w:rPr>
      <w:rFonts w:ascii="Cambria" w:eastAsia="SimSun" w:hAnsi="Cambria"/>
      <w:sz w:val="24"/>
      <w:szCs w:val="24"/>
      <w:shd w:val="pct20" w:color="auto" w:fill="auto"/>
      <w:lang w:val="en-GB"/>
    </w:rPr>
  </w:style>
  <w:style w:type="character" w:customStyle="1" w:styleId="summary">
    <w:name w:val="summary"/>
    <w:rsid w:val="00B57DDC"/>
  </w:style>
  <w:style w:type="paragraph" w:customStyle="1" w:styleId="Bibliography3">
    <w:name w:val="Bibliography3"/>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B57DDC"/>
    <w:rPr>
      <w:rFonts w:ascii="Calibri" w:eastAsia="SimSun" w:hAnsi="Calibri" w:cs="Consolas"/>
      <w:sz w:val="22"/>
      <w:szCs w:val="21"/>
    </w:rPr>
  </w:style>
  <w:style w:type="paragraph" w:customStyle="1" w:styleId="ColorfulShading-Accent14">
    <w:name w:val="Colorful Shading - Accent 14"/>
    <w:hidden/>
    <w:uiPriority w:val="99"/>
    <w:semiHidden/>
    <w:rsid w:val="00B57DDC"/>
    <w:rPr>
      <w:rFonts w:eastAsia="Malgun Gothic"/>
      <w:lang w:val="en-GB"/>
    </w:rPr>
  </w:style>
  <w:style w:type="paragraph" w:customStyle="1" w:styleId="Bibliography8">
    <w:name w:val="Bibliography8"/>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B57DD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57DDC"/>
    <w:pPr>
      <w:numPr>
        <w:numId w:val="15"/>
      </w:numPr>
    </w:pPr>
  </w:style>
  <w:style w:type="numbering" w:customStyle="1" w:styleId="AVCBullet">
    <w:name w:val="AVC Bullet"/>
    <w:rsid w:val="00B57DDC"/>
    <w:pPr>
      <w:numPr>
        <w:numId w:val="9"/>
      </w:numPr>
    </w:pPr>
  </w:style>
  <w:style w:type="numbering" w:customStyle="1" w:styleId="3DHeading">
    <w:name w:val="3D Heading"/>
    <w:uiPriority w:val="99"/>
    <w:rsid w:val="00B57DDC"/>
    <w:pPr>
      <w:numPr>
        <w:numId w:val="23"/>
      </w:numPr>
    </w:pPr>
  </w:style>
  <w:style w:type="numbering" w:customStyle="1" w:styleId="SVCBullets">
    <w:name w:val="SVC Bullets"/>
    <w:rsid w:val="00B57DDC"/>
    <w:pPr>
      <w:numPr>
        <w:numId w:val="7"/>
      </w:numPr>
    </w:pPr>
  </w:style>
  <w:style w:type="numbering" w:customStyle="1" w:styleId="SVCIndent">
    <w:name w:val="SVC Indent"/>
    <w:rsid w:val="00B57DDC"/>
    <w:pPr>
      <w:numPr>
        <w:numId w:val="16"/>
      </w:numPr>
    </w:pPr>
  </w:style>
  <w:style w:type="numbering" w:styleId="1ai">
    <w:name w:val="Outline List 1"/>
    <w:basedOn w:val="aa"/>
    <w:uiPriority w:val="99"/>
    <w:unhideWhenUsed/>
    <w:rsid w:val="00B57DDC"/>
  </w:style>
  <w:style w:type="numbering" w:customStyle="1" w:styleId="NoList1">
    <w:name w:val="No List1"/>
    <w:next w:val="aa"/>
    <w:uiPriority w:val="99"/>
    <w:semiHidden/>
    <w:unhideWhenUsed/>
    <w:rsid w:val="00B57DDC"/>
  </w:style>
  <w:style w:type="numbering" w:customStyle="1" w:styleId="SVCNumbers1">
    <w:name w:val="SVC Numbers1"/>
    <w:rsid w:val="00B57DDC"/>
  </w:style>
  <w:style w:type="numbering" w:customStyle="1" w:styleId="AVCBullet1">
    <w:name w:val="AVC Bullet1"/>
    <w:rsid w:val="00B57DDC"/>
  </w:style>
  <w:style w:type="numbering" w:customStyle="1" w:styleId="SVCBullets1">
    <w:name w:val="SVC Bullets1"/>
    <w:rsid w:val="00B57DDC"/>
  </w:style>
  <w:style w:type="numbering" w:customStyle="1" w:styleId="SVCIndent1">
    <w:name w:val="SVC Indent1"/>
    <w:rsid w:val="00B57DDC"/>
  </w:style>
  <w:style w:type="numbering" w:customStyle="1" w:styleId="1ai1">
    <w:name w:val="1 / a / i1"/>
    <w:basedOn w:val="aa"/>
    <w:next w:val="1ai"/>
    <w:uiPriority w:val="99"/>
    <w:semiHidden/>
    <w:unhideWhenUsed/>
    <w:locked/>
    <w:rsid w:val="00B57DDC"/>
  </w:style>
  <w:style w:type="numbering" w:styleId="111111">
    <w:name w:val="Outline List 2"/>
    <w:basedOn w:val="aa"/>
    <w:uiPriority w:val="99"/>
    <w:unhideWhenUsed/>
    <w:rsid w:val="00B57DDC"/>
  </w:style>
  <w:style w:type="numbering" w:customStyle="1" w:styleId="3DHeading1">
    <w:name w:val="3D Heading1"/>
    <w:uiPriority w:val="99"/>
    <w:rsid w:val="00B57DDC"/>
  </w:style>
  <w:style w:type="numbering" w:styleId="afff9">
    <w:name w:val="Outline List 3"/>
    <w:basedOn w:val="aa"/>
    <w:uiPriority w:val="99"/>
    <w:unhideWhenUsed/>
    <w:rsid w:val="00B57DDC"/>
  </w:style>
  <w:style w:type="paragraph" w:customStyle="1" w:styleId="Rec0">
    <w:name w:val="Rec"/>
    <w:basedOn w:val="aff3"/>
    <w:rsid w:val="00B57DDC"/>
  </w:style>
  <w:style w:type="character" w:customStyle="1" w:styleId="Note1CharCharCharCharCharCharChar">
    <w:name w:val="Note 1 Char Char Char Char Char Char Char"/>
    <w:uiPriority w:val="99"/>
    <w:rsid w:val="00B57DDC"/>
    <w:rPr>
      <w:rFonts w:cs="Times New Roman"/>
      <w:sz w:val="18"/>
      <w:szCs w:val="18"/>
      <w:lang w:val="en-GB" w:eastAsia="en-US"/>
    </w:rPr>
  </w:style>
  <w:style w:type="character" w:customStyle="1" w:styleId="Note1CharCharCharCharCharCharChar1">
    <w:name w:val="Note 1 Char Char Char Char Char Char Char1"/>
    <w:uiPriority w:val="99"/>
    <w:rsid w:val="00B57DDC"/>
    <w:rPr>
      <w:rFonts w:eastAsia="Batang" w:cs="Times New Roman"/>
      <w:sz w:val="18"/>
      <w:szCs w:val="18"/>
      <w:lang w:val="en-GB" w:eastAsia="en-US" w:bidi="ar-SA"/>
    </w:rPr>
  </w:style>
  <w:style w:type="character" w:customStyle="1" w:styleId="Note3Char">
    <w:name w:val="Note 3 Char"/>
    <w:uiPriority w:val="99"/>
    <w:rsid w:val="00B57DDC"/>
    <w:rPr>
      <w:rFonts w:eastAsia="Batang" w:cs="Times New Roman"/>
      <w:sz w:val="18"/>
      <w:szCs w:val="18"/>
      <w:lang w:val="en-GB" w:eastAsia="en-US" w:bidi="ar-SA"/>
    </w:rPr>
  </w:style>
  <w:style w:type="character" w:customStyle="1" w:styleId="Annex2Char">
    <w:name w:val="Annex 2 Char"/>
    <w:link w:val="Annex2"/>
    <w:uiPriority w:val="99"/>
    <w:rsid w:val="00B57DDC"/>
    <w:rPr>
      <w:rFonts w:eastAsia="Malgun Gothic"/>
      <w:b/>
      <w:bCs/>
      <w:sz w:val="22"/>
      <w:szCs w:val="22"/>
      <w:lang w:val="en-GB"/>
    </w:rPr>
  </w:style>
  <w:style w:type="character" w:customStyle="1" w:styleId="Annex3Char2">
    <w:name w:val="Annex 3 Char2"/>
    <w:link w:val="Annex3"/>
    <w:rsid w:val="00B57DDC"/>
    <w:rPr>
      <w:rFonts w:eastAsia="Malgun Gothic"/>
      <w:b/>
      <w:bCs/>
      <w:lang w:val="en-GB"/>
    </w:rPr>
  </w:style>
  <w:style w:type="character" w:styleId="afffa">
    <w:name w:val="Placeholder Text"/>
    <w:uiPriority w:val="99"/>
    <w:rsid w:val="00B57DDC"/>
    <w:rPr>
      <w:color w:val="808080"/>
    </w:rPr>
  </w:style>
  <w:style w:type="paragraph" w:customStyle="1" w:styleId="Text">
    <w:name w:val="Tex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57DDC"/>
    <w:rPr>
      <w:rFonts w:eastAsia="Malgun Gothic"/>
      <w:lang w:val="en-GB"/>
    </w:rPr>
  </w:style>
  <w:style w:type="paragraph" w:customStyle="1" w:styleId="3H8">
    <w:name w:val="3H8"/>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B57DDC"/>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57DDC"/>
    <w:pPr>
      <w:numPr>
        <w:ilvl w:val="1"/>
      </w:numPr>
    </w:pPr>
  </w:style>
  <w:style w:type="character" w:customStyle="1" w:styleId="3D0Char">
    <w:name w:val="3D0 Char"/>
    <w:link w:val="3D0"/>
    <w:uiPriority w:val="99"/>
    <w:rsid w:val="00B57DDC"/>
    <w:rPr>
      <w:rFonts w:eastAsia="Malgun Gothic"/>
      <w:lang w:val="en-CA"/>
    </w:rPr>
  </w:style>
  <w:style w:type="paragraph" w:customStyle="1" w:styleId="3D2">
    <w:name w:val="3D2"/>
    <w:basedOn w:val="3D1"/>
    <w:link w:val="3D2Char"/>
    <w:uiPriority w:val="99"/>
    <w:qFormat/>
    <w:rsid w:val="00B57DDC"/>
    <w:pPr>
      <w:numPr>
        <w:ilvl w:val="2"/>
      </w:numPr>
      <w:tabs>
        <w:tab w:val="clear" w:pos="794"/>
        <w:tab w:val="left" w:pos="1072"/>
      </w:tabs>
      <w:ind w:left="1071"/>
    </w:pPr>
    <w:rPr>
      <w:lang w:eastAsia="ko-KR"/>
    </w:rPr>
  </w:style>
  <w:style w:type="character" w:customStyle="1" w:styleId="3D1Char">
    <w:name w:val="3D1 Char"/>
    <w:link w:val="3D1"/>
    <w:uiPriority w:val="99"/>
    <w:rsid w:val="00B57DDC"/>
    <w:rPr>
      <w:rFonts w:eastAsia="Malgun Gothic"/>
      <w:lang w:val="en-CA"/>
    </w:rPr>
  </w:style>
  <w:style w:type="paragraph" w:customStyle="1" w:styleId="3D3">
    <w:name w:val="3D3"/>
    <w:basedOn w:val="3D2"/>
    <w:link w:val="3D3Char"/>
    <w:uiPriority w:val="99"/>
    <w:qFormat/>
    <w:rsid w:val="00B57DDC"/>
    <w:pPr>
      <w:numPr>
        <w:ilvl w:val="3"/>
      </w:numPr>
      <w:tabs>
        <w:tab w:val="clear" w:pos="1072"/>
        <w:tab w:val="clear" w:pos="1191"/>
      </w:tabs>
    </w:pPr>
  </w:style>
  <w:style w:type="character" w:customStyle="1" w:styleId="3D2Char">
    <w:name w:val="3D2 Char"/>
    <w:link w:val="3D2"/>
    <w:uiPriority w:val="99"/>
    <w:rsid w:val="00B57DDC"/>
    <w:rPr>
      <w:rFonts w:eastAsia="Malgun Gothic"/>
      <w:lang w:val="en-CA" w:eastAsia="ko-KR"/>
    </w:rPr>
  </w:style>
  <w:style w:type="paragraph" w:customStyle="1" w:styleId="3D4">
    <w:name w:val="3D4"/>
    <w:basedOn w:val="3D3"/>
    <w:link w:val="3D4Char"/>
    <w:uiPriority w:val="99"/>
    <w:qFormat/>
    <w:rsid w:val="00B57DDC"/>
    <w:pPr>
      <w:numPr>
        <w:ilvl w:val="4"/>
      </w:numPr>
      <w:tabs>
        <w:tab w:val="clear" w:pos="1588"/>
      </w:tabs>
    </w:pPr>
  </w:style>
  <w:style w:type="character" w:customStyle="1" w:styleId="3D3Char">
    <w:name w:val="3D3 Char"/>
    <w:link w:val="3D3"/>
    <w:uiPriority w:val="99"/>
    <w:rsid w:val="00B57DDC"/>
    <w:rPr>
      <w:rFonts w:eastAsia="Malgun Gothic"/>
      <w:lang w:val="en-CA" w:eastAsia="ko-KR"/>
    </w:rPr>
  </w:style>
  <w:style w:type="paragraph" w:customStyle="1" w:styleId="3D5">
    <w:name w:val="3D5"/>
    <w:basedOn w:val="3D4"/>
    <w:link w:val="3D5Char"/>
    <w:uiPriority w:val="99"/>
    <w:qFormat/>
    <w:rsid w:val="00B57DDC"/>
    <w:pPr>
      <w:numPr>
        <w:ilvl w:val="5"/>
      </w:numPr>
      <w:tabs>
        <w:tab w:val="clear" w:pos="1985"/>
      </w:tabs>
    </w:pPr>
  </w:style>
  <w:style w:type="character" w:customStyle="1" w:styleId="3D4Char">
    <w:name w:val="3D4 Char"/>
    <w:link w:val="3D4"/>
    <w:uiPriority w:val="99"/>
    <w:rsid w:val="00B57DDC"/>
    <w:rPr>
      <w:rFonts w:eastAsia="Malgun Gothic"/>
      <w:lang w:val="en-CA" w:eastAsia="ko-KR"/>
    </w:rPr>
  </w:style>
  <w:style w:type="paragraph" w:customStyle="1" w:styleId="3D6">
    <w:name w:val="3D6"/>
    <w:basedOn w:val="3D5"/>
    <w:link w:val="3D6Char"/>
    <w:uiPriority w:val="99"/>
    <w:qFormat/>
    <w:rsid w:val="00B57DDC"/>
    <w:pPr>
      <w:numPr>
        <w:ilvl w:val="6"/>
      </w:numPr>
      <w:tabs>
        <w:tab w:val="clear" w:pos="2381"/>
      </w:tabs>
    </w:pPr>
  </w:style>
  <w:style w:type="character" w:customStyle="1" w:styleId="3D5Char">
    <w:name w:val="3D5 Char"/>
    <w:link w:val="3D5"/>
    <w:uiPriority w:val="99"/>
    <w:rsid w:val="00B57DDC"/>
    <w:rPr>
      <w:rFonts w:eastAsia="Malgun Gothic"/>
      <w:lang w:val="en-CA" w:eastAsia="ko-KR"/>
    </w:rPr>
  </w:style>
  <w:style w:type="character" w:customStyle="1" w:styleId="3D6Char">
    <w:name w:val="3D6 Char"/>
    <w:link w:val="3D6"/>
    <w:uiPriority w:val="99"/>
    <w:rsid w:val="00B57DDC"/>
    <w:rPr>
      <w:rFonts w:eastAsia="Malgun Gothic"/>
      <w:lang w:val="en-CA" w:eastAsia="ko-KR"/>
    </w:rPr>
  </w:style>
  <w:style w:type="paragraph" w:customStyle="1" w:styleId="3U1">
    <w:name w:val="3U1"/>
    <w:basedOn w:val="3N0"/>
    <w:uiPriority w:val="99"/>
    <w:qFormat/>
    <w:rsid w:val="00B57DDC"/>
    <w:pPr>
      <w:numPr>
        <w:ilvl w:val="1"/>
        <w:numId w:val="31"/>
      </w:numPr>
      <w:tabs>
        <w:tab w:val="num" w:pos="360"/>
        <w:tab w:val="num" w:pos="697"/>
      </w:tabs>
      <w:ind w:left="0" w:firstLine="0"/>
    </w:pPr>
  </w:style>
  <w:style w:type="paragraph" w:customStyle="1" w:styleId="3U0">
    <w:name w:val="3U0"/>
    <w:basedOn w:val="3N0"/>
    <w:uiPriority w:val="99"/>
    <w:qFormat/>
    <w:rsid w:val="00B57DDC"/>
    <w:pPr>
      <w:numPr>
        <w:numId w:val="31"/>
      </w:numPr>
      <w:tabs>
        <w:tab w:val="num" w:pos="360"/>
      </w:tabs>
      <w:ind w:left="0" w:firstLine="0"/>
    </w:pPr>
  </w:style>
  <w:style w:type="paragraph" w:customStyle="1" w:styleId="3U2">
    <w:name w:val="3U2"/>
    <w:basedOn w:val="3U1"/>
    <w:uiPriority w:val="99"/>
    <w:qFormat/>
    <w:rsid w:val="00B57DDC"/>
    <w:pPr>
      <w:numPr>
        <w:ilvl w:val="2"/>
      </w:numPr>
      <w:tabs>
        <w:tab w:val="num" w:pos="360"/>
        <w:tab w:val="num" w:pos="697"/>
        <w:tab w:val="num" w:pos="1054"/>
      </w:tabs>
      <w:ind w:left="0" w:firstLine="0"/>
    </w:pPr>
  </w:style>
  <w:style w:type="paragraph" w:customStyle="1" w:styleId="3U3">
    <w:name w:val="3U3"/>
    <w:basedOn w:val="3U2"/>
    <w:uiPriority w:val="99"/>
    <w:qFormat/>
    <w:rsid w:val="00B57DDC"/>
    <w:pPr>
      <w:numPr>
        <w:ilvl w:val="3"/>
      </w:numPr>
      <w:tabs>
        <w:tab w:val="num" w:pos="360"/>
        <w:tab w:val="num" w:pos="697"/>
        <w:tab w:val="num" w:pos="1411"/>
      </w:tabs>
      <w:ind w:left="0" w:firstLine="0"/>
    </w:pPr>
  </w:style>
  <w:style w:type="paragraph" w:customStyle="1" w:styleId="3U4">
    <w:name w:val="3U4"/>
    <w:basedOn w:val="3U3"/>
    <w:uiPriority w:val="99"/>
    <w:qFormat/>
    <w:rsid w:val="00B57DDC"/>
    <w:pPr>
      <w:numPr>
        <w:ilvl w:val="4"/>
      </w:numPr>
      <w:tabs>
        <w:tab w:val="num" w:pos="360"/>
        <w:tab w:val="num" w:pos="697"/>
        <w:tab w:val="num" w:pos="1768"/>
      </w:tabs>
      <w:ind w:left="0" w:firstLine="0"/>
    </w:pPr>
  </w:style>
  <w:style w:type="paragraph" w:customStyle="1" w:styleId="3U5">
    <w:name w:val="3U5"/>
    <w:basedOn w:val="3U4"/>
    <w:uiPriority w:val="99"/>
    <w:qFormat/>
    <w:rsid w:val="00B57DDC"/>
    <w:pPr>
      <w:numPr>
        <w:ilvl w:val="5"/>
      </w:numPr>
      <w:tabs>
        <w:tab w:val="num" w:pos="360"/>
        <w:tab w:val="num" w:pos="697"/>
        <w:tab w:val="num" w:pos="2125"/>
      </w:tabs>
      <w:ind w:left="0" w:firstLine="0"/>
    </w:pPr>
  </w:style>
  <w:style w:type="paragraph" w:customStyle="1" w:styleId="3U6">
    <w:name w:val="3U6"/>
    <w:basedOn w:val="3U5"/>
    <w:uiPriority w:val="99"/>
    <w:qFormat/>
    <w:rsid w:val="00B57DDC"/>
    <w:pPr>
      <w:numPr>
        <w:ilvl w:val="6"/>
      </w:numPr>
      <w:tabs>
        <w:tab w:val="num" w:pos="360"/>
        <w:tab w:val="num" w:pos="697"/>
        <w:tab w:val="num" w:pos="2482"/>
      </w:tabs>
      <w:ind w:left="0" w:firstLine="0"/>
    </w:pPr>
  </w:style>
  <w:style w:type="paragraph" w:customStyle="1" w:styleId="3U7">
    <w:name w:val="3U7"/>
    <w:basedOn w:val="a7"/>
    <w:uiPriority w:val="99"/>
    <w:qFormat/>
    <w:rsid w:val="00B57DDC"/>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57DDC"/>
    <w:pPr>
      <w:numPr>
        <w:ilvl w:val="8"/>
      </w:numPr>
    </w:pPr>
  </w:style>
  <w:style w:type="character" w:styleId="afffb">
    <w:name w:val="Strong"/>
    <w:uiPriority w:val="22"/>
    <w:qFormat/>
    <w:rsid w:val="00B57DDC"/>
    <w:rPr>
      <w:b/>
      <w:bCs/>
    </w:rPr>
  </w:style>
  <w:style w:type="paragraph" w:customStyle="1" w:styleId="3D7">
    <w:name w:val="3D7"/>
    <w:basedOn w:val="a7"/>
    <w:uiPriority w:val="99"/>
    <w:rsid w:val="00B57DDC"/>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57DDC"/>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57DDC"/>
    <w:pPr>
      <w:numPr>
        <w:numId w:val="32"/>
      </w:numPr>
      <w:tabs>
        <w:tab w:val="num" w:pos="360"/>
        <w:tab w:val="center" w:pos="4865"/>
        <w:tab w:val="right" w:pos="9730"/>
      </w:tabs>
      <w:jc w:val="left"/>
    </w:pPr>
  </w:style>
  <w:style w:type="numbering" w:customStyle="1" w:styleId="3Dash">
    <w:name w:val="3Dash"/>
    <w:uiPriority w:val="99"/>
    <w:rsid w:val="00B57DDC"/>
    <w:pPr>
      <w:numPr>
        <w:numId w:val="28"/>
      </w:numPr>
    </w:pPr>
  </w:style>
  <w:style w:type="paragraph" w:customStyle="1" w:styleId="3E1">
    <w:name w:val="3E1"/>
    <w:basedOn w:val="3E0"/>
    <w:uiPriority w:val="99"/>
    <w:qFormat/>
    <w:rsid w:val="00B57DDC"/>
    <w:pPr>
      <w:numPr>
        <w:ilvl w:val="1"/>
      </w:numPr>
      <w:tabs>
        <w:tab w:val="num" w:pos="360"/>
      </w:tabs>
      <w:ind w:left="0"/>
    </w:pPr>
  </w:style>
  <w:style w:type="paragraph" w:customStyle="1" w:styleId="3E2">
    <w:name w:val="3E2"/>
    <w:basedOn w:val="3E1"/>
    <w:uiPriority w:val="99"/>
    <w:qFormat/>
    <w:rsid w:val="00B57DDC"/>
    <w:pPr>
      <w:numPr>
        <w:ilvl w:val="2"/>
      </w:numPr>
      <w:tabs>
        <w:tab w:val="num" w:pos="360"/>
      </w:tabs>
      <w:ind w:left="0"/>
    </w:pPr>
  </w:style>
  <w:style w:type="paragraph" w:customStyle="1" w:styleId="3E3">
    <w:name w:val="3E3"/>
    <w:basedOn w:val="a7"/>
    <w:uiPriority w:val="99"/>
    <w:qFormat/>
    <w:rsid w:val="00B57DDC"/>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57DDC"/>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57DDC"/>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57DDC"/>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57DDC"/>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57DDC"/>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57DDC"/>
    <w:pPr>
      <w:numPr>
        <w:numId w:val="29"/>
      </w:numPr>
    </w:pPr>
  </w:style>
  <w:style w:type="numbering" w:customStyle="1" w:styleId="3DNumbering">
    <w:name w:val="3D Numbering"/>
    <w:uiPriority w:val="99"/>
    <w:rsid w:val="00B57DDC"/>
    <w:pPr>
      <w:numPr>
        <w:numId w:val="30"/>
      </w:numPr>
    </w:pPr>
  </w:style>
  <w:style w:type="paragraph" w:customStyle="1" w:styleId="3N3">
    <w:name w:val="3N3"/>
    <w:basedOn w:val="a7"/>
    <w:link w:val="3N3Char"/>
    <w:qFormat/>
    <w:rsid w:val="00B57DD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B57DDC"/>
    <w:pPr>
      <w:ind w:left="357"/>
    </w:pPr>
    <w:rPr>
      <w:lang w:eastAsia="ko-KR"/>
    </w:rPr>
  </w:style>
  <w:style w:type="character" w:customStyle="1" w:styleId="3N3Char">
    <w:name w:val="3N3 Char"/>
    <w:link w:val="3N3"/>
    <w:rsid w:val="00B57DDC"/>
    <w:rPr>
      <w:rFonts w:eastAsia="Malgun Gothic"/>
      <w:lang w:val="en-GB"/>
    </w:rPr>
  </w:style>
  <w:style w:type="paragraph" w:customStyle="1" w:styleId="3N2">
    <w:name w:val="3N2"/>
    <w:basedOn w:val="3N1"/>
    <w:link w:val="3N2Char"/>
    <w:qFormat/>
    <w:rsid w:val="00B57DDC"/>
    <w:pPr>
      <w:ind w:left="714"/>
    </w:pPr>
  </w:style>
  <w:style w:type="character" w:customStyle="1" w:styleId="3N1Char">
    <w:name w:val="3N1 Char"/>
    <w:link w:val="3N1"/>
    <w:rsid w:val="00B57DDC"/>
    <w:rPr>
      <w:rFonts w:eastAsia="Malgun Gothic"/>
      <w:lang w:val="en-GB" w:eastAsia="ko-KR"/>
    </w:rPr>
  </w:style>
  <w:style w:type="character" w:customStyle="1" w:styleId="3N2Char">
    <w:name w:val="3N2 Char"/>
    <w:link w:val="3N2"/>
    <w:rsid w:val="00B57DDC"/>
    <w:rPr>
      <w:rFonts w:eastAsia="Malgun Gothic"/>
      <w:lang w:val="en-GB" w:eastAsia="ko-KR"/>
    </w:rPr>
  </w:style>
  <w:style w:type="paragraph" w:customStyle="1" w:styleId="Syntax">
    <w:name w:val="Syntax"/>
    <w:basedOn w:val="a7"/>
    <w:link w:val="SyntaxChar"/>
    <w:qFormat/>
    <w:rsid w:val="00B57D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57DDC"/>
    <w:rPr>
      <w:rFonts w:eastAsia="Malgun Gothic"/>
      <w:bCs/>
      <w:lang w:val="en-CA"/>
    </w:rPr>
  </w:style>
  <w:style w:type="paragraph" w:customStyle="1" w:styleId="3DNote">
    <w:name w:val="3D Note"/>
    <w:basedOn w:val="a7"/>
    <w:link w:val="3DNoteChar"/>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B57DDC"/>
    <w:rPr>
      <w:rFonts w:eastAsia="Malgun Gothic"/>
      <w:lang w:val="en-CA"/>
    </w:rPr>
  </w:style>
  <w:style w:type="character" w:customStyle="1" w:styleId="NoteChar2">
    <w:name w:val="Note Char2"/>
    <w:link w:val="Note"/>
    <w:rsid w:val="00B57DDC"/>
    <w:rPr>
      <w:rFonts w:eastAsia="SimSun"/>
      <w:sz w:val="18"/>
      <w:lang w:val="en-GB"/>
    </w:rPr>
  </w:style>
  <w:style w:type="character" w:customStyle="1" w:styleId="Heading2Char1">
    <w:name w:val="Heading 2 Char1"/>
    <w:aliases w:val="H Char"/>
    <w:uiPriority w:val="99"/>
    <w:rsid w:val="00B57DDC"/>
    <w:rPr>
      <w:rFonts w:ascii="Cambria" w:eastAsia="SimSun" w:hAnsi="Cambria" w:cs="Times New Roman"/>
      <w:b/>
      <w:bCs/>
      <w:i/>
      <w:iCs/>
      <w:sz w:val="28"/>
      <w:szCs w:val="28"/>
      <w:lang w:val="en-GB" w:eastAsia="en-US"/>
    </w:rPr>
  </w:style>
  <w:style w:type="character" w:customStyle="1" w:styleId="Heading1Char2">
    <w:name w:val="Heading 1 Char2"/>
    <w:uiPriority w:val="99"/>
    <w:rsid w:val="00B57DD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57DD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57DDC"/>
    <w:rPr>
      <w:rFonts w:ascii="Times New Roman" w:hAnsi="Times New Roman"/>
      <w:lang w:val="en-GB"/>
    </w:rPr>
  </w:style>
  <w:style w:type="paragraph" w:customStyle="1" w:styleId="FigureCaption">
    <w:name w:val="Figure Caption"/>
    <w:basedOn w:val="a7"/>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57DDC"/>
    <w:rPr>
      <w:color w:val="808080"/>
    </w:rPr>
  </w:style>
  <w:style w:type="paragraph" w:customStyle="1" w:styleId="zzSTDTitle">
    <w:name w:val="zzSTDTitle"/>
    <w:basedOn w:val="a7"/>
    <w:next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B57DDC"/>
  </w:style>
  <w:style w:type="numbering" w:customStyle="1" w:styleId="NoList2">
    <w:name w:val="No List2"/>
    <w:next w:val="aa"/>
    <w:semiHidden/>
    <w:rsid w:val="00B57DDC"/>
  </w:style>
  <w:style w:type="table" w:customStyle="1" w:styleId="TableGrid3">
    <w:name w:val="Table Grid3"/>
    <w:basedOn w:val="a9"/>
    <w:next w:val="aff5"/>
    <w:rsid w:val="00B57DD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57DDC"/>
    <w:rPr>
      <w:rFonts w:eastAsia="SimSun"/>
      <w:sz w:val="22"/>
    </w:rPr>
  </w:style>
  <w:style w:type="paragraph" w:customStyle="1" w:styleId="p1">
    <w:name w:val="p1"/>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B57DDC"/>
  </w:style>
  <w:style w:type="paragraph" w:customStyle="1" w:styleId="MediumList2-Accent23">
    <w:name w:val="Medium List 2 - Accent 23"/>
    <w:hidden/>
    <w:uiPriority w:val="71"/>
    <w:rsid w:val="00B57DDC"/>
    <w:rPr>
      <w:rFonts w:eastAsia="SimSun"/>
      <w:sz w:val="22"/>
    </w:rPr>
  </w:style>
  <w:style w:type="paragraph" w:customStyle="1" w:styleId="ColorfulShading-Accent15">
    <w:name w:val="Colorful Shading - Accent 15"/>
    <w:hidden/>
    <w:uiPriority w:val="62"/>
    <w:rsid w:val="00B57DDC"/>
    <w:rPr>
      <w:rFonts w:eastAsia="SimSun"/>
      <w:sz w:val="22"/>
    </w:rPr>
  </w:style>
  <w:style w:type="paragraph" w:customStyle="1" w:styleId="Term">
    <w:name w:val="Term"/>
    <w:basedOn w:val="a7"/>
    <w:autoRedefine/>
    <w:qFormat/>
    <w:rsid w:val="00B57DDC"/>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57DDC"/>
    <w:rPr>
      <w:rFonts w:ascii="Times" w:eastAsia="BatangChe" w:hAnsi="Times"/>
      <w:sz w:val="24"/>
    </w:rPr>
  </w:style>
  <w:style w:type="character" w:customStyle="1" w:styleId="UnresolvedMention2">
    <w:name w:val="Unresolved Mention2"/>
    <w:basedOn w:val="a8"/>
    <w:uiPriority w:val="99"/>
    <w:semiHidden/>
    <w:unhideWhenUsed/>
    <w:rsid w:val="00B57DDC"/>
    <w:rPr>
      <w:color w:val="605E5C"/>
      <w:shd w:val="clear" w:color="auto" w:fill="E1DFDD"/>
    </w:rPr>
  </w:style>
  <w:style w:type="table" w:customStyle="1" w:styleId="TableGrid4">
    <w:name w:val="Table Grid4"/>
    <w:basedOn w:val="a9"/>
    <w:next w:val="aff5"/>
    <w:rsid w:val="00B57DD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B57DDC"/>
    <w:rPr>
      <w:sz w:val="22"/>
    </w:rPr>
  </w:style>
  <w:style w:type="paragraph" w:customStyle="1" w:styleId="Default">
    <w:name w:val="Default"/>
    <w:rsid w:val="00B57DDC"/>
    <w:pPr>
      <w:widowControl w:val="0"/>
      <w:autoSpaceDE w:val="0"/>
      <w:autoSpaceDN w:val="0"/>
      <w:adjustRightInd w:val="0"/>
    </w:pPr>
    <w:rPr>
      <w:rFonts w:eastAsia="SimSun"/>
      <w:color w:val="000000"/>
      <w:sz w:val="24"/>
      <w:szCs w:val="24"/>
    </w:rPr>
  </w:style>
  <w:style w:type="paragraph" w:customStyle="1" w:styleId="n">
    <w:name w:val="n"/>
    <w:basedOn w:val="Normalaftertitle0"/>
    <w:rsid w:val="00B57DDC"/>
  </w:style>
  <w:style w:type="table" w:customStyle="1" w:styleId="13">
    <w:name w:val="표 구분선1"/>
    <w:basedOn w:val="a9"/>
    <w:next w:val="aff5"/>
    <w:rsid w:val="00B57DD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57DDC"/>
    <w:rPr>
      <w:color w:val="605E5C"/>
      <w:shd w:val="clear" w:color="auto" w:fill="E1DFDD"/>
    </w:rPr>
  </w:style>
  <w:style w:type="character" w:customStyle="1" w:styleId="UnresolvedMention21">
    <w:name w:val="Unresolved Mention21"/>
    <w:basedOn w:val="a8"/>
    <w:uiPriority w:val="99"/>
    <w:semiHidden/>
    <w:unhideWhenUsed/>
    <w:rsid w:val="00B57DDC"/>
    <w:rPr>
      <w:color w:val="605E5C"/>
      <w:shd w:val="clear" w:color="auto" w:fill="E1DFDD"/>
    </w:rPr>
  </w:style>
  <w:style w:type="character" w:customStyle="1" w:styleId="UnresolvedMention4">
    <w:name w:val="Unresolved Mention4"/>
    <w:basedOn w:val="a8"/>
    <w:uiPriority w:val="99"/>
    <w:semiHidden/>
    <w:unhideWhenUsed/>
    <w:rsid w:val="00B57DDC"/>
    <w:rPr>
      <w:color w:val="605E5C"/>
      <w:shd w:val="clear" w:color="auto" w:fill="E1DFDD"/>
    </w:rPr>
  </w:style>
  <w:style w:type="character" w:styleId="afffc">
    <w:name w:val="Unresolved Mention"/>
    <w:basedOn w:val="a8"/>
    <w:uiPriority w:val="99"/>
    <w:semiHidden/>
    <w:unhideWhenUsed/>
    <w:rsid w:val="00B57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45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kawamura@kddi.com" TargetMode="External"/><Relationship Id="rId5" Type="http://schemas.openxmlformats.org/officeDocument/2006/relationships/footnotes" Target="footnotes.xml"/><Relationship Id="rId10" Type="http://schemas.openxmlformats.org/officeDocument/2006/relationships/hyperlink" Target="mailto:ky-unno@kddi-research.jp" TargetMode="External"/><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1026</Words>
  <Characters>5851</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KDDI</Company>
  <LinksUpToDate>false</LinksUpToDate>
  <CharactersWithSpaces>6864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Yoshitaka Kidani</dc:creator>
  <cp:keywords>JCT-VC, MPEG, VCEG</cp:keywords>
  <cp:lastModifiedBy>Kidani Yoshitaka</cp:lastModifiedBy>
  <cp:revision>16</cp:revision>
  <cp:lastPrinted>1900-01-01T08:00:00Z</cp:lastPrinted>
  <dcterms:created xsi:type="dcterms:W3CDTF">2020-06-10T23:15:00Z</dcterms:created>
  <dcterms:modified xsi:type="dcterms:W3CDTF">2020-06-11T01:40:00Z</dcterms:modified>
</cp:coreProperties>
</file>