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8185D11" w:rsidR="008A4B4C" w:rsidRPr="005B217D" w:rsidRDefault="00E61DAC" w:rsidP="007957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79571E">
              <w:rPr>
                <w:lang w:val="en-CA"/>
              </w:rPr>
              <w:t>0203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91DADB" w:rsidR="00E61DAC" w:rsidRPr="005B217D" w:rsidRDefault="00891B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signalling of sub-layer level </w:t>
            </w:r>
            <w:proofErr w:type="spellStart"/>
            <w:r>
              <w:rPr>
                <w:b/>
                <w:szCs w:val="22"/>
                <w:lang w:val="en-CA"/>
              </w:rPr>
              <w:t>idc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9B19F3" w:rsidR="00E61DAC" w:rsidRPr="005B217D" w:rsidRDefault="0013458C" w:rsidP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E48C6C" w:rsidR="00E61DAC" w:rsidRPr="005B217D" w:rsidRDefault="00E61DAC" w:rsidP="0081668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1CBC6D" w:rsidR="00E61DAC" w:rsidRPr="005B217D" w:rsidRDefault="0079571E" w:rsidP="007957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</w:tc>
        <w:tc>
          <w:tcPr>
            <w:tcW w:w="900" w:type="dxa"/>
          </w:tcPr>
          <w:p w14:paraId="0140ECA2" w14:textId="0940FE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F08FAD4" w:rsidR="00E61DAC" w:rsidRPr="005B217D" w:rsidRDefault="0079571E" w:rsidP="007957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dr.hendry@lge.com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9AEBBF" w:rsidR="00E61DAC" w:rsidRPr="005B217D" w:rsidRDefault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99D84C" w14:textId="7BE5E5CB" w:rsidR="00FA5940" w:rsidRDefault="00891BA2" w:rsidP="00C97D78">
      <w:pPr>
        <w:rPr>
          <w:lang w:val="en-CA"/>
        </w:rPr>
      </w:pPr>
      <w:r>
        <w:rPr>
          <w:lang w:val="en-CA"/>
        </w:rPr>
        <w:t xml:space="preserve">In the current VVC specification text, the </w:t>
      </w:r>
      <w:r w:rsidR="0044260A">
        <w:rPr>
          <w:lang w:val="en-CA"/>
        </w:rPr>
        <w:t xml:space="preserve">presence of </w:t>
      </w:r>
      <w:proofErr w:type="spellStart"/>
      <w:r w:rsidRPr="00891BA2">
        <w:rPr>
          <w:lang w:val="en-CA"/>
        </w:rPr>
        <w:t>sublayer_level_idc</w:t>
      </w:r>
      <w:proofErr w:type="spellEnd"/>
      <w:r w:rsidRPr="00891BA2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891BA2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891BA2">
        <w:rPr>
          <w:lang w:val="en-CA"/>
        </w:rPr>
        <w:t>]</w:t>
      </w:r>
      <w:r>
        <w:rPr>
          <w:lang w:val="en-CA"/>
        </w:rPr>
        <w:t xml:space="preserve"> is </w:t>
      </w:r>
      <w:r w:rsidR="0044260A">
        <w:rPr>
          <w:lang w:val="en-CA"/>
        </w:rPr>
        <w:t xml:space="preserve">gated by the value of </w:t>
      </w:r>
      <w:proofErr w:type="spellStart"/>
      <w:r w:rsidR="0044260A" w:rsidRPr="0044260A">
        <w:rPr>
          <w:lang w:val="en-CA"/>
        </w:rPr>
        <w:t>ptl_sublayer_level_present_flag</w:t>
      </w:r>
      <w:proofErr w:type="spellEnd"/>
      <w:r w:rsidR="0044260A" w:rsidRPr="0044260A">
        <w:rPr>
          <w:lang w:val="en-CA"/>
        </w:rPr>
        <w:t>[</w:t>
      </w:r>
      <w:r w:rsidR="0044260A">
        <w:rPr>
          <w:lang w:val="en-CA"/>
        </w:rPr>
        <w:t> </w:t>
      </w:r>
      <w:proofErr w:type="spellStart"/>
      <w:r w:rsidR="0044260A" w:rsidRPr="0044260A">
        <w:rPr>
          <w:lang w:val="en-CA"/>
        </w:rPr>
        <w:t>i</w:t>
      </w:r>
      <w:proofErr w:type="spellEnd"/>
      <w:r w:rsidR="0044260A">
        <w:rPr>
          <w:lang w:val="en-CA"/>
        </w:rPr>
        <w:t> </w:t>
      </w:r>
      <w:r w:rsidR="0044260A" w:rsidRPr="0044260A">
        <w:rPr>
          <w:lang w:val="en-CA"/>
        </w:rPr>
        <w:t>]</w:t>
      </w:r>
      <w:r w:rsidR="0044260A">
        <w:rPr>
          <w:lang w:val="en-CA"/>
        </w:rPr>
        <w:t xml:space="preserve"> </w:t>
      </w:r>
      <w:r>
        <w:rPr>
          <w:lang w:val="en-CA"/>
        </w:rPr>
        <w:t xml:space="preserve">and when it is not present, its value is inferred to be equal to the value of sub-layer level </w:t>
      </w:r>
      <w:proofErr w:type="spellStart"/>
      <w:r>
        <w:rPr>
          <w:lang w:val="en-CA"/>
        </w:rPr>
        <w:t>idc</w:t>
      </w:r>
      <w:proofErr w:type="spellEnd"/>
      <w:r>
        <w:rPr>
          <w:lang w:val="en-CA"/>
        </w:rPr>
        <w:t xml:space="preserve"> of the higher sub-layer (i.e., </w:t>
      </w:r>
      <w:proofErr w:type="spellStart"/>
      <w:r>
        <w:rPr>
          <w:lang w:val="en-CA"/>
        </w:rPr>
        <w:t>sublayer_level_idc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+ 1 ]. While the inference rule for </w:t>
      </w:r>
      <w:proofErr w:type="spellStart"/>
      <w:r>
        <w:rPr>
          <w:lang w:val="en-CA"/>
        </w:rPr>
        <w:t>sublayer_level_idc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> ]</w:t>
      </w:r>
      <w:r w:rsidR="00B5367B">
        <w:rPr>
          <w:lang w:val="en-CA"/>
        </w:rPr>
        <w:t xml:space="preserve"> when not present is done in decreasing order (i.e., from higher to lower sub-layer), the signalling of </w:t>
      </w:r>
      <w:proofErr w:type="spellStart"/>
      <w:r w:rsidR="00B5367B">
        <w:rPr>
          <w:lang w:val="en-CA"/>
        </w:rPr>
        <w:t>sublayer_lev</w:t>
      </w:r>
      <w:bookmarkStart w:id="0" w:name="_GoBack"/>
      <w:bookmarkEnd w:id="0"/>
      <w:r w:rsidR="00B5367B">
        <w:rPr>
          <w:lang w:val="en-CA"/>
        </w:rPr>
        <w:t>el_idc</w:t>
      </w:r>
      <w:proofErr w:type="spellEnd"/>
      <w:r w:rsidR="00B5367B">
        <w:rPr>
          <w:lang w:val="en-CA"/>
        </w:rPr>
        <w:t>[ </w:t>
      </w:r>
      <w:proofErr w:type="spellStart"/>
      <w:r w:rsidR="00B5367B">
        <w:rPr>
          <w:lang w:val="en-CA"/>
        </w:rPr>
        <w:t>i</w:t>
      </w:r>
      <w:proofErr w:type="spellEnd"/>
      <w:r w:rsidR="00B5367B">
        <w:rPr>
          <w:lang w:val="en-CA"/>
        </w:rPr>
        <w:t> ] is currently in ascending order</w:t>
      </w:r>
      <w:r w:rsidR="0044260A">
        <w:rPr>
          <w:lang w:val="en-CA"/>
        </w:rPr>
        <w:t xml:space="preserve"> (i.e., from lower to higher sub-layer)</w:t>
      </w:r>
      <w:r w:rsidR="00B5367B">
        <w:rPr>
          <w:lang w:val="en-CA"/>
        </w:rPr>
        <w:t>.</w:t>
      </w:r>
      <w:r w:rsidR="00970BC5">
        <w:rPr>
          <w:lang w:val="en-CA"/>
        </w:rPr>
        <w:t xml:space="preserve"> </w:t>
      </w:r>
      <w:r w:rsidR="00970BC5">
        <w:rPr>
          <w:szCs w:val="22"/>
          <w:lang w:val="en-CA"/>
        </w:rPr>
        <w:t xml:space="preserve">It is asserted there is no benefit </w:t>
      </w:r>
      <w:r w:rsidR="00104583">
        <w:rPr>
          <w:szCs w:val="22"/>
          <w:lang w:val="en-CA"/>
        </w:rPr>
        <w:t>of</w:t>
      </w:r>
      <w:r w:rsidR="00970BC5">
        <w:rPr>
          <w:szCs w:val="22"/>
          <w:lang w:val="en-CA"/>
        </w:rPr>
        <w:t xml:space="preserve"> having signalling a syntax element </w:t>
      </w:r>
      <w:r w:rsidR="0044260A">
        <w:rPr>
          <w:szCs w:val="22"/>
          <w:lang w:val="en-CA"/>
        </w:rPr>
        <w:t>and its reference rule when it is not present in this way</w:t>
      </w:r>
      <w:r w:rsidR="00970BC5">
        <w:rPr>
          <w:szCs w:val="22"/>
          <w:lang w:val="en-CA"/>
        </w:rPr>
        <w:t xml:space="preserve">. Moreover, </w:t>
      </w:r>
      <w:r w:rsidR="0044260A">
        <w:rPr>
          <w:szCs w:val="22"/>
          <w:lang w:val="en-CA"/>
        </w:rPr>
        <w:t xml:space="preserve">such design causes </w:t>
      </w:r>
      <w:r w:rsidR="00970BC5">
        <w:rPr>
          <w:szCs w:val="22"/>
          <w:lang w:val="en-CA"/>
        </w:rPr>
        <w:t>implementation of the inference rule cannot be done in the same loop as parsing process</w:t>
      </w:r>
      <w:r w:rsidR="00104583">
        <w:rPr>
          <w:szCs w:val="22"/>
          <w:lang w:val="en-CA"/>
        </w:rPr>
        <w:t>.</w:t>
      </w:r>
    </w:p>
    <w:p w14:paraId="7CE67802" w14:textId="77777777" w:rsidR="00104583" w:rsidRDefault="00FA5940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104583">
        <w:rPr>
          <w:lang w:val="en-CA"/>
        </w:rPr>
        <w:t>the following changes:</w:t>
      </w:r>
    </w:p>
    <w:p w14:paraId="19D1EF0A" w14:textId="77777777" w:rsidR="00104583" w:rsidRDefault="00104583" w:rsidP="00104583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C</w:t>
      </w:r>
      <w:r w:rsidR="00FA5940" w:rsidRPr="00104583">
        <w:rPr>
          <w:lang w:val="en-CA"/>
        </w:rPr>
        <w:t xml:space="preserve">hange the signalling of </w:t>
      </w:r>
      <w:proofErr w:type="spellStart"/>
      <w:r w:rsidR="00FA5940" w:rsidRPr="00104583">
        <w:rPr>
          <w:lang w:val="en-CA"/>
        </w:rPr>
        <w:t>sublayer_level_idc</w:t>
      </w:r>
      <w:proofErr w:type="spellEnd"/>
      <w:proofErr w:type="gramStart"/>
      <w:r w:rsidR="00FA5940" w:rsidRPr="00104583">
        <w:rPr>
          <w:lang w:val="en-CA"/>
        </w:rPr>
        <w:t>[ </w:t>
      </w:r>
      <w:proofErr w:type="spellStart"/>
      <w:r w:rsidR="00FA5940" w:rsidRPr="00104583">
        <w:rPr>
          <w:lang w:val="en-CA"/>
        </w:rPr>
        <w:t>i</w:t>
      </w:r>
      <w:proofErr w:type="spellEnd"/>
      <w:proofErr w:type="gramEnd"/>
      <w:r w:rsidR="00FA5940" w:rsidRPr="00104583">
        <w:rPr>
          <w:lang w:val="en-CA"/>
        </w:rPr>
        <w:t xml:space="preserve"> ] to be in descending order, i.e., from the </w:t>
      </w:r>
      <w:r w:rsidR="007247DD" w:rsidRPr="00104583">
        <w:rPr>
          <w:lang w:val="en-CA"/>
        </w:rPr>
        <w:t xml:space="preserve">maxNumSubLayersMinus1 – 1 to 0, inclusive. </w:t>
      </w:r>
    </w:p>
    <w:p w14:paraId="2157D7B9" w14:textId="78A95239" w:rsidR="00104583" w:rsidRDefault="00104583" w:rsidP="00104583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Change the signalling of </w:t>
      </w:r>
      <w:proofErr w:type="spellStart"/>
      <w:r w:rsidRPr="00104583">
        <w:rPr>
          <w:lang w:val="en-CA"/>
        </w:rPr>
        <w:t>ptl_sublayer_level_present_flag</w:t>
      </w:r>
      <w:proofErr w:type="spellEnd"/>
      <w:proofErr w:type="gramStart"/>
      <w:r w:rsidRPr="00104583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104583">
        <w:rPr>
          <w:lang w:val="en-CA"/>
        </w:rPr>
        <w:t>i</w:t>
      </w:r>
      <w:proofErr w:type="spellEnd"/>
      <w:proofErr w:type="gramEnd"/>
      <w:r>
        <w:rPr>
          <w:lang w:val="en-CA"/>
        </w:rPr>
        <w:t> </w:t>
      </w:r>
      <w:r w:rsidRPr="00104583">
        <w:rPr>
          <w:lang w:val="en-CA"/>
        </w:rPr>
        <w:t>]</w:t>
      </w:r>
      <w:r>
        <w:rPr>
          <w:lang w:val="en-CA"/>
        </w:rPr>
        <w:t xml:space="preserve"> to be in descending order as well.</w:t>
      </w:r>
    </w:p>
    <w:p w14:paraId="4185EE08" w14:textId="12C43AC3" w:rsidR="00891BA2" w:rsidRPr="00104583" w:rsidRDefault="00970BC5" w:rsidP="00104583">
      <w:pPr>
        <w:rPr>
          <w:lang w:val="en-CA"/>
        </w:rPr>
      </w:pPr>
      <w:r w:rsidRPr="00104583">
        <w:rPr>
          <w:lang w:val="en-CA"/>
        </w:rPr>
        <w:t>W</w:t>
      </w:r>
      <w:r w:rsidR="007247DD" w:rsidRPr="00104583">
        <w:rPr>
          <w:lang w:val="en-CA"/>
        </w:rPr>
        <w:t>ith the proposed change</w:t>
      </w:r>
      <w:r w:rsidRPr="00104583">
        <w:rPr>
          <w:lang w:val="en-CA"/>
        </w:rPr>
        <w:t>,</w:t>
      </w:r>
      <w:r w:rsidR="007247DD" w:rsidRPr="00104583">
        <w:rPr>
          <w:lang w:val="en-CA"/>
        </w:rPr>
        <w:t xml:space="preserve"> </w:t>
      </w:r>
      <w:r w:rsidR="00104583">
        <w:rPr>
          <w:lang w:val="en-CA"/>
        </w:rPr>
        <w:t xml:space="preserve">it is asserted that </w:t>
      </w:r>
      <w:r w:rsidR="007247DD" w:rsidRPr="00104583">
        <w:rPr>
          <w:lang w:val="en-CA"/>
        </w:rPr>
        <w:t xml:space="preserve">the signalling and the inference rule for </w:t>
      </w:r>
      <w:proofErr w:type="spellStart"/>
      <w:r w:rsidR="007247DD" w:rsidRPr="00104583">
        <w:rPr>
          <w:lang w:val="en-CA"/>
        </w:rPr>
        <w:t>sublayer_level_idc</w:t>
      </w:r>
      <w:proofErr w:type="spellEnd"/>
      <w:proofErr w:type="gramStart"/>
      <w:r w:rsidR="007247DD" w:rsidRPr="00104583">
        <w:rPr>
          <w:lang w:val="en-CA"/>
        </w:rPr>
        <w:t>[ </w:t>
      </w:r>
      <w:proofErr w:type="spellStart"/>
      <w:r w:rsidR="007247DD" w:rsidRPr="00104583">
        <w:rPr>
          <w:lang w:val="en-CA"/>
        </w:rPr>
        <w:t>i</w:t>
      </w:r>
      <w:proofErr w:type="spellEnd"/>
      <w:proofErr w:type="gramEnd"/>
      <w:r w:rsidR="007247DD" w:rsidRPr="00104583">
        <w:rPr>
          <w:lang w:val="en-CA"/>
        </w:rPr>
        <w:t xml:space="preserve"> ] </w:t>
      </w:r>
      <w:r w:rsidR="00B51612" w:rsidRPr="00104583">
        <w:rPr>
          <w:lang w:val="en-CA"/>
        </w:rPr>
        <w:t xml:space="preserve">would be more natural and easier for </w:t>
      </w:r>
      <w:r w:rsidR="00FA5940" w:rsidRPr="00104583">
        <w:rPr>
          <w:lang w:val="en-CA"/>
        </w:rPr>
        <w:t xml:space="preserve">implementation of </w:t>
      </w:r>
      <w:r w:rsidR="00B51612" w:rsidRPr="00104583">
        <w:rPr>
          <w:lang w:val="en-CA"/>
        </w:rPr>
        <w:t xml:space="preserve">parsing and inference processes </w:t>
      </w:r>
      <w:r w:rsidR="007247DD" w:rsidRPr="00104583">
        <w:rPr>
          <w:lang w:val="en-CA"/>
        </w:rPr>
        <w:t xml:space="preserve">since </w:t>
      </w:r>
      <w:r w:rsidR="00B51612" w:rsidRPr="00104583">
        <w:rPr>
          <w:lang w:val="en-CA"/>
        </w:rPr>
        <w:t>the</w:t>
      </w:r>
      <w:r w:rsidRPr="00104583">
        <w:rPr>
          <w:lang w:val="en-CA"/>
        </w:rPr>
        <w:t xml:space="preserve">y both </w:t>
      </w:r>
      <w:r w:rsidR="007247DD" w:rsidRPr="00104583">
        <w:rPr>
          <w:lang w:val="en-CA"/>
        </w:rPr>
        <w:t>are in the same order</w:t>
      </w:r>
      <w:r w:rsidR="00B51612" w:rsidRPr="00104583">
        <w:rPr>
          <w:lang w:val="en-CA"/>
        </w:rPr>
        <w:t>.</w:t>
      </w:r>
    </w:p>
    <w:p w14:paraId="7D2AC1F0" w14:textId="64B332F4" w:rsidR="00745F6B" w:rsidRPr="005B217D" w:rsidRDefault="00305F6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1A4F7AE" w14:textId="399471DF" w:rsidR="00305F6B" w:rsidRDefault="0044260A" w:rsidP="00305F6B">
      <w:pPr>
        <w:snapToGrid w:val="0"/>
        <w:spacing w:after="240"/>
        <w:rPr>
          <w:lang w:val="en-CA"/>
        </w:rPr>
      </w:pPr>
      <w:r>
        <w:rPr>
          <w:lang w:val="en-CA"/>
        </w:rPr>
        <w:t xml:space="preserve">In the current VVC specification text, the presence of </w:t>
      </w:r>
      <w:proofErr w:type="spellStart"/>
      <w:r w:rsidRPr="00891BA2">
        <w:rPr>
          <w:lang w:val="en-CA"/>
        </w:rPr>
        <w:t>sublayer_level_idc</w:t>
      </w:r>
      <w:proofErr w:type="spellEnd"/>
      <w:r w:rsidRPr="00891BA2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891BA2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891BA2">
        <w:rPr>
          <w:lang w:val="en-CA"/>
        </w:rPr>
        <w:t>]</w:t>
      </w:r>
      <w:r>
        <w:rPr>
          <w:lang w:val="en-CA"/>
        </w:rPr>
        <w:t xml:space="preserve"> is gated by the value of </w:t>
      </w:r>
      <w:proofErr w:type="spellStart"/>
      <w:r w:rsidRPr="0044260A">
        <w:rPr>
          <w:lang w:val="en-CA"/>
        </w:rPr>
        <w:t>ptl_sublayer_level_present_flag</w:t>
      </w:r>
      <w:proofErr w:type="spellEnd"/>
      <w:r w:rsidRPr="0044260A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44260A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44260A">
        <w:rPr>
          <w:lang w:val="en-CA"/>
        </w:rPr>
        <w:t>]</w:t>
      </w:r>
      <w:r>
        <w:rPr>
          <w:lang w:val="en-CA"/>
        </w:rPr>
        <w:t xml:space="preserve"> and when it is not present, its value is inferred to be equal to the value of sub-layer level </w:t>
      </w:r>
      <w:proofErr w:type="spellStart"/>
      <w:r>
        <w:rPr>
          <w:lang w:val="en-CA"/>
        </w:rPr>
        <w:t>idc</w:t>
      </w:r>
      <w:proofErr w:type="spellEnd"/>
      <w:r>
        <w:rPr>
          <w:lang w:val="en-CA"/>
        </w:rPr>
        <w:t xml:space="preserve"> of the higher sub-layer (i.e., </w:t>
      </w:r>
      <w:proofErr w:type="spellStart"/>
      <w:r>
        <w:rPr>
          <w:lang w:val="en-CA"/>
        </w:rPr>
        <w:t>sublayer_level_idc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+ 1 ]. While the inference rule for </w:t>
      </w:r>
      <w:proofErr w:type="spellStart"/>
      <w:r>
        <w:rPr>
          <w:lang w:val="en-CA"/>
        </w:rPr>
        <w:t>sublayer_level_idc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 ] when not present is done in decreasing order (i.e., from higher to lower sub-layer), the signalling of </w:t>
      </w:r>
      <w:proofErr w:type="spellStart"/>
      <w:r>
        <w:rPr>
          <w:lang w:val="en-CA"/>
        </w:rPr>
        <w:t>sublayer_level_idc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 is currently in ascending order (i.e., from lower to higher sub-layer)</w:t>
      </w:r>
      <w:r w:rsidR="00305F6B">
        <w:rPr>
          <w:lang w:val="en-CA"/>
        </w:rPr>
        <w:t xml:space="preserve"> shown in the snippet of syntax and semantics below.</w:t>
      </w:r>
    </w:p>
    <w:p w14:paraId="6427C096" w14:textId="2566308E" w:rsidR="00305F6B" w:rsidRPr="00305F6B" w:rsidRDefault="00FC4575" w:rsidP="00305F6B">
      <w:pPr>
        <w:snapToGrid w:val="0"/>
        <w:spacing w:after="240"/>
        <w:rPr>
          <w:i/>
          <w:lang w:val="en-CA"/>
        </w:rPr>
      </w:pPr>
      <w:r w:rsidRPr="00305F6B">
        <w:rPr>
          <w:i/>
          <w:lang w:val="en-CA"/>
        </w:rPr>
        <w:t>--------------------</w:t>
      </w:r>
      <w:r>
        <w:rPr>
          <w:i/>
          <w:lang w:val="en-CA"/>
        </w:rPr>
        <w:t>---------------------------start</w:t>
      </w:r>
      <w:r w:rsidRPr="00305F6B">
        <w:rPr>
          <w:i/>
          <w:lang w:val="en-CA"/>
        </w:rPr>
        <w:t xml:space="preserve"> syntax and semantics---</w:t>
      </w:r>
      <w:r>
        <w:rPr>
          <w:i/>
          <w:lang w:val="en-CA"/>
        </w:rPr>
        <w:t>-</w:t>
      </w:r>
      <w:r w:rsidRPr="00305F6B">
        <w:rPr>
          <w:i/>
          <w:lang w:val="en-CA"/>
        </w:rPr>
        <w:t>-</w:t>
      </w:r>
      <w:r>
        <w:rPr>
          <w:i/>
          <w:lang w:val="en-CA"/>
        </w:rPr>
        <w:t>--</w:t>
      </w:r>
      <w:r w:rsidRPr="00305F6B">
        <w:rPr>
          <w:i/>
          <w:lang w:val="en-CA"/>
        </w:rPr>
        <w:t>------------</w:t>
      </w:r>
      <w:r>
        <w:rPr>
          <w:i/>
          <w:lang w:val="en-CA"/>
        </w:rPr>
        <w:t>-----</w:t>
      </w:r>
      <w:r w:rsidRPr="00305F6B">
        <w:rPr>
          <w:i/>
          <w:lang w:val="en-CA"/>
        </w:rPr>
        <w:t>----</w:t>
      </w:r>
      <w:r>
        <w:rPr>
          <w:i/>
          <w:lang w:val="en-CA"/>
        </w:rPr>
        <w:t>-------------------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5F6B" w:rsidRPr="00F43CC3" w14:paraId="669901C6" w14:textId="77777777" w:rsidTr="00FD0F57">
        <w:trPr>
          <w:cantSplit/>
          <w:jc w:val="center"/>
        </w:trPr>
        <w:tc>
          <w:tcPr>
            <w:tcW w:w="7920" w:type="dxa"/>
          </w:tcPr>
          <w:p w14:paraId="11A45D59" w14:textId="77777777" w:rsidR="00305F6B" w:rsidRPr="00F43CC3" w:rsidRDefault="00305F6B" w:rsidP="00FD0F57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699DD248" w14:textId="77777777" w:rsidR="00305F6B" w:rsidRPr="00F43CC3" w:rsidRDefault="00305F6B" w:rsidP="00FD0F57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305F6B" w:rsidRPr="00F43CC3" w14:paraId="54F8CF1C" w14:textId="77777777" w:rsidTr="00FD0F57">
        <w:trPr>
          <w:cantSplit/>
          <w:jc w:val="center"/>
        </w:trPr>
        <w:tc>
          <w:tcPr>
            <w:tcW w:w="7920" w:type="dxa"/>
          </w:tcPr>
          <w:p w14:paraId="16E5FF2B" w14:textId="18E61081" w:rsidR="00305F6B" w:rsidRPr="00F43CC3" w:rsidRDefault="00305F6B" w:rsidP="00305F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107AE03A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5F6B" w:rsidRPr="00F43CC3" w14:paraId="5AFAD61C" w14:textId="77777777" w:rsidTr="00FD0F57">
        <w:trPr>
          <w:cantSplit/>
          <w:jc w:val="center"/>
        </w:trPr>
        <w:tc>
          <w:tcPr>
            <w:tcW w:w="7920" w:type="dxa"/>
          </w:tcPr>
          <w:p w14:paraId="4596548F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3336DE4C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5F6B" w:rsidRPr="00F43CC3" w14:paraId="2F7EC0C1" w14:textId="77777777" w:rsidTr="00FD0F57">
        <w:trPr>
          <w:cantSplit/>
          <w:jc w:val="center"/>
        </w:trPr>
        <w:tc>
          <w:tcPr>
            <w:tcW w:w="7920" w:type="dxa"/>
          </w:tcPr>
          <w:p w14:paraId="63F4DB78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ptl_sublayer_level_present_flag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39468A1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5F6B" w:rsidRPr="00F43CC3" w14:paraId="217212FC" w14:textId="77777777" w:rsidTr="00FD0F57">
        <w:trPr>
          <w:cantSplit/>
          <w:jc w:val="center"/>
        </w:trPr>
        <w:tc>
          <w:tcPr>
            <w:tcW w:w="7920" w:type="dxa"/>
          </w:tcPr>
          <w:p w14:paraId="2CB584E8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while( !</w:t>
            </w:r>
            <w:proofErr w:type="spellStart"/>
            <w:r w:rsidRPr="00F43CC3">
              <w:rPr>
                <w:lang w:val="en-CA"/>
              </w:rPr>
              <w:t>byte_aligned</w:t>
            </w:r>
            <w:proofErr w:type="spellEnd"/>
            <w:r w:rsidRPr="00F43CC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4AB8751F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05F6B" w:rsidRPr="00F43CC3" w14:paraId="1A087F35" w14:textId="77777777" w:rsidTr="00FD0F57">
        <w:trPr>
          <w:cantSplit/>
          <w:jc w:val="center"/>
        </w:trPr>
        <w:tc>
          <w:tcPr>
            <w:tcW w:w="7920" w:type="dxa"/>
          </w:tcPr>
          <w:p w14:paraId="304F1687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ptl_</w:t>
            </w:r>
            <w:r w:rsidRPr="00F43CC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65200FBC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f(1)</w:t>
            </w:r>
          </w:p>
        </w:tc>
      </w:tr>
      <w:tr w:rsidR="00305F6B" w:rsidRPr="00F43CC3" w14:paraId="7DF951B4" w14:textId="77777777" w:rsidTr="00FD0F57">
        <w:trPr>
          <w:cantSplit/>
          <w:jc w:val="center"/>
        </w:trPr>
        <w:tc>
          <w:tcPr>
            <w:tcW w:w="7920" w:type="dxa"/>
          </w:tcPr>
          <w:p w14:paraId="5304DAE9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 xml:space="preserve">for( </w:t>
            </w:r>
            <w:r w:rsidRPr="00305F6B">
              <w:rPr>
                <w:noProof/>
                <w:highlight w:val="yellow"/>
                <w:lang w:val="en-CA"/>
              </w:rPr>
              <w:t>i = 0; i &lt; maxNumSubLayersMinus1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C4F017F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5F6B" w:rsidRPr="00F43CC3" w14:paraId="4C1C62EF" w14:textId="77777777" w:rsidTr="00FD0F57">
        <w:trPr>
          <w:cantSplit/>
          <w:jc w:val="center"/>
        </w:trPr>
        <w:tc>
          <w:tcPr>
            <w:tcW w:w="7920" w:type="dxa"/>
          </w:tcPr>
          <w:p w14:paraId="60C06E3C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ptl_sublayer_level_present_flag</w:t>
            </w:r>
            <w:r w:rsidRPr="00F43CC3">
              <w:rPr>
                <w:noProof/>
                <w:lang w:val="en-CA"/>
              </w:rPr>
              <w:t>[ i ] )</w:t>
            </w:r>
          </w:p>
        </w:tc>
        <w:tc>
          <w:tcPr>
            <w:tcW w:w="1157" w:type="dxa"/>
          </w:tcPr>
          <w:p w14:paraId="5151D9C6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5F6B" w:rsidRPr="00F43CC3" w14:paraId="6D820FB2" w14:textId="77777777" w:rsidTr="00FD0F57">
        <w:trPr>
          <w:cantSplit/>
          <w:jc w:val="center"/>
        </w:trPr>
        <w:tc>
          <w:tcPr>
            <w:tcW w:w="7920" w:type="dxa"/>
          </w:tcPr>
          <w:p w14:paraId="780C5B23" w14:textId="77777777" w:rsidR="00305F6B" w:rsidRPr="00F43CC3" w:rsidRDefault="00305F6B" w:rsidP="00FD0F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D1158A3" w14:textId="77777777" w:rsidR="00305F6B" w:rsidRPr="00F43CC3" w:rsidRDefault="00305F6B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305F6B" w:rsidRPr="00F43CC3" w14:paraId="37252678" w14:textId="77777777" w:rsidTr="00FD0F57">
        <w:trPr>
          <w:cantSplit/>
          <w:jc w:val="center"/>
        </w:trPr>
        <w:tc>
          <w:tcPr>
            <w:tcW w:w="7920" w:type="dxa"/>
          </w:tcPr>
          <w:p w14:paraId="31A11F7E" w14:textId="77777777" w:rsidR="00305F6B" w:rsidRPr="00F43CC3" w:rsidRDefault="00305F6B" w:rsidP="00FD0F57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D41FA1F" w14:textId="77777777" w:rsidR="00305F6B" w:rsidRPr="00F43CC3" w:rsidRDefault="00305F6B" w:rsidP="00FD0F5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2CFE287" w14:textId="4264ED3C" w:rsidR="00305F6B" w:rsidRDefault="00305F6B" w:rsidP="004234F0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6B56DFC6" w14:textId="77777777" w:rsidR="00305F6B" w:rsidRPr="00305F6B" w:rsidRDefault="00305F6B" w:rsidP="00305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305F6B">
        <w:rPr>
          <w:rFonts w:eastAsia="SimSun"/>
          <w:b/>
          <w:bCs/>
          <w:noProof/>
          <w:sz w:val="20"/>
          <w:szCs w:val="22"/>
          <w:lang w:val="en-CA"/>
        </w:rPr>
        <w:t>ptl_sublayer_level_present_flag</w:t>
      </w:r>
      <w:r w:rsidRPr="00305F6B">
        <w:rPr>
          <w:rFonts w:eastAsia="SimSun"/>
          <w:bCs/>
          <w:noProof/>
          <w:sz w:val="20"/>
          <w:szCs w:val="22"/>
          <w:lang w:val="en-CA"/>
        </w:rPr>
        <w:t>[ i ] equal to 1 specifies that level information is present in the profile_tier_level( ) syntax structure for the sublayer representation with TemporalId equal to i. ptl_sublayer_level_present_flag[ i ] equal to 0 specifies that level information is not present in the profile_tier_level( ) syntax structure for the sublayer representation with TemporalId equal to i.</w:t>
      </w:r>
    </w:p>
    <w:p w14:paraId="7ED39AF9" w14:textId="77777777" w:rsidR="00305F6B" w:rsidRPr="00305F6B" w:rsidRDefault="00305F6B" w:rsidP="00305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305F6B">
        <w:rPr>
          <w:rFonts w:eastAsia="SimSun"/>
          <w:b/>
          <w:bCs/>
          <w:noProof/>
          <w:sz w:val="20"/>
          <w:szCs w:val="22"/>
          <w:lang w:val="en-CA"/>
        </w:rPr>
        <w:t>ptl_alignment_zero_bits</w:t>
      </w:r>
      <w:r w:rsidRPr="00305F6B">
        <w:rPr>
          <w:rFonts w:eastAsia="SimSun"/>
          <w:bCs/>
          <w:noProof/>
          <w:sz w:val="20"/>
          <w:szCs w:val="22"/>
          <w:lang w:val="en-CA"/>
        </w:rPr>
        <w:t xml:space="preserve"> shall be equal to 0.</w:t>
      </w:r>
    </w:p>
    <w:p w14:paraId="16ED3FF7" w14:textId="77777777" w:rsidR="00305F6B" w:rsidRPr="00305F6B" w:rsidRDefault="00305F6B" w:rsidP="00305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305F6B">
        <w:rPr>
          <w:rFonts w:eastAsia="SimSun"/>
          <w:bCs/>
          <w:noProof/>
          <w:sz w:val="20"/>
          <w:szCs w:val="22"/>
          <w:lang w:val="en-CA"/>
        </w:rPr>
        <w:t xml:space="preserve">The semantics of the syntax element </w:t>
      </w:r>
      <w:r w:rsidRPr="00305F6B">
        <w:rPr>
          <w:rFonts w:eastAsia="SimSun"/>
          <w:b/>
          <w:bCs/>
          <w:noProof/>
          <w:sz w:val="20"/>
          <w:szCs w:val="22"/>
          <w:lang w:val="en-CA"/>
        </w:rPr>
        <w:t>sublayer_level_idc</w:t>
      </w:r>
      <w:r w:rsidRPr="00305F6B">
        <w:rPr>
          <w:rFonts w:eastAsia="SimSun"/>
          <w:bCs/>
          <w:noProof/>
          <w:sz w:val="20"/>
          <w:szCs w:val="22"/>
          <w:lang w:val="en-CA"/>
        </w:rPr>
        <w:t>[ i ] is, apart from the specification of the inference of not present values, the same as the syntax element general_level_idc, but apply to the sublayer representation with TemporalId equal to i.</w:t>
      </w:r>
    </w:p>
    <w:p w14:paraId="26BBA3CD" w14:textId="77777777" w:rsidR="00305F6B" w:rsidRPr="00305F6B" w:rsidRDefault="00305F6B" w:rsidP="00305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05F6B">
        <w:rPr>
          <w:rFonts w:eastAsia="SimSun"/>
          <w:noProof/>
          <w:sz w:val="20"/>
          <w:lang w:val="en-CA"/>
        </w:rPr>
        <w:t>When not present, the value of sublayer_level_idc[ i ] is inferred as follows:</w:t>
      </w:r>
    </w:p>
    <w:p w14:paraId="0787A460" w14:textId="77777777" w:rsidR="00305F6B" w:rsidRPr="00305F6B" w:rsidRDefault="00305F6B" w:rsidP="00305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305F6B">
        <w:rPr>
          <w:rFonts w:eastAsia="SimSun"/>
          <w:bCs/>
          <w:noProof/>
          <w:sz w:val="20"/>
          <w:szCs w:val="22"/>
          <w:lang w:val="en-CA"/>
        </w:rPr>
        <w:t>–</w:t>
      </w:r>
      <w:r w:rsidRPr="00305F6B">
        <w:rPr>
          <w:rFonts w:eastAsia="SimSun"/>
          <w:bCs/>
          <w:noProof/>
          <w:sz w:val="20"/>
          <w:szCs w:val="22"/>
          <w:lang w:val="en-CA"/>
        </w:rPr>
        <w:tab/>
      </w:r>
      <w:r w:rsidRPr="00305F6B">
        <w:rPr>
          <w:rFonts w:eastAsia="SimSun"/>
          <w:noProof/>
          <w:sz w:val="20"/>
          <w:lang w:val="en-CA"/>
        </w:rPr>
        <w:t>sublayer_level_idc[ maxNumSubLayersMinus1 ] is inferred to be equal to general_level_idc of the same profile_tier_level( ) structure,</w:t>
      </w:r>
    </w:p>
    <w:p w14:paraId="79B9B37D" w14:textId="77777777" w:rsidR="00305F6B" w:rsidRPr="00305F6B" w:rsidRDefault="00305F6B" w:rsidP="00305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trike/>
          <w:noProof/>
          <w:sz w:val="20"/>
          <w:lang w:val="en-CA"/>
        </w:rPr>
      </w:pPr>
      <w:r w:rsidRPr="00305F6B">
        <w:rPr>
          <w:rFonts w:eastAsia="SimSun"/>
          <w:bCs/>
          <w:noProof/>
          <w:sz w:val="20"/>
          <w:szCs w:val="22"/>
          <w:lang w:val="en-CA"/>
        </w:rPr>
        <w:t>–</w:t>
      </w:r>
      <w:r w:rsidRPr="00305F6B">
        <w:rPr>
          <w:rFonts w:eastAsia="SimSun"/>
          <w:bCs/>
          <w:noProof/>
          <w:sz w:val="20"/>
          <w:szCs w:val="22"/>
          <w:lang w:val="en-CA"/>
        </w:rPr>
        <w:tab/>
      </w:r>
      <w:r w:rsidRPr="00305F6B">
        <w:rPr>
          <w:rFonts w:eastAsia="SimSun"/>
          <w:noProof/>
          <w:sz w:val="20"/>
          <w:highlight w:val="yellow"/>
          <w:lang w:val="en-CA"/>
        </w:rPr>
        <w:t>For i from maxNumSubLayersMinus1 − 1 to 0 (in decreasing order of values of i), inclusive, sublayer_level_idc[ i ] is inferred to be equal to sublayer_level_idc[ i + 1 ].</w:t>
      </w:r>
    </w:p>
    <w:p w14:paraId="6C7BBF4C" w14:textId="5BAAA569" w:rsidR="00305F6B" w:rsidRPr="00305F6B" w:rsidRDefault="00305F6B" w:rsidP="00305F6B">
      <w:pPr>
        <w:snapToGrid w:val="0"/>
        <w:spacing w:after="240"/>
        <w:rPr>
          <w:i/>
          <w:lang w:val="en-CA"/>
        </w:rPr>
      </w:pPr>
      <w:r w:rsidRPr="00305F6B">
        <w:rPr>
          <w:i/>
          <w:lang w:val="en-CA"/>
        </w:rPr>
        <w:t>--------------------</w:t>
      </w:r>
      <w:r w:rsidR="00FC4575">
        <w:rPr>
          <w:i/>
          <w:lang w:val="en-CA"/>
        </w:rPr>
        <w:t>----------------------------</w:t>
      </w:r>
      <w:proofErr w:type="gramStart"/>
      <w:r>
        <w:rPr>
          <w:i/>
          <w:lang w:val="en-CA"/>
        </w:rPr>
        <w:t>end</w:t>
      </w:r>
      <w:proofErr w:type="gramEnd"/>
      <w:r w:rsidRPr="00305F6B">
        <w:rPr>
          <w:i/>
          <w:lang w:val="en-CA"/>
        </w:rPr>
        <w:t xml:space="preserve"> syntax and semantics</w:t>
      </w:r>
      <w:r w:rsidR="00FC4575" w:rsidRPr="00305F6B">
        <w:rPr>
          <w:i/>
          <w:lang w:val="en-CA"/>
        </w:rPr>
        <w:t>---</w:t>
      </w:r>
      <w:r w:rsidR="00FC4575">
        <w:rPr>
          <w:i/>
          <w:lang w:val="en-CA"/>
        </w:rPr>
        <w:t>-</w:t>
      </w:r>
      <w:r w:rsidR="00FC4575" w:rsidRPr="00305F6B">
        <w:rPr>
          <w:i/>
          <w:lang w:val="en-CA"/>
        </w:rPr>
        <w:t>-</w:t>
      </w:r>
      <w:r w:rsidR="00FC4575">
        <w:rPr>
          <w:i/>
          <w:lang w:val="en-CA"/>
        </w:rPr>
        <w:t>--</w:t>
      </w:r>
      <w:r w:rsidR="00FC4575" w:rsidRPr="00305F6B">
        <w:rPr>
          <w:i/>
          <w:lang w:val="en-CA"/>
        </w:rPr>
        <w:t>------------</w:t>
      </w:r>
      <w:r w:rsidR="00FC4575">
        <w:rPr>
          <w:i/>
          <w:lang w:val="en-CA"/>
        </w:rPr>
        <w:t>-----</w:t>
      </w:r>
      <w:r w:rsidR="00FC4575" w:rsidRPr="00305F6B">
        <w:rPr>
          <w:i/>
          <w:lang w:val="en-CA"/>
        </w:rPr>
        <w:t>----</w:t>
      </w:r>
      <w:r w:rsidR="00FC4575">
        <w:rPr>
          <w:i/>
          <w:lang w:val="en-CA"/>
        </w:rPr>
        <w:t>--------------------</w:t>
      </w:r>
    </w:p>
    <w:p w14:paraId="0C324883" w14:textId="7CF5EC7B" w:rsidR="00305F6B" w:rsidRDefault="00AE61B8" w:rsidP="004234F0">
      <w:pPr>
        <w:rPr>
          <w:szCs w:val="22"/>
          <w:lang w:val="en-CA"/>
        </w:rPr>
      </w:pPr>
      <w:r>
        <w:rPr>
          <w:szCs w:val="22"/>
          <w:lang w:val="en-CA"/>
        </w:rPr>
        <w:t>It is asserted</w:t>
      </w:r>
      <w:r w:rsidR="00875D7C">
        <w:rPr>
          <w:szCs w:val="22"/>
          <w:lang w:val="en-CA"/>
        </w:rPr>
        <w:t xml:space="preserve"> that</w:t>
      </w:r>
      <w:r>
        <w:rPr>
          <w:szCs w:val="22"/>
          <w:lang w:val="en-CA"/>
        </w:rPr>
        <w:t xml:space="preserve"> there is no benefit </w:t>
      </w:r>
      <w:r w:rsidR="00104583">
        <w:rPr>
          <w:szCs w:val="22"/>
          <w:lang w:val="en-CA"/>
        </w:rPr>
        <w:t>of</w:t>
      </w:r>
      <w:r w:rsidR="00970BC5">
        <w:rPr>
          <w:szCs w:val="22"/>
          <w:lang w:val="en-CA"/>
        </w:rPr>
        <w:t xml:space="preserve"> having signalling a syntax element in ascending order while the inference rule when it is not present is in descending order. </w:t>
      </w:r>
      <w:r w:rsidR="00875D7C">
        <w:rPr>
          <w:szCs w:val="22"/>
          <w:lang w:val="en-CA"/>
        </w:rPr>
        <w:t>Furthermore</w:t>
      </w:r>
      <w:r w:rsidR="00970BC5">
        <w:rPr>
          <w:szCs w:val="22"/>
          <w:lang w:val="en-CA"/>
        </w:rPr>
        <w:t xml:space="preserve">, it </w:t>
      </w:r>
      <w:r w:rsidR="00875D7C">
        <w:rPr>
          <w:szCs w:val="22"/>
          <w:lang w:val="en-CA"/>
        </w:rPr>
        <w:t>causes the</w:t>
      </w:r>
      <w:r w:rsidR="00970BC5">
        <w:rPr>
          <w:szCs w:val="22"/>
          <w:lang w:val="en-CA"/>
        </w:rPr>
        <w:t xml:space="preserve"> implementation of the inference rule cannot be done in the same loop as parsing process.</w:t>
      </w:r>
    </w:p>
    <w:p w14:paraId="17947046" w14:textId="066EEB8F" w:rsidR="00524303" w:rsidRPr="005B217D" w:rsidRDefault="00104583" w:rsidP="00524303">
      <w:pPr>
        <w:pStyle w:val="Heading1"/>
        <w:rPr>
          <w:lang w:val="en-CA"/>
        </w:rPr>
      </w:pPr>
      <w:r>
        <w:rPr>
          <w:lang w:val="en-CA"/>
        </w:rPr>
        <w:t>Proposed changes and spec text</w:t>
      </w:r>
    </w:p>
    <w:p w14:paraId="4B5AFA27" w14:textId="77777777" w:rsidR="00104583" w:rsidRDefault="00104583" w:rsidP="00524303">
      <w:pPr>
        <w:rPr>
          <w:szCs w:val="22"/>
          <w:lang w:val="en-CA"/>
        </w:rPr>
      </w:pPr>
      <w:r>
        <w:rPr>
          <w:szCs w:val="22"/>
          <w:lang w:val="en-CA"/>
        </w:rPr>
        <w:t>We propose to the following changes to the current VVC specification:</w:t>
      </w:r>
    </w:p>
    <w:p w14:paraId="57BA648C" w14:textId="77777777" w:rsidR="00104583" w:rsidRDefault="00104583" w:rsidP="0010458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C</w:t>
      </w:r>
      <w:r w:rsidRPr="00104583">
        <w:rPr>
          <w:lang w:val="en-CA"/>
        </w:rPr>
        <w:t xml:space="preserve">hange the signalling of </w:t>
      </w:r>
      <w:proofErr w:type="spellStart"/>
      <w:r w:rsidRPr="00104583">
        <w:rPr>
          <w:lang w:val="en-CA"/>
        </w:rPr>
        <w:t>sublayer_level_idc</w:t>
      </w:r>
      <w:proofErr w:type="spellEnd"/>
      <w:proofErr w:type="gramStart"/>
      <w:r w:rsidRPr="00104583">
        <w:rPr>
          <w:lang w:val="en-CA"/>
        </w:rPr>
        <w:t>[ </w:t>
      </w:r>
      <w:proofErr w:type="spellStart"/>
      <w:r w:rsidRPr="00104583">
        <w:rPr>
          <w:lang w:val="en-CA"/>
        </w:rPr>
        <w:t>i</w:t>
      </w:r>
      <w:proofErr w:type="spellEnd"/>
      <w:proofErr w:type="gramEnd"/>
      <w:r w:rsidRPr="00104583">
        <w:rPr>
          <w:lang w:val="en-CA"/>
        </w:rPr>
        <w:t xml:space="preserve"> ] to be in descending order, i.e., from the maxNumSubLayersMinus1 – 1 to 0, inclusive. </w:t>
      </w:r>
    </w:p>
    <w:p w14:paraId="24B0251B" w14:textId="77777777" w:rsidR="00104583" w:rsidRDefault="00104583" w:rsidP="0010458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Change the signalling of </w:t>
      </w:r>
      <w:proofErr w:type="spellStart"/>
      <w:r w:rsidRPr="00104583">
        <w:rPr>
          <w:lang w:val="en-CA"/>
        </w:rPr>
        <w:t>ptl_sublayer_level_present_flag</w:t>
      </w:r>
      <w:proofErr w:type="spellEnd"/>
      <w:proofErr w:type="gramStart"/>
      <w:r w:rsidRPr="00104583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104583">
        <w:rPr>
          <w:lang w:val="en-CA"/>
        </w:rPr>
        <w:t>i</w:t>
      </w:r>
      <w:proofErr w:type="spellEnd"/>
      <w:proofErr w:type="gramEnd"/>
      <w:r>
        <w:rPr>
          <w:lang w:val="en-CA"/>
        </w:rPr>
        <w:t> </w:t>
      </w:r>
      <w:r w:rsidRPr="00104583">
        <w:rPr>
          <w:lang w:val="en-CA"/>
        </w:rPr>
        <w:t>]</w:t>
      </w:r>
      <w:r>
        <w:rPr>
          <w:lang w:val="en-CA"/>
        </w:rPr>
        <w:t xml:space="preserve"> to be in descending order as well.</w:t>
      </w:r>
    </w:p>
    <w:p w14:paraId="1F493E4F" w14:textId="77777777" w:rsidR="006B5E37" w:rsidRDefault="006B5E37" w:rsidP="00104583">
      <w:pPr>
        <w:snapToGrid w:val="0"/>
        <w:spacing w:after="240"/>
        <w:rPr>
          <w:lang w:val="en-CA"/>
        </w:rPr>
      </w:pPr>
      <w:r>
        <w:rPr>
          <w:lang w:val="en-CA"/>
        </w:rPr>
        <w:t>The proposed text for this option is as follows: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4583" w:rsidRPr="00F43CC3" w14:paraId="12D1E55B" w14:textId="77777777" w:rsidTr="00FD0F57">
        <w:trPr>
          <w:cantSplit/>
          <w:jc w:val="center"/>
        </w:trPr>
        <w:tc>
          <w:tcPr>
            <w:tcW w:w="7920" w:type="dxa"/>
          </w:tcPr>
          <w:p w14:paraId="66A43FAC" w14:textId="77777777" w:rsidR="00104583" w:rsidRPr="00F43CC3" w:rsidRDefault="00104583" w:rsidP="00FD0F57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462BA125" w14:textId="77777777" w:rsidR="00104583" w:rsidRPr="00F43CC3" w:rsidRDefault="00104583" w:rsidP="00FD0F57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104583" w:rsidRPr="00F43CC3" w14:paraId="159FBF53" w14:textId="77777777" w:rsidTr="00FD0F57">
        <w:trPr>
          <w:cantSplit/>
          <w:jc w:val="center"/>
        </w:trPr>
        <w:tc>
          <w:tcPr>
            <w:tcW w:w="7920" w:type="dxa"/>
          </w:tcPr>
          <w:p w14:paraId="19589087" w14:textId="77777777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75AD54EB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4583" w:rsidRPr="00F43CC3" w14:paraId="1E2DD181" w14:textId="77777777" w:rsidTr="00FD0F57">
        <w:trPr>
          <w:cantSplit/>
          <w:jc w:val="center"/>
        </w:trPr>
        <w:tc>
          <w:tcPr>
            <w:tcW w:w="7920" w:type="dxa"/>
          </w:tcPr>
          <w:p w14:paraId="2C7B81AF" w14:textId="21E655DD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104583">
              <w:rPr>
                <w:strike/>
                <w:noProof/>
                <w:color w:val="FF0000"/>
                <w:lang w:val="en-CA"/>
              </w:rPr>
              <w:t>for( i = 0; i &lt; maxNumSubLayersMinus1; i++ )</w:t>
            </w:r>
            <w:r w:rsidRPr="00104583">
              <w:rPr>
                <w:strike/>
                <w:noProof/>
                <w:color w:val="FF0000"/>
                <w:lang w:val="en-CA"/>
              </w:rPr>
              <w:br/>
            </w:r>
            <w:r w:rsidRPr="00F43CC3">
              <w:rPr>
                <w:b/>
                <w:noProof/>
                <w:lang w:val="en-CA"/>
              </w:rPr>
              <w:tab/>
            </w:r>
            <w:r w:rsidRPr="00104583">
              <w:rPr>
                <w:noProof/>
                <w:highlight w:val="yellow"/>
                <w:lang w:val="en-CA"/>
              </w:rPr>
              <w:t>for( i = maxNumSubLayersMinus1 − 1; i  &gt;=  0; i− − )</w:t>
            </w:r>
          </w:p>
        </w:tc>
        <w:tc>
          <w:tcPr>
            <w:tcW w:w="1157" w:type="dxa"/>
          </w:tcPr>
          <w:p w14:paraId="192AE8B3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4583" w:rsidRPr="00F43CC3" w14:paraId="7AA6943A" w14:textId="77777777" w:rsidTr="00FD0F57">
        <w:trPr>
          <w:cantSplit/>
          <w:jc w:val="center"/>
        </w:trPr>
        <w:tc>
          <w:tcPr>
            <w:tcW w:w="7920" w:type="dxa"/>
          </w:tcPr>
          <w:p w14:paraId="5ECAF75C" w14:textId="77777777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ptl_sublayer_level_present_flag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B8078C9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04583" w:rsidRPr="00F43CC3" w14:paraId="265AE8E5" w14:textId="77777777" w:rsidTr="00FD0F57">
        <w:trPr>
          <w:cantSplit/>
          <w:jc w:val="center"/>
        </w:trPr>
        <w:tc>
          <w:tcPr>
            <w:tcW w:w="7920" w:type="dxa"/>
          </w:tcPr>
          <w:p w14:paraId="639173C6" w14:textId="77777777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while( !</w:t>
            </w:r>
            <w:proofErr w:type="spellStart"/>
            <w:r w:rsidRPr="00F43CC3">
              <w:rPr>
                <w:lang w:val="en-CA"/>
              </w:rPr>
              <w:t>byte_aligned</w:t>
            </w:r>
            <w:proofErr w:type="spellEnd"/>
            <w:r w:rsidRPr="00F43CC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5E1352C3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104583" w:rsidRPr="00F43CC3" w14:paraId="375C8C0D" w14:textId="77777777" w:rsidTr="00FD0F57">
        <w:trPr>
          <w:cantSplit/>
          <w:jc w:val="center"/>
        </w:trPr>
        <w:tc>
          <w:tcPr>
            <w:tcW w:w="7920" w:type="dxa"/>
          </w:tcPr>
          <w:p w14:paraId="08A55BCE" w14:textId="77777777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ptl_</w:t>
            </w:r>
            <w:r w:rsidRPr="00F43CC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4ABFB3AB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f(1)</w:t>
            </w:r>
          </w:p>
        </w:tc>
      </w:tr>
      <w:tr w:rsidR="00104583" w:rsidRPr="00F43CC3" w14:paraId="6A9C4E7D" w14:textId="77777777" w:rsidTr="00FD0F57">
        <w:trPr>
          <w:cantSplit/>
          <w:jc w:val="center"/>
        </w:trPr>
        <w:tc>
          <w:tcPr>
            <w:tcW w:w="7920" w:type="dxa"/>
          </w:tcPr>
          <w:p w14:paraId="74759BE5" w14:textId="2BC5760E" w:rsidR="00104583" w:rsidRPr="00F43CC3" w:rsidRDefault="00104583" w:rsidP="0010458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104583">
              <w:rPr>
                <w:strike/>
                <w:noProof/>
                <w:color w:val="FF0000"/>
                <w:lang w:val="en-CA"/>
              </w:rPr>
              <w:t>for( i = 0; i &lt; maxNumSubLayersMinus1; i++ )</w:t>
            </w:r>
            <w:r>
              <w:rPr>
                <w:noProof/>
                <w:lang w:val="en-CA"/>
              </w:rPr>
              <w:br/>
            </w:r>
            <w:r w:rsidRPr="00F43CC3">
              <w:rPr>
                <w:b/>
                <w:noProof/>
                <w:lang w:val="en-CA"/>
              </w:rPr>
              <w:tab/>
            </w:r>
            <w:r w:rsidRPr="00104583">
              <w:rPr>
                <w:noProof/>
                <w:highlight w:val="yellow"/>
                <w:lang w:val="en-CA"/>
              </w:rPr>
              <w:t>for( i = maxNumSubLayersMinus1 − 1; i  &gt;=  0; i− − )</w:t>
            </w:r>
          </w:p>
        </w:tc>
        <w:tc>
          <w:tcPr>
            <w:tcW w:w="1157" w:type="dxa"/>
          </w:tcPr>
          <w:p w14:paraId="5EEAA3D7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4583" w:rsidRPr="00F43CC3" w14:paraId="6FBCE754" w14:textId="77777777" w:rsidTr="00FD0F57">
        <w:trPr>
          <w:cantSplit/>
          <w:jc w:val="center"/>
        </w:trPr>
        <w:tc>
          <w:tcPr>
            <w:tcW w:w="7920" w:type="dxa"/>
          </w:tcPr>
          <w:p w14:paraId="097BF405" w14:textId="77777777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ptl_sublayer_level_present_flag</w:t>
            </w:r>
            <w:r w:rsidRPr="00F43CC3">
              <w:rPr>
                <w:noProof/>
                <w:lang w:val="en-CA"/>
              </w:rPr>
              <w:t>[ i ] )</w:t>
            </w:r>
          </w:p>
        </w:tc>
        <w:tc>
          <w:tcPr>
            <w:tcW w:w="1157" w:type="dxa"/>
          </w:tcPr>
          <w:p w14:paraId="734D18CA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4583" w:rsidRPr="00F43CC3" w14:paraId="3EA406F6" w14:textId="77777777" w:rsidTr="00FD0F57">
        <w:trPr>
          <w:cantSplit/>
          <w:jc w:val="center"/>
        </w:trPr>
        <w:tc>
          <w:tcPr>
            <w:tcW w:w="7920" w:type="dxa"/>
          </w:tcPr>
          <w:p w14:paraId="3D037BB9" w14:textId="77777777" w:rsidR="00104583" w:rsidRPr="00F43CC3" w:rsidRDefault="00104583" w:rsidP="00FD0F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9AE4BF0" w14:textId="77777777" w:rsidR="00104583" w:rsidRPr="00F43CC3" w:rsidRDefault="00104583" w:rsidP="00FD0F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104583" w:rsidRPr="00F43CC3" w14:paraId="369A1B34" w14:textId="77777777" w:rsidTr="00FD0F57">
        <w:trPr>
          <w:cantSplit/>
          <w:jc w:val="center"/>
        </w:trPr>
        <w:tc>
          <w:tcPr>
            <w:tcW w:w="7920" w:type="dxa"/>
          </w:tcPr>
          <w:p w14:paraId="35ABDDDD" w14:textId="77777777" w:rsidR="00104583" w:rsidRPr="00F43CC3" w:rsidRDefault="00104583" w:rsidP="00FD0F57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D6B409A" w14:textId="77777777" w:rsidR="00104583" w:rsidRPr="00F43CC3" w:rsidRDefault="00104583" w:rsidP="00FD0F5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EA3D55C" w14:textId="77777777" w:rsidR="00104583" w:rsidRDefault="00104583" w:rsidP="006B5E3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833E72B" w:rsidR="00342FF4" w:rsidRPr="005B217D" w:rsidRDefault="008166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A30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9499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571E">
      <w:rPr>
        <w:rStyle w:val="PageNumber"/>
        <w:noProof/>
      </w:rPr>
      <w:t>2020-06-09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B30FA"/>
    <w:multiLevelType w:val="hybridMultilevel"/>
    <w:tmpl w:val="6A78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C6189"/>
    <w:multiLevelType w:val="hybridMultilevel"/>
    <w:tmpl w:val="D0E209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D302A7"/>
    <w:multiLevelType w:val="hybridMultilevel"/>
    <w:tmpl w:val="D0E209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32026"/>
    <w:multiLevelType w:val="hybridMultilevel"/>
    <w:tmpl w:val="25AA73F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DF247F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109BA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9"/>
  </w:num>
  <w:num w:numId="15">
    <w:abstractNumId w:val="15"/>
  </w:num>
  <w:num w:numId="16">
    <w:abstractNumId w:val="14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458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A0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F6B"/>
    <w:rsid w:val="0030608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B13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60A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303"/>
    <w:rsid w:val="00531AE9"/>
    <w:rsid w:val="00536188"/>
    <w:rsid w:val="00550A66"/>
    <w:rsid w:val="00567EC7"/>
    <w:rsid w:val="00570013"/>
    <w:rsid w:val="005753EC"/>
    <w:rsid w:val="005801A2"/>
    <w:rsid w:val="0059231E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5E37"/>
    <w:rsid w:val="006C5D39"/>
    <w:rsid w:val="006D6D9B"/>
    <w:rsid w:val="006E2810"/>
    <w:rsid w:val="006E5417"/>
    <w:rsid w:val="006F0794"/>
    <w:rsid w:val="006F7528"/>
    <w:rsid w:val="007023DE"/>
    <w:rsid w:val="0071038E"/>
    <w:rsid w:val="00712F60"/>
    <w:rsid w:val="00720E3B"/>
    <w:rsid w:val="007247DD"/>
    <w:rsid w:val="0074393F"/>
    <w:rsid w:val="00745F6B"/>
    <w:rsid w:val="0075175B"/>
    <w:rsid w:val="0075585E"/>
    <w:rsid w:val="00770571"/>
    <w:rsid w:val="007768FF"/>
    <w:rsid w:val="007824D3"/>
    <w:rsid w:val="0079571E"/>
    <w:rsid w:val="00796EE3"/>
    <w:rsid w:val="007A7D29"/>
    <w:rsid w:val="007B4AB8"/>
    <w:rsid w:val="007D1181"/>
    <w:rsid w:val="007D544C"/>
    <w:rsid w:val="007E01A3"/>
    <w:rsid w:val="007F1F8B"/>
    <w:rsid w:val="007F6205"/>
    <w:rsid w:val="007F67A1"/>
    <w:rsid w:val="00811C05"/>
    <w:rsid w:val="0081668B"/>
    <w:rsid w:val="008206C8"/>
    <w:rsid w:val="0086387C"/>
    <w:rsid w:val="00874A6C"/>
    <w:rsid w:val="00875D7C"/>
    <w:rsid w:val="00876C65"/>
    <w:rsid w:val="00882F72"/>
    <w:rsid w:val="00891BA2"/>
    <w:rsid w:val="00893DC4"/>
    <w:rsid w:val="008A4B4C"/>
    <w:rsid w:val="008A5205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0BC5"/>
    <w:rsid w:val="00977C16"/>
    <w:rsid w:val="0098551D"/>
    <w:rsid w:val="00985DCB"/>
    <w:rsid w:val="0099518F"/>
    <w:rsid w:val="009A523D"/>
    <w:rsid w:val="009B02A1"/>
    <w:rsid w:val="009B3361"/>
    <w:rsid w:val="009B7F3F"/>
    <w:rsid w:val="009C3C34"/>
    <w:rsid w:val="009D7CE6"/>
    <w:rsid w:val="009E448E"/>
    <w:rsid w:val="009F496B"/>
    <w:rsid w:val="00A01439"/>
    <w:rsid w:val="00A02E61"/>
    <w:rsid w:val="00A05AA3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7443"/>
    <w:rsid w:val="00AD05A8"/>
    <w:rsid w:val="00AE341B"/>
    <w:rsid w:val="00AE61B8"/>
    <w:rsid w:val="00B01905"/>
    <w:rsid w:val="00B07CA7"/>
    <w:rsid w:val="00B1279A"/>
    <w:rsid w:val="00B3640F"/>
    <w:rsid w:val="00B4194A"/>
    <w:rsid w:val="00B437E8"/>
    <w:rsid w:val="00B51612"/>
    <w:rsid w:val="00B5222E"/>
    <w:rsid w:val="00B53179"/>
    <w:rsid w:val="00B5367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36D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602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993"/>
    <w:rsid w:val="00EA5AE0"/>
    <w:rsid w:val="00EB56E1"/>
    <w:rsid w:val="00EB7AB1"/>
    <w:rsid w:val="00EC11CB"/>
    <w:rsid w:val="00EC32BD"/>
    <w:rsid w:val="00EE7CD8"/>
    <w:rsid w:val="00EF37F6"/>
    <w:rsid w:val="00EF48CC"/>
    <w:rsid w:val="00F00801"/>
    <w:rsid w:val="00F2488D"/>
    <w:rsid w:val="00F53CF2"/>
    <w:rsid w:val="00F601A0"/>
    <w:rsid w:val="00F712E9"/>
    <w:rsid w:val="00F73032"/>
    <w:rsid w:val="00F848FC"/>
    <w:rsid w:val="00F906F6"/>
    <w:rsid w:val="00F9282A"/>
    <w:rsid w:val="00F96BAD"/>
    <w:rsid w:val="00FA139D"/>
    <w:rsid w:val="00FA5940"/>
    <w:rsid w:val="00FA60F5"/>
    <w:rsid w:val="00FB0E84"/>
    <w:rsid w:val="00FC2405"/>
    <w:rsid w:val="00FC457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  <w:style w:type="paragraph" w:customStyle="1" w:styleId="tablecell">
    <w:name w:val="table cell"/>
    <w:basedOn w:val="Normal"/>
    <w:rsid w:val="00305F6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05F6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05F6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Hendry_draft4</cp:lastModifiedBy>
  <cp:revision>3</cp:revision>
  <cp:lastPrinted>1900-01-01T08:00:00Z</cp:lastPrinted>
  <dcterms:created xsi:type="dcterms:W3CDTF">2020-06-10T17:41:00Z</dcterms:created>
  <dcterms:modified xsi:type="dcterms:W3CDTF">2020-06-10T17:41:00Z</dcterms:modified>
</cp:coreProperties>
</file>