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A4C9939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D07F0">
              <w:t>9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1D07F0">
              <w:rPr>
                <w:lang w:val="en-CA"/>
              </w:rPr>
              <w:t xml:space="preserve">22 June </w:t>
            </w:r>
            <w:r w:rsidR="00B57A23" w:rsidRPr="00B57A23">
              <w:rPr>
                <w:lang w:val="en-CA"/>
              </w:rPr>
              <w:t>–</w:t>
            </w:r>
            <w:r w:rsidR="001D07F0">
              <w:rPr>
                <w:lang w:val="en-CA"/>
              </w:rPr>
              <w:t xml:space="preserve"> 1</w:t>
            </w:r>
            <w:r w:rsidR="00B57A23" w:rsidRPr="00B57A23">
              <w:rPr>
                <w:lang w:val="en-CA"/>
              </w:rPr>
              <w:t xml:space="preserve"> </w:t>
            </w:r>
            <w:r w:rsidR="001D07F0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3BE74E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D07F0">
              <w:rPr>
                <w:lang w:val="en-CA"/>
              </w:rPr>
              <w:t>S</w:t>
            </w:r>
            <w:r w:rsidR="008500FF" w:rsidRPr="00395884">
              <w:rPr>
                <w:lang w:val="en-CA"/>
              </w:rPr>
              <w:t>0197-v1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E381D8C" w:rsidR="00E61DAC" w:rsidRPr="005B217D" w:rsidRDefault="00A81B9D" w:rsidP="00DD21E8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AHG9: </w:t>
            </w:r>
            <w:r w:rsidR="00476990">
              <w:rPr>
                <w:b/>
                <w:szCs w:val="22"/>
                <w:lang w:val="en-CA"/>
              </w:rPr>
              <w:t xml:space="preserve">On </w:t>
            </w:r>
            <w:r w:rsidR="00DD21E8">
              <w:rPr>
                <w:b/>
                <w:szCs w:val="22"/>
                <w:lang w:val="en-CA"/>
              </w:rPr>
              <w:t xml:space="preserve">ACT and LFNST </w:t>
            </w:r>
            <w:r w:rsidR="00476990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53B180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6E4F107" w:rsidR="00E61DAC" w:rsidRPr="005B217D" w:rsidRDefault="00F034A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A18783A" w14:textId="77777777" w:rsidR="003F2702" w:rsidRDefault="003F2702" w:rsidP="003F270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Mohammed Golam Sarwer</w:t>
            </w:r>
          </w:p>
          <w:p w14:paraId="67C8F474" w14:textId="4C6006E2" w:rsidR="003F2702" w:rsidRPr="000E5D29" w:rsidRDefault="003F2702" w:rsidP="003F2702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>Yan Ye</w:t>
            </w:r>
            <w:r>
              <w:t xml:space="preserve"> </w:t>
            </w:r>
          </w:p>
          <w:p w14:paraId="2356E680" w14:textId="77777777" w:rsidR="003F2702" w:rsidRPr="000E5D29" w:rsidRDefault="003F2702" w:rsidP="003F2702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525 </w:t>
            </w:r>
            <w:proofErr w:type="spellStart"/>
            <w:r w:rsidRPr="000E5D29">
              <w:rPr>
                <w:szCs w:val="22"/>
                <w:lang w:val="en-CA"/>
              </w:rPr>
              <w:t>Almanor</w:t>
            </w:r>
            <w:proofErr w:type="spellEnd"/>
            <w:r w:rsidRPr="000E5D29">
              <w:rPr>
                <w:szCs w:val="22"/>
                <w:lang w:val="en-CA"/>
              </w:rPr>
              <w:t xml:space="preserve"> Ave, </w:t>
            </w:r>
          </w:p>
          <w:p w14:paraId="49D81240" w14:textId="2409D9C0" w:rsidR="00E61DAC" w:rsidRPr="005B217D" w:rsidRDefault="003F2702" w:rsidP="003F2702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Sunnyvale, CA 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EFDE41E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F2702">
              <w:rPr>
                <w:szCs w:val="22"/>
                <w:lang w:val="en-CA"/>
              </w:rPr>
              <w:t>+1-408-858-6780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3F2702" w:rsidRPr="001010B5">
                <w:rPr>
                  <w:rStyle w:val="Hyperlink"/>
                  <w:szCs w:val="22"/>
                  <w:lang w:val="en-CA"/>
                </w:rPr>
                <w:t>m.sarwer@alibaba-inc.com</w:t>
              </w:r>
            </w:hyperlink>
            <w:r w:rsidR="003F2702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C586AD3" w:rsidR="00E61DAC" w:rsidRPr="005B217D" w:rsidRDefault="003F2702" w:rsidP="003F270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C07AC1A" w14:textId="325BA52C" w:rsidR="00A77703" w:rsidRDefault="0070436C" w:rsidP="009234A5">
      <w:pPr>
        <w:rPr>
          <w:szCs w:val="22"/>
          <w:lang w:val="en-CA"/>
        </w:rPr>
      </w:pPr>
      <w:r>
        <w:rPr>
          <w:szCs w:val="22"/>
          <w:lang w:val="en-CA"/>
        </w:rPr>
        <w:t>The current VVC design allows</w:t>
      </w:r>
      <w:r w:rsidR="0094019F">
        <w:rPr>
          <w:szCs w:val="22"/>
          <w:lang w:val="en-CA"/>
        </w:rPr>
        <w:t xml:space="preserve"> cascaded invocation</w:t>
      </w:r>
      <w:r>
        <w:rPr>
          <w:szCs w:val="22"/>
          <w:lang w:val="en-CA"/>
        </w:rPr>
        <w:t xml:space="preserve"> of three transforms such as ACT, primary transform and LFNST</w:t>
      </w:r>
      <w:r w:rsidR="0094019F">
        <w:rPr>
          <w:szCs w:val="22"/>
          <w:lang w:val="en-CA"/>
        </w:rPr>
        <w:t xml:space="preserve"> for a given coding unit</w:t>
      </w:r>
      <w:r>
        <w:rPr>
          <w:szCs w:val="22"/>
          <w:lang w:val="en-CA"/>
        </w:rPr>
        <w:t>. However, it is asserted that the coding gain of LFNST is significantly reduced when ACT is enabled</w:t>
      </w:r>
      <w:r w:rsidR="00F154E2">
        <w:rPr>
          <w:szCs w:val="22"/>
          <w:lang w:val="en-CA"/>
        </w:rPr>
        <w:t>, compared to when ACT is disabled</w:t>
      </w:r>
      <w:r>
        <w:rPr>
          <w:szCs w:val="22"/>
          <w:lang w:val="en-CA"/>
        </w:rPr>
        <w:t>.</w:t>
      </w:r>
      <w:r w:rsidR="00A77703">
        <w:rPr>
          <w:szCs w:val="22"/>
          <w:lang w:val="en-CA"/>
        </w:rPr>
        <w:t xml:space="preserve"> Since </w:t>
      </w:r>
      <w:r w:rsidRPr="0061437C">
        <w:rPr>
          <w:szCs w:val="22"/>
          <w:lang w:val="en-CA"/>
        </w:rPr>
        <w:t>cascading three transform</w:t>
      </w:r>
      <w:r>
        <w:rPr>
          <w:szCs w:val="22"/>
          <w:lang w:val="en-CA"/>
        </w:rPr>
        <w:t xml:space="preserve">s </w:t>
      </w:r>
      <w:r w:rsidR="00173FF5">
        <w:rPr>
          <w:rFonts w:hint="eastAsia"/>
          <w:szCs w:val="22"/>
          <w:lang w:val="en-CA" w:eastAsia="zh-CN"/>
        </w:rPr>
        <w:t>incurs</w:t>
      </w:r>
      <w:r w:rsidR="00173FF5">
        <w:rPr>
          <w:szCs w:val="22"/>
          <w:lang w:val="en-CA"/>
        </w:rPr>
        <w:t xml:space="preserve"> higher hardware cost (</w:t>
      </w:r>
      <w:r w:rsidRPr="0061437C">
        <w:rPr>
          <w:szCs w:val="22"/>
          <w:lang w:val="en-CA"/>
        </w:rPr>
        <w:t xml:space="preserve">more clock cycles and </w:t>
      </w:r>
      <w:r w:rsidR="00173FF5">
        <w:rPr>
          <w:szCs w:val="22"/>
          <w:lang w:val="en-CA"/>
        </w:rPr>
        <w:t xml:space="preserve">increased </w:t>
      </w:r>
      <w:r w:rsidRPr="0061437C">
        <w:rPr>
          <w:szCs w:val="22"/>
          <w:lang w:val="en-CA"/>
        </w:rPr>
        <w:t>latency of the decoding pipeline</w:t>
      </w:r>
      <w:r w:rsidR="00173FF5">
        <w:rPr>
          <w:szCs w:val="22"/>
          <w:lang w:val="en-CA"/>
        </w:rPr>
        <w:t>) for limited benefit</w:t>
      </w:r>
      <w:r w:rsidR="00A77703">
        <w:rPr>
          <w:szCs w:val="22"/>
          <w:lang w:val="en-CA"/>
        </w:rPr>
        <w:t>, this contribution proposes to disallow ACT and LFNST combination.</w:t>
      </w:r>
      <w:r w:rsidR="00F154E2">
        <w:rPr>
          <w:szCs w:val="22"/>
          <w:lang w:val="en-CA"/>
        </w:rPr>
        <w:t xml:space="preserve"> Given the late stage of VVC development, such disabling mechanism considers methods that requires only high level changes. </w:t>
      </w:r>
      <w:r w:rsidR="00A77703">
        <w:rPr>
          <w:szCs w:val="22"/>
          <w:lang w:val="en-CA"/>
        </w:rPr>
        <w:t xml:space="preserve"> </w:t>
      </w:r>
    </w:p>
    <w:p w14:paraId="47974E6F" w14:textId="49EE8448" w:rsidR="00607982" w:rsidRDefault="00A77703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Three methods are proposed. In </w:t>
      </w:r>
      <w:r w:rsidR="00F93F26">
        <w:rPr>
          <w:szCs w:val="22"/>
          <w:lang w:val="en-CA"/>
        </w:rPr>
        <w:t>the first method</w:t>
      </w:r>
      <w:r>
        <w:rPr>
          <w:szCs w:val="22"/>
          <w:lang w:val="en-CA"/>
        </w:rPr>
        <w:t xml:space="preserve">, when </w:t>
      </w:r>
      <w:proofErr w:type="spellStart"/>
      <w:r w:rsidRPr="00FF5F0E">
        <w:rPr>
          <w:szCs w:val="22"/>
          <w:lang w:val="en-CA"/>
        </w:rPr>
        <w:t>sps_lfnst_enabled_flag</w:t>
      </w:r>
      <w:proofErr w:type="spellEnd"/>
      <w:r>
        <w:rPr>
          <w:szCs w:val="22"/>
          <w:lang w:val="en-CA"/>
        </w:rPr>
        <w:t xml:space="preserve"> is equal to 1, </w:t>
      </w:r>
      <w:proofErr w:type="spellStart"/>
      <w:r w:rsidRPr="00FF5F0E">
        <w:rPr>
          <w:szCs w:val="22"/>
          <w:lang w:val="en-CA"/>
        </w:rPr>
        <w:t>sps_act_enabled_flag</w:t>
      </w:r>
      <w:proofErr w:type="spellEnd"/>
      <w:r w:rsidRPr="00FF5F0E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is not signalled and inferred to be 0. In </w:t>
      </w:r>
      <w:r w:rsidR="00F93F26">
        <w:rPr>
          <w:szCs w:val="22"/>
          <w:lang w:val="en-CA"/>
        </w:rPr>
        <w:t>the second method</w:t>
      </w:r>
      <w:r>
        <w:rPr>
          <w:szCs w:val="22"/>
          <w:lang w:val="en-CA"/>
        </w:rPr>
        <w:t xml:space="preserve">, when </w:t>
      </w:r>
      <w:proofErr w:type="spellStart"/>
      <w:r>
        <w:rPr>
          <w:szCs w:val="22"/>
          <w:lang w:val="en-CA"/>
        </w:rPr>
        <w:t>sps_act</w:t>
      </w:r>
      <w:r w:rsidRPr="00FF5F0E">
        <w:rPr>
          <w:szCs w:val="22"/>
          <w:lang w:val="en-CA"/>
        </w:rPr>
        <w:t>_enabled_flag</w:t>
      </w:r>
      <w:proofErr w:type="spellEnd"/>
      <w:r>
        <w:rPr>
          <w:szCs w:val="22"/>
          <w:lang w:val="en-CA"/>
        </w:rPr>
        <w:t xml:space="preserve"> is equal to 1, </w:t>
      </w:r>
      <w:proofErr w:type="spellStart"/>
      <w:r>
        <w:rPr>
          <w:szCs w:val="22"/>
          <w:lang w:val="en-CA"/>
        </w:rPr>
        <w:t>sps_lfnst</w:t>
      </w:r>
      <w:r w:rsidRPr="00FF5F0E">
        <w:rPr>
          <w:szCs w:val="22"/>
          <w:lang w:val="en-CA"/>
        </w:rPr>
        <w:t>_enabled_flag</w:t>
      </w:r>
      <w:proofErr w:type="spellEnd"/>
      <w:r w:rsidRPr="00FF5F0E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is not signalled and inferred to be 0. In </w:t>
      </w:r>
      <w:r w:rsidR="007E4FB9">
        <w:rPr>
          <w:szCs w:val="22"/>
          <w:lang w:val="en-CA"/>
        </w:rPr>
        <w:t>the third</w:t>
      </w:r>
      <w:r w:rsidR="00F93F26">
        <w:rPr>
          <w:szCs w:val="22"/>
          <w:lang w:val="en-CA"/>
        </w:rPr>
        <w:t xml:space="preserve"> method</w:t>
      </w:r>
      <w:r>
        <w:rPr>
          <w:szCs w:val="22"/>
          <w:lang w:val="en-CA"/>
        </w:rPr>
        <w:t xml:space="preserve">, a bit-stream conformance constraint is proposed to disallow LFNST and ACT combination. </w:t>
      </w:r>
      <w:r w:rsidR="00C57207">
        <w:rPr>
          <w:szCs w:val="22"/>
          <w:lang w:val="en-CA"/>
        </w:rPr>
        <w:t>It is reported that</w:t>
      </w:r>
      <w:r w:rsidR="00F154E2">
        <w:rPr>
          <w:szCs w:val="22"/>
          <w:lang w:val="en-CA"/>
        </w:rPr>
        <w:t>,</w:t>
      </w:r>
      <w:r w:rsidR="00C57207">
        <w:rPr>
          <w:szCs w:val="22"/>
          <w:lang w:val="en-CA"/>
        </w:rPr>
        <w:t xml:space="preserve"> compared to VTM-9.0</w:t>
      </w:r>
      <w:r w:rsidR="00341D9C">
        <w:rPr>
          <w:szCs w:val="22"/>
          <w:lang w:val="en-CA"/>
        </w:rPr>
        <w:t xml:space="preserve"> CTC</w:t>
      </w:r>
      <w:r w:rsidR="00F154E2">
        <w:rPr>
          <w:szCs w:val="22"/>
          <w:lang w:val="en-CA"/>
        </w:rPr>
        <w:t xml:space="preserve"> for RGB 444 sequences</w:t>
      </w:r>
      <w:r w:rsidR="00C57207">
        <w:rPr>
          <w:szCs w:val="22"/>
          <w:lang w:val="en-CA"/>
        </w:rPr>
        <w:t xml:space="preserve">, disabling LFNST with ACT can achieve </w:t>
      </w:r>
      <w:r w:rsidR="00341D9C" w:rsidRPr="00341D9C">
        <w:rPr>
          <w:szCs w:val="22"/>
          <w:lang w:val="en-CA"/>
        </w:rPr>
        <w:t>-0.73%</w:t>
      </w:r>
      <w:r w:rsidR="00341D9C">
        <w:rPr>
          <w:szCs w:val="22"/>
          <w:lang w:val="en-CA"/>
        </w:rPr>
        <w:t xml:space="preserve"> </w:t>
      </w:r>
      <w:r w:rsidR="00C57207">
        <w:rPr>
          <w:szCs w:val="22"/>
          <w:lang w:val="en-CA"/>
        </w:rPr>
        <w:t xml:space="preserve">(G), </w:t>
      </w:r>
      <w:r w:rsidR="00C57207" w:rsidRPr="00783932">
        <w:rPr>
          <w:szCs w:val="22"/>
          <w:lang w:val="en-CA"/>
        </w:rPr>
        <w:t>0.</w:t>
      </w:r>
      <w:r w:rsidR="00341D9C">
        <w:rPr>
          <w:szCs w:val="22"/>
          <w:lang w:val="en-CA"/>
        </w:rPr>
        <w:t>44</w:t>
      </w:r>
      <w:r w:rsidR="00C57207" w:rsidRPr="00783932">
        <w:rPr>
          <w:szCs w:val="22"/>
          <w:lang w:val="en-CA"/>
        </w:rPr>
        <w:t>%</w:t>
      </w:r>
      <w:r w:rsidR="00C57207">
        <w:rPr>
          <w:szCs w:val="22"/>
          <w:lang w:val="en-CA"/>
        </w:rPr>
        <w:t xml:space="preserve"> (B), </w:t>
      </w:r>
      <w:r w:rsidR="00C57207" w:rsidRPr="00783932">
        <w:rPr>
          <w:szCs w:val="22"/>
          <w:lang w:val="en-CA"/>
        </w:rPr>
        <w:t>0.</w:t>
      </w:r>
      <w:r w:rsidR="00341D9C">
        <w:rPr>
          <w:szCs w:val="22"/>
          <w:lang w:val="en-CA"/>
        </w:rPr>
        <w:t>66</w:t>
      </w:r>
      <w:r w:rsidR="00C57207" w:rsidRPr="00783932">
        <w:rPr>
          <w:szCs w:val="22"/>
          <w:lang w:val="en-CA"/>
        </w:rPr>
        <w:t>%</w:t>
      </w:r>
      <w:r w:rsidR="00C57207">
        <w:rPr>
          <w:szCs w:val="22"/>
          <w:lang w:val="en-CA"/>
        </w:rPr>
        <w:t xml:space="preserve"> (R) BD-rate </w:t>
      </w:r>
      <w:r w:rsidR="00F154E2">
        <w:rPr>
          <w:szCs w:val="22"/>
          <w:lang w:val="en-CA"/>
        </w:rPr>
        <w:t>in the</w:t>
      </w:r>
      <w:r w:rsidR="00341D9C">
        <w:rPr>
          <w:szCs w:val="22"/>
          <w:lang w:val="en-CA"/>
        </w:rPr>
        <w:t xml:space="preserve"> all intra configuration</w:t>
      </w:r>
      <w:r w:rsidR="00C57207">
        <w:rPr>
          <w:szCs w:val="22"/>
          <w:lang w:val="en-CA"/>
        </w:rPr>
        <w:t xml:space="preserve">. </w:t>
      </w:r>
    </w:p>
    <w:p w14:paraId="0A0CB4FB" w14:textId="4975D213" w:rsidR="00275A0A" w:rsidRDefault="00275A0A" w:rsidP="009234A5">
      <w:pPr>
        <w:rPr>
          <w:szCs w:val="22"/>
          <w:lang w:val="en-CA"/>
        </w:rPr>
      </w:pPr>
    </w:p>
    <w:p w14:paraId="7D2AC1F0" w14:textId="057B2A5B" w:rsidR="00745F6B" w:rsidRPr="005B217D" w:rsidRDefault="00BD4069" w:rsidP="00E11923">
      <w:pPr>
        <w:pStyle w:val="Heading1"/>
        <w:rPr>
          <w:lang w:val="en-CA"/>
        </w:rPr>
      </w:pPr>
      <w:r>
        <w:rPr>
          <w:lang w:val="en-CA"/>
        </w:rPr>
        <w:t>Problem Statement</w:t>
      </w:r>
    </w:p>
    <w:p w14:paraId="62890EB7" w14:textId="476A8007" w:rsidR="0061437C" w:rsidRPr="0061437C" w:rsidRDefault="003A363E" w:rsidP="0061437C">
      <w:pPr>
        <w:rPr>
          <w:szCs w:val="22"/>
          <w:lang w:val="en-CA"/>
        </w:rPr>
      </w:pPr>
      <w:r>
        <w:rPr>
          <w:szCs w:val="22"/>
          <w:lang w:val="en-CA"/>
        </w:rPr>
        <w:t>In VVC</w:t>
      </w:r>
      <w:r w:rsidR="00210DDF">
        <w:rPr>
          <w:szCs w:val="22"/>
          <w:lang w:val="en-CA"/>
        </w:rPr>
        <w:t xml:space="preserve">, </w:t>
      </w:r>
      <w:r w:rsidR="0061437C">
        <w:rPr>
          <w:szCs w:val="22"/>
          <w:lang w:val="en-CA"/>
        </w:rPr>
        <w:t xml:space="preserve">a </w:t>
      </w:r>
      <w:r w:rsidR="001D63DE">
        <w:rPr>
          <w:szCs w:val="22"/>
          <w:lang w:val="en-CA"/>
        </w:rPr>
        <w:t xml:space="preserve">coding unit may select </w:t>
      </w:r>
      <w:r w:rsidR="0061437C">
        <w:rPr>
          <w:szCs w:val="22"/>
          <w:lang w:val="en-CA"/>
        </w:rPr>
        <w:t xml:space="preserve">the combination of three transforms </w:t>
      </w:r>
      <w:r w:rsidR="00F154E2">
        <w:rPr>
          <w:szCs w:val="22"/>
          <w:lang w:val="en-CA"/>
        </w:rPr>
        <w:t xml:space="preserve">including </w:t>
      </w:r>
      <w:r w:rsidR="0061437C">
        <w:rPr>
          <w:szCs w:val="22"/>
          <w:lang w:val="en-CA"/>
        </w:rPr>
        <w:t>ACT, primary</w:t>
      </w:r>
      <w:r w:rsidR="001D63DE">
        <w:rPr>
          <w:szCs w:val="22"/>
          <w:lang w:val="en-CA"/>
        </w:rPr>
        <w:t xml:space="preserve"> transform and LFNST</w:t>
      </w:r>
      <w:r w:rsidR="0061437C">
        <w:rPr>
          <w:szCs w:val="22"/>
          <w:lang w:val="en-CA"/>
        </w:rPr>
        <w:t xml:space="preserve">. </w:t>
      </w:r>
      <w:r w:rsidR="006F24F1">
        <w:rPr>
          <w:szCs w:val="22"/>
          <w:lang w:val="en-CA"/>
        </w:rPr>
        <w:fldChar w:fldCharType="begin"/>
      </w:r>
      <w:r w:rsidR="006F24F1">
        <w:rPr>
          <w:szCs w:val="22"/>
          <w:lang w:val="en-CA"/>
        </w:rPr>
        <w:instrText xml:space="preserve"> REF _Ref42512568 \h </w:instrText>
      </w:r>
      <w:r w:rsidR="006F24F1">
        <w:rPr>
          <w:szCs w:val="22"/>
          <w:lang w:val="en-CA"/>
        </w:rPr>
      </w:r>
      <w:r w:rsidR="006F24F1">
        <w:rPr>
          <w:szCs w:val="22"/>
          <w:lang w:val="en-CA"/>
        </w:rPr>
        <w:fldChar w:fldCharType="separate"/>
      </w:r>
      <w:r w:rsidR="006F24F1">
        <w:t xml:space="preserve">Figure </w:t>
      </w:r>
      <w:r w:rsidR="006F24F1">
        <w:rPr>
          <w:noProof/>
        </w:rPr>
        <w:t>1</w:t>
      </w:r>
      <w:r w:rsidR="006F24F1">
        <w:rPr>
          <w:szCs w:val="22"/>
          <w:lang w:val="en-CA"/>
        </w:rPr>
        <w:fldChar w:fldCharType="end"/>
      </w:r>
      <w:r w:rsidR="006F24F1">
        <w:rPr>
          <w:szCs w:val="22"/>
          <w:lang w:val="en-CA"/>
        </w:rPr>
        <w:t xml:space="preserve"> </w:t>
      </w:r>
      <w:r w:rsidR="0061437C" w:rsidRPr="0061437C">
        <w:rPr>
          <w:szCs w:val="22"/>
          <w:lang w:val="en-CA"/>
        </w:rPr>
        <w:t>shows the processing flow of the</w:t>
      </w:r>
      <w:r w:rsidR="0074000C">
        <w:rPr>
          <w:szCs w:val="22"/>
          <w:lang w:val="en-CA"/>
        </w:rPr>
        <w:t xml:space="preserve"> </w:t>
      </w:r>
      <w:r w:rsidR="00702571">
        <w:rPr>
          <w:szCs w:val="22"/>
          <w:lang w:val="en-CA"/>
        </w:rPr>
        <w:t>decoder</w:t>
      </w:r>
      <w:r w:rsidR="0074000C">
        <w:rPr>
          <w:szCs w:val="22"/>
          <w:lang w:val="en-CA"/>
        </w:rPr>
        <w:t xml:space="preserve"> </w:t>
      </w:r>
      <w:r w:rsidR="001D63DE">
        <w:rPr>
          <w:szCs w:val="22"/>
          <w:lang w:val="en-CA"/>
        </w:rPr>
        <w:t>where</w:t>
      </w:r>
      <w:r w:rsidR="0061437C" w:rsidRPr="0061437C">
        <w:rPr>
          <w:szCs w:val="22"/>
          <w:lang w:val="en-CA"/>
        </w:rPr>
        <w:t>, t</w:t>
      </w:r>
      <w:r w:rsidR="00702571">
        <w:rPr>
          <w:szCs w:val="22"/>
          <w:lang w:val="en-CA"/>
        </w:rPr>
        <w:t xml:space="preserve">hree transforms </w:t>
      </w:r>
      <w:r w:rsidR="00F154E2">
        <w:rPr>
          <w:szCs w:val="22"/>
          <w:lang w:val="en-CA"/>
        </w:rPr>
        <w:t xml:space="preserve">including </w:t>
      </w:r>
      <w:r w:rsidR="0061437C" w:rsidRPr="0061437C">
        <w:rPr>
          <w:szCs w:val="22"/>
          <w:lang w:val="en-CA"/>
        </w:rPr>
        <w:t xml:space="preserve">inverse LFNST, inverse primary transform and inverse ACT can be executed after inverse quantization.  </w:t>
      </w:r>
    </w:p>
    <w:p w14:paraId="453C6420" w14:textId="77777777" w:rsidR="0061437C" w:rsidRDefault="0061437C" w:rsidP="0061437C">
      <w:pPr>
        <w:keepNext/>
        <w:jc w:val="center"/>
      </w:pPr>
      <w:r>
        <w:rPr>
          <w:noProof/>
          <w:sz w:val="24"/>
        </w:rPr>
        <w:drawing>
          <wp:inline distT="0" distB="0" distL="0" distR="0" wp14:anchorId="05BC3E76" wp14:editId="21B4ED4A">
            <wp:extent cx="4962207" cy="961891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5293" cy="97218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F06666F" w14:textId="188FE89E" w:rsidR="0061437C" w:rsidRPr="0074000C" w:rsidRDefault="0061437C" w:rsidP="0061437C">
      <w:pPr>
        <w:pStyle w:val="Caption"/>
        <w:jc w:val="center"/>
        <w:rPr>
          <w:i w:val="0"/>
          <w:sz w:val="22"/>
        </w:rPr>
      </w:pPr>
      <w:bookmarkStart w:id="0" w:name="_Ref42512568"/>
      <w:r w:rsidRPr="0074000C">
        <w:rPr>
          <w:i w:val="0"/>
          <w:sz w:val="22"/>
        </w:rPr>
        <w:t xml:space="preserve">Figure </w:t>
      </w:r>
      <w:r w:rsidR="001C0DD5" w:rsidRPr="0074000C">
        <w:rPr>
          <w:i w:val="0"/>
          <w:sz w:val="22"/>
        </w:rPr>
        <w:fldChar w:fldCharType="begin"/>
      </w:r>
      <w:r w:rsidR="001C0DD5" w:rsidRPr="0074000C">
        <w:rPr>
          <w:i w:val="0"/>
          <w:sz w:val="22"/>
        </w:rPr>
        <w:instrText xml:space="preserve"> SEQ Figure \* ARABIC </w:instrText>
      </w:r>
      <w:r w:rsidR="001C0DD5" w:rsidRPr="0074000C">
        <w:rPr>
          <w:i w:val="0"/>
          <w:sz w:val="22"/>
        </w:rPr>
        <w:fldChar w:fldCharType="separate"/>
      </w:r>
      <w:r w:rsidRPr="0074000C">
        <w:rPr>
          <w:i w:val="0"/>
          <w:noProof/>
          <w:sz w:val="22"/>
        </w:rPr>
        <w:t>1</w:t>
      </w:r>
      <w:r w:rsidR="001C0DD5" w:rsidRPr="0074000C">
        <w:rPr>
          <w:i w:val="0"/>
          <w:noProof/>
          <w:sz w:val="22"/>
        </w:rPr>
        <w:fldChar w:fldCharType="end"/>
      </w:r>
      <w:bookmarkEnd w:id="0"/>
      <w:r w:rsidRPr="0074000C">
        <w:rPr>
          <w:i w:val="0"/>
          <w:sz w:val="22"/>
        </w:rPr>
        <w:t>: Decoding flow of VVC when both ACT and LFNST are enabled</w:t>
      </w:r>
    </w:p>
    <w:p w14:paraId="264B6A80" w14:textId="5BBE6B40" w:rsidR="0061437C" w:rsidRPr="0061437C" w:rsidRDefault="00F154E2" w:rsidP="0061437C">
      <w:pPr>
        <w:rPr>
          <w:szCs w:val="22"/>
          <w:lang w:val="en-CA"/>
        </w:rPr>
      </w:pPr>
      <w:r>
        <w:rPr>
          <w:szCs w:val="22"/>
          <w:lang w:val="en-CA"/>
        </w:rPr>
        <w:t>It is noted that</w:t>
      </w:r>
      <w:r w:rsidR="00E74EC3">
        <w:rPr>
          <w:szCs w:val="22"/>
          <w:lang w:val="en-CA"/>
        </w:rPr>
        <w:t>, in current VVC design,</w:t>
      </w:r>
      <w:r>
        <w:rPr>
          <w:szCs w:val="22"/>
          <w:lang w:val="en-CA"/>
        </w:rPr>
        <w:t xml:space="preserve"> such cascading of three transforms only happens for 444 sequences when ACT is enabled, and that in other cases, only up to 2 transforms (inverse LFNST and inverse core transform) are cascaded together. </w:t>
      </w:r>
      <w:r w:rsidR="0061437C" w:rsidRPr="0061437C">
        <w:rPr>
          <w:szCs w:val="22"/>
          <w:lang w:val="en-CA"/>
        </w:rPr>
        <w:t>Since cascading three transform</w:t>
      </w:r>
      <w:r w:rsidR="00B6487E">
        <w:rPr>
          <w:szCs w:val="22"/>
          <w:lang w:val="en-CA"/>
        </w:rPr>
        <w:t xml:space="preserve">s </w:t>
      </w:r>
      <w:r w:rsidR="0061437C" w:rsidRPr="0061437C">
        <w:rPr>
          <w:szCs w:val="22"/>
          <w:lang w:val="en-CA"/>
        </w:rPr>
        <w:t>require</w:t>
      </w:r>
      <w:r w:rsidR="00E74EC3">
        <w:rPr>
          <w:szCs w:val="22"/>
          <w:lang w:val="en-CA"/>
        </w:rPr>
        <w:t>s</w:t>
      </w:r>
      <w:r w:rsidR="0061437C" w:rsidRPr="0061437C">
        <w:rPr>
          <w:szCs w:val="22"/>
          <w:lang w:val="en-CA"/>
        </w:rPr>
        <w:t xml:space="preserve"> more clock cycles and may increase the latency of the decoding pipeline</w:t>
      </w:r>
      <w:r w:rsidR="00E74EC3">
        <w:rPr>
          <w:szCs w:val="22"/>
          <w:lang w:val="en-CA"/>
        </w:rPr>
        <w:t xml:space="preserve">, the proponent </w:t>
      </w:r>
      <w:r w:rsidR="00230D27">
        <w:rPr>
          <w:szCs w:val="22"/>
          <w:lang w:val="en-CA"/>
        </w:rPr>
        <w:t>was</w:t>
      </w:r>
      <w:r w:rsidR="00E74EC3">
        <w:rPr>
          <w:szCs w:val="22"/>
          <w:lang w:val="en-CA"/>
        </w:rPr>
        <w:t xml:space="preserve"> motivated to investigate the potential </w:t>
      </w:r>
      <w:r w:rsidR="00E74EC3">
        <w:rPr>
          <w:szCs w:val="22"/>
          <w:lang w:val="en-CA"/>
        </w:rPr>
        <w:lastRenderedPageBreak/>
        <w:t>benefit of having a more complicated decoding pipeline of up to 3 cascaded transforms and whether such potential benefit justifies the cost</w:t>
      </w:r>
      <w:r w:rsidR="0061437C" w:rsidRPr="0061437C">
        <w:rPr>
          <w:szCs w:val="22"/>
          <w:lang w:val="en-CA"/>
        </w:rPr>
        <w:t xml:space="preserve">. </w:t>
      </w:r>
    </w:p>
    <w:p w14:paraId="79EC5BBA" w14:textId="1B45FFFA" w:rsidR="00230D27" w:rsidRPr="00230D27" w:rsidRDefault="00E74EC3" w:rsidP="00230D27">
      <w:pPr>
        <w:rPr>
          <w:szCs w:val="22"/>
          <w:lang w:val="en-CA"/>
        </w:rPr>
      </w:pPr>
      <w:r>
        <w:rPr>
          <w:szCs w:val="22"/>
          <w:lang w:val="en-CA"/>
        </w:rPr>
        <w:t xml:space="preserve">Since the core transform is an indispensable part of the codec design, our investigation </w:t>
      </w:r>
      <w:r w:rsidR="00230D27">
        <w:rPr>
          <w:szCs w:val="22"/>
          <w:lang w:val="en-CA"/>
        </w:rPr>
        <w:t>was primarily</w:t>
      </w:r>
      <w:r>
        <w:rPr>
          <w:szCs w:val="22"/>
          <w:lang w:val="en-CA"/>
        </w:rPr>
        <w:t xml:space="preserve"> focused on the behavior of ACT</w:t>
      </w:r>
      <w:r w:rsidR="00230D27">
        <w:rPr>
          <w:szCs w:val="22"/>
          <w:lang w:val="en-CA"/>
        </w:rPr>
        <w:t xml:space="preserve"> in the presence of LFNST, and the behavior of LFNST in the presence of ACT</w:t>
      </w:r>
      <w:r>
        <w:rPr>
          <w:szCs w:val="22"/>
          <w:lang w:val="en-CA"/>
        </w:rPr>
        <w:t xml:space="preserve">. Simulation results were collected </w:t>
      </w:r>
      <w:r w:rsidR="00230D27">
        <w:rPr>
          <w:szCs w:val="22"/>
          <w:lang w:val="en-CA"/>
        </w:rPr>
        <w:t xml:space="preserve">and shown in </w:t>
      </w:r>
      <w:r w:rsidR="00230D27">
        <w:rPr>
          <w:rFonts w:hint="eastAsia"/>
          <w:szCs w:val="22"/>
          <w:lang w:val="en-CA" w:eastAsia="zh-CN"/>
        </w:rPr>
        <w:t>Sectio</w:t>
      </w:r>
      <w:r w:rsidR="00230D27">
        <w:rPr>
          <w:szCs w:val="22"/>
          <w:lang w:val="en-CA"/>
        </w:rPr>
        <w:t xml:space="preserve">n </w:t>
      </w:r>
      <w:r w:rsidR="00230D27">
        <w:rPr>
          <w:szCs w:val="22"/>
          <w:lang w:val="en-CA"/>
        </w:rPr>
        <w:fldChar w:fldCharType="begin"/>
      </w:r>
      <w:r w:rsidR="00230D27">
        <w:rPr>
          <w:szCs w:val="22"/>
          <w:lang w:val="en-CA"/>
        </w:rPr>
        <w:instrText xml:space="preserve"> REF _Ref42551716 \r \h </w:instrText>
      </w:r>
      <w:r w:rsidR="00230D27">
        <w:rPr>
          <w:szCs w:val="22"/>
          <w:lang w:val="en-CA"/>
        </w:rPr>
      </w:r>
      <w:r w:rsidR="00230D27">
        <w:rPr>
          <w:szCs w:val="22"/>
          <w:lang w:val="en-CA"/>
        </w:rPr>
        <w:fldChar w:fldCharType="separate"/>
      </w:r>
      <w:r w:rsidR="00230D27">
        <w:rPr>
          <w:szCs w:val="22"/>
          <w:lang w:val="en-CA"/>
        </w:rPr>
        <w:t>3</w:t>
      </w:r>
      <w:r w:rsidR="00230D27">
        <w:rPr>
          <w:szCs w:val="22"/>
          <w:lang w:val="en-CA"/>
        </w:rPr>
        <w:fldChar w:fldCharType="end"/>
      </w:r>
      <w:r w:rsidR="00230D27">
        <w:rPr>
          <w:szCs w:val="22"/>
          <w:lang w:val="en-CA"/>
        </w:rPr>
        <w:t>. In summary,</w:t>
      </w:r>
      <w:r w:rsidR="000D5EA4">
        <w:rPr>
          <w:szCs w:val="22"/>
          <w:lang w:val="en-CA"/>
        </w:rPr>
        <w:t xml:space="preserve"> the coding gain of ACT is consistent regardless </w:t>
      </w:r>
      <w:r w:rsidR="00230D27">
        <w:rPr>
          <w:szCs w:val="22"/>
          <w:lang w:val="en-CA"/>
        </w:rPr>
        <w:t xml:space="preserve">of whether </w:t>
      </w:r>
      <w:r w:rsidR="000D5EA4">
        <w:rPr>
          <w:szCs w:val="22"/>
          <w:lang w:val="en-CA"/>
        </w:rPr>
        <w:t>LFNST is enabled or not.</w:t>
      </w:r>
      <w:r w:rsidR="00125E9D">
        <w:rPr>
          <w:szCs w:val="22"/>
          <w:lang w:val="en-CA"/>
        </w:rPr>
        <w:t xml:space="preserve"> </w:t>
      </w:r>
      <w:r w:rsidR="0070096E" w:rsidRPr="00983007">
        <w:rPr>
          <w:szCs w:val="22"/>
          <w:lang w:val="en-CA"/>
        </w:rPr>
        <w:t>When LFNST is enabled, d</w:t>
      </w:r>
      <w:r w:rsidR="00B81DEB" w:rsidRPr="00983007">
        <w:rPr>
          <w:szCs w:val="22"/>
          <w:lang w:val="en-CA"/>
        </w:rPr>
        <w:t xml:space="preserve">isabling ACT </w:t>
      </w:r>
      <w:r w:rsidR="0070096E" w:rsidRPr="00983007">
        <w:rPr>
          <w:szCs w:val="22"/>
          <w:lang w:val="en-CA"/>
        </w:rPr>
        <w:t>impact</w:t>
      </w:r>
      <w:r w:rsidR="00BB4E6D" w:rsidRPr="00983007">
        <w:rPr>
          <w:szCs w:val="22"/>
          <w:lang w:val="en-CA"/>
        </w:rPr>
        <w:t>s</w:t>
      </w:r>
      <w:r w:rsidR="0070096E" w:rsidRPr="00983007">
        <w:rPr>
          <w:szCs w:val="22"/>
          <w:lang w:val="en-CA"/>
        </w:rPr>
        <w:t xml:space="preserve"> </w:t>
      </w:r>
      <w:r w:rsidR="0045712C" w:rsidRPr="00983007">
        <w:rPr>
          <w:szCs w:val="22"/>
          <w:lang w:val="en-CA"/>
        </w:rPr>
        <w:t xml:space="preserve">coding loss of </w:t>
      </w:r>
      <w:proofErr w:type="spellStart"/>
      <w:proofErr w:type="gramStart"/>
      <w:r w:rsidR="00983007" w:rsidRPr="00983007">
        <w:rPr>
          <w:szCs w:val="22"/>
          <w:highlight w:val="yellow"/>
          <w:lang w:val="en-CA"/>
        </w:rPr>
        <w:t>xx.xx</w:t>
      </w:r>
      <w:proofErr w:type="spellEnd"/>
      <w:proofErr w:type="gramEnd"/>
      <w:r w:rsidR="0070096E" w:rsidRPr="00395884">
        <w:rPr>
          <w:szCs w:val="22"/>
          <w:highlight w:val="yellow"/>
          <w:lang w:val="en-CA"/>
        </w:rPr>
        <w:t>%</w:t>
      </w:r>
      <w:r w:rsidR="0070096E" w:rsidRPr="00983007">
        <w:rPr>
          <w:szCs w:val="22"/>
          <w:lang w:val="en-CA"/>
        </w:rPr>
        <w:t xml:space="preserve"> (G) </w:t>
      </w:r>
      <w:r w:rsidR="00BB4E6D" w:rsidRPr="00983007">
        <w:rPr>
          <w:szCs w:val="22"/>
          <w:lang w:val="en-CA"/>
        </w:rPr>
        <w:t>and w</w:t>
      </w:r>
      <w:r w:rsidR="00645D71" w:rsidRPr="00983007">
        <w:rPr>
          <w:szCs w:val="22"/>
          <w:lang w:val="en-CA"/>
        </w:rPr>
        <w:t xml:space="preserve">hen </w:t>
      </w:r>
      <w:r w:rsidR="00EE49A1" w:rsidRPr="00983007">
        <w:rPr>
          <w:szCs w:val="22"/>
          <w:lang w:val="en-CA"/>
        </w:rPr>
        <w:t>LFNST</w:t>
      </w:r>
      <w:r w:rsidR="00645D71" w:rsidRPr="00983007">
        <w:rPr>
          <w:szCs w:val="22"/>
          <w:lang w:val="en-CA"/>
        </w:rPr>
        <w:t xml:space="preserve"> is disabled</w:t>
      </w:r>
      <w:r w:rsidR="0070096E" w:rsidRPr="00983007">
        <w:rPr>
          <w:szCs w:val="22"/>
          <w:lang w:val="en-CA"/>
        </w:rPr>
        <w:t>, disabling</w:t>
      </w:r>
      <w:r w:rsidR="00960313" w:rsidRPr="00983007">
        <w:rPr>
          <w:szCs w:val="22"/>
          <w:lang w:val="en-CA"/>
        </w:rPr>
        <w:t xml:space="preserve"> ACT </w:t>
      </w:r>
      <w:r w:rsidR="002839C3" w:rsidRPr="00983007">
        <w:rPr>
          <w:szCs w:val="22"/>
          <w:lang w:val="en-CA"/>
        </w:rPr>
        <w:t xml:space="preserve">has similar </w:t>
      </w:r>
      <w:r w:rsidR="0045712C" w:rsidRPr="00983007">
        <w:rPr>
          <w:szCs w:val="22"/>
          <w:lang w:val="en-CA"/>
        </w:rPr>
        <w:t xml:space="preserve">coding loss of </w:t>
      </w:r>
      <w:proofErr w:type="spellStart"/>
      <w:r w:rsidR="00983007" w:rsidRPr="00983007">
        <w:rPr>
          <w:szCs w:val="22"/>
          <w:highlight w:val="yellow"/>
          <w:lang w:val="en-CA"/>
        </w:rPr>
        <w:t>xx.xx</w:t>
      </w:r>
      <w:proofErr w:type="spellEnd"/>
      <w:r w:rsidR="00E33C6B" w:rsidRPr="00395884">
        <w:rPr>
          <w:szCs w:val="22"/>
          <w:highlight w:val="yellow"/>
          <w:lang w:val="en-CA"/>
        </w:rPr>
        <w:t>%</w:t>
      </w:r>
      <w:r w:rsidR="00E33C6B" w:rsidRPr="00983007">
        <w:rPr>
          <w:szCs w:val="22"/>
          <w:lang w:val="en-CA"/>
        </w:rPr>
        <w:t>(G)</w:t>
      </w:r>
      <w:r w:rsidR="00125E9D" w:rsidRPr="00983007">
        <w:rPr>
          <w:szCs w:val="22"/>
          <w:lang w:val="en-CA"/>
        </w:rPr>
        <w:t>.</w:t>
      </w:r>
      <w:r w:rsidR="00230D27">
        <w:rPr>
          <w:szCs w:val="22"/>
          <w:lang w:val="en-CA"/>
        </w:rPr>
        <w:t xml:space="preserve"> </w:t>
      </w:r>
      <w:r w:rsidR="000D5EA4">
        <w:rPr>
          <w:szCs w:val="22"/>
          <w:lang w:val="en-CA"/>
        </w:rPr>
        <w:t>However, the coding gain of LFNST is significantly reduced when ACT is enabled.</w:t>
      </w:r>
      <w:r w:rsidR="00F47827">
        <w:rPr>
          <w:szCs w:val="22"/>
          <w:lang w:val="en-CA"/>
        </w:rPr>
        <w:t xml:space="preserve"> </w:t>
      </w:r>
      <w:r w:rsidR="00F47827" w:rsidRPr="00983007">
        <w:rPr>
          <w:szCs w:val="22"/>
          <w:lang w:val="en-CA"/>
        </w:rPr>
        <w:t xml:space="preserve">When ACT is </w:t>
      </w:r>
      <w:r w:rsidR="006908D3" w:rsidRPr="00983007">
        <w:rPr>
          <w:szCs w:val="22"/>
          <w:lang w:val="en-CA"/>
        </w:rPr>
        <w:t>disabled</w:t>
      </w:r>
      <w:r w:rsidR="00F47827" w:rsidRPr="00983007">
        <w:rPr>
          <w:szCs w:val="22"/>
          <w:lang w:val="en-CA"/>
        </w:rPr>
        <w:t xml:space="preserve">, the </w:t>
      </w:r>
      <w:r w:rsidR="000B45CC" w:rsidRPr="00983007">
        <w:rPr>
          <w:szCs w:val="22"/>
          <w:lang w:val="en-CA"/>
        </w:rPr>
        <w:t>coding</w:t>
      </w:r>
      <w:r w:rsidR="00F47827" w:rsidRPr="00983007">
        <w:rPr>
          <w:szCs w:val="22"/>
          <w:lang w:val="en-CA"/>
        </w:rPr>
        <w:t xml:space="preserve"> loss of disabling LFNST is </w:t>
      </w:r>
      <w:proofErr w:type="spellStart"/>
      <w:proofErr w:type="gramStart"/>
      <w:r w:rsidR="00983007" w:rsidRPr="00983007">
        <w:rPr>
          <w:szCs w:val="22"/>
          <w:highlight w:val="yellow"/>
          <w:lang w:val="en-CA"/>
        </w:rPr>
        <w:t>xx.xx</w:t>
      </w:r>
      <w:proofErr w:type="spellEnd"/>
      <w:proofErr w:type="gramEnd"/>
      <w:r w:rsidR="00F47827" w:rsidRPr="00983007">
        <w:rPr>
          <w:szCs w:val="22"/>
          <w:lang w:val="en-CA"/>
        </w:rPr>
        <w:t>% (G)</w:t>
      </w:r>
      <w:r w:rsidR="006908D3" w:rsidRPr="00983007">
        <w:rPr>
          <w:szCs w:val="22"/>
          <w:lang w:val="en-CA"/>
        </w:rPr>
        <w:t xml:space="preserve">, however, when ACT is enabled, the coding loss due to </w:t>
      </w:r>
      <w:r w:rsidR="000B45CC" w:rsidRPr="00983007">
        <w:rPr>
          <w:szCs w:val="22"/>
          <w:lang w:val="en-CA"/>
        </w:rPr>
        <w:t xml:space="preserve">disabling </w:t>
      </w:r>
      <w:r w:rsidR="00983007">
        <w:rPr>
          <w:szCs w:val="22"/>
          <w:lang w:val="en-CA"/>
        </w:rPr>
        <w:t xml:space="preserve">LFNST is reduced to </w:t>
      </w:r>
      <w:proofErr w:type="spellStart"/>
      <w:r w:rsidR="00983007" w:rsidRPr="00983007">
        <w:rPr>
          <w:szCs w:val="22"/>
          <w:highlight w:val="yellow"/>
          <w:lang w:val="en-CA"/>
        </w:rPr>
        <w:t>xx.xx</w:t>
      </w:r>
      <w:proofErr w:type="spellEnd"/>
      <w:r w:rsidR="006908D3" w:rsidRPr="00983007">
        <w:rPr>
          <w:szCs w:val="22"/>
          <w:lang w:val="en-CA"/>
        </w:rPr>
        <w:t>% (G).</w:t>
      </w:r>
      <w:r w:rsidR="006908D3">
        <w:rPr>
          <w:szCs w:val="22"/>
          <w:lang w:val="en-CA"/>
        </w:rPr>
        <w:t xml:space="preserve"> </w:t>
      </w:r>
      <w:r w:rsidR="00230D27">
        <w:rPr>
          <w:szCs w:val="22"/>
          <w:lang w:val="en-CA"/>
        </w:rPr>
        <w:t xml:space="preserve">Such observations may not be surprising, because </w:t>
      </w:r>
      <w:r w:rsidR="00FF011F" w:rsidRPr="00230D27">
        <w:rPr>
          <w:szCs w:val="22"/>
          <w:lang w:val="en-CA"/>
        </w:rPr>
        <w:t>LFNST matrices</w:t>
      </w:r>
      <w:r w:rsidR="0061437C" w:rsidRPr="00230D27">
        <w:rPr>
          <w:szCs w:val="22"/>
          <w:lang w:val="en-CA"/>
        </w:rPr>
        <w:t xml:space="preserve"> are trained using residual signals that are in YUV color space</w:t>
      </w:r>
      <w:r w:rsidR="00230D27">
        <w:rPr>
          <w:szCs w:val="22"/>
          <w:lang w:val="en-CA"/>
        </w:rPr>
        <w:t xml:space="preserve">, whereas when ACT is turned on, the residuals are </w:t>
      </w:r>
      <w:bookmarkStart w:id="1" w:name="_GoBack"/>
      <w:bookmarkEnd w:id="1"/>
      <w:r w:rsidR="00230D27">
        <w:rPr>
          <w:szCs w:val="22"/>
          <w:lang w:val="en-CA"/>
        </w:rPr>
        <w:t>usually in the</w:t>
      </w:r>
      <w:r w:rsidR="0061437C" w:rsidRPr="00230D27">
        <w:rPr>
          <w:szCs w:val="22"/>
          <w:lang w:val="en-CA"/>
        </w:rPr>
        <w:t xml:space="preserve"> </w:t>
      </w:r>
      <w:proofErr w:type="spellStart"/>
      <w:r w:rsidR="0061437C" w:rsidRPr="00230D27">
        <w:rPr>
          <w:szCs w:val="22"/>
          <w:lang w:val="en-CA"/>
        </w:rPr>
        <w:t>YCoCg</w:t>
      </w:r>
      <w:proofErr w:type="spellEnd"/>
      <w:r w:rsidR="0061437C" w:rsidRPr="00230D27">
        <w:rPr>
          <w:szCs w:val="22"/>
          <w:lang w:val="en-CA"/>
        </w:rPr>
        <w:t xml:space="preserve"> color space. </w:t>
      </w:r>
    </w:p>
    <w:p w14:paraId="36416493" w14:textId="38653F30" w:rsidR="0061437C" w:rsidRPr="00230D27" w:rsidRDefault="00230D27" w:rsidP="00230D27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therefore asserted that </w:t>
      </w:r>
      <w:r w:rsidR="0061437C" w:rsidRPr="00230D27">
        <w:rPr>
          <w:szCs w:val="22"/>
          <w:lang w:val="en-CA"/>
        </w:rPr>
        <w:t xml:space="preserve">the combination of LFNST with ACT may not </w:t>
      </w:r>
      <w:r>
        <w:rPr>
          <w:szCs w:val="22"/>
          <w:lang w:val="en-CA"/>
        </w:rPr>
        <w:t>justify the additional implementation cost. Given the late stage of VVC development, three high-level options are proposed in this contribution to disable the combination of ACT and LFNST.</w:t>
      </w:r>
      <w:r w:rsidR="008343B7">
        <w:rPr>
          <w:szCs w:val="22"/>
          <w:lang w:val="en-CA"/>
        </w:rPr>
        <w:t xml:space="preserve"> </w:t>
      </w:r>
    </w:p>
    <w:p w14:paraId="2E870054" w14:textId="2D635C0C" w:rsidR="00900C6A" w:rsidRPr="005B217D" w:rsidRDefault="00DC6FB3" w:rsidP="00900C6A">
      <w:pPr>
        <w:pStyle w:val="Heading1"/>
        <w:rPr>
          <w:lang w:val="en-CA"/>
        </w:rPr>
      </w:pPr>
      <w:r>
        <w:rPr>
          <w:lang w:val="en-CA"/>
        </w:rPr>
        <w:t>Proposed method</w:t>
      </w:r>
      <w:r w:rsidR="008A69C2">
        <w:rPr>
          <w:lang w:val="en-CA"/>
        </w:rPr>
        <w:t>s</w:t>
      </w:r>
    </w:p>
    <w:p w14:paraId="7A8B4228" w14:textId="1BF60251" w:rsidR="003221E0" w:rsidRDefault="003221E0" w:rsidP="003221E0">
      <w:pPr>
        <w:pStyle w:val="Heading2"/>
        <w:ind w:left="720" w:hanging="720"/>
        <w:rPr>
          <w:szCs w:val="22"/>
          <w:lang w:val="en-CA"/>
        </w:rPr>
      </w:pPr>
      <w:r>
        <w:rPr>
          <w:lang w:val="en-CA"/>
        </w:rPr>
        <w:t xml:space="preserve">Method 1: </w:t>
      </w:r>
      <w:r w:rsidR="004679CA">
        <w:rPr>
          <w:lang w:val="en-CA"/>
        </w:rPr>
        <w:t xml:space="preserve">Conditional signaling of </w:t>
      </w:r>
      <w:proofErr w:type="spellStart"/>
      <w:r w:rsidR="004679CA" w:rsidRPr="00942376">
        <w:t>sps_act_enabled_flag</w:t>
      </w:r>
      <w:proofErr w:type="spellEnd"/>
    </w:p>
    <w:p w14:paraId="7BFB66F2" w14:textId="3C9F8956" w:rsidR="005E2C88" w:rsidRDefault="005E2C88" w:rsidP="005E2C88">
      <w:pPr>
        <w:rPr>
          <w:szCs w:val="22"/>
          <w:lang w:val="en-CA"/>
        </w:rPr>
      </w:pPr>
      <w:r w:rsidRPr="005E2C88">
        <w:rPr>
          <w:szCs w:val="22"/>
          <w:lang w:val="en-CA"/>
        </w:rPr>
        <w:t xml:space="preserve">In the </w:t>
      </w:r>
      <w:r w:rsidR="004D47C9">
        <w:rPr>
          <w:szCs w:val="22"/>
          <w:lang w:val="en-CA"/>
        </w:rPr>
        <w:t>method 1</w:t>
      </w:r>
      <w:r w:rsidRPr="005E2C88">
        <w:rPr>
          <w:szCs w:val="22"/>
          <w:lang w:val="en-CA"/>
        </w:rPr>
        <w:t xml:space="preserve">, </w:t>
      </w:r>
      <w:proofErr w:type="spellStart"/>
      <w:r w:rsidRPr="005E2C88">
        <w:rPr>
          <w:szCs w:val="22"/>
          <w:lang w:val="en-CA"/>
        </w:rPr>
        <w:t>sps_act_enabled_flag</w:t>
      </w:r>
      <w:proofErr w:type="spellEnd"/>
      <w:r w:rsidRPr="005E2C88">
        <w:rPr>
          <w:szCs w:val="22"/>
          <w:lang w:val="en-CA"/>
        </w:rPr>
        <w:t xml:space="preserve"> is conditionally signaled based on the value of </w:t>
      </w:r>
      <w:proofErr w:type="spellStart"/>
      <w:r w:rsidRPr="005E2C88">
        <w:rPr>
          <w:szCs w:val="22"/>
          <w:lang w:val="en-CA"/>
        </w:rPr>
        <w:t>sps_lfnst_enabled_flag</w:t>
      </w:r>
      <w:proofErr w:type="spellEnd"/>
      <w:r w:rsidRPr="005E2C88">
        <w:rPr>
          <w:szCs w:val="22"/>
          <w:lang w:val="en-CA"/>
        </w:rPr>
        <w:t xml:space="preserve">. If the LFNST is enabled </w:t>
      </w:r>
      <w:proofErr w:type="gramStart"/>
      <w:r w:rsidRPr="005E2C88">
        <w:rPr>
          <w:szCs w:val="22"/>
          <w:lang w:val="en-CA"/>
        </w:rPr>
        <w:t>( i.e.</w:t>
      </w:r>
      <w:proofErr w:type="gramEnd"/>
      <w:r w:rsidRPr="005E2C88">
        <w:rPr>
          <w:szCs w:val="22"/>
          <w:lang w:val="en-CA"/>
        </w:rPr>
        <w:t xml:space="preserve"> </w:t>
      </w:r>
      <w:proofErr w:type="spellStart"/>
      <w:r w:rsidRPr="005E2C88">
        <w:rPr>
          <w:szCs w:val="22"/>
          <w:lang w:val="en-CA"/>
        </w:rPr>
        <w:t>sps_lfns</w:t>
      </w:r>
      <w:r w:rsidR="004149E6">
        <w:rPr>
          <w:szCs w:val="22"/>
          <w:lang w:val="en-CA"/>
        </w:rPr>
        <w:t>t_enabled_flag</w:t>
      </w:r>
      <w:proofErr w:type="spellEnd"/>
      <w:r w:rsidR="004149E6">
        <w:rPr>
          <w:szCs w:val="22"/>
          <w:lang w:val="en-CA"/>
        </w:rPr>
        <w:t xml:space="preserve"> == 1)</w:t>
      </w:r>
      <w:r w:rsidRPr="005E2C88">
        <w:rPr>
          <w:szCs w:val="22"/>
          <w:lang w:val="en-CA"/>
        </w:rPr>
        <w:t xml:space="preserve">, </w:t>
      </w:r>
      <w:proofErr w:type="spellStart"/>
      <w:r w:rsidRPr="005E2C88">
        <w:rPr>
          <w:szCs w:val="22"/>
          <w:lang w:val="en-CA"/>
        </w:rPr>
        <w:t>sps_act_enabled_flag</w:t>
      </w:r>
      <w:proofErr w:type="spellEnd"/>
      <w:r w:rsidRPr="005E2C88">
        <w:rPr>
          <w:szCs w:val="22"/>
          <w:lang w:val="en-CA"/>
        </w:rPr>
        <w:t xml:space="preserve"> is not signaled and inferred to be equal to 0. Since the signaling of </w:t>
      </w:r>
      <w:proofErr w:type="spellStart"/>
      <w:r w:rsidRPr="005E2C88">
        <w:rPr>
          <w:szCs w:val="22"/>
          <w:lang w:val="en-CA"/>
        </w:rPr>
        <w:t>sps_act_enabled_flag</w:t>
      </w:r>
      <w:proofErr w:type="spellEnd"/>
      <w:r w:rsidRPr="005E2C88">
        <w:rPr>
          <w:szCs w:val="22"/>
          <w:lang w:val="en-CA"/>
        </w:rPr>
        <w:t xml:space="preserve"> depends on the value of </w:t>
      </w:r>
      <w:proofErr w:type="spellStart"/>
      <w:r w:rsidRPr="005E2C88">
        <w:rPr>
          <w:szCs w:val="22"/>
          <w:lang w:val="en-CA"/>
        </w:rPr>
        <w:t>sps_lfnst_enabled_flag</w:t>
      </w:r>
      <w:proofErr w:type="spellEnd"/>
      <w:r w:rsidRPr="005E2C88">
        <w:rPr>
          <w:szCs w:val="22"/>
          <w:lang w:val="en-CA"/>
        </w:rPr>
        <w:t xml:space="preserve">, in the proposed method, the </w:t>
      </w:r>
      <w:proofErr w:type="spellStart"/>
      <w:r w:rsidRPr="005E2C88">
        <w:rPr>
          <w:szCs w:val="22"/>
          <w:lang w:val="en-CA"/>
        </w:rPr>
        <w:t>sps_lfnst_enabled_flag</w:t>
      </w:r>
      <w:proofErr w:type="spellEnd"/>
      <w:r w:rsidRPr="005E2C88">
        <w:rPr>
          <w:szCs w:val="22"/>
          <w:lang w:val="en-CA"/>
        </w:rPr>
        <w:t xml:space="preserve"> is sent before </w:t>
      </w:r>
      <w:proofErr w:type="spellStart"/>
      <w:r w:rsidRPr="005E2C88">
        <w:rPr>
          <w:szCs w:val="22"/>
          <w:lang w:val="en-CA"/>
        </w:rPr>
        <w:t>sps_act_enabled_flag</w:t>
      </w:r>
      <w:proofErr w:type="spellEnd"/>
      <w:r w:rsidRPr="005E2C88">
        <w:rPr>
          <w:szCs w:val="22"/>
          <w:lang w:val="en-CA"/>
        </w:rPr>
        <w:t xml:space="preserve">. </w:t>
      </w:r>
      <w:r w:rsidRPr="005E2C88">
        <w:rPr>
          <w:szCs w:val="22"/>
          <w:lang w:val="en-CA"/>
        </w:rPr>
        <w:fldChar w:fldCharType="begin"/>
      </w:r>
      <w:r w:rsidRPr="005E2C88">
        <w:rPr>
          <w:szCs w:val="22"/>
          <w:lang w:val="en-CA"/>
        </w:rPr>
        <w:instrText xml:space="preserve"> REF _Ref42352782 \h </w:instrText>
      </w:r>
      <w:r>
        <w:rPr>
          <w:szCs w:val="22"/>
          <w:lang w:val="en-CA"/>
        </w:rPr>
        <w:instrText xml:space="preserve"> \* MERGEFORMAT </w:instrText>
      </w:r>
      <w:r w:rsidRPr="005E2C88">
        <w:rPr>
          <w:szCs w:val="22"/>
          <w:lang w:val="en-CA"/>
        </w:rPr>
      </w:r>
      <w:r w:rsidRPr="005E2C88">
        <w:rPr>
          <w:szCs w:val="22"/>
          <w:lang w:val="en-CA"/>
        </w:rPr>
        <w:fldChar w:fldCharType="separate"/>
      </w:r>
      <w:r w:rsidRPr="005E2C88">
        <w:rPr>
          <w:szCs w:val="22"/>
          <w:lang w:val="en-CA"/>
        </w:rPr>
        <w:t>Table 1</w:t>
      </w:r>
      <w:r w:rsidRPr="005E2C88">
        <w:rPr>
          <w:szCs w:val="22"/>
          <w:lang w:val="en-CA"/>
        </w:rPr>
        <w:fldChar w:fldCharType="end"/>
      </w:r>
      <w:r w:rsidRPr="005E2C88">
        <w:rPr>
          <w:szCs w:val="22"/>
          <w:lang w:val="en-CA"/>
        </w:rPr>
        <w:t xml:space="preserve"> shows the SPS syntax table of the proposed method. The changes compared to VVC draft 9 are highlighted.</w:t>
      </w:r>
    </w:p>
    <w:p w14:paraId="76A957CF" w14:textId="4115DF41" w:rsidR="005E2C88" w:rsidRDefault="005E2C88" w:rsidP="005E2C88">
      <w:pPr>
        <w:pStyle w:val="Caption"/>
        <w:keepNext/>
        <w:jc w:val="center"/>
      </w:pPr>
    </w:p>
    <w:p w14:paraId="0C4B16CC" w14:textId="754EE337" w:rsidR="005E2C88" w:rsidRPr="005E2C88" w:rsidRDefault="005E2C88" w:rsidP="005E2C88">
      <w:pPr>
        <w:pStyle w:val="Caption"/>
        <w:keepNext/>
        <w:spacing w:after="0"/>
        <w:jc w:val="center"/>
        <w:rPr>
          <w:i w:val="0"/>
          <w:sz w:val="22"/>
        </w:rPr>
      </w:pPr>
      <w:r w:rsidRPr="005E2C88">
        <w:rPr>
          <w:i w:val="0"/>
          <w:sz w:val="22"/>
        </w:rPr>
        <w:t xml:space="preserve">Table </w:t>
      </w:r>
      <w:r w:rsidRPr="005E2C88">
        <w:rPr>
          <w:i w:val="0"/>
          <w:sz w:val="22"/>
        </w:rPr>
        <w:fldChar w:fldCharType="begin"/>
      </w:r>
      <w:r w:rsidRPr="005E2C88">
        <w:rPr>
          <w:i w:val="0"/>
          <w:sz w:val="22"/>
        </w:rPr>
        <w:instrText xml:space="preserve"> SEQ Table \* ARABIC </w:instrText>
      </w:r>
      <w:r w:rsidRPr="005E2C88">
        <w:rPr>
          <w:i w:val="0"/>
          <w:sz w:val="22"/>
        </w:rPr>
        <w:fldChar w:fldCharType="separate"/>
      </w:r>
      <w:r w:rsidR="00275F20">
        <w:rPr>
          <w:i w:val="0"/>
          <w:noProof/>
          <w:sz w:val="22"/>
        </w:rPr>
        <w:t>1</w:t>
      </w:r>
      <w:r w:rsidRPr="005E2C88">
        <w:rPr>
          <w:i w:val="0"/>
          <w:sz w:val="22"/>
        </w:rPr>
        <w:fldChar w:fldCharType="end"/>
      </w:r>
      <w:r w:rsidRPr="005E2C88">
        <w:rPr>
          <w:i w:val="0"/>
          <w:sz w:val="22"/>
        </w:rPr>
        <w:t>: SPS syntax table of method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5E2C88" w:rsidRPr="00D079A7" w14:paraId="6F4E5F5B" w14:textId="77777777" w:rsidTr="0094019F">
        <w:trPr>
          <w:cantSplit/>
          <w:jc w:val="center"/>
        </w:trPr>
        <w:tc>
          <w:tcPr>
            <w:tcW w:w="7920" w:type="dxa"/>
          </w:tcPr>
          <w:p w14:paraId="599A90D1" w14:textId="77777777" w:rsidR="005E2C88" w:rsidRPr="00D079A7" w:rsidRDefault="005E2C88" w:rsidP="0094019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D079A7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sps_palette_enabled_flag</w:t>
            </w:r>
          </w:p>
        </w:tc>
        <w:tc>
          <w:tcPr>
            <w:tcW w:w="1158" w:type="dxa"/>
          </w:tcPr>
          <w:p w14:paraId="19B27C11" w14:textId="77777777" w:rsidR="005E2C88" w:rsidRPr="00D079A7" w:rsidRDefault="005E2C88" w:rsidP="0094019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D079A7">
              <w:rPr>
                <w:rFonts w:eastAsia="Malgun Gothic"/>
                <w:bCs/>
                <w:noProof/>
                <w:sz w:val="20"/>
                <w:lang w:val="en-CA"/>
              </w:rPr>
              <w:t>u(1)</w:t>
            </w:r>
          </w:p>
        </w:tc>
      </w:tr>
      <w:tr w:rsidR="005E2C88" w:rsidRPr="00D079A7" w14:paraId="3FDD730F" w14:textId="77777777" w:rsidTr="0094019F">
        <w:trPr>
          <w:cantSplit/>
          <w:jc w:val="center"/>
        </w:trPr>
        <w:tc>
          <w:tcPr>
            <w:tcW w:w="7920" w:type="dxa"/>
          </w:tcPr>
          <w:p w14:paraId="2CAD1554" w14:textId="77777777" w:rsidR="005E2C88" w:rsidRPr="001E3854" w:rsidRDefault="005E2C88" w:rsidP="0094019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 w:rsidRPr="00D079A7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ab/>
              <w:t>sps_lfnst_enabled_flag</w:t>
            </w:r>
          </w:p>
        </w:tc>
        <w:tc>
          <w:tcPr>
            <w:tcW w:w="1158" w:type="dxa"/>
          </w:tcPr>
          <w:p w14:paraId="07180751" w14:textId="77777777" w:rsidR="005E2C88" w:rsidRPr="001E3854" w:rsidRDefault="005E2C88" w:rsidP="0094019F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</w:pPr>
            <w:r w:rsidRPr="00D079A7">
              <w:rPr>
                <w:rFonts w:eastAsia="Malgun Gothic"/>
                <w:noProof/>
                <w:sz w:val="20"/>
                <w:highlight w:val="yellow"/>
                <w:lang w:val="en-CA"/>
              </w:rPr>
              <w:t>u(1)</w:t>
            </w:r>
          </w:p>
        </w:tc>
      </w:tr>
      <w:tr w:rsidR="005E2C88" w:rsidRPr="00D079A7" w14:paraId="02A55B8D" w14:textId="77777777" w:rsidTr="0094019F">
        <w:trPr>
          <w:cantSplit/>
          <w:jc w:val="center"/>
        </w:trPr>
        <w:tc>
          <w:tcPr>
            <w:tcW w:w="7920" w:type="dxa"/>
          </w:tcPr>
          <w:p w14:paraId="2D93EEFA" w14:textId="77777777" w:rsidR="005E2C88" w:rsidRPr="00D079A7" w:rsidRDefault="005E2C88" w:rsidP="0094019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D079A7">
              <w:rPr>
                <w:rFonts w:eastAsia="Malgun Gothic"/>
                <w:bCs/>
                <w:noProof/>
                <w:sz w:val="20"/>
                <w:lang w:val="en-CA"/>
              </w:rPr>
              <w:tab/>
              <w:t xml:space="preserve">if( </w:t>
            </w:r>
            <w:r w:rsidRPr="00D079A7">
              <w:rPr>
                <w:rFonts w:eastAsia="Malgun Gothic"/>
                <w:noProof/>
                <w:sz w:val="20"/>
                <w:lang w:val="en-CA"/>
              </w:rPr>
              <w:t>ChromaArrayType  = =  3</w:t>
            </w:r>
            <w:r w:rsidRPr="00D079A7">
              <w:rPr>
                <w:rFonts w:eastAsia="Malgun Gothic"/>
                <w:bCs/>
                <w:noProof/>
                <w:sz w:val="20"/>
                <w:lang w:val="en-CA"/>
              </w:rPr>
              <w:t xml:space="preserve">  &amp;&amp;  !sps_max_luma_transform_size_64_flag</w:t>
            </w:r>
            <w:r>
              <w:rPr>
                <w:rFonts w:eastAsia="Malgun Gothic"/>
                <w:bCs/>
                <w:noProof/>
                <w:sz w:val="20"/>
                <w:lang w:val="en-CA"/>
              </w:rPr>
              <w:t xml:space="preserve"> &amp;&amp; </w:t>
            </w:r>
            <w:r w:rsidRPr="00D079A7">
              <w:rPr>
                <w:rFonts w:eastAsia="Malgun Gothic"/>
                <w:bCs/>
                <w:noProof/>
                <w:sz w:val="20"/>
                <w:lang w:val="en-CA"/>
              </w:rPr>
              <w:t xml:space="preserve"> </w:t>
            </w:r>
            <w:r w:rsidRPr="001E3854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>!</w:t>
            </w:r>
            <w:r w:rsidRPr="00D079A7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>sps_lfnst_enabled_flag</w:t>
            </w:r>
            <w:r w:rsidRPr="00D079A7">
              <w:rPr>
                <w:rFonts w:eastAsia="Malgun Gothic"/>
                <w:bCs/>
                <w:noProof/>
                <w:sz w:val="20"/>
                <w:lang w:val="en-CA"/>
              </w:rPr>
              <w:t>)</w:t>
            </w:r>
          </w:p>
        </w:tc>
        <w:tc>
          <w:tcPr>
            <w:tcW w:w="1158" w:type="dxa"/>
          </w:tcPr>
          <w:p w14:paraId="1F43AF36" w14:textId="77777777" w:rsidR="005E2C88" w:rsidRPr="00D079A7" w:rsidRDefault="005E2C88" w:rsidP="0094019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5E2C88" w:rsidRPr="00D079A7" w14:paraId="5290422D" w14:textId="77777777" w:rsidTr="0094019F">
        <w:trPr>
          <w:cantSplit/>
          <w:jc w:val="center"/>
        </w:trPr>
        <w:tc>
          <w:tcPr>
            <w:tcW w:w="7920" w:type="dxa"/>
          </w:tcPr>
          <w:p w14:paraId="1CB5D4CA" w14:textId="77777777" w:rsidR="005E2C88" w:rsidRPr="00D079A7" w:rsidRDefault="005E2C88" w:rsidP="0094019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D079A7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D079A7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sps_act_enabled_flag</w:t>
            </w:r>
          </w:p>
        </w:tc>
        <w:tc>
          <w:tcPr>
            <w:tcW w:w="1158" w:type="dxa"/>
          </w:tcPr>
          <w:p w14:paraId="06B11571" w14:textId="77777777" w:rsidR="005E2C88" w:rsidRPr="00D079A7" w:rsidRDefault="005E2C88" w:rsidP="0094019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D079A7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5E2C88" w:rsidRPr="00D079A7" w14:paraId="68A76196" w14:textId="77777777" w:rsidTr="0094019F">
        <w:trPr>
          <w:cantSplit/>
          <w:jc w:val="center"/>
        </w:trPr>
        <w:tc>
          <w:tcPr>
            <w:tcW w:w="7920" w:type="dxa"/>
          </w:tcPr>
          <w:p w14:paraId="0347A60C" w14:textId="77777777" w:rsidR="005E2C88" w:rsidRPr="00D079A7" w:rsidRDefault="005E2C88" w:rsidP="0094019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D079A7">
              <w:rPr>
                <w:rFonts w:eastAsia="Malgun Gothic"/>
                <w:bCs/>
                <w:noProof/>
                <w:sz w:val="20"/>
                <w:lang w:val="en-CA"/>
              </w:rPr>
              <w:tab/>
              <w:t>if( sps_transform_skip_enabled_flag  | |  sps_palette_enabled_flag )</w:t>
            </w:r>
          </w:p>
        </w:tc>
        <w:tc>
          <w:tcPr>
            <w:tcW w:w="1158" w:type="dxa"/>
          </w:tcPr>
          <w:p w14:paraId="6EB9CAD6" w14:textId="77777777" w:rsidR="005E2C88" w:rsidRPr="00D079A7" w:rsidRDefault="005E2C88" w:rsidP="0094019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5E2C88" w:rsidRPr="00D079A7" w14:paraId="212C33FA" w14:textId="77777777" w:rsidTr="0094019F">
        <w:trPr>
          <w:cantSplit/>
          <w:jc w:val="center"/>
        </w:trPr>
        <w:tc>
          <w:tcPr>
            <w:tcW w:w="7920" w:type="dxa"/>
          </w:tcPr>
          <w:p w14:paraId="7857B358" w14:textId="77777777" w:rsidR="005E2C88" w:rsidRPr="00D079A7" w:rsidRDefault="005E2C88" w:rsidP="0094019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D079A7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D079A7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 w:rsidRPr="00D079A7">
              <w:rPr>
                <w:rFonts w:eastAsia="Malgun Gothic"/>
                <w:b/>
                <w:bCs/>
                <w:noProof/>
                <w:sz w:val="20"/>
                <w:lang w:val="en-CA"/>
              </w:rPr>
              <w:t>sps_internal_bit_depth_minus_input_bit_depth</w:t>
            </w:r>
          </w:p>
        </w:tc>
        <w:tc>
          <w:tcPr>
            <w:tcW w:w="1158" w:type="dxa"/>
          </w:tcPr>
          <w:p w14:paraId="578840D6" w14:textId="77777777" w:rsidR="005E2C88" w:rsidRPr="00D079A7" w:rsidRDefault="005E2C88" w:rsidP="0094019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D079A7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5E2C88" w:rsidRPr="00D079A7" w14:paraId="57489438" w14:textId="77777777" w:rsidTr="0094019F">
        <w:trPr>
          <w:cantSplit/>
          <w:jc w:val="center"/>
        </w:trPr>
        <w:tc>
          <w:tcPr>
            <w:tcW w:w="7920" w:type="dxa"/>
          </w:tcPr>
          <w:p w14:paraId="37D2B651" w14:textId="77777777" w:rsidR="005E2C88" w:rsidRPr="00D079A7" w:rsidRDefault="005E2C88" w:rsidP="0094019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D079A7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sps_ibc_enabled_flag</w:t>
            </w:r>
          </w:p>
        </w:tc>
        <w:tc>
          <w:tcPr>
            <w:tcW w:w="1158" w:type="dxa"/>
          </w:tcPr>
          <w:p w14:paraId="29A9199E" w14:textId="77777777" w:rsidR="005E2C88" w:rsidRPr="00D079A7" w:rsidRDefault="005E2C88" w:rsidP="0094019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D079A7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5E2C88" w:rsidRPr="00D079A7" w14:paraId="06096B19" w14:textId="77777777" w:rsidTr="0094019F">
        <w:trPr>
          <w:cantSplit/>
          <w:jc w:val="center"/>
        </w:trPr>
        <w:tc>
          <w:tcPr>
            <w:tcW w:w="7920" w:type="dxa"/>
          </w:tcPr>
          <w:p w14:paraId="166B0FAC" w14:textId="77777777" w:rsidR="005E2C88" w:rsidRPr="00D079A7" w:rsidRDefault="005E2C88" w:rsidP="0094019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D079A7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D079A7">
              <w:rPr>
                <w:rFonts w:eastAsia="Malgun Gothic"/>
                <w:noProof/>
                <w:sz w:val="20"/>
                <w:lang w:val="en-CA"/>
              </w:rPr>
              <w:t xml:space="preserve">if( </w:t>
            </w:r>
            <w:r w:rsidRPr="00D079A7">
              <w:rPr>
                <w:rFonts w:eastAsia="Malgun Gothic"/>
                <w:noProof/>
                <w:color w:val="000000"/>
                <w:sz w:val="20"/>
                <w:lang w:val="en-CA"/>
              </w:rPr>
              <w:t>sps_ibc_enabled_flag</w:t>
            </w:r>
            <w:r w:rsidRPr="00D079A7">
              <w:rPr>
                <w:rFonts w:eastAsia="Malgun Gothic"/>
                <w:noProof/>
                <w:sz w:val="20"/>
                <w:lang w:val="en-CA"/>
              </w:rPr>
              <w:t xml:space="preserve"> )</w:t>
            </w:r>
          </w:p>
        </w:tc>
        <w:tc>
          <w:tcPr>
            <w:tcW w:w="1158" w:type="dxa"/>
          </w:tcPr>
          <w:p w14:paraId="2444FF78" w14:textId="77777777" w:rsidR="005E2C88" w:rsidRPr="00D079A7" w:rsidRDefault="005E2C88" w:rsidP="0094019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5E2C88" w:rsidRPr="00D079A7" w14:paraId="06E089AE" w14:textId="77777777" w:rsidTr="0094019F">
        <w:trPr>
          <w:cantSplit/>
          <w:jc w:val="center"/>
        </w:trPr>
        <w:tc>
          <w:tcPr>
            <w:tcW w:w="7920" w:type="dxa"/>
          </w:tcPr>
          <w:p w14:paraId="325E6304" w14:textId="77777777" w:rsidR="005E2C88" w:rsidRPr="00D079A7" w:rsidRDefault="005E2C88" w:rsidP="0094019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D079A7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D079A7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D079A7">
              <w:rPr>
                <w:rFonts w:eastAsia="Malgun Gothic"/>
                <w:b/>
                <w:noProof/>
                <w:sz w:val="20"/>
                <w:lang w:val="en-CA" w:eastAsia="ko-KR"/>
              </w:rPr>
              <w:t>sps_six_minus_max_num_ibc_merge_cand</w:t>
            </w:r>
          </w:p>
        </w:tc>
        <w:tc>
          <w:tcPr>
            <w:tcW w:w="1158" w:type="dxa"/>
          </w:tcPr>
          <w:p w14:paraId="6A096E7C" w14:textId="77777777" w:rsidR="005E2C88" w:rsidRPr="00D079A7" w:rsidRDefault="005E2C88" w:rsidP="0094019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proofErr w:type="spellStart"/>
            <w:r w:rsidRPr="00D079A7">
              <w:rPr>
                <w:rFonts w:eastAsia="Malgun Gothic"/>
                <w:sz w:val="20"/>
                <w:lang w:val="en-CA"/>
              </w:rPr>
              <w:t>u</w:t>
            </w:r>
            <w:r w:rsidRPr="00D079A7">
              <w:rPr>
                <w:rFonts w:eastAsia="Malgun Gothic" w:hint="eastAsia"/>
                <w:sz w:val="20"/>
                <w:lang w:val="en-CA"/>
              </w:rPr>
              <w:t>e</w:t>
            </w:r>
            <w:proofErr w:type="spellEnd"/>
            <w:r w:rsidRPr="00D079A7">
              <w:rPr>
                <w:rFonts w:eastAsia="Malgun Gothic" w:hint="eastAsia"/>
                <w:sz w:val="20"/>
                <w:lang w:val="en-CA"/>
              </w:rPr>
              <w:t>(</w:t>
            </w:r>
            <w:r w:rsidRPr="00D079A7">
              <w:rPr>
                <w:rFonts w:eastAsia="Malgun Gothic"/>
                <w:sz w:val="20"/>
                <w:lang w:val="en-CA"/>
              </w:rPr>
              <w:t>v)</w:t>
            </w:r>
          </w:p>
        </w:tc>
      </w:tr>
      <w:tr w:rsidR="005E2C88" w:rsidRPr="00D079A7" w14:paraId="65D75F97" w14:textId="77777777" w:rsidTr="0094019F">
        <w:trPr>
          <w:cantSplit/>
          <w:jc w:val="center"/>
        </w:trPr>
        <w:tc>
          <w:tcPr>
            <w:tcW w:w="7920" w:type="dxa"/>
          </w:tcPr>
          <w:p w14:paraId="6F0E8AA3" w14:textId="77777777" w:rsidR="005E2C88" w:rsidRPr="00D079A7" w:rsidRDefault="005E2C88" w:rsidP="0094019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color w:val="000000"/>
                <w:sz w:val="20"/>
                <w:lang w:val="en-CA"/>
              </w:rPr>
            </w:pPr>
            <w:r w:rsidRPr="00D079A7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proofErr w:type="spellStart"/>
            <w:r w:rsidRPr="00D079A7">
              <w:rPr>
                <w:rFonts w:eastAsia="Malgun Gothic"/>
                <w:b/>
                <w:bCs/>
                <w:sz w:val="20"/>
                <w:lang w:val="en-CA"/>
              </w:rPr>
              <w:t>sps_lmcs_enabled_flag</w:t>
            </w:r>
            <w:proofErr w:type="spellEnd"/>
          </w:p>
        </w:tc>
        <w:tc>
          <w:tcPr>
            <w:tcW w:w="1158" w:type="dxa"/>
          </w:tcPr>
          <w:p w14:paraId="1BE9726C" w14:textId="77777777" w:rsidR="005E2C88" w:rsidRPr="00D079A7" w:rsidRDefault="005E2C88" w:rsidP="0094019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D079A7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5E2C88" w:rsidRPr="00D079A7" w14:paraId="0870DE41" w14:textId="77777777" w:rsidTr="0094019F">
        <w:trPr>
          <w:cantSplit/>
          <w:jc w:val="center"/>
        </w:trPr>
        <w:tc>
          <w:tcPr>
            <w:tcW w:w="7920" w:type="dxa"/>
          </w:tcPr>
          <w:p w14:paraId="127B1334" w14:textId="77777777" w:rsidR="005E2C88" w:rsidRPr="00D079A7" w:rsidRDefault="005E2C88" w:rsidP="0094019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strike/>
                <w:color w:val="FF0000"/>
                <w:sz w:val="20"/>
                <w:lang w:val="en-CA"/>
              </w:rPr>
            </w:pPr>
            <w:r w:rsidRPr="00D079A7">
              <w:rPr>
                <w:rFonts w:eastAsia="Malgun Gothic"/>
                <w:b/>
                <w:bCs/>
                <w:strike/>
                <w:noProof/>
                <w:color w:val="FF0000"/>
                <w:sz w:val="20"/>
                <w:lang w:val="en-CA"/>
              </w:rPr>
              <w:tab/>
              <w:t>sps_lfnst_enabled_flag</w:t>
            </w:r>
          </w:p>
        </w:tc>
        <w:tc>
          <w:tcPr>
            <w:tcW w:w="1158" w:type="dxa"/>
          </w:tcPr>
          <w:p w14:paraId="169C6239" w14:textId="77777777" w:rsidR="005E2C88" w:rsidRPr="00D079A7" w:rsidRDefault="005E2C88" w:rsidP="0094019F">
            <w:pPr>
              <w:spacing w:before="20" w:after="40"/>
              <w:jc w:val="center"/>
              <w:rPr>
                <w:rFonts w:eastAsia="Malgun Gothic"/>
                <w:strike/>
                <w:color w:val="FF0000"/>
                <w:sz w:val="20"/>
                <w:lang w:val="en-CA"/>
              </w:rPr>
            </w:pPr>
            <w:r w:rsidRPr="00D079A7">
              <w:rPr>
                <w:rFonts w:eastAsia="Malgun Gothic"/>
                <w:strike/>
                <w:noProof/>
                <w:color w:val="FF0000"/>
                <w:sz w:val="20"/>
                <w:lang w:val="en-CA"/>
              </w:rPr>
              <w:t>u(1)</w:t>
            </w:r>
          </w:p>
        </w:tc>
      </w:tr>
    </w:tbl>
    <w:p w14:paraId="6D0B2A45" w14:textId="77777777" w:rsidR="005E2C88" w:rsidRDefault="005E2C88" w:rsidP="005E2C88">
      <w:pPr>
        <w:rPr>
          <w:sz w:val="24"/>
        </w:rPr>
      </w:pPr>
    </w:p>
    <w:p w14:paraId="36CF446F" w14:textId="76424601" w:rsidR="002A58EA" w:rsidRDefault="002A58EA" w:rsidP="002A58EA">
      <w:pPr>
        <w:pStyle w:val="Heading2"/>
        <w:ind w:left="720" w:hanging="720"/>
        <w:rPr>
          <w:szCs w:val="22"/>
          <w:lang w:val="en-CA"/>
        </w:rPr>
      </w:pPr>
      <w:r>
        <w:rPr>
          <w:lang w:val="en-CA"/>
        </w:rPr>
        <w:t xml:space="preserve">Method 2: Conditional signaling of </w:t>
      </w:r>
      <w:proofErr w:type="spellStart"/>
      <w:r>
        <w:t>sps_lfnst</w:t>
      </w:r>
      <w:r w:rsidRPr="00942376">
        <w:t>_enabled_flag</w:t>
      </w:r>
      <w:proofErr w:type="spellEnd"/>
    </w:p>
    <w:p w14:paraId="2A76BDA5" w14:textId="7012E5B5" w:rsidR="002A58EA" w:rsidRDefault="002A58EA" w:rsidP="002A58EA">
      <w:pPr>
        <w:rPr>
          <w:szCs w:val="22"/>
          <w:lang w:val="en-CA"/>
        </w:rPr>
      </w:pPr>
      <w:r w:rsidRPr="005E2C88">
        <w:rPr>
          <w:szCs w:val="22"/>
          <w:lang w:val="en-CA"/>
        </w:rPr>
        <w:t xml:space="preserve">In </w:t>
      </w:r>
      <w:r>
        <w:rPr>
          <w:szCs w:val="22"/>
          <w:lang w:val="en-CA"/>
        </w:rPr>
        <w:t>method 2</w:t>
      </w:r>
      <w:r w:rsidRPr="002A58EA">
        <w:rPr>
          <w:szCs w:val="22"/>
          <w:lang w:val="en-CA"/>
        </w:rPr>
        <w:t xml:space="preserve">, </w:t>
      </w:r>
      <w:proofErr w:type="spellStart"/>
      <w:r w:rsidRPr="002A58EA">
        <w:rPr>
          <w:szCs w:val="22"/>
          <w:lang w:val="en-CA"/>
        </w:rPr>
        <w:t>sps_lfnst_enabled_flag</w:t>
      </w:r>
      <w:proofErr w:type="spellEnd"/>
      <w:r w:rsidRPr="002A58EA">
        <w:rPr>
          <w:szCs w:val="22"/>
          <w:lang w:val="en-CA"/>
        </w:rPr>
        <w:t xml:space="preserve"> is conditionally signaled based on the value of </w:t>
      </w:r>
      <w:proofErr w:type="spellStart"/>
      <w:r w:rsidRPr="002A58EA">
        <w:rPr>
          <w:szCs w:val="22"/>
          <w:lang w:val="en-CA"/>
        </w:rPr>
        <w:t>sps_act_enabled_flag</w:t>
      </w:r>
      <w:proofErr w:type="spellEnd"/>
      <w:r w:rsidRPr="002A58EA">
        <w:rPr>
          <w:szCs w:val="22"/>
          <w:lang w:val="en-CA"/>
        </w:rPr>
        <w:t xml:space="preserve">. </w:t>
      </w:r>
      <w:proofErr w:type="spellStart"/>
      <w:r w:rsidRPr="002A58EA">
        <w:rPr>
          <w:szCs w:val="22"/>
          <w:lang w:val="en-CA"/>
        </w:rPr>
        <w:t>sps_lfnst_enabled_flag</w:t>
      </w:r>
      <w:proofErr w:type="spellEnd"/>
      <w:r w:rsidRPr="002A58EA">
        <w:rPr>
          <w:szCs w:val="22"/>
          <w:lang w:val="en-CA"/>
        </w:rPr>
        <w:t xml:space="preserve"> is signaled if the value </w:t>
      </w:r>
      <w:proofErr w:type="gramStart"/>
      <w:r w:rsidRPr="002A58EA">
        <w:rPr>
          <w:szCs w:val="22"/>
          <w:lang w:val="en-CA"/>
        </w:rPr>
        <w:t xml:space="preserve">of  </w:t>
      </w:r>
      <w:proofErr w:type="spellStart"/>
      <w:r w:rsidRPr="002A58EA">
        <w:rPr>
          <w:szCs w:val="22"/>
          <w:lang w:val="en-CA"/>
        </w:rPr>
        <w:t>sps</w:t>
      </w:r>
      <w:proofErr w:type="gramEnd"/>
      <w:r w:rsidRPr="002A58EA">
        <w:rPr>
          <w:szCs w:val="22"/>
          <w:lang w:val="en-CA"/>
        </w:rPr>
        <w:t>_act_enabled_flag</w:t>
      </w:r>
      <w:proofErr w:type="spellEnd"/>
      <w:r w:rsidRPr="002A58EA">
        <w:rPr>
          <w:szCs w:val="22"/>
          <w:lang w:val="en-CA"/>
        </w:rPr>
        <w:t xml:space="preserve"> is equal to 0. If the value of </w:t>
      </w:r>
      <w:proofErr w:type="spellStart"/>
      <w:r w:rsidRPr="002A58EA">
        <w:rPr>
          <w:szCs w:val="22"/>
          <w:lang w:val="en-CA"/>
        </w:rPr>
        <w:t>sps_act_enabled_flag</w:t>
      </w:r>
      <w:proofErr w:type="spellEnd"/>
      <w:r w:rsidRPr="002A58EA">
        <w:rPr>
          <w:szCs w:val="22"/>
          <w:lang w:val="en-CA"/>
        </w:rPr>
        <w:t xml:space="preserve"> is equal to 1, </w:t>
      </w:r>
      <w:proofErr w:type="spellStart"/>
      <w:r w:rsidRPr="002A58EA">
        <w:rPr>
          <w:szCs w:val="22"/>
          <w:lang w:val="en-CA"/>
        </w:rPr>
        <w:t>sps_lfnst_e</w:t>
      </w:r>
      <w:r w:rsidR="00762A1E">
        <w:rPr>
          <w:szCs w:val="22"/>
          <w:lang w:val="en-CA"/>
        </w:rPr>
        <w:t>nabled_flag</w:t>
      </w:r>
      <w:proofErr w:type="spellEnd"/>
      <w:r w:rsidR="00762A1E">
        <w:rPr>
          <w:szCs w:val="22"/>
          <w:lang w:val="en-CA"/>
        </w:rPr>
        <w:t xml:space="preserve"> is </w:t>
      </w:r>
      <w:r w:rsidRPr="002A58EA">
        <w:rPr>
          <w:szCs w:val="22"/>
          <w:lang w:val="en-CA"/>
        </w:rPr>
        <w:t xml:space="preserve">inferred to be equal to 0. </w:t>
      </w:r>
      <w:r w:rsidRPr="002A58EA">
        <w:rPr>
          <w:szCs w:val="22"/>
          <w:lang w:val="en-CA"/>
        </w:rPr>
        <w:fldChar w:fldCharType="begin"/>
      </w:r>
      <w:r w:rsidRPr="002A58EA">
        <w:rPr>
          <w:szCs w:val="22"/>
          <w:lang w:val="en-CA"/>
        </w:rPr>
        <w:instrText xml:space="preserve"> REF _Ref42353202 \h </w:instrText>
      </w:r>
      <w:r>
        <w:rPr>
          <w:szCs w:val="22"/>
          <w:lang w:val="en-CA"/>
        </w:rPr>
        <w:instrText xml:space="preserve"> \* MERGEFORMAT </w:instrText>
      </w:r>
      <w:r w:rsidRPr="002A58EA">
        <w:rPr>
          <w:szCs w:val="22"/>
          <w:lang w:val="en-CA"/>
        </w:rPr>
      </w:r>
      <w:r w:rsidRPr="002A58EA">
        <w:rPr>
          <w:szCs w:val="22"/>
          <w:lang w:val="en-CA"/>
        </w:rPr>
        <w:fldChar w:fldCharType="separate"/>
      </w:r>
      <w:r w:rsidRPr="002A58EA">
        <w:rPr>
          <w:szCs w:val="22"/>
          <w:lang w:val="en-CA"/>
        </w:rPr>
        <w:t>Table 2</w:t>
      </w:r>
      <w:r w:rsidRPr="002A58EA">
        <w:rPr>
          <w:szCs w:val="22"/>
          <w:lang w:val="en-CA"/>
        </w:rPr>
        <w:fldChar w:fldCharType="end"/>
      </w:r>
      <w:r w:rsidRPr="002A58EA">
        <w:rPr>
          <w:szCs w:val="22"/>
          <w:lang w:val="en-CA"/>
        </w:rPr>
        <w:t xml:space="preserve"> shows the SPS syntax table of the </w:t>
      </w:r>
      <w:r>
        <w:rPr>
          <w:szCs w:val="22"/>
          <w:lang w:val="en-CA"/>
        </w:rPr>
        <w:t>method 2</w:t>
      </w:r>
      <w:r w:rsidRPr="002A58EA">
        <w:rPr>
          <w:szCs w:val="22"/>
          <w:lang w:val="en-CA"/>
        </w:rPr>
        <w:t>.</w:t>
      </w:r>
    </w:p>
    <w:p w14:paraId="7F5530E9" w14:textId="36859BD8" w:rsidR="002A58EA" w:rsidRDefault="002A58EA" w:rsidP="002A58EA">
      <w:pPr>
        <w:pStyle w:val="Caption"/>
        <w:keepNext/>
        <w:jc w:val="center"/>
      </w:pPr>
    </w:p>
    <w:p w14:paraId="64D08DA2" w14:textId="19B7A029" w:rsidR="002A58EA" w:rsidRPr="002A58EA" w:rsidRDefault="002A58EA" w:rsidP="002A58EA">
      <w:pPr>
        <w:pStyle w:val="Caption"/>
        <w:keepNext/>
        <w:spacing w:after="0"/>
        <w:jc w:val="center"/>
        <w:rPr>
          <w:i w:val="0"/>
          <w:sz w:val="22"/>
        </w:rPr>
      </w:pPr>
      <w:r w:rsidRPr="002A58EA">
        <w:rPr>
          <w:i w:val="0"/>
          <w:sz w:val="22"/>
        </w:rPr>
        <w:t xml:space="preserve">Table </w:t>
      </w:r>
      <w:r w:rsidRPr="002A58EA">
        <w:rPr>
          <w:i w:val="0"/>
          <w:sz w:val="22"/>
        </w:rPr>
        <w:fldChar w:fldCharType="begin"/>
      </w:r>
      <w:r w:rsidRPr="002A58EA">
        <w:rPr>
          <w:i w:val="0"/>
          <w:sz w:val="22"/>
        </w:rPr>
        <w:instrText xml:space="preserve"> SEQ Table \* ARABIC </w:instrText>
      </w:r>
      <w:r w:rsidRPr="002A58EA">
        <w:rPr>
          <w:i w:val="0"/>
          <w:sz w:val="22"/>
        </w:rPr>
        <w:fldChar w:fldCharType="separate"/>
      </w:r>
      <w:r w:rsidR="00275F20">
        <w:rPr>
          <w:i w:val="0"/>
          <w:noProof/>
          <w:sz w:val="22"/>
        </w:rPr>
        <w:t>2</w:t>
      </w:r>
      <w:r w:rsidRPr="002A58EA">
        <w:rPr>
          <w:i w:val="0"/>
          <w:sz w:val="22"/>
        </w:rPr>
        <w:fldChar w:fldCharType="end"/>
      </w:r>
      <w:r w:rsidRPr="002A58EA">
        <w:rPr>
          <w:i w:val="0"/>
          <w:sz w:val="22"/>
        </w:rPr>
        <w:t>: SPS syntax table of the method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2A58EA" w:rsidRPr="00D079A7" w14:paraId="724287FC" w14:textId="77777777" w:rsidTr="0094019F">
        <w:trPr>
          <w:cantSplit/>
          <w:jc w:val="center"/>
        </w:trPr>
        <w:tc>
          <w:tcPr>
            <w:tcW w:w="7920" w:type="dxa"/>
          </w:tcPr>
          <w:p w14:paraId="02426890" w14:textId="77777777" w:rsidR="002A58EA" w:rsidRPr="00D079A7" w:rsidRDefault="002A58EA" w:rsidP="0094019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D079A7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sps_palette_enabled_flag</w:t>
            </w:r>
          </w:p>
        </w:tc>
        <w:tc>
          <w:tcPr>
            <w:tcW w:w="1158" w:type="dxa"/>
          </w:tcPr>
          <w:p w14:paraId="48B210FD" w14:textId="77777777" w:rsidR="002A58EA" w:rsidRPr="00D079A7" w:rsidRDefault="002A58EA" w:rsidP="0094019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D079A7">
              <w:rPr>
                <w:rFonts w:eastAsia="Malgun Gothic"/>
                <w:bCs/>
                <w:noProof/>
                <w:sz w:val="20"/>
                <w:lang w:val="en-CA"/>
              </w:rPr>
              <w:t>u(1)</w:t>
            </w:r>
          </w:p>
        </w:tc>
      </w:tr>
      <w:tr w:rsidR="002A58EA" w:rsidRPr="00D079A7" w14:paraId="14CBEB07" w14:textId="77777777" w:rsidTr="0094019F">
        <w:trPr>
          <w:cantSplit/>
          <w:jc w:val="center"/>
        </w:trPr>
        <w:tc>
          <w:tcPr>
            <w:tcW w:w="7920" w:type="dxa"/>
          </w:tcPr>
          <w:p w14:paraId="7D67C9BA" w14:textId="77777777" w:rsidR="002A58EA" w:rsidRPr="00D079A7" w:rsidRDefault="002A58EA" w:rsidP="0094019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D079A7">
              <w:rPr>
                <w:rFonts w:eastAsia="Malgun Gothic"/>
                <w:bCs/>
                <w:noProof/>
                <w:sz w:val="20"/>
                <w:lang w:val="en-CA"/>
              </w:rPr>
              <w:tab/>
              <w:t xml:space="preserve">if( </w:t>
            </w:r>
            <w:r w:rsidRPr="00D079A7">
              <w:rPr>
                <w:rFonts w:eastAsia="Malgun Gothic"/>
                <w:noProof/>
                <w:sz w:val="20"/>
                <w:lang w:val="en-CA"/>
              </w:rPr>
              <w:t>ChromaArrayType  = =  3</w:t>
            </w:r>
            <w:r w:rsidRPr="00D079A7">
              <w:rPr>
                <w:rFonts w:eastAsia="Malgun Gothic"/>
                <w:bCs/>
                <w:noProof/>
                <w:sz w:val="20"/>
                <w:lang w:val="en-CA"/>
              </w:rPr>
              <w:t xml:space="preserve">  &amp;&amp;  !sps_max_luma_transform_size_64_flag)</w:t>
            </w:r>
          </w:p>
        </w:tc>
        <w:tc>
          <w:tcPr>
            <w:tcW w:w="1158" w:type="dxa"/>
          </w:tcPr>
          <w:p w14:paraId="11B2D617" w14:textId="77777777" w:rsidR="002A58EA" w:rsidRPr="00D079A7" w:rsidRDefault="002A58EA" w:rsidP="0094019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2A58EA" w:rsidRPr="00D079A7" w14:paraId="09542A4E" w14:textId="77777777" w:rsidTr="0094019F">
        <w:trPr>
          <w:cantSplit/>
          <w:jc w:val="center"/>
        </w:trPr>
        <w:tc>
          <w:tcPr>
            <w:tcW w:w="7920" w:type="dxa"/>
          </w:tcPr>
          <w:p w14:paraId="6E0427A2" w14:textId="77777777" w:rsidR="002A58EA" w:rsidRPr="00D079A7" w:rsidRDefault="002A58EA" w:rsidP="0094019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D079A7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D079A7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sps_act_enabled_flag</w:t>
            </w:r>
          </w:p>
        </w:tc>
        <w:tc>
          <w:tcPr>
            <w:tcW w:w="1158" w:type="dxa"/>
          </w:tcPr>
          <w:p w14:paraId="3071659E" w14:textId="77777777" w:rsidR="002A58EA" w:rsidRPr="00D079A7" w:rsidRDefault="002A58EA" w:rsidP="0094019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D079A7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2A58EA" w:rsidRPr="00D079A7" w14:paraId="2196B727" w14:textId="77777777" w:rsidTr="0094019F">
        <w:trPr>
          <w:cantSplit/>
          <w:jc w:val="center"/>
        </w:trPr>
        <w:tc>
          <w:tcPr>
            <w:tcW w:w="7920" w:type="dxa"/>
          </w:tcPr>
          <w:p w14:paraId="7CE7A5E2" w14:textId="77777777" w:rsidR="002A58EA" w:rsidRPr="00D079A7" w:rsidRDefault="002A58EA" w:rsidP="0094019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D079A7">
              <w:rPr>
                <w:rFonts w:eastAsia="Malgun Gothic"/>
                <w:bCs/>
                <w:noProof/>
                <w:sz w:val="20"/>
                <w:lang w:val="en-CA"/>
              </w:rPr>
              <w:tab/>
              <w:t>if( sps_transform_skip_enabled_flag  | |  sps_palette_enabled_flag )</w:t>
            </w:r>
          </w:p>
        </w:tc>
        <w:tc>
          <w:tcPr>
            <w:tcW w:w="1158" w:type="dxa"/>
          </w:tcPr>
          <w:p w14:paraId="5DD3CE1B" w14:textId="77777777" w:rsidR="002A58EA" w:rsidRPr="00D079A7" w:rsidRDefault="002A58EA" w:rsidP="0094019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2A58EA" w:rsidRPr="00D079A7" w14:paraId="6CA7C9AD" w14:textId="77777777" w:rsidTr="0094019F">
        <w:trPr>
          <w:cantSplit/>
          <w:jc w:val="center"/>
        </w:trPr>
        <w:tc>
          <w:tcPr>
            <w:tcW w:w="7920" w:type="dxa"/>
          </w:tcPr>
          <w:p w14:paraId="2DFD28BD" w14:textId="77777777" w:rsidR="002A58EA" w:rsidRPr="00D079A7" w:rsidRDefault="002A58EA" w:rsidP="0094019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D079A7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D079A7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 w:rsidRPr="00D079A7">
              <w:rPr>
                <w:rFonts w:eastAsia="Malgun Gothic"/>
                <w:b/>
                <w:bCs/>
                <w:noProof/>
                <w:sz w:val="20"/>
                <w:lang w:val="en-CA"/>
              </w:rPr>
              <w:t>sps_internal_bit_depth_minus_input_bit_depth</w:t>
            </w:r>
          </w:p>
        </w:tc>
        <w:tc>
          <w:tcPr>
            <w:tcW w:w="1158" w:type="dxa"/>
          </w:tcPr>
          <w:p w14:paraId="64109EC5" w14:textId="77777777" w:rsidR="002A58EA" w:rsidRPr="00D079A7" w:rsidRDefault="002A58EA" w:rsidP="0094019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D079A7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2A58EA" w:rsidRPr="00D079A7" w14:paraId="58661222" w14:textId="77777777" w:rsidTr="0094019F">
        <w:trPr>
          <w:cantSplit/>
          <w:jc w:val="center"/>
        </w:trPr>
        <w:tc>
          <w:tcPr>
            <w:tcW w:w="7920" w:type="dxa"/>
          </w:tcPr>
          <w:p w14:paraId="7BF0D114" w14:textId="77777777" w:rsidR="002A58EA" w:rsidRPr="00D079A7" w:rsidRDefault="002A58EA" w:rsidP="0094019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D079A7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sps_ibc_enabled_flag</w:t>
            </w:r>
          </w:p>
        </w:tc>
        <w:tc>
          <w:tcPr>
            <w:tcW w:w="1158" w:type="dxa"/>
          </w:tcPr>
          <w:p w14:paraId="6091E75F" w14:textId="77777777" w:rsidR="002A58EA" w:rsidRPr="00D079A7" w:rsidRDefault="002A58EA" w:rsidP="0094019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D079A7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2A58EA" w:rsidRPr="00D079A7" w14:paraId="792DBFC6" w14:textId="77777777" w:rsidTr="0094019F">
        <w:trPr>
          <w:cantSplit/>
          <w:jc w:val="center"/>
        </w:trPr>
        <w:tc>
          <w:tcPr>
            <w:tcW w:w="7920" w:type="dxa"/>
          </w:tcPr>
          <w:p w14:paraId="5ED28E66" w14:textId="77777777" w:rsidR="002A58EA" w:rsidRPr="00D079A7" w:rsidRDefault="002A58EA" w:rsidP="0094019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D079A7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D079A7">
              <w:rPr>
                <w:rFonts w:eastAsia="Malgun Gothic"/>
                <w:noProof/>
                <w:sz w:val="20"/>
                <w:lang w:val="en-CA"/>
              </w:rPr>
              <w:t xml:space="preserve">if( </w:t>
            </w:r>
            <w:r w:rsidRPr="00D079A7">
              <w:rPr>
                <w:rFonts w:eastAsia="Malgun Gothic"/>
                <w:noProof/>
                <w:color w:val="000000"/>
                <w:sz w:val="20"/>
                <w:lang w:val="en-CA"/>
              </w:rPr>
              <w:t>sps_ibc_enabled_flag</w:t>
            </w:r>
            <w:r w:rsidRPr="00D079A7">
              <w:rPr>
                <w:rFonts w:eastAsia="Malgun Gothic"/>
                <w:noProof/>
                <w:sz w:val="20"/>
                <w:lang w:val="en-CA"/>
              </w:rPr>
              <w:t xml:space="preserve"> )</w:t>
            </w:r>
          </w:p>
        </w:tc>
        <w:tc>
          <w:tcPr>
            <w:tcW w:w="1158" w:type="dxa"/>
          </w:tcPr>
          <w:p w14:paraId="4EADB60C" w14:textId="77777777" w:rsidR="002A58EA" w:rsidRPr="00D079A7" w:rsidRDefault="002A58EA" w:rsidP="0094019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2A58EA" w:rsidRPr="00D079A7" w14:paraId="4CCF4C94" w14:textId="77777777" w:rsidTr="0094019F">
        <w:trPr>
          <w:cantSplit/>
          <w:jc w:val="center"/>
        </w:trPr>
        <w:tc>
          <w:tcPr>
            <w:tcW w:w="7920" w:type="dxa"/>
          </w:tcPr>
          <w:p w14:paraId="6B2311D4" w14:textId="77777777" w:rsidR="002A58EA" w:rsidRPr="00D079A7" w:rsidRDefault="002A58EA" w:rsidP="0094019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D079A7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D079A7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D079A7">
              <w:rPr>
                <w:rFonts w:eastAsia="Malgun Gothic"/>
                <w:b/>
                <w:noProof/>
                <w:sz w:val="20"/>
                <w:lang w:val="en-CA" w:eastAsia="ko-KR"/>
              </w:rPr>
              <w:t>sps_six_minus_max_num_ibc_merge_cand</w:t>
            </w:r>
          </w:p>
        </w:tc>
        <w:tc>
          <w:tcPr>
            <w:tcW w:w="1158" w:type="dxa"/>
          </w:tcPr>
          <w:p w14:paraId="3B6FD871" w14:textId="77777777" w:rsidR="002A58EA" w:rsidRPr="00D079A7" w:rsidRDefault="002A58EA" w:rsidP="0094019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proofErr w:type="spellStart"/>
            <w:r w:rsidRPr="00D079A7">
              <w:rPr>
                <w:rFonts w:eastAsia="Malgun Gothic"/>
                <w:sz w:val="20"/>
                <w:lang w:val="en-CA"/>
              </w:rPr>
              <w:t>u</w:t>
            </w:r>
            <w:r w:rsidRPr="00D079A7">
              <w:rPr>
                <w:rFonts w:eastAsia="Malgun Gothic" w:hint="eastAsia"/>
                <w:sz w:val="20"/>
                <w:lang w:val="en-CA"/>
              </w:rPr>
              <w:t>e</w:t>
            </w:r>
            <w:proofErr w:type="spellEnd"/>
            <w:r w:rsidRPr="00D079A7">
              <w:rPr>
                <w:rFonts w:eastAsia="Malgun Gothic" w:hint="eastAsia"/>
                <w:sz w:val="20"/>
                <w:lang w:val="en-CA"/>
              </w:rPr>
              <w:t>(</w:t>
            </w:r>
            <w:r w:rsidRPr="00D079A7">
              <w:rPr>
                <w:rFonts w:eastAsia="Malgun Gothic"/>
                <w:sz w:val="20"/>
                <w:lang w:val="en-CA"/>
              </w:rPr>
              <w:t>v)</w:t>
            </w:r>
          </w:p>
        </w:tc>
      </w:tr>
      <w:tr w:rsidR="002A58EA" w:rsidRPr="00D079A7" w14:paraId="6F587FAF" w14:textId="77777777" w:rsidTr="0094019F">
        <w:trPr>
          <w:cantSplit/>
          <w:jc w:val="center"/>
        </w:trPr>
        <w:tc>
          <w:tcPr>
            <w:tcW w:w="7920" w:type="dxa"/>
          </w:tcPr>
          <w:p w14:paraId="47B9A853" w14:textId="77777777" w:rsidR="002A58EA" w:rsidRPr="00D079A7" w:rsidRDefault="002A58EA" w:rsidP="0094019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color w:val="000000"/>
                <w:sz w:val="20"/>
                <w:lang w:val="en-CA"/>
              </w:rPr>
            </w:pPr>
            <w:r w:rsidRPr="00D079A7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proofErr w:type="spellStart"/>
            <w:r w:rsidRPr="00D079A7">
              <w:rPr>
                <w:rFonts w:eastAsia="Malgun Gothic"/>
                <w:b/>
                <w:bCs/>
                <w:sz w:val="20"/>
                <w:lang w:val="en-CA"/>
              </w:rPr>
              <w:t>sps_lmcs_enabled_flag</w:t>
            </w:r>
            <w:proofErr w:type="spellEnd"/>
          </w:p>
        </w:tc>
        <w:tc>
          <w:tcPr>
            <w:tcW w:w="1158" w:type="dxa"/>
          </w:tcPr>
          <w:p w14:paraId="387B5AD5" w14:textId="77777777" w:rsidR="002A58EA" w:rsidRPr="00D079A7" w:rsidRDefault="002A58EA" w:rsidP="0094019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D079A7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2A58EA" w:rsidRPr="00D079A7" w14:paraId="77E59679" w14:textId="77777777" w:rsidTr="0094019F">
        <w:trPr>
          <w:cantSplit/>
          <w:jc w:val="center"/>
        </w:trPr>
        <w:tc>
          <w:tcPr>
            <w:tcW w:w="7920" w:type="dxa"/>
          </w:tcPr>
          <w:p w14:paraId="31274267" w14:textId="77777777" w:rsidR="002A58EA" w:rsidRPr="00304E66" w:rsidRDefault="002A58EA" w:rsidP="0094019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sz w:val="20"/>
                <w:lang w:val="en-CA"/>
              </w:rPr>
            </w:pPr>
            <w:r w:rsidRPr="00304E66">
              <w:rPr>
                <w:rFonts w:eastAsia="Malgun Gothic"/>
                <w:bCs/>
                <w:sz w:val="20"/>
                <w:lang w:val="en-CA"/>
              </w:rPr>
              <w:t xml:space="preserve">    </w:t>
            </w:r>
            <w:r w:rsidRPr="00304E66">
              <w:rPr>
                <w:rFonts w:eastAsia="Malgun Gothic"/>
                <w:bCs/>
                <w:sz w:val="20"/>
                <w:highlight w:val="yellow"/>
                <w:lang w:val="en-CA"/>
              </w:rPr>
              <w:t>if (!</w:t>
            </w:r>
            <w:proofErr w:type="spellStart"/>
            <w:r w:rsidRPr="00D079A7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>sps_act_enabled_flag</w:t>
            </w:r>
            <w:proofErr w:type="spellEnd"/>
            <w:r w:rsidRPr="00304E66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>)</w:t>
            </w:r>
          </w:p>
        </w:tc>
        <w:tc>
          <w:tcPr>
            <w:tcW w:w="1158" w:type="dxa"/>
          </w:tcPr>
          <w:p w14:paraId="4A2B3D90" w14:textId="77777777" w:rsidR="002A58EA" w:rsidRPr="00D079A7" w:rsidRDefault="002A58EA" w:rsidP="0094019F">
            <w:pPr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2A58EA" w:rsidRPr="00D079A7" w14:paraId="5738B568" w14:textId="77777777" w:rsidTr="0094019F">
        <w:trPr>
          <w:cantSplit/>
          <w:jc w:val="center"/>
        </w:trPr>
        <w:tc>
          <w:tcPr>
            <w:tcW w:w="7920" w:type="dxa"/>
          </w:tcPr>
          <w:p w14:paraId="3DCAA601" w14:textId="77777777" w:rsidR="002A58EA" w:rsidRPr="00D079A7" w:rsidRDefault="002A58EA" w:rsidP="0094019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color w:val="000000" w:themeColor="text1"/>
                <w:sz w:val="20"/>
                <w:lang w:val="en-CA"/>
              </w:rPr>
            </w:pPr>
            <w:r w:rsidRPr="00D079A7">
              <w:rPr>
                <w:rFonts w:eastAsia="Malgun Gothic"/>
                <w:b/>
                <w:bCs/>
                <w:noProof/>
                <w:color w:val="000000" w:themeColor="text1"/>
                <w:sz w:val="20"/>
                <w:lang w:val="en-CA"/>
              </w:rPr>
              <w:tab/>
            </w:r>
            <w:r>
              <w:rPr>
                <w:rFonts w:eastAsia="Malgun Gothic"/>
                <w:b/>
                <w:bCs/>
                <w:noProof/>
                <w:color w:val="000000" w:themeColor="text1"/>
                <w:sz w:val="20"/>
                <w:lang w:val="en-CA"/>
              </w:rPr>
              <w:t xml:space="preserve">   </w:t>
            </w:r>
            <w:r w:rsidRPr="00D079A7">
              <w:rPr>
                <w:rFonts w:eastAsia="Malgun Gothic"/>
                <w:b/>
                <w:bCs/>
                <w:noProof/>
                <w:color w:val="000000" w:themeColor="text1"/>
                <w:sz w:val="20"/>
                <w:lang w:val="en-CA"/>
              </w:rPr>
              <w:t>sps_lfnst_enabled_flag</w:t>
            </w:r>
          </w:p>
        </w:tc>
        <w:tc>
          <w:tcPr>
            <w:tcW w:w="1158" w:type="dxa"/>
          </w:tcPr>
          <w:p w14:paraId="224F4C8E" w14:textId="77777777" w:rsidR="002A58EA" w:rsidRPr="00D079A7" w:rsidRDefault="002A58EA" w:rsidP="0094019F">
            <w:pPr>
              <w:spacing w:before="20" w:after="40"/>
              <w:jc w:val="center"/>
              <w:rPr>
                <w:rFonts w:eastAsia="Malgun Gothic"/>
                <w:color w:val="000000" w:themeColor="text1"/>
                <w:sz w:val="20"/>
                <w:lang w:val="en-CA"/>
              </w:rPr>
            </w:pPr>
            <w:r w:rsidRPr="00D079A7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u(1)</w:t>
            </w:r>
          </w:p>
        </w:tc>
      </w:tr>
    </w:tbl>
    <w:p w14:paraId="35943E1C" w14:textId="77777777" w:rsidR="002A58EA" w:rsidRDefault="002A58EA" w:rsidP="002A58EA">
      <w:pPr>
        <w:rPr>
          <w:sz w:val="24"/>
        </w:rPr>
      </w:pPr>
    </w:p>
    <w:p w14:paraId="131F7E28" w14:textId="54753552" w:rsidR="002A58EA" w:rsidRPr="002A58EA" w:rsidRDefault="002A58EA" w:rsidP="002A58EA">
      <w:pPr>
        <w:rPr>
          <w:szCs w:val="22"/>
          <w:lang w:val="en-CA"/>
        </w:rPr>
      </w:pPr>
      <w:r>
        <w:rPr>
          <w:szCs w:val="22"/>
          <w:lang w:val="en-CA"/>
        </w:rPr>
        <w:t xml:space="preserve">In method 2, the inferred rule of the of the </w:t>
      </w:r>
      <w:proofErr w:type="spellStart"/>
      <w:r>
        <w:rPr>
          <w:szCs w:val="22"/>
          <w:lang w:val="en-CA"/>
        </w:rPr>
        <w:t>sps_lfnst_enabled_flag</w:t>
      </w:r>
      <w:proofErr w:type="spellEnd"/>
      <w:r>
        <w:rPr>
          <w:szCs w:val="22"/>
          <w:lang w:val="en-CA"/>
        </w:rPr>
        <w:t xml:space="preserve"> </w:t>
      </w:r>
      <w:r w:rsidR="00B03B67">
        <w:rPr>
          <w:szCs w:val="22"/>
          <w:lang w:val="en-CA"/>
        </w:rPr>
        <w:t>is</w:t>
      </w:r>
      <w:r>
        <w:rPr>
          <w:szCs w:val="22"/>
          <w:lang w:val="en-CA"/>
        </w:rPr>
        <w:t xml:space="preserve"> as follows:</w:t>
      </w:r>
    </w:p>
    <w:p w14:paraId="3A379109" w14:textId="77777777" w:rsidR="002A58EA" w:rsidRPr="009D7799" w:rsidRDefault="002A58EA" w:rsidP="002A58EA">
      <w:pPr>
        <w:tabs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proofErr w:type="spellStart"/>
      <w:r w:rsidRPr="00823329">
        <w:rPr>
          <w:b/>
          <w:bCs/>
          <w:sz w:val="20"/>
          <w:lang w:val="en-CA"/>
        </w:rPr>
        <w:t>sps_lfnst_enabled_flag</w:t>
      </w:r>
      <w:proofErr w:type="spellEnd"/>
      <w:r w:rsidRPr="00823329">
        <w:rPr>
          <w:sz w:val="20"/>
          <w:lang w:val="en-CA"/>
        </w:rPr>
        <w:t xml:space="preserve"> equal to 1 specifies that </w:t>
      </w:r>
      <w:proofErr w:type="spellStart"/>
      <w:r w:rsidRPr="00823329">
        <w:rPr>
          <w:bCs/>
          <w:sz w:val="20"/>
          <w:lang w:val="en-CA"/>
        </w:rPr>
        <w:t>lfnst_idx</w:t>
      </w:r>
      <w:proofErr w:type="spellEnd"/>
      <w:r w:rsidRPr="00823329">
        <w:rPr>
          <w:sz w:val="20"/>
          <w:lang w:val="en-CA"/>
        </w:rPr>
        <w:t xml:space="preserve"> may be present in intra coding unit syntax. </w:t>
      </w:r>
      <w:proofErr w:type="spellStart"/>
      <w:r w:rsidRPr="00823329">
        <w:rPr>
          <w:sz w:val="20"/>
          <w:lang w:val="en-CA"/>
        </w:rPr>
        <w:t>sps_lfnst_enabled_flag</w:t>
      </w:r>
      <w:proofErr w:type="spellEnd"/>
      <w:r w:rsidRPr="00823329">
        <w:rPr>
          <w:sz w:val="20"/>
          <w:lang w:val="en-CA"/>
        </w:rPr>
        <w:t xml:space="preserve"> equal to 0 specifies that </w:t>
      </w:r>
      <w:proofErr w:type="spellStart"/>
      <w:r w:rsidRPr="00823329">
        <w:rPr>
          <w:bCs/>
          <w:sz w:val="20"/>
          <w:lang w:val="en-CA"/>
        </w:rPr>
        <w:t>lfnst_idx</w:t>
      </w:r>
      <w:proofErr w:type="spellEnd"/>
      <w:r w:rsidRPr="00823329">
        <w:rPr>
          <w:sz w:val="20"/>
          <w:lang w:val="en-CA"/>
        </w:rPr>
        <w:t xml:space="preserve"> is not present in intra coding unit syntax</w:t>
      </w:r>
      <w:r w:rsidRPr="00823329">
        <w:rPr>
          <w:noProof/>
          <w:sz w:val="20"/>
          <w:lang w:val="en-CA"/>
        </w:rPr>
        <w:t>.</w:t>
      </w:r>
      <w:r>
        <w:rPr>
          <w:noProof/>
          <w:sz w:val="20"/>
          <w:lang w:val="en-CA"/>
        </w:rPr>
        <w:t xml:space="preserve"> </w:t>
      </w:r>
      <w:r w:rsidRPr="00431BA2">
        <w:rPr>
          <w:noProof/>
          <w:sz w:val="20"/>
          <w:highlight w:val="yellow"/>
          <w:lang w:val="en-CA"/>
        </w:rPr>
        <w:t>When sps_lfnst</w:t>
      </w:r>
      <w:r w:rsidRPr="009D7799">
        <w:rPr>
          <w:noProof/>
          <w:sz w:val="20"/>
          <w:highlight w:val="yellow"/>
          <w:lang w:val="en-CA"/>
        </w:rPr>
        <w:t>_enabled_flag is not present, it is inferred to be equal to 0.</w:t>
      </w:r>
    </w:p>
    <w:p w14:paraId="67DF6317" w14:textId="35D27603" w:rsidR="00C232CD" w:rsidRDefault="00C232CD" w:rsidP="00C232CD">
      <w:pPr>
        <w:pStyle w:val="Heading2"/>
        <w:rPr>
          <w:lang w:val="en-CA"/>
        </w:rPr>
      </w:pPr>
      <w:r w:rsidRPr="00C232CD">
        <w:rPr>
          <w:lang w:val="en-CA"/>
        </w:rPr>
        <w:t>Method 3</w:t>
      </w:r>
      <w:r>
        <w:rPr>
          <w:lang w:val="en-CA"/>
        </w:rPr>
        <w:t xml:space="preserve">: </w:t>
      </w:r>
      <w:r w:rsidRPr="00C232CD">
        <w:rPr>
          <w:lang w:val="en-CA"/>
        </w:rPr>
        <w:t xml:space="preserve">Bit-stream constraint </w:t>
      </w:r>
    </w:p>
    <w:p w14:paraId="29F92822" w14:textId="4D204D4B" w:rsidR="00C30A69" w:rsidRDefault="00C232CD" w:rsidP="00C30A69">
      <w:pPr>
        <w:rPr>
          <w:sz w:val="24"/>
        </w:rPr>
      </w:pPr>
      <w:r>
        <w:rPr>
          <w:sz w:val="24"/>
        </w:rPr>
        <w:t>In the method 3</w:t>
      </w:r>
      <w:r w:rsidR="00C30A69">
        <w:rPr>
          <w:sz w:val="24"/>
        </w:rPr>
        <w:t>, a bit-stream conformance constraint is imposed</w:t>
      </w:r>
      <w:r>
        <w:rPr>
          <w:sz w:val="24"/>
        </w:rPr>
        <w:t xml:space="preserve">. </w:t>
      </w:r>
    </w:p>
    <w:p w14:paraId="56855A1F" w14:textId="77777777" w:rsidR="00C30A69" w:rsidRPr="009D7799" w:rsidRDefault="00C30A69" w:rsidP="00C30A69">
      <w:pPr>
        <w:tabs>
          <w:tab w:val="left" w:pos="794"/>
          <w:tab w:val="left" w:pos="1191"/>
          <w:tab w:val="left" w:pos="1588"/>
          <w:tab w:val="left" w:pos="1985"/>
        </w:tabs>
        <w:ind w:left="3"/>
        <w:rPr>
          <w:sz w:val="20"/>
          <w:lang w:val="en-CA"/>
        </w:rPr>
      </w:pPr>
      <w:r w:rsidRPr="009D7799">
        <w:rPr>
          <w:sz w:val="20"/>
          <w:highlight w:val="yellow"/>
          <w:lang w:val="en-CA"/>
        </w:rPr>
        <w:t xml:space="preserve">It is a requirement of </w:t>
      </w:r>
      <w:proofErr w:type="spellStart"/>
      <w:r w:rsidRPr="009D7799">
        <w:rPr>
          <w:sz w:val="20"/>
          <w:highlight w:val="yellow"/>
          <w:lang w:val="en-CA"/>
        </w:rPr>
        <w:t>bitstream</w:t>
      </w:r>
      <w:proofErr w:type="spellEnd"/>
      <w:r w:rsidRPr="009D7799">
        <w:rPr>
          <w:sz w:val="20"/>
          <w:highlight w:val="yellow"/>
          <w:lang w:val="en-CA"/>
        </w:rPr>
        <w:t xml:space="preserve"> conformance that the value of </w:t>
      </w:r>
      <w:proofErr w:type="spellStart"/>
      <w:r>
        <w:rPr>
          <w:sz w:val="20"/>
          <w:highlight w:val="yellow"/>
          <w:lang w:val="en-CA"/>
        </w:rPr>
        <w:t>sps_act_enabled_flag</w:t>
      </w:r>
      <w:proofErr w:type="spellEnd"/>
      <w:r>
        <w:rPr>
          <w:sz w:val="20"/>
          <w:highlight w:val="yellow"/>
          <w:lang w:val="en-CA"/>
        </w:rPr>
        <w:t xml:space="preserve"> and </w:t>
      </w:r>
      <w:r w:rsidRPr="009D7799">
        <w:rPr>
          <w:sz w:val="20"/>
          <w:highlight w:val="yellow"/>
          <w:lang w:val="en-CA"/>
        </w:rPr>
        <w:t xml:space="preserve">the value of </w:t>
      </w:r>
      <w:proofErr w:type="spellStart"/>
      <w:r>
        <w:rPr>
          <w:sz w:val="20"/>
          <w:highlight w:val="yellow"/>
          <w:lang w:val="en-CA"/>
        </w:rPr>
        <w:t>sps_lfnst</w:t>
      </w:r>
      <w:r w:rsidRPr="009D7799">
        <w:rPr>
          <w:sz w:val="20"/>
          <w:highlight w:val="yellow"/>
          <w:lang w:val="en-CA"/>
        </w:rPr>
        <w:t>_</w:t>
      </w:r>
      <w:r>
        <w:rPr>
          <w:sz w:val="20"/>
          <w:highlight w:val="yellow"/>
          <w:lang w:val="en-CA"/>
        </w:rPr>
        <w:t>enabled_flag</w:t>
      </w:r>
      <w:proofErr w:type="spellEnd"/>
      <w:r>
        <w:rPr>
          <w:sz w:val="20"/>
          <w:highlight w:val="yellow"/>
          <w:lang w:val="en-CA"/>
        </w:rPr>
        <w:t xml:space="preserve"> shall not both be equal to 1</w:t>
      </w:r>
      <w:r w:rsidRPr="009D7799">
        <w:rPr>
          <w:noProof/>
          <w:sz w:val="20"/>
          <w:highlight w:val="yellow"/>
          <w:lang w:val="en-CA"/>
        </w:rPr>
        <w:t>.</w:t>
      </w:r>
    </w:p>
    <w:p w14:paraId="4580571B" w14:textId="5DB8E42E" w:rsidR="004E5498" w:rsidRPr="005B217D" w:rsidRDefault="00D83566" w:rsidP="004E5498">
      <w:pPr>
        <w:pStyle w:val="Heading1"/>
        <w:rPr>
          <w:lang w:val="en-CA"/>
        </w:rPr>
      </w:pPr>
      <w:bookmarkStart w:id="2" w:name="_Ref42551716"/>
      <w:r>
        <w:rPr>
          <w:lang w:val="en-CA"/>
        </w:rPr>
        <w:t>Simulation results</w:t>
      </w:r>
      <w:bookmarkEnd w:id="2"/>
    </w:p>
    <w:p w14:paraId="39E3D29E" w14:textId="54BD57CE" w:rsidR="005F04D7" w:rsidRPr="005F04D7" w:rsidRDefault="008C022A" w:rsidP="004D55DA">
      <w:pPr>
        <w:rPr>
          <w:szCs w:val="22"/>
          <w:lang w:val="en-CA"/>
        </w:rPr>
      </w:pPr>
      <w:r>
        <w:rPr>
          <w:szCs w:val="22"/>
          <w:lang w:val="en-CA"/>
        </w:rPr>
        <w:t>S</w:t>
      </w:r>
      <w:r w:rsidR="00BE5D28">
        <w:rPr>
          <w:szCs w:val="22"/>
          <w:lang w:val="en-CA"/>
        </w:rPr>
        <w:t xml:space="preserve">imulations are </w:t>
      </w:r>
      <w:r w:rsidR="000F5EA0">
        <w:rPr>
          <w:szCs w:val="22"/>
          <w:lang w:val="en-CA"/>
        </w:rPr>
        <w:t>conducted</w:t>
      </w:r>
      <w:r w:rsidR="00BE5D28">
        <w:rPr>
          <w:szCs w:val="22"/>
          <w:lang w:val="en-CA"/>
        </w:rPr>
        <w:t xml:space="preserve"> using RGB sequences </w:t>
      </w:r>
      <w:r>
        <w:rPr>
          <w:szCs w:val="22"/>
          <w:lang w:val="en-CA"/>
        </w:rPr>
        <w:t>under the 444 CTC</w:t>
      </w:r>
      <w:r w:rsidR="004D55DA">
        <w:rPr>
          <w:szCs w:val="22"/>
          <w:lang w:val="en-CA"/>
        </w:rPr>
        <w:t xml:space="preserve">. </w:t>
      </w:r>
      <w:r w:rsidR="000F5EA0">
        <w:rPr>
          <w:szCs w:val="22"/>
          <w:lang w:val="en-CA"/>
        </w:rPr>
        <w:t>Low delay</w:t>
      </w:r>
      <w:r w:rsidR="0087134E">
        <w:rPr>
          <w:szCs w:val="22"/>
          <w:lang w:val="en-CA"/>
        </w:rPr>
        <w:t xml:space="preserve"> results are not included </w:t>
      </w:r>
      <w:r w:rsidR="000F5EA0">
        <w:rPr>
          <w:szCs w:val="22"/>
          <w:lang w:val="en-CA"/>
        </w:rPr>
        <w:t>because</w:t>
      </w:r>
      <w:r w:rsidR="0087134E">
        <w:rPr>
          <w:szCs w:val="22"/>
          <w:lang w:val="en-CA"/>
        </w:rPr>
        <w:t xml:space="preserve"> LFNST is disabled in low delay CTC conditions. </w:t>
      </w:r>
    </w:p>
    <w:p w14:paraId="4045BBE2" w14:textId="3AFC1BD4" w:rsidR="0060043D" w:rsidRDefault="005F04D7" w:rsidP="0060043D">
      <w:pPr>
        <w:pStyle w:val="Heading2"/>
        <w:rPr>
          <w:lang w:val="en-CA"/>
        </w:rPr>
      </w:pPr>
      <w:r w:rsidRPr="005F04D7">
        <w:rPr>
          <w:szCs w:val="22"/>
          <w:lang w:val="en-CA"/>
        </w:rPr>
        <w:t xml:space="preserve"> </w:t>
      </w:r>
      <w:bookmarkStart w:id="3" w:name="_Ref40969840"/>
      <w:r w:rsidR="00302F28">
        <w:rPr>
          <w:lang w:val="en-CA"/>
        </w:rPr>
        <w:t xml:space="preserve">Performance </w:t>
      </w:r>
      <w:r w:rsidR="005224CA">
        <w:rPr>
          <w:lang w:val="en-CA"/>
        </w:rPr>
        <w:t>of LFNST</w:t>
      </w:r>
      <w:r w:rsidR="0060043D" w:rsidRPr="00C232CD">
        <w:rPr>
          <w:lang w:val="en-CA"/>
        </w:rPr>
        <w:t xml:space="preserve"> </w:t>
      </w:r>
    </w:p>
    <w:p w14:paraId="6C2B4CA9" w14:textId="7C337B3F" w:rsidR="002A7416" w:rsidRPr="002A7416" w:rsidRDefault="002A7416" w:rsidP="00FB4CFF">
      <w:pPr>
        <w:rPr>
          <w:szCs w:val="22"/>
          <w:lang w:val="en-CA"/>
        </w:rPr>
      </w:pPr>
      <w:r>
        <w:rPr>
          <w:szCs w:val="22"/>
          <w:lang w:val="en-CA"/>
        </w:rPr>
        <w:t xml:space="preserve">The performance impact of disabling LFNST with and without ACT is </w:t>
      </w:r>
      <w:r w:rsidR="004D55DA">
        <w:rPr>
          <w:szCs w:val="22"/>
          <w:lang w:val="en-CA"/>
        </w:rPr>
        <w:t>evaluated</w:t>
      </w:r>
      <w:r>
        <w:rPr>
          <w:szCs w:val="22"/>
          <w:lang w:val="en-CA"/>
        </w:rPr>
        <w:t xml:space="preserve">. </w:t>
      </w:r>
      <w:r w:rsidR="00FB4CFF" w:rsidRPr="00FB4CFF">
        <w:rPr>
          <w:szCs w:val="22"/>
          <w:lang w:val="en-CA"/>
        </w:rPr>
        <w:fldChar w:fldCharType="begin"/>
      </w:r>
      <w:r w:rsidR="00FB4CFF" w:rsidRPr="00FB4CFF">
        <w:rPr>
          <w:szCs w:val="22"/>
          <w:lang w:val="en-CA"/>
        </w:rPr>
        <w:instrText xml:space="preserve"> REF _Ref42517138 \h  \* MERGEFORMAT </w:instrText>
      </w:r>
      <w:r w:rsidR="00FB4CFF" w:rsidRPr="00FB4CFF">
        <w:rPr>
          <w:szCs w:val="22"/>
          <w:lang w:val="en-CA"/>
        </w:rPr>
      </w:r>
      <w:r w:rsidR="00FB4CFF" w:rsidRPr="00FB4CFF">
        <w:rPr>
          <w:szCs w:val="22"/>
          <w:lang w:val="en-CA"/>
        </w:rPr>
        <w:fldChar w:fldCharType="separate"/>
      </w:r>
      <w:r w:rsidR="00FB4CFF" w:rsidRPr="00FB4CFF">
        <w:t xml:space="preserve">Table </w:t>
      </w:r>
      <w:r w:rsidR="00FB4CFF" w:rsidRPr="00FB4CFF">
        <w:rPr>
          <w:noProof/>
        </w:rPr>
        <w:t>3</w:t>
      </w:r>
      <w:r w:rsidR="00FB4CFF" w:rsidRPr="00FB4CFF">
        <w:rPr>
          <w:szCs w:val="22"/>
          <w:lang w:val="en-CA"/>
        </w:rPr>
        <w:fldChar w:fldCharType="end"/>
      </w:r>
      <w:r w:rsidR="004D55DA" w:rsidRPr="00FB4CFF">
        <w:rPr>
          <w:szCs w:val="22"/>
          <w:lang w:val="en-CA"/>
        </w:rPr>
        <w:t xml:space="preserve"> </w:t>
      </w:r>
      <w:r w:rsidR="00FB4CFF">
        <w:rPr>
          <w:szCs w:val="22"/>
          <w:lang w:val="en-CA"/>
        </w:rPr>
        <w:t xml:space="preserve">shows the </w:t>
      </w:r>
      <w:r w:rsidR="00302F28">
        <w:rPr>
          <w:szCs w:val="22"/>
          <w:lang w:val="en-CA"/>
        </w:rPr>
        <w:t>simulation results</w:t>
      </w:r>
      <w:r w:rsidR="00FB4CFF">
        <w:rPr>
          <w:szCs w:val="22"/>
          <w:lang w:val="en-CA"/>
        </w:rPr>
        <w:t xml:space="preserve"> of disabling LFNST when ACT is enabled in both anchor and test. </w:t>
      </w:r>
      <w:r w:rsidR="00FB4CFF" w:rsidRPr="00FB4CFF">
        <w:rPr>
          <w:szCs w:val="22"/>
          <w:lang w:val="en-CA"/>
        </w:rPr>
        <w:fldChar w:fldCharType="begin"/>
      </w:r>
      <w:r w:rsidR="00FB4CFF" w:rsidRPr="00FB4CFF">
        <w:rPr>
          <w:szCs w:val="22"/>
          <w:lang w:val="en-CA"/>
        </w:rPr>
        <w:instrText xml:space="preserve"> REF _Ref42517197 \h  \* MERGEFORMAT </w:instrText>
      </w:r>
      <w:r w:rsidR="00FB4CFF" w:rsidRPr="00FB4CFF">
        <w:rPr>
          <w:szCs w:val="22"/>
          <w:lang w:val="en-CA"/>
        </w:rPr>
      </w:r>
      <w:r w:rsidR="00FB4CFF" w:rsidRPr="00FB4CFF">
        <w:rPr>
          <w:szCs w:val="22"/>
          <w:lang w:val="en-CA"/>
        </w:rPr>
        <w:fldChar w:fldCharType="separate"/>
      </w:r>
      <w:r w:rsidR="00FB4CFF" w:rsidRPr="00FB4CFF">
        <w:rPr>
          <w:szCs w:val="22"/>
        </w:rPr>
        <w:t xml:space="preserve">Table </w:t>
      </w:r>
      <w:r w:rsidR="00FB4CFF" w:rsidRPr="00FB4CFF">
        <w:rPr>
          <w:noProof/>
          <w:szCs w:val="22"/>
        </w:rPr>
        <w:t>4</w:t>
      </w:r>
      <w:r w:rsidR="00FB4CFF" w:rsidRPr="00FB4CFF">
        <w:rPr>
          <w:szCs w:val="22"/>
          <w:lang w:val="en-CA"/>
        </w:rPr>
        <w:fldChar w:fldCharType="end"/>
      </w:r>
      <w:r w:rsidR="00FB4CFF">
        <w:rPr>
          <w:szCs w:val="22"/>
          <w:lang w:val="en-CA"/>
        </w:rPr>
        <w:t xml:space="preserve"> shows the </w:t>
      </w:r>
      <w:r w:rsidR="00302F28">
        <w:rPr>
          <w:szCs w:val="22"/>
          <w:lang w:val="en-CA"/>
        </w:rPr>
        <w:t>results</w:t>
      </w:r>
      <w:r w:rsidR="00FB4CFF">
        <w:rPr>
          <w:szCs w:val="22"/>
          <w:lang w:val="en-CA"/>
        </w:rPr>
        <w:t xml:space="preserve"> of disabling LFNST when ACT is disabled in both anchor and test. </w:t>
      </w:r>
      <w:r w:rsidR="00FA769D">
        <w:rPr>
          <w:szCs w:val="22"/>
          <w:lang w:val="en-CA"/>
        </w:rPr>
        <w:t xml:space="preserve">All other settings are same as CTC conditions. </w:t>
      </w:r>
      <w:r w:rsidR="008C022A">
        <w:rPr>
          <w:szCs w:val="22"/>
          <w:lang w:val="en-CA"/>
        </w:rPr>
        <w:t xml:space="preserve">As shown in </w:t>
      </w:r>
      <w:r w:rsidR="008C022A">
        <w:rPr>
          <w:szCs w:val="22"/>
          <w:lang w:val="en-CA"/>
        </w:rPr>
        <w:fldChar w:fldCharType="begin"/>
      </w:r>
      <w:r w:rsidR="008C022A">
        <w:rPr>
          <w:szCs w:val="22"/>
          <w:lang w:val="en-CA"/>
        </w:rPr>
        <w:instrText xml:space="preserve"> REF _Ref42517138 \h  \* MERGEFORMAT </w:instrText>
      </w:r>
      <w:r w:rsidR="008C022A">
        <w:rPr>
          <w:szCs w:val="22"/>
          <w:lang w:val="en-CA"/>
        </w:rPr>
      </w:r>
      <w:r w:rsidR="008C022A">
        <w:rPr>
          <w:szCs w:val="22"/>
          <w:lang w:val="en-CA"/>
        </w:rPr>
        <w:fldChar w:fldCharType="separate"/>
      </w:r>
      <w:r w:rsidR="008C022A" w:rsidRPr="00FA769D">
        <w:rPr>
          <w:szCs w:val="22"/>
          <w:lang w:val="en-CA"/>
        </w:rPr>
        <w:t>Table 3</w:t>
      </w:r>
      <w:r w:rsidR="008C022A">
        <w:rPr>
          <w:szCs w:val="22"/>
          <w:lang w:val="en-CA"/>
        </w:rPr>
        <w:fldChar w:fldCharType="end"/>
      </w:r>
      <w:r w:rsidR="008C022A">
        <w:rPr>
          <w:szCs w:val="22"/>
          <w:lang w:val="en-CA"/>
        </w:rPr>
        <w:t xml:space="preserve"> and </w:t>
      </w:r>
      <w:r w:rsidR="008C022A">
        <w:rPr>
          <w:szCs w:val="22"/>
          <w:lang w:val="en-CA"/>
        </w:rPr>
        <w:fldChar w:fldCharType="begin"/>
      </w:r>
      <w:r w:rsidR="008C022A">
        <w:rPr>
          <w:szCs w:val="22"/>
          <w:lang w:val="en-CA"/>
        </w:rPr>
        <w:instrText xml:space="preserve"> REF _Ref42517197 \h  \* MERGEFORMAT </w:instrText>
      </w:r>
      <w:r w:rsidR="008C022A">
        <w:rPr>
          <w:szCs w:val="22"/>
          <w:lang w:val="en-CA"/>
        </w:rPr>
      </w:r>
      <w:r w:rsidR="008C022A">
        <w:rPr>
          <w:szCs w:val="22"/>
          <w:lang w:val="en-CA"/>
        </w:rPr>
        <w:fldChar w:fldCharType="separate"/>
      </w:r>
      <w:r w:rsidR="008C022A" w:rsidRPr="00FA769D">
        <w:rPr>
          <w:szCs w:val="22"/>
          <w:lang w:val="en-CA"/>
        </w:rPr>
        <w:t>Table 4</w:t>
      </w:r>
      <w:r w:rsidR="008C022A">
        <w:rPr>
          <w:szCs w:val="22"/>
          <w:lang w:val="en-CA"/>
        </w:rPr>
        <w:fldChar w:fldCharType="end"/>
      </w:r>
      <w:r w:rsidR="008C022A">
        <w:rPr>
          <w:szCs w:val="22"/>
          <w:lang w:val="en-CA"/>
        </w:rPr>
        <w:t xml:space="preserve">  the coding gain of LFNST is significantly reduced when ACT is enabled. </w:t>
      </w:r>
      <w:r w:rsidR="00E33C6B">
        <w:rPr>
          <w:szCs w:val="22"/>
          <w:lang w:val="en-CA"/>
        </w:rPr>
        <w:t xml:space="preserve">In all intra configuration, when ACT is disabled the BD-rate of disabling LFNST is 1.21% whereas the BD-rate of disabling LFNST is reduced to -0.73%(G) when ACT is </w:t>
      </w:r>
      <w:r w:rsidR="00CE2E3E">
        <w:rPr>
          <w:szCs w:val="22"/>
          <w:lang w:val="en-CA"/>
        </w:rPr>
        <w:t>enabled</w:t>
      </w:r>
      <w:r w:rsidR="00E33C6B">
        <w:rPr>
          <w:szCs w:val="22"/>
          <w:lang w:val="en-CA"/>
        </w:rPr>
        <w:t xml:space="preserve">.   </w:t>
      </w:r>
      <w:r w:rsidR="008C022A">
        <w:rPr>
          <w:szCs w:val="22"/>
          <w:lang w:val="en-CA"/>
        </w:rPr>
        <w:t xml:space="preserve"> </w:t>
      </w:r>
    </w:p>
    <w:p w14:paraId="390C3233" w14:textId="77777777" w:rsidR="00E07DE6" w:rsidRDefault="00E07DE6" w:rsidP="005F04D7">
      <w:pPr>
        <w:rPr>
          <w:szCs w:val="22"/>
          <w:lang w:val="en-CA"/>
        </w:rPr>
      </w:pPr>
    </w:p>
    <w:p w14:paraId="238A9D71" w14:textId="4E5D8E44" w:rsidR="001A5938" w:rsidRDefault="00E92DF0" w:rsidP="001A5938">
      <w:pPr>
        <w:pStyle w:val="Caption"/>
        <w:keepNext/>
        <w:spacing w:after="0"/>
        <w:jc w:val="center"/>
        <w:rPr>
          <w:i w:val="0"/>
          <w:sz w:val="22"/>
        </w:rPr>
      </w:pPr>
      <w:bookmarkStart w:id="4" w:name="_Ref42517138"/>
      <w:r w:rsidRPr="001A5938">
        <w:rPr>
          <w:i w:val="0"/>
          <w:sz w:val="22"/>
        </w:rPr>
        <w:t xml:space="preserve">Table </w:t>
      </w:r>
      <w:r w:rsidRPr="001A5938">
        <w:rPr>
          <w:i w:val="0"/>
          <w:sz w:val="22"/>
        </w:rPr>
        <w:fldChar w:fldCharType="begin"/>
      </w:r>
      <w:r w:rsidRPr="001A5938">
        <w:rPr>
          <w:i w:val="0"/>
          <w:sz w:val="22"/>
        </w:rPr>
        <w:instrText xml:space="preserve"> SEQ Table \* ARABIC </w:instrText>
      </w:r>
      <w:r w:rsidRPr="001A5938">
        <w:rPr>
          <w:i w:val="0"/>
          <w:sz w:val="22"/>
        </w:rPr>
        <w:fldChar w:fldCharType="separate"/>
      </w:r>
      <w:r w:rsidR="00275F20">
        <w:rPr>
          <w:i w:val="0"/>
          <w:noProof/>
          <w:sz w:val="22"/>
        </w:rPr>
        <w:t>3</w:t>
      </w:r>
      <w:r w:rsidRPr="001A5938">
        <w:rPr>
          <w:i w:val="0"/>
          <w:sz w:val="22"/>
        </w:rPr>
        <w:fldChar w:fldCharType="end"/>
      </w:r>
      <w:bookmarkEnd w:id="4"/>
      <w:r w:rsidR="001A5938">
        <w:rPr>
          <w:i w:val="0"/>
          <w:sz w:val="22"/>
        </w:rPr>
        <w:t>: P</w:t>
      </w:r>
      <w:r w:rsidRPr="001A5938">
        <w:rPr>
          <w:i w:val="0"/>
          <w:sz w:val="22"/>
        </w:rPr>
        <w:t>erformance of disabling LFNST</w:t>
      </w:r>
      <w:r w:rsidR="00140349">
        <w:rPr>
          <w:i w:val="0"/>
          <w:sz w:val="22"/>
        </w:rPr>
        <w:t xml:space="preserve"> when ACT is </w:t>
      </w:r>
      <w:r w:rsidR="00140349" w:rsidRPr="00C42E04">
        <w:rPr>
          <w:i w:val="0"/>
          <w:color w:val="00B050"/>
          <w:sz w:val="22"/>
        </w:rPr>
        <w:t xml:space="preserve">ON </w:t>
      </w:r>
      <w:r w:rsidR="00140349">
        <w:rPr>
          <w:i w:val="0"/>
          <w:sz w:val="22"/>
        </w:rPr>
        <w:t>in both anchor and test</w:t>
      </w:r>
      <w:r w:rsidRPr="001A5938">
        <w:rPr>
          <w:i w:val="0"/>
          <w:sz w:val="22"/>
        </w:rPr>
        <w:t xml:space="preserve"> </w:t>
      </w:r>
    </w:p>
    <w:p w14:paraId="1D5E013C" w14:textId="515B213E" w:rsidR="00E92DF0" w:rsidRPr="001A5938" w:rsidRDefault="001A5938" w:rsidP="001A5938">
      <w:pPr>
        <w:pStyle w:val="Caption"/>
        <w:keepNext/>
        <w:spacing w:after="0"/>
        <w:jc w:val="center"/>
        <w:rPr>
          <w:i w:val="0"/>
          <w:sz w:val="22"/>
        </w:rPr>
      </w:pPr>
      <w:r w:rsidRPr="001A5938">
        <w:rPr>
          <w:i w:val="0"/>
          <w:sz w:val="22"/>
        </w:rPr>
        <w:t>(Anchor</w:t>
      </w:r>
      <w:r w:rsidR="00E92DF0" w:rsidRPr="001A5938">
        <w:rPr>
          <w:i w:val="0"/>
          <w:sz w:val="22"/>
        </w:rPr>
        <w:t xml:space="preserve">: VTM9, ACT </w:t>
      </w:r>
      <w:r w:rsidR="00E92DF0" w:rsidRPr="001A5938">
        <w:rPr>
          <w:i w:val="0"/>
          <w:color w:val="00B050"/>
          <w:sz w:val="22"/>
        </w:rPr>
        <w:t>ON</w:t>
      </w:r>
      <w:r w:rsidR="00E92DF0" w:rsidRPr="001A5938">
        <w:rPr>
          <w:i w:val="0"/>
          <w:sz w:val="22"/>
        </w:rPr>
        <w:t xml:space="preserve">, LFNST </w:t>
      </w:r>
      <w:r w:rsidR="00E92DF0" w:rsidRPr="001A5938">
        <w:rPr>
          <w:i w:val="0"/>
          <w:color w:val="00B050"/>
          <w:sz w:val="22"/>
        </w:rPr>
        <w:t>ON</w:t>
      </w:r>
      <w:r w:rsidR="00E92DF0" w:rsidRPr="001A5938">
        <w:rPr>
          <w:i w:val="0"/>
          <w:sz w:val="22"/>
        </w:rPr>
        <w:t xml:space="preserve">; Test:  VTM9, ACT </w:t>
      </w:r>
      <w:r w:rsidR="00E92DF0" w:rsidRPr="001A5938">
        <w:rPr>
          <w:i w:val="0"/>
          <w:color w:val="00B050"/>
          <w:sz w:val="22"/>
        </w:rPr>
        <w:t>ON</w:t>
      </w:r>
      <w:r w:rsidR="00E92DF0" w:rsidRPr="001A5938">
        <w:rPr>
          <w:i w:val="0"/>
          <w:sz w:val="22"/>
        </w:rPr>
        <w:t xml:space="preserve">, LFNST </w:t>
      </w:r>
      <w:r w:rsidR="00E92DF0" w:rsidRPr="001A5938">
        <w:rPr>
          <w:i w:val="0"/>
          <w:color w:val="FF0000"/>
          <w:sz w:val="22"/>
        </w:rPr>
        <w:t>OFF</w:t>
      </w:r>
      <w:r w:rsidR="00E92DF0" w:rsidRPr="001A5938">
        <w:rPr>
          <w:i w:val="0"/>
          <w:sz w:val="22"/>
        </w:rPr>
        <w:t>)</w:t>
      </w:r>
    </w:p>
    <w:tbl>
      <w:tblPr>
        <w:tblW w:w="8280" w:type="dxa"/>
        <w:jc w:val="center"/>
        <w:tblLook w:val="04A0" w:firstRow="1" w:lastRow="0" w:firstColumn="1" w:lastColumn="0" w:noHBand="0" w:noVBand="1"/>
      </w:tblPr>
      <w:tblGrid>
        <w:gridCol w:w="2880"/>
        <w:gridCol w:w="1236"/>
        <w:gridCol w:w="1113"/>
        <w:gridCol w:w="1113"/>
        <w:gridCol w:w="928"/>
        <w:gridCol w:w="1010"/>
      </w:tblGrid>
      <w:tr w:rsidR="00C254FB" w:rsidRPr="00C254FB" w14:paraId="5591DB09" w14:textId="77777777" w:rsidTr="00D34645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4C8D2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E8E479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54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C254FB" w:rsidRPr="00C254FB" w14:paraId="3038A900" w14:textId="77777777" w:rsidTr="00D34645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CC362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E305BA5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254FB">
              <w:rPr>
                <w:rFonts w:ascii="Arial" w:hAnsi="Arial" w:cs="Arial"/>
                <w:b/>
                <w:bCs/>
                <w:sz w:val="18"/>
                <w:szCs w:val="18"/>
              </w:rPr>
              <w:t>Anchor: VTM9.0 + ACT ON + LFNST ON</w:t>
            </w:r>
          </w:p>
        </w:tc>
      </w:tr>
      <w:tr w:rsidR="00C254FB" w:rsidRPr="00C254FB" w14:paraId="0AE93061" w14:textId="77777777" w:rsidTr="00D34645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83999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E8658D5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54FB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30AAA57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54FB"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B357F9A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54FB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D3964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254F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FBAAC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254F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254FB" w:rsidRPr="00C254FB" w14:paraId="0A815B38" w14:textId="77777777" w:rsidTr="00D34645">
        <w:trPr>
          <w:trHeight w:val="255"/>
          <w:jc w:val="center"/>
        </w:trPr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F1AF30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54FB">
              <w:rPr>
                <w:rFonts w:ascii="Arial" w:hAnsi="Arial" w:cs="Arial"/>
                <w:color w:val="000000"/>
                <w:sz w:val="18"/>
                <w:szCs w:val="18"/>
              </w:rPr>
              <w:t>Traffic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A95E3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54FB">
              <w:rPr>
                <w:rFonts w:ascii="Arial" w:hAnsi="Arial" w:cs="Arial"/>
                <w:sz w:val="18"/>
                <w:szCs w:val="18"/>
              </w:rPr>
              <w:t>-1.18%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4E9F3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54FB">
              <w:rPr>
                <w:rFonts w:ascii="Arial" w:hAnsi="Arial" w:cs="Arial"/>
                <w:sz w:val="18"/>
                <w:szCs w:val="18"/>
              </w:rPr>
              <w:t>0.85%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FE9DD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54FB">
              <w:rPr>
                <w:rFonts w:ascii="Arial" w:hAnsi="Arial" w:cs="Arial"/>
                <w:sz w:val="18"/>
                <w:szCs w:val="18"/>
              </w:rPr>
              <w:t>1.30%</w:t>
            </w:r>
          </w:p>
        </w:tc>
        <w:tc>
          <w:tcPr>
            <w:tcW w:w="928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BB447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54FB">
              <w:rPr>
                <w:rFonts w:ascii="Arial" w:hAnsi="Arial" w:cs="Arial"/>
                <w:color w:val="000000"/>
                <w:sz w:val="18"/>
                <w:szCs w:val="18"/>
              </w:rPr>
              <w:t>65%</w:t>
            </w:r>
          </w:p>
        </w:tc>
        <w:tc>
          <w:tcPr>
            <w:tcW w:w="1010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FDE55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54FB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254FB" w:rsidRPr="00C254FB" w14:paraId="385F3C62" w14:textId="77777777" w:rsidTr="00D34645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951C08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54FB">
              <w:rPr>
                <w:rFonts w:ascii="Arial" w:hAnsi="Arial" w:cs="Arial"/>
                <w:color w:val="000000"/>
                <w:sz w:val="18"/>
                <w:szCs w:val="18"/>
              </w:rPr>
              <w:t>Kimono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12A96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54FB">
              <w:rPr>
                <w:rFonts w:ascii="Arial" w:hAnsi="Arial" w:cs="Arial"/>
                <w:sz w:val="18"/>
                <w:szCs w:val="18"/>
              </w:rPr>
              <w:t>-0.78%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B8180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54FB">
              <w:rPr>
                <w:rFonts w:ascii="Arial" w:hAnsi="Arial" w:cs="Arial"/>
                <w:sz w:val="18"/>
                <w:szCs w:val="18"/>
              </w:rPr>
              <w:t>0.25%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3F080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54FB">
              <w:rPr>
                <w:rFonts w:ascii="Arial" w:hAnsi="Arial" w:cs="Arial"/>
                <w:sz w:val="18"/>
                <w:szCs w:val="18"/>
              </w:rPr>
              <w:t>0.78%</w:t>
            </w:r>
          </w:p>
        </w:tc>
        <w:tc>
          <w:tcPr>
            <w:tcW w:w="9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E5903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54FB">
              <w:rPr>
                <w:rFonts w:ascii="Arial" w:hAnsi="Arial" w:cs="Arial"/>
                <w:color w:val="000000"/>
                <w:sz w:val="18"/>
                <w:szCs w:val="18"/>
              </w:rPr>
              <w:t>62%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97AF8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54F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254FB" w:rsidRPr="00C254FB" w14:paraId="27E5A43C" w14:textId="77777777" w:rsidTr="00D34645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9C4F99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254FB">
              <w:rPr>
                <w:rFonts w:ascii="Arial" w:hAnsi="Arial" w:cs="Arial"/>
                <w:color w:val="000000"/>
                <w:sz w:val="18"/>
                <w:szCs w:val="18"/>
              </w:rPr>
              <w:t>EBULupoCandlelight</w:t>
            </w:r>
            <w:proofErr w:type="spellEnd"/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66BCF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54FB">
              <w:rPr>
                <w:rFonts w:ascii="Arial" w:hAnsi="Arial" w:cs="Arial"/>
                <w:sz w:val="18"/>
                <w:szCs w:val="18"/>
              </w:rPr>
              <w:t>-0.31%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2CC21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54FB">
              <w:rPr>
                <w:rFonts w:ascii="Arial" w:hAnsi="Arial" w:cs="Arial"/>
                <w:sz w:val="18"/>
                <w:szCs w:val="18"/>
              </w:rPr>
              <w:t>0.79%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DBEFE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54FB">
              <w:rPr>
                <w:rFonts w:ascii="Arial" w:hAnsi="Arial" w:cs="Arial"/>
                <w:sz w:val="18"/>
                <w:szCs w:val="18"/>
              </w:rPr>
              <w:t>0.65%</w:t>
            </w:r>
          </w:p>
        </w:tc>
        <w:tc>
          <w:tcPr>
            <w:tcW w:w="9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4E82C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54FB">
              <w:rPr>
                <w:rFonts w:ascii="Arial" w:hAnsi="Arial" w:cs="Arial"/>
                <w:color w:val="000000"/>
                <w:sz w:val="18"/>
                <w:szCs w:val="18"/>
              </w:rPr>
              <w:t>71%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BA7EA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54F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254FB" w:rsidRPr="00C254FB" w14:paraId="72452071" w14:textId="77777777" w:rsidTr="00D34645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DA5EAD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254FB">
              <w:rPr>
                <w:rFonts w:ascii="Arial" w:hAnsi="Arial" w:cs="Arial"/>
                <w:color w:val="000000"/>
                <w:sz w:val="18"/>
                <w:szCs w:val="18"/>
              </w:rPr>
              <w:t>EBURainFruits</w:t>
            </w:r>
            <w:proofErr w:type="spellEnd"/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ED442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54FB">
              <w:rPr>
                <w:rFonts w:ascii="Arial" w:hAnsi="Arial" w:cs="Arial"/>
                <w:sz w:val="18"/>
                <w:szCs w:val="18"/>
              </w:rPr>
              <w:t>-0.50%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1D7C6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54FB">
              <w:rPr>
                <w:rFonts w:ascii="Arial" w:hAnsi="Arial" w:cs="Arial"/>
                <w:sz w:val="18"/>
                <w:szCs w:val="18"/>
              </w:rPr>
              <w:t>0.36%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F7AB5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54FB">
              <w:rPr>
                <w:rFonts w:ascii="Arial" w:hAnsi="Arial" w:cs="Arial"/>
                <w:sz w:val="18"/>
                <w:szCs w:val="18"/>
              </w:rPr>
              <w:t>0.36%</w:t>
            </w:r>
          </w:p>
        </w:tc>
        <w:tc>
          <w:tcPr>
            <w:tcW w:w="9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338F0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54FB">
              <w:rPr>
                <w:rFonts w:ascii="Arial" w:hAnsi="Arial" w:cs="Arial"/>
                <w:color w:val="000000"/>
                <w:sz w:val="18"/>
                <w:szCs w:val="18"/>
              </w:rPr>
              <w:t>76%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C1818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54FB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254FB" w:rsidRPr="00C254FB" w14:paraId="31D1DADC" w14:textId="77777777" w:rsidTr="00D34645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FA7314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254FB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VenueVu</w:t>
            </w:r>
            <w:proofErr w:type="spellEnd"/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DB2FE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54FB">
              <w:rPr>
                <w:rFonts w:ascii="Arial" w:hAnsi="Arial" w:cs="Arial"/>
                <w:sz w:val="18"/>
                <w:szCs w:val="18"/>
              </w:rPr>
              <w:t>-0.08%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85CE4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54FB">
              <w:rPr>
                <w:rFonts w:ascii="Arial" w:hAnsi="Arial" w:cs="Arial"/>
                <w:sz w:val="18"/>
                <w:szCs w:val="18"/>
              </w:rPr>
              <w:t>0.83%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06D86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54FB">
              <w:rPr>
                <w:rFonts w:ascii="Arial" w:hAnsi="Arial" w:cs="Arial"/>
                <w:sz w:val="18"/>
                <w:szCs w:val="18"/>
              </w:rPr>
              <w:t>0.94%</w:t>
            </w:r>
          </w:p>
        </w:tc>
        <w:tc>
          <w:tcPr>
            <w:tcW w:w="9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67E3B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54FB">
              <w:rPr>
                <w:rFonts w:ascii="Arial" w:hAnsi="Arial" w:cs="Arial"/>
                <w:color w:val="000000"/>
                <w:sz w:val="18"/>
                <w:szCs w:val="18"/>
              </w:rPr>
              <w:t>74%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55B06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54F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254FB" w:rsidRPr="00C254FB" w14:paraId="58CE0E12" w14:textId="77777777" w:rsidTr="00D34645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5F00E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54FB">
              <w:rPr>
                <w:rFonts w:ascii="Arial" w:hAnsi="Arial" w:cs="Arial"/>
                <w:sz w:val="18"/>
                <w:szCs w:val="18"/>
              </w:rPr>
              <w:t>DucksAndLegs</w:t>
            </w:r>
            <w:proofErr w:type="spellEnd"/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72385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54FB">
              <w:rPr>
                <w:rFonts w:ascii="Arial" w:hAnsi="Arial" w:cs="Arial"/>
                <w:sz w:val="18"/>
                <w:szCs w:val="18"/>
              </w:rPr>
              <w:t>-0.58%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AAEBD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54FB">
              <w:rPr>
                <w:rFonts w:ascii="Arial" w:hAnsi="Arial" w:cs="Arial"/>
                <w:sz w:val="18"/>
                <w:szCs w:val="18"/>
              </w:rPr>
              <w:t>0.22%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E413C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54FB">
              <w:rPr>
                <w:rFonts w:ascii="Arial" w:hAnsi="Arial" w:cs="Arial"/>
                <w:sz w:val="18"/>
                <w:szCs w:val="18"/>
              </w:rPr>
              <w:t>0.24%</w:t>
            </w:r>
          </w:p>
        </w:tc>
        <w:tc>
          <w:tcPr>
            <w:tcW w:w="9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95398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54FB">
              <w:rPr>
                <w:rFonts w:ascii="Arial" w:hAnsi="Arial" w:cs="Arial"/>
                <w:color w:val="000000"/>
                <w:sz w:val="18"/>
                <w:szCs w:val="18"/>
              </w:rPr>
              <w:t>61%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8BBEB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54F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254FB" w:rsidRPr="00C254FB" w14:paraId="417F6138" w14:textId="77777777" w:rsidTr="00D34645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EB15C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54FB">
              <w:rPr>
                <w:rFonts w:ascii="Arial" w:hAnsi="Arial" w:cs="Arial"/>
                <w:sz w:val="18"/>
                <w:szCs w:val="18"/>
              </w:rPr>
              <w:t>OldTownCross</w:t>
            </w:r>
            <w:proofErr w:type="spellEnd"/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71B0C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54FB">
              <w:rPr>
                <w:rFonts w:ascii="Arial" w:hAnsi="Arial" w:cs="Arial"/>
                <w:sz w:val="18"/>
                <w:szCs w:val="18"/>
              </w:rPr>
              <w:t>-0.98%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56252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54FB">
              <w:rPr>
                <w:rFonts w:ascii="Arial" w:hAnsi="Arial" w:cs="Arial"/>
                <w:sz w:val="18"/>
                <w:szCs w:val="18"/>
              </w:rPr>
              <w:t>0.12%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9997C9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54FB">
              <w:rPr>
                <w:rFonts w:ascii="Arial" w:hAnsi="Arial" w:cs="Arial"/>
                <w:sz w:val="18"/>
                <w:szCs w:val="18"/>
              </w:rPr>
              <w:t>0.30%</w:t>
            </w:r>
          </w:p>
        </w:tc>
        <w:tc>
          <w:tcPr>
            <w:tcW w:w="9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0FC78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54FB">
              <w:rPr>
                <w:rFonts w:ascii="Arial" w:hAnsi="Arial" w:cs="Arial"/>
                <w:color w:val="000000"/>
                <w:sz w:val="18"/>
                <w:szCs w:val="18"/>
              </w:rPr>
              <w:t>68%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26A93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54F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254FB" w:rsidRPr="00C254FB" w14:paraId="1CF1D089" w14:textId="77777777" w:rsidTr="00D34645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176B0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54FB">
              <w:rPr>
                <w:rFonts w:ascii="Arial" w:hAnsi="Arial" w:cs="Arial"/>
                <w:sz w:val="18"/>
                <w:szCs w:val="18"/>
              </w:rPr>
              <w:t>ParkScene</w:t>
            </w:r>
            <w:proofErr w:type="spellEnd"/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31381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54FB">
              <w:rPr>
                <w:rFonts w:ascii="Arial" w:hAnsi="Arial" w:cs="Arial"/>
                <w:sz w:val="18"/>
                <w:szCs w:val="18"/>
              </w:rPr>
              <w:t>-1.42%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02655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54FB">
              <w:rPr>
                <w:rFonts w:ascii="Arial" w:hAnsi="Arial" w:cs="Arial"/>
                <w:sz w:val="18"/>
                <w:szCs w:val="18"/>
              </w:rPr>
              <w:t>0.09%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B8F6C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54FB">
              <w:rPr>
                <w:rFonts w:ascii="Arial" w:hAnsi="Arial" w:cs="Arial"/>
                <w:sz w:val="18"/>
                <w:szCs w:val="18"/>
              </w:rPr>
              <w:t>0.75%</w:t>
            </w:r>
          </w:p>
        </w:tc>
        <w:tc>
          <w:tcPr>
            <w:tcW w:w="9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A2EE1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54FB">
              <w:rPr>
                <w:rFonts w:ascii="Arial" w:hAnsi="Arial" w:cs="Arial"/>
                <w:color w:val="000000"/>
                <w:sz w:val="18"/>
                <w:szCs w:val="18"/>
              </w:rPr>
              <w:t>67%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51EF6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54FB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254FB" w:rsidRPr="00C254FB" w14:paraId="39BA01F3" w14:textId="77777777" w:rsidTr="00D34645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3D9D357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254FB"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8D7397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54FB">
              <w:rPr>
                <w:rFonts w:ascii="Arial" w:hAnsi="Arial" w:cs="Arial"/>
                <w:sz w:val="18"/>
                <w:szCs w:val="18"/>
              </w:rPr>
              <w:t>-0.73%</w:t>
            </w:r>
          </w:p>
        </w:tc>
        <w:tc>
          <w:tcPr>
            <w:tcW w:w="1113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985089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54FB">
              <w:rPr>
                <w:rFonts w:ascii="Arial" w:hAnsi="Arial" w:cs="Arial"/>
                <w:sz w:val="18"/>
                <w:szCs w:val="18"/>
              </w:rPr>
              <w:t>0.44%</w:t>
            </w:r>
          </w:p>
        </w:tc>
        <w:tc>
          <w:tcPr>
            <w:tcW w:w="1113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5641BA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54FB">
              <w:rPr>
                <w:rFonts w:ascii="Arial" w:hAnsi="Arial" w:cs="Arial"/>
                <w:sz w:val="18"/>
                <w:szCs w:val="18"/>
              </w:rPr>
              <w:t>0.66%</w:t>
            </w:r>
          </w:p>
        </w:tc>
        <w:tc>
          <w:tcPr>
            <w:tcW w:w="928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471FC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54FB">
              <w:rPr>
                <w:rFonts w:ascii="Arial" w:hAnsi="Arial" w:cs="Arial"/>
                <w:color w:val="000000"/>
                <w:sz w:val="18"/>
                <w:szCs w:val="18"/>
              </w:rPr>
              <w:t>71%</w:t>
            </w:r>
          </w:p>
        </w:tc>
        <w:tc>
          <w:tcPr>
            <w:tcW w:w="101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59C4E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54F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254FB" w:rsidRPr="00C254FB" w14:paraId="7AC0B2B1" w14:textId="77777777" w:rsidTr="00D34645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9A829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5016A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41527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C443F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2FEE0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8B6FD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C254FB" w:rsidRPr="00C254FB" w14:paraId="7C7CFE09" w14:textId="77777777" w:rsidTr="00D34645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425A4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4D4D4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59118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C3BE2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211BD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F41D3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C254FB" w:rsidRPr="00C254FB" w14:paraId="13F7E778" w14:textId="77777777" w:rsidTr="00D34645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A9CEC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D2FB1B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54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C254FB" w:rsidRPr="00C254FB" w14:paraId="12386894" w14:textId="77777777" w:rsidTr="00D34645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7A3F6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D9E525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254FB">
              <w:rPr>
                <w:rFonts w:ascii="Arial" w:hAnsi="Arial" w:cs="Arial"/>
                <w:b/>
                <w:bCs/>
                <w:sz w:val="18"/>
                <w:szCs w:val="18"/>
              </w:rPr>
              <w:t>Anchor: VTM9.0 + ACT ON + LFNST ON</w:t>
            </w:r>
          </w:p>
        </w:tc>
      </w:tr>
      <w:tr w:rsidR="00C254FB" w:rsidRPr="00C254FB" w14:paraId="1F9AAE39" w14:textId="77777777" w:rsidTr="00D34645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0A8B8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5621A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54FB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14F52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54FB"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CC865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54FB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088BC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254F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A5710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254F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254FB" w:rsidRPr="00C254FB" w14:paraId="719A66E8" w14:textId="77777777" w:rsidTr="00395884">
        <w:trPr>
          <w:trHeight w:val="255"/>
          <w:jc w:val="center"/>
        </w:trPr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A7709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54FB">
              <w:rPr>
                <w:rFonts w:ascii="Arial" w:hAnsi="Arial" w:cs="Arial"/>
                <w:sz w:val="18"/>
                <w:szCs w:val="18"/>
              </w:rPr>
              <w:t>Traffic</w:t>
            </w:r>
          </w:p>
        </w:tc>
        <w:tc>
          <w:tcPr>
            <w:tcW w:w="123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553BD4" w14:textId="5E0C2721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E5309F" w14:textId="134617F3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87204D" w14:textId="03117B88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EEE9F7" w14:textId="50BCB100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9260DB" w14:textId="71DF275D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54FB" w:rsidRPr="00C254FB" w14:paraId="63366434" w14:textId="77777777" w:rsidTr="00395884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AB8B5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254FB">
              <w:rPr>
                <w:rFonts w:ascii="Arial" w:hAnsi="Arial" w:cs="Arial"/>
                <w:sz w:val="18"/>
                <w:szCs w:val="18"/>
              </w:rPr>
              <w:t>Kimono</w:t>
            </w:r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3CDD48" w14:textId="18F60DE1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01F1B8" w14:textId="327F243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A2DC2A" w14:textId="529D23A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E4F333" w14:textId="716D970E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52D15A" w14:textId="1448E8AD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54FB" w:rsidRPr="00C254FB" w14:paraId="43824146" w14:textId="77777777" w:rsidTr="00395884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EF822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54FB">
              <w:rPr>
                <w:rFonts w:ascii="Arial" w:hAnsi="Arial" w:cs="Arial"/>
                <w:sz w:val="18"/>
                <w:szCs w:val="18"/>
              </w:rPr>
              <w:t>EBULupoCandlelight</w:t>
            </w:r>
            <w:proofErr w:type="spellEnd"/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71F0A4" w14:textId="4C13009A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299792" w14:textId="100ADFED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A8ADA1" w14:textId="0C3D419F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19E16B" w14:textId="250B1EEB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E976E0" w14:textId="36ADF304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54FB" w:rsidRPr="00C254FB" w14:paraId="51683938" w14:textId="77777777" w:rsidTr="00395884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EE25C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54FB">
              <w:rPr>
                <w:rFonts w:ascii="Arial" w:hAnsi="Arial" w:cs="Arial"/>
                <w:sz w:val="18"/>
                <w:szCs w:val="18"/>
              </w:rPr>
              <w:t>EBURainFruits</w:t>
            </w:r>
            <w:proofErr w:type="spellEnd"/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0ECBA6" w14:textId="4A50AB88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A76C41" w14:textId="13D15A66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F0E85B" w14:textId="6185B44C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0ED6E2" w14:textId="6162BF1E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565E31" w14:textId="244AD73D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54FB" w:rsidRPr="00C254FB" w14:paraId="4C475B7C" w14:textId="77777777" w:rsidTr="00395884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7F4C2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54FB">
              <w:rPr>
                <w:rFonts w:ascii="Arial" w:hAnsi="Arial" w:cs="Arial"/>
                <w:sz w:val="18"/>
                <w:szCs w:val="18"/>
              </w:rPr>
              <w:t>VenueVu</w:t>
            </w:r>
            <w:proofErr w:type="spellEnd"/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258107" w14:textId="663003DE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D3DF7B" w14:textId="5B114B24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3147ED" w14:textId="417C88B5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A12B8F" w14:textId="61955F6B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10EC55" w14:textId="3A7A79A4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54FB" w:rsidRPr="00C254FB" w14:paraId="407AC681" w14:textId="77777777" w:rsidTr="00395884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D7F62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54FB">
              <w:rPr>
                <w:rFonts w:ascii="Arial" w:hAnsi="Arial" w:cs="Arial"/>
                <w:sz w:val="18"/>
                <w:szCs w:val="18"/>
              </w:rPr>
              <w:t>DucksAndLegs</w:t>
            </w:r>
            <w:proofErr w:type="spellEnd"/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5CBC8E" w14:textId="07996664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BA40EB" w14:textId="22F9CDB1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594D18" w14:textId="6454BE1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EF3D66" w14:textId="220D5A70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136E49" w14:textId="75534B9B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54FB" w:rsidRPr="00C254FB" w14:paraId="75787CCC" w14:textId="77777777" w:rsidTr="00395884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E1090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54FB">
              <w:rPr>
                <w:rFonts w:ascii="Arial" w:hAnsi="Arial" w:cs="Arial"/>
                <w:sz w:val="18"/>
                <w:szCs w:val="18"/>
              </w:rPr>
              <w:t>OldTownCross</w:t>
            </w:r>
            <w:proofErr w:type="spellEnd"/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6E4C04" w14:textId="1788801B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66F7EA" w14:textId="6AA75CF4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41AA45" w14:textId="31A5F1FB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2DDFE1" w14:textId="4640EEE5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F260CE" w14:textId="44199052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54FB" w:rsidRPr="00C254FB" w14:paraId="3F32011A" w14:textId="77777777" w:rsidTr="00395884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8A6A1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54FB">
              <w:rPr>
                <w:rFonts w:ascii="Arial" w:hAnsi="Arial" w:cs="Arial"/>
                <w:sz w:val="18"/>
                <w:szCs w:val="18"/>
              </w:rPr>
              <w:t>ParkScene</w:t>
            </w:r>
            <w:proofErr w:type="spellEnd"/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FD4688" w14:textId="23C27E6B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87934C" w14:textId="7778A689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2A6D73" w14:textId="6A99C38A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B5C060" w14:textId="27EF6305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A201F7" w14:textId="25B68126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54FB" w:rsidRPr="00C254FB" w14:paraId="1BE9C56B" w14:textId="77777777" w:rsidTr="00395884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6107E7" w14:textId="7777777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254FB"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1791CD5" w14:textId="65854979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0E53F139" w14:textId="4560896A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4559C304" w14:textId="238474E9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9B49D8" w14:textId="2B85DA79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6CB1B2" w14:textId="491B26E7" w:rsidR="00C254FB" w:rsidRPr="00C254FB" w:rsidRDefault="00C254FB" w:rsidP="00C254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47A4E059" w14:textId="77777777" w:rsidR="00E07DE6" w:rsidRDefault="00E07DE6" w:rsidP="005F04D7">
      <w:pPr>
        <w:rPr>
          <w:szCs w:val="22"/>
          <w:lang w:val="en-CA"/>
        </w:rPr>
      </w:pPr>
    </w:p>
    <w:p w14:paraId="60F74968" w14:textId="318151B5" w:rsidR="00D61312" w:rsidRPr="00D61312" w:rsidRDefault="00D61312" w:rsidP="00D61312">
      <w:pPr>
        <w:pStyle w:val="Caption"/>
        <w:keepNext/>
        <w:spacing w:after="0"/>
        <w:jc w:val="center"/>
        <w:rPr>
          <w:i w:val="0"/>
          <w:sz w:val="22"/>
          <w:szCs w:val="22"/>
        </w:rPr>
      </w:pPr>
      <w:bookmarkStart w:id="5" w:name="_Ref42517197"/>
      <w:r w:rsidRPr="00D61312">
        <w:rPr>
          <w:i w:val="0"/>
          <w:sz w:val="22"/>
          <w:szCs w:val="22"/>
        </w:rPr>
        <w:t xml:space="preserve">Table </w:t>
      </w:r>
      <w:r w:rsidRPr="00D61312">
        <w:rPr>
          <w:i w:val="0"/>
          <w:sz w:val="22"/>
          <w:szCs w:val="22"/>
        </w:rPr>
        <w:fldChar w:fldCharType="begin"/>
      </w:r>
      <w:r w:rsidRPr="00D61312">
        <w:rPr>
          <w:i w:val="0"/>
          <w:sz w:val="22"/>
          <w:szCs w:val="22"/>
        </w:rPr>
        <w:instrText xml:space="preserve"> SEQ Table \* ARABIC </w:instrText>
      </w:r>
      <w:r w:rsidRPr="00D61312">
        <w:rPr>
          <w:i w:val="0"/>
          <w:sz w:val="22"/>
          <w:szCs w:val="22"/>
        </w:rPr>
        <w:fldChar w:fldCharType="separate"/>
      </w:r>
      <w:r w:rsidR="00275F20">
        <w:rPr>
          <w:i w:val="0"/>
          <w:noProof/>
          <w:sz w:val="22"/>
          <w:szCs w:val="22"/>
        </w:rPr>
        <w:t>4</w:t>
      </w:r>
      <w:r w:rsidRPr="00D61312">
        <w:rPr>
          <w:i w:val="0"/>
          <w:sz w:val="22"/>
          <w:szCs w:val="22"/>
        </w:rPr>
        <w:fldChar w:fldCharType="end"/>
      </w:r>
      <w:bookmarkEnd w:id="5"/>
      <w:r w:rsidRPr="00D61312">
        <w:rPr>
          <w:i w:val="0"/>
          <w:sz w:val="22"/>
          <w:szCs w:val="22"/>
        </w:rPr>
        <w:t xml:space="preserve">: Performance of disabling LFNST when ACT is </w:t>
      </w:r>
      <w:r w:rsidRPr="00D61312">
        <w:rPr>
          <w:i w:val="0"/>
          <w:color w:val="FF0000"/>
          <w:sz w:val="22"/>
          <w:szCs w:val="22"/>
        </w:rPr>
        <w:t xml:space="preserve">OFF </w:t>
      </w:r>
      <w:r w:rsidRPr="00D61312">
        <w:rPr>
          <w:i w:val="0"/>
          <w:sz w:val="22"/>
          <w:szCs w:val="22"/>
        </w:rPr>
        <w:t>in both anchor and test</w:t>
      </w:r>
    </w:p>
    <w:p w14:paraId="34F1C673" w14:textId="3BDDD78C" w:rsidR="00D61312" w:rsidRDefault="00D61312" w:rsidP="00D61312">
      <w:pPr>
        <w:pStyle w:val="Caption"/>
        <w:keepNext/>
        <w:spacing w:after="0"/>
        <w:jc w:val="center"/>
      </w:pPr>
      <w:r w:rsidRPr="00D61312">
        <w:rPr>
          <w:i w:val="0"/>
          <w:sz w:val="22"/>
          <w:szCs w:val="22"/>
        </w:rPr>
        <w:t xml:space="preserve">(Anchor: VTM9, ACT </w:t>
      </w:r>
      <w:r w:rsidRPr="00D61312">
        <w:rPr>
          <w:i w:val="0"/>
          <w:color w:val="FF0000"/>
          <w:sz w:val="22"/>
          <w:szCs w:val="22"/>
        </w:rPr>
        <w:t>OFF</w:t>
      </w:r>
      <w:r w:rsidRPr="00D61312">
        <w:rPr>
          <w:i w:val="0"/>
          <w:sz w:val="22"/>
          <w:szCs w:val="22"/>
        </w:rPr>
        <w:t xml:space="preserve">, LFNST </w:t>
      </w:r>
      <w:r w:rsidRPr="00D61312">
        <w:rPr>
          <w:i w:val="0"/>
          <w:color w:val="00B050"/>
          <w:sz w:val="22"/>
          <w:szCs w:val="22"/>
        </w:rPr>
        <w:t>ON</w:t>
      </w:r>
      <w:r w:rsidRPr="00D61312">
        <w:rPr>
          <w:i w:val="0"/>
          <w:sz w:val="22"/>
          <w:szCs w:val="22"/>
        </w:rPr>
        <w:t xml:space="preserve">; Test:  VTM9, ACT </w:t>
      </w:r>
      <w:r w:rsidRPr="00D61312">
        <w:rPr>
          <w:i w:val="0"/>
          <w:color w:val="FF0000"/>
          <w:sz w:val="22"/>
          <w:szCs w:val="22"/>
        </w:rPr>
        <w:t>OFF</w:t>
      </w:r>
      <w:r w:rsidRPr="00D61312">
        <w:rPr>
          <w:i w:val="0"/>
          <w:sz w:val="22"/>
          <w:szCs w:val="22"/>
        </w:rPr>
        <w:t xml:space="preserve">, LFNST </w:t>
      </w:r>
      <w:r w:rsidRPr="00D61312">
        <w:rPr>
          <w:i w:val="0"/>
          <w:color w:val="FF0000"/>
          <w:sz w:val="22"/>
          <w:szCs w:val="22"/>
        </w:rPr>
        <w:t>OFF</w:t>
      </w:r>
      <w:r w:rsidRPr="00D61312">
        <w:rPr>
          <w:i w:val="0"/>
          <w:sz w:val="22"/>
          <w:szCs w:val="22"/>
        </w:rPr>
        <w:t>)</w:t>
      </w:r>
    </w:p>
    <w:tbl>
      <w:tblPr>
        <w:tblW w:w="8280" w:type="dxa"/>
        <w:jc w:val="center"/>
        <w:tblLook w:val="04A0" w:firstRow="1" w:lastRow="0" w:firstColumn="1" w:lastColumn="0" w:noHBand="0" w:noVBand="1"/>
      </w:tblPr>
      <w:tblGrid>
        <w:gridCol w:w="2880"/>
        <w:gridCol w:w="1236"/>
        <w:gridCol w:w="1113"/>
        <w:gridCol w:w="1113"/>
        <w:gridCol w:w="928"/>
        <w:gridCol w:w="1010"/>
      </w:tblGrid>
      <w:tr w:rsidR="00D61312" w:rsidRPr="00D61312" w14:paraId="33157CF1" w14:textId="77777777" w:rsidTr="00D6131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5A112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313045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6131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D61312" w:rsidRPr="00D61312" w14:paraId="0B703ECF" w14:textId="77777777" w:rsidTr="00D6131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6F407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AC9F83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61312">
              <w:rPr>
                <w:rFonts w:ascii="Arial" w:hAnsi="Arial" w:cs="Arial"/>
                <w:b/>
                <w:bCs/>
                <w:sz w:val="18"/>
                <w:szCs w:val="18"/>
              </w:rPr>
              <w:t>Anchor: VTM9.0+ACT OFF + LFNST ON</w:t>
            </w:r>
          </w:p>
        </w:tc>
      </w:tr>
      <w:tr w:rsidR="00D61312" w:rsidRPr="00D61312" w14:paraId="23862191" w14:textId="77777777" w:rsidTr="00D6131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632FC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07ED8B3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61312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D4BF4E9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61312"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5FF7D17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61312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EAB4F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6131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EA1E9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6131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61312" w:rsidRPr="00D61312" w14:paraId="43F6FA5A" w14:textId="77777777" w:rsidTr="00D61312">
        <w:trPr>
          <w:trHeight w:val="255"/>
          <w:jc w:val="center"/>
        </w:trPr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C27AD0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1312">
              <w:rPr>
                <w:rFonts w:ascii="Arial" w:hAnsi="Arial" w:cs="Arial"/>
                <w:color w:val="000000"/>
                <w:sz w:val="18"/>
                <w:szCs w:val="18"/>
              </w:rPr>
              <w:t>Traffic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E64D1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61312">
              <w:rPr>
                <w:rFonts w:ascii="Arial" w:hAnsi="Arial" w:cs="Arial"/>
                <w:sz w:val="18"/>
                <w:szCs w:val="18"/>
              </w:rPr>
              <w:t>2.62%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E6517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61312">
              <w:rPr>
                <w:rFonts w:ascii="Arial" w:hAnsi="Arial" w:cs="Arial"/>
                <w:sz w:val="18"/>
                <w:szCs w:val="18"/>
              </w:rPr>
              <w:t>0.38%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901EA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61312">
              <w:rPr>
                <w:rFonts w:ascii="Arial" w:hAnsi="Arial" w:cs="Arial"/>
                <w:sz w:val="18"/>
                <w:szCs w:val="18"/>
              </w:rPr>
              <w:t>2.98%</w:t>
            </w:r>
          </w:p>
        </w:tc>
        <w:tc>
          <w:tcPr>
            <w:tcW w:w="928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B50B1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1312">
              <w:rPr>
                <w:rFonts w:ascii="Arial" w:hAnsi="Arial" w:cs="Arial"/>
                <w:color w:val="000000"/>
                <w:sz w:val="18"/>
                <w:szCs w:val="18"/>
              </w:rPr>
              <w:t>63%</w:t>
            </w:r>
          </w:p>
        </w:tc>
        <w:tc>
          <w:tcPr>
            <w:tcW w:w="1010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3523F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1312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61312" w:rsidRPr="00D61312" w14:paraId="24AD5941" w14:textId="77777777" w:rsidTr="00D6131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EF22C3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1312">
              <w:rPr>
                <w:rFonts w:ascii="Arial" w:hAnsi="Arial" w:cs="Arial"/>
                <w:color w:val="000000"/>
                <w:sz w:val="18"/>
                <w:szCs w:val="18"/>
              </w:rPr>
              <w:t>Kimono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58B67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61312">
              <w:rPr>
                <w:rFonts w:ascii="Arial" w:hAnsi="Arial" w:cs="Arial"/>
                <w:sz w:val="18"/>
                <w:szCs w:val="18"/>
              </w:rPr>
              <w:t>1.47%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1ABEE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61312">
              <w:rPr>
                <w:rFonts w:ascii="Arial" w:hAnsi="Arial" w:cs="Arial"/>
                <w:sz w:val="18"/>
                <w:szCs w:val="18"/>
              </w:rPr>
              <w:t>0.26%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DCE88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61312">
              <w:rPr>
                <w:rFonts w:ascii="Arial" w:hAnsi="Arial" w:cs="Arial"/>
                <w:sz w:val="18"/>
                <w:szCs w:val="18"/>
              </w:rPr>
              <w:t>1.50%</w:t>
            </w:r>
          </w:p>
        </w:tc>
        <w:tc>
          <w:tcPr>
            <w:tcW w:w="9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92805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1312">
              <w:rPr>
                <w:rFonts w:ascii="Arial" w:hAnsi="Arial" w:cs="Arial"/>
                <w:color w:val="000000"/>
                <w:sz w:val="18"/>
                <w:szCs w:val="18"/>
              </w:rPr>
              <w:t>62%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1483E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131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61312" w:rsidRPr="00D61312" w14:paraId="4706BCB3" w14:textId="77777777" w:rsidTr="00D6131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45C737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61312">
              <w:rPr>
                <w:rFonts w:ascii="Arial" w:hAnsi="Arial" w:cs="Arial"/>
                <w:color w:val="000000"/>
                <w:sz w:val="18"/>
                <w:szCs w:val="18"/>
              </w:rPr>
              <w:t>EBULupoCandlelight</w:t>
            </w:r>
            <w:proofErr w:type="spellEnd"/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85016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61312">
              <w:rPr>
                <w:rFonts w:ascii="Arial" w:hAnsi="Arial" w:cs="Arial"/>
                <w:sz w:val="18"/>
                <w:szCs w:val="18"/>
              </w:rPr>
              <w:t>1.87%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5444A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61312">
              <w:rPr>
                <w:rFonts w:ascii="Arial" w:hAnsi="Arial" w:cs="Arial"/>
                <w:sz w:val="18"/>
                <w:szCs w:val="18"/>
              </w:rPr>
              <w:t>0.67%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9C518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61312">
              <w:rPr>
                <w:rFonts w:ascii="Arial" w:hAnsi="Arial" w:cs="Arial"/>
                <w:sz w:val="18"/>
                <w:szCs w:val="18"/>
              </w:rPr>
              <w:t>1.78%</w:t>
            </w:r>
          </w:p>
        </w:tc>
        <w:tc>
          <w:tcPr>
            <w:tcW w:w="9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AE716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1312">
              <w:rPr>
                <w:rFonts w:ascii="Arial" w:hAnsi="Arial" w:cs="Arial"/>
                <w:color w:val="000000"/>
                <w:sz w:val="18"/>
                <w:szCs w:val="18"/>
              </w:rPr>
              <w:t>63%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007C5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1312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D61312" w:rsidRPr="00D61312" w14:paraId="507D74D8" w14:textId="77777777" w:rsidTr="00D6131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81F857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61312">
              <w:rPr>
                <w:rFonts w:ascii="Arial" w:hAnsi="Arial" w:cs="Arial"/>
                <w:color w:val="000000"/>
                <w:sz w:val="18"/>
                <w:szCs w:val="18"/>
              </w:rPr>
              <w:t>EBURainFruits</w:t>
            </w:r>
            <w:proofErr w:type="spellEnd"/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10F39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61312">
              <w:rPr>
                <w:rFonts w:ascii="Arial" w:hAnsi="Arial" w:cs="Arial"/>
                <w:sz w:val="18"/>
                <w:szCs w:val="18"/>
              </w:rPr>
              <w:t>1.39%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1F3F1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61312">
              <w:rPr>
                <w:rFonts w:ascii="Arial" w:hAnsi="Arial" w:cs="Arial"/>
                <w:sz w:val="18"/>
                <w:szCs w:val="18"/>
              </w:rPr>
              <w:t>0.64%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85684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61312">
              <w:rPr>
                <w:rFonts w:ascii="Arial" w:hAnsi="Arial" w:cs="Arial"/>
                <w:sz w:val="18"/>
                <w:szCs w:val="18"/>
              </w:rPr>
              <w:t>0.96%</w:t>
            </w:r>
          </w:p>
        </w:tc>
        <w:tc>
          <w:tcPr>
            <w:tcW w:w="9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BEA5B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1312">
              <w:rPr>
                <w:rFonts w:ascii="Arial" w:hAnsi="Arial" w:cs="Arial"/>
                <w:color w:val="000000"/>
                <w:sz w:val="18"/>
                <w:szCs w:val="18"/>
              </w:rPr>
              <w:t>66%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A8E30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1312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D61312" w:rsidRPr="00D61312" w14:paraId="5C36A1B3" w14:textId="77777777" w:rsidTr="00D6131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F85F27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61312">
              <w:rPr>
                <w:rFonts w:ascii="Arial" w:hAnsi="Arial" w:cs="Arial"/>
                <w:color w:val="000000"/>
                <w:sz w:val="18"/>
                <w:szCs w:val="18"/>
              </w:rPr>
              <w:t>VenueVu</w:t>
            </w:r>
            <w:proofErr w:type="spellEnd"/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74F76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61312">
              <w:rPr>
                <w:rFonts w:ascii="Arial" w:hAnsi="Arial" w:cs="Arial"/>
                <w:sz w:val="18"/>
                <w:szCs w:val="18"/>
              </w:rPr>
              <w:t>1.86%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011BF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61312">
              <w:rPr>
                <w:rFonts w:ascii="Arial" w:hAnsi="Arial" w:cs="Arial"/>
                <w:sz w:val="18"/>
                <w:szCs w:val="18"/>
              </w:rPr>
              <w:t>1.04%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5A8D8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61312">
              <w:rPr>
                <w:rFonts w:ascii="Arial" w:hAnsi="Arial" w:cs="Arial"/>
                <w:sz w:val="18"/>
                <w:szCs w:val="18"/>
              </w:rPr>
              <w:t>1.10%</w:t>
            </w:r>
          </w:p>
        </w:tc>
        <w:tc>
          <w:tcPr>
            <w:tcW w:w="9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B6C38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1312">
              <w:rPr>
                <w:rFonts w:ascii="Arial" w:hAnsi="Arial" w:cs="Arial"/>
                <w:color w:val="000000"/>
                <w:sz w:val="18"/>
                <w:szCs w:val="18"/>
              </w:rPr>
              <w:t>64%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35CA9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1312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61312" w:rsidRPr="00D61312" w14:paraId="1F9F97A4" w14:textId="77777777" w:rsidTr="00D6131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635DB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61312">
              <w:rPr>
                <w:rFonts w:ascii="Arial" w:hAnsi="Arial" w:cs="Arial"/>
                <w:sz w:val="18"/>
                <w:szCs w:val="18"/>
              </w:rPr>
              <w:t>DucksAndLegs</w:t>
            </w:r>
            <w:proofErr w:type="spellEnd"/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CE6A1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61312">
              <w:rPr>
                <w:rFonts w:ascii="Arial" w:hAnsi="Arial" w:cs="Arial"/>
                <w:sz w:val="18"/>
                <w:szCs w:val="18"/>
              </w:rPr>
              <w:t>-0.09%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880AF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61312">
              <w:rPr>
                <w:rFonts w:ascii="Arial" w:hAnsi="Arial" w:cs="Arial"/>
                <w:sz w:val="18"/>
                <w:szCs w:val="18"/>
              </w:rPr>
              <w:t>0.26%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D9D61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61312">
              <w:rPr>
                <w:rFonts w:ascii="Arial" w:hAnsi="Arial" w:cs="Arial"/>
                <w:sz w:val="18"/>
                <w:szCs w:val="18"/>
              </w:rPr>
              <w:t>0.47%</w:t>
            </w:r>
          </w:p>
        </w:tc>
        <w:tc>
          <w:tcPr>
            <w:tcW w:w="9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B69FB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1312">
              <w:rPr>
                <w:rFonts w:ascii="Arial" w:hAnsi="Arial" w:cs="Arial"/>
                <w:color w:val="000000"/>
                <w:sz w:val="18"/>
                <w:szCs w:val="18"/>
              </w:rPr>
              <w:t>60%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D908F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131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61312" w:rsidRPr="00D61312" w14:paraId="5ABF9D21" w14:textId="77777777" w:rsidTr="00D6131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93250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61312">
              <w:rPr>
                <w:rFonts w:ascii="Arial" w:hAnsi="Arial" w:cs="Arial"/>
                <w:sz w:val="18"/>
                <w:szCs w:val="18"/>
              </w:rPr>
              <w:t>OldTownCross</w:t>
            </w:r>
            <w:proofErr w:type="spellEnd"/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C08B1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61312">
              <w:rPr>
                <w:rFonts w:ascii="Arial" w:hAnsi="Arial" w:cs="Arial"/>
                <w:sz w:val="18"/>
                <w:szCs w:val="18"/>
              </w:rPr>
              <w:t>0.31%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66224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61312">
              <w:rPr>
                <w:rFonts w:ascii="Arial" w:hAnsi="Arial" w:cs="Arial"/>
                <w:sz w:val="18"/>
                <w:szCs w:val="18"/>
              </w:rPr>
              <w:t>0.45%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FD1DF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61312">
              <w:rPr>
                <w:rFonts w:ascii="Arial" w:hAnsi="Arial" w:cs="Arial"/>
                <w:sz w:val="18"/>
                <w:szCs w:val="18"/>
              </w:rPr>
              <w:t>0.75%</w:t>
            </w:r>
          </w:p>
        </w:tc>
        <w:tc>
          <w:tcPr>
            <w:tcW w:w="9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34D33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1312">
              <w:rPr>
                <w:rFonts w:ascii="Arial" w:hAnsi="Arial" w:cs="Arial"/>
                <w:color w:val="000000"/>
                <w:sz w:val="18"/>
                <w:szCs w:val="18"/>
              </w:rPr>
              <w:t>64%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57AAA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131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61312" w:rsidRPr="00D61312" w14:paraId="1EA3F5DA" w14:textId="77777777" w:rsidTr="00D6131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BDEDF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61312">
              <w:rPr>
                <w:rFonts w:ascii="Arial" w:hAnsi="Arial" w:cs="Arial"/>
                <w:sz w:val="18"/>
                <w:szCs w:val="18"/>
              </w:rPr>
              <w:t>ParkScene</w:t>
            </w:r>
            <w:proofErr w:type="spellEnd"/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1C95B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61312">
              <w:rPr>
                <w:rFonts w:ascii="Arial" w:hAnsi="Arial" w:cs="Arial"/>
                <w:sz w:val="18"/>
                <w:szCs w:val="18"/>
              </w:rPr>
              <w:t>0.28%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698AE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61312">
              <w:rPr>
                <w:rFonts w:ascii="Arial" w:hAnsi="Arial" w:cs="Arial"/>
                <w:sz w:val="18"/>
                <w:szCs w:val="18"/>
              </w:rPr>
              <w:t>0.26%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BFEFD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61312">
              <w:rPr>
                <w:rFonts w:ascii="Arial" w:hAnsi="Arial" w:cs="Arial"/>
                <w:sz w:val="18"/>
                <w:szCs w:val="18"/>
              </w:rPr>
              <w:t>1.51%</w:t>
            </w:r>
          </w:p>
        </w:tc>
        <w:tc>
          <w:tcPr>
            <w:tcW w:w="9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1F718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1312">
              <w:rPr>
                <w:rFonts w:ascii="Arial" w:hAnsi="Arial" w:cs="Arial"/>
                <w:color w:val="000000"/>
                <w:sz w:val="18"/>
                <w:szCs w:val="18"/>
              </w:rPr>
              <w:t>65%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11CA0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131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61312" w:rsidRPr="00D61312" w14:paraId="6E9D350C" w14:textId="77777777" w:rsidTr="00D61312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31B69DD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61312"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B90992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61312">
              <w:rPr>
                <w:rFonts w:ascii="Arial" w:hAnsi="Arial" w:cs="Arial"/>
                <w:sz w:val="18"/>
                <w:szCs w:val="18"/>
              </w:rPr>
              <w:t>1.21%</w:t>
            </w:r>
          </w:p>
        </w:tc>
        <w:tc>
          <w:tcPr>
            <w:tcW w:w="1113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B0E80D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61312">
              <w:rPr>
                <w:rFonts w:ascii="Arial" w:hAnsi="Arial" w:cs="Arial"/>
                <w:sz w:val="18"/>
                <w:szCs w:val="18"/>
              </w:rPr>
              <w:t>0.49%</w:t>
            </w:r>
          </w:p>
        </w:tc>
        <w:tc>
          <w:tcPr>
            <w:tcW w:w="1113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C31589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61312">
              <w:rPr>
                <w:rFonts w:ascii="Arial" w:hAnsi="Arial" w:cs="Arial"/>
                <w:sz w:val="18"/>
                <w:szCs w:val="18"/>
              </w:rPr>
              <w:t>1.38%</w:t>
            </w:r>
          </w:p>
        </w:tc>
        <w:tc>
          <w:tcPr>
            <w:tcW w:w="928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1E084E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1312">
              <w:rPr>
                <w:rFonts w:ascii="Arial" w:hAnsi="Arial" w:cs="Arial"/>
                <w:color w:val="000000"/>
                <w:sz w:val="18"/>
                <w:szCs w:val="18"/>
              </w:rPr>
              <w:t>65%</w:t>
            </w:r>
          </w:p>
        </w:tc>
        <w:tc>
          <w:tcPr>
            <w:tcW w:w="101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16284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1312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61312" w:rsidRPr="00D61312" w14:paraId="658D58DE" w14:textId="77777777" w:rsidTr="00D6131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8F80F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1241B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2CC50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51538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BDE6E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1210A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D61312" w:rsidRPr="00D61312" w14:paraId="524E113D" w14:textId="77777777" w:rsidTr="00D6131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72D7D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90362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37A88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0622A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2A5EC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41F35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D61312" w:rsidRPr="00D61312" w14:paraId="35036A96" w14:textId="77777777" w:rsidTr="00D6131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83AF6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FAB521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6131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D61312" w:rsidRPr="00D61312" w14:paraId="44C56F14" w14:textId="77777777" w:rsidTr="00D6131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CCDCA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F0F9B4B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61312">
              <w:rPr>
                <w:rFonts w:ascii="Arial" w:hAnsi="Arial" w:cs="Arial"/>
                <w:b/>
                <w:bCs/>
                <w:sz w:val="18"/>
                <w:szCs w:val="18"/>
              </w:rPr>
              <w:t>Anchor: VTM9.0+ACT OFF + LFNST ON</w:t>
            </w:r>
          </w:p>
        </w:tc>
      </w:tr>
      <w:tr w:rsidR="00D61312" w:rsidRPr="00D61312" w14:paraId="2410264A" w14:textId="77777777" w:rsidTr="00D6131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31C38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E74E5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61312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76C42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61312"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0C524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61312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7D383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6131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A35D6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6131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61312" w:rsidRPr="00D61312" w14:paraId="53611317" w14:textId="77777777" w:rsidTr="00395884">
        <w:trPr>
          <w:trHeight w:val="255"/>
          <w:jc w:val="center"/>
        </w:trPr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9ACAB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61312">
              <w:rPr>
                <w:rFonts w:ascii="Arial" w:hAnsi="Arial" w:cs="Arial"/>
                <w:sz w:val="18"/>
                <w:szCs w:val="18"/>
              </w:rPr>
              <w:t>Traffic</w:t>
            </w:r>
          </w:p>
        </w:tc>
        <w:tc>
          <w:tcPr>
            <w:tcW w:w="123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81D00D" w14:textId="31B048AE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17317A" w14:textId="52E1101B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D1FC59" w14:textId="1F33ADEF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CAB2CF" w14:textId="1CA4604D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3A65D2" w14:textId="690F1F78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61312" w:rsidRPr="00D61312" w14:paraId="0849EE3B" w14:textId="77777777" w:rsidTr="00395884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6361E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61312">
              <w:rPr>
                <w:rFonts w:ascii="Arial" w:hAnsi="Arial" w:cs="Arial"/>
                <w:sz w:val="18"/>
                <w:szCs w:val="18"/>
              </w:rPr>
              <w:t>Kimono</w:t>
            </w:r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F6F1CB" w14:textId="043732F6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A6CADE" w14:textId="54AABE3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C1837C" w14:textId="35501C52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DE07E8" w14:textId="5D5B558C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E243A5" w14:textId="13EDBAF2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61312" w:rsidRPr="00D61312" w14:paraId="40453A46" w14:textId="77777777" w:rsidTr="00395884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50662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61312">
              <w:rPr>
                <w:rFonts w:ascii="Arial" w:hAnsi="Arial" w:cs="Arial"/>
                <w:sz w:val="18"/>
                <w:szCs w:val="18"/>
              </w:rPr>
              <w:t>EBULupoCandlelight</w:t>
            </w:r>
            <w:proofErr w:type="spellEnd"/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1292E0" w14:textId="22299CA6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997AD6" w14:textId="316B51C4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0A26F4" w14:textId="7D2C8E49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8535DC" w14:textId="315B8EAA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6FFCE3" w14:textId="207CEB3F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61312" w:rsidRPr="00D61312" w14:paraId="034DF8C9" w14:textId="77777777" w:rsidTr="00395884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976E8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61312">
              <w:rPr>
                <w:rFonts w:ascii="Arial" w:hAnsi="Arial" w:cs="Arial"/>
                <w:sz w:val="18"/>
                <w:szCs w:val="18"/>
              </w:rPr>
              <w:t>EBURainFruits</w:t>
            </w:r>
            <w:proofErr w:type="spellEnd"/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B381AA" w14:textId="7359A168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82395D" w14:textId="50920499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DF8020" w14:textId="0CC73821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430F37" w14:textId="51C0F599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AB5E51" w14:textId="729ABD7B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61312" w:rsidRPr="00D61312" w14:paraId="6F60BE4C" w14:textId="77777777" w:rsidTr="00395884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DE2B4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61312">
              <w:rPr>
                <w:rFonts w:ascii="Arial" w:hAnsi="Arial" w:cs="Arial"/>
                <w:sz w:val="18"/>
                <w:szCs w:val="18"/>
              </w:rPr>
              <w:t>VenueVu</w:t>
            </w:r>
            <w:proofErr w:type="spellEnd"/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FF0043" w14:textId="3563FBCA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B9B340" w14:textId="57BF41A2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1E7ED5" w14:textId="5F45C81B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F49064" w14:textId="131A8F00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540C17" w14:textId="7CECA8A5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61312" w:rsidRPr="00D61312" w14:paraId="30064669" w14:textId="77777777" w:rsidTr="00395884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151D5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61312">
              <w:rPr>
                <w:rFonts w:ascii="Arial" w:hAnsi="Arial" w:cs="Arial"/>
                <w:sz w:val="18"/>
                <w:szCs w:val="18"/>
              </w:rPr>
              <w:t>DucksAndLegs</w:t>
            </w:r>
            <w:proofErr w:type="spellEnd"/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5D4BB2" w14:textId="1E0EC43E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2DB41F" w14:textId="378B5391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63D58A" w14:textId="7711C1BB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03E586" w14:textId="7F421DE3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893014" w14:textId="26819084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61312" w:rsidRPr="00D61312" w14:paraId="13F007C3" w14:textId="77777777" w:rsidTr="00395884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7E722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61312">
              <w:rPr>
                <w:rFonts w:ascii="Arial" w:hAnsi="Arial" w:cs="Arial"/>
                <w:sz w:val="18"/>
                <w:szCs w:val="18"/>
              </w:rPr>
              <w:t>OldTownCross</w:t>
            </w:r>
            <w:proofErr w:type="spellEnd"/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FAFE02" w14:textId="5391E5F4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EF79E7" w14:textId="1F2F9EDB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247154" w14:textId="00EDE98A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1C7843" w14:textId="42250C8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3E6687" w14:textId="225E7621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61312" w:rsidRPr="00D61312" w14:paraId="1CDD1927" w14:textId="77777777" w:rsidTr="00395884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67896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61312">
              <w:rPr>
                <w:rFonts w:ascii="Arial" w:hAnsi="Arial" w:cs="Arial"/>
                <w:sz w:val="18"/>
                <w:szCs w:val="18"/>
              </w:rPr>
              <w:t>ParkScene</w:t>
            </w:r>
            <w:proofErr w:type="spellEnd"/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2D0DE6" w14:textId="1CE6A230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7B10B1" w14:textId="56E8C8E1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3C0B81" w14:textId="3B6F377B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9205FD" w14:textId="34B0380F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FCA89A" w14:textId="67637123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61312" w:rsidRPr="00D61312" w14:paraId="625031AC" w14:textId="77777777" w:rsidTr="00395884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1AB4A6" w14:textId="7777777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61312"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40912915" w14:textId="6CF835D0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BE1F03C" w14:textId="09354E33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45C9ECF6" w14:textId="5D05A1B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9477ED" w14:textId="3C19C33F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C9A1C7" w14:textId="43641297" w:rsidR="00D61312" w:rsidRPr="00D61312" w:rsidRDefault="00D61312" w:rsidP="00D61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0785F7E1" w14:textId="77777777" w:rsidR="00E07DE6" w:rsidRDefault="00E07DE6" w:rsidP="005F04D7">
      <w:pPr>
        <w:rPr>
          <w:szCs w:val="22"/>
          <w:lang w:val="en-CA"/>
        </w:rPr>
      </w:pPr>
    </w:p>
    <w:p w14:paraId="66DD50C3" w14:textId="762E9D7F" w:rsidR="00EF7B8B" w:rsidRDefault="00736DD5" w:rsidP="00EF7B8B">
      <w:pPr>
        <w:pStyle w:val="Heading2"/>
        <w:rPr>
          <w:lang w:val="en-CA"/>
        </w:rPr>
      </w:pPr>
      <w:r>
        <w:rPr>
          <w:lang w:val="en-CA"/>
        </w:rPr>
        <w:lastRenderedPageBreak/>
        <w:t>Performance</w:t>
      </w:r>
      <w:r w:rsidR="00EF7B8B">
        <w:rPr>
          <w:lang w:val="en-CA"/>
        </w:rPr>
        <w:t xml:space="preserve"> of ACT</w:t>
      </w:r>
      <w:r w:rsidR="00EF7B8B" w:rsidRPr="00C232CD">
        <w:rPr>
          <w:lang w:val="en-CA"/>
        </w:rPr>
        <w:t xml:space="preserve"> </w:t>
      </w:r>
    </w:p>
    <w:p w14:paraId="1F3C883B" w14:textId="712A085D" w:rsidR="008C022A" w:rsidRDefault="00EF7B8B" w:rsidP="008C022A">
      <w:pPr>
        <w:rPr>
          <w:szCs w:val="22"/>
          <w:lang w:val="en-CA"/>
        </w:rPr>
      </w:pPr>
      <w:r>
        <w:rPr>
          <w:szCs w:val="22"/>
          <w:lang w:val="en-CA"/>
        </w:rPr>
        <w:t xml:space="preserve">The performance impact of disabling ACT with and without LFNST is evaluated. </w:t>
      </w:r>
      <w:r w:rsidRPr="00064FB4">
        <w:rPr>
          <w:szCs w:val="22"/>
          <w:lang w:val="en-CA"/>
        </w:rPr>
        <w:fldChar w:fldCharType="begin"/>
      </w:r>
      <w:r w:rsidRPr="00064FB4">
        <w:rPr>
          <w:szCs w:val="22"/>
          <w:lang w:val="en-CA"/>
        </w:rPr>
        <w:instrText xml:space="preserve"> REF _Ref42517385 \h </w:instrText>
      </w:r>
      <w:r w:rsidR="00064FB4" w:rsidRPr="00064FB4">
        <w:rPr>
          <w:szCs w:val="22"/>
          <w:lang w:val="en-CA"/>
        </w:rPr>
        <w:instrText xml:space="preserve"> \* MERGEFORMAT </w:instrText>
      </w:r>
      <w:r w:rsidRPr="00064FB4">
        <w:rPr>
          <w:szCs w:val="22"/>
          <w:lang w:val="en-CA"/>
        </w:rPr>
      </w:r>
      <w:r w:rsidRPr="00064FB4">
        <w:rPr>
          <w:szCs w:val="22"/>
          <w:lang w:val="en-CA"/>
        </w:rPr>
        <w:fldChar w:fldCharType="separate"/>
      </w:r>
      <w:r w:rsidRPr="00064FB4">
        <w:t xml:space="preserve">Table </w:t>
      </w:r>
      <w:r w:rsidRPr="00064FB4">
        <w:rPr>
          <w:noProof/>
        </w:rPr>
        <w:t>5</w:t>
      </w:r>
      <w:r w:rsidRPr="00064FB4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shows the </w:t>
      </w:r>
      <w:r w:rsidR="000E209D">
        <w:rPr>
          <w:szCs w:val="22"/>
          <w:lang w:val="en-CA"/>
        </w:rPr>
        <w:t>results</w:t>
      </w:r>
      <w:r>
        <w:rPr>
          <w:szCs w:val="22"/>
          <w:lang w:val="en-CA"/>
        </w:rPr>
        <w:t xml:space="preserve"> of disabling ACT when LFNST is enabled in both anchor and test.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_Ref42517405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Pr="00275F20">
        <w:rPr>
          <w:szCs w:val="22"/>
        </w:rPr>
        <w:t xml:space="preserve">Table </w:t>
      </w:r>
      <w:r w:rsidRPr="00275F20">
        <w:rPr>
          <w:noProof/>
          <w:szCs w:val="22"/>
        </w:rPr>
        <w:t>6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shows the </w:t>
      </w:r>
      <w:r w:rsidR="000E209D">
        <w:rPr>
          <w:szCs w:val="22"/>
          <w:lang w:val="en-CA"/>
        </w:rPr>
        <w:t>results</w:t>
      </w:r>
      <w:r>
        <w:rPr>
          <w:szCs w:val="22"/>
          <w:lang w:val="en-CA"/>
        </w:rPr>
        <w:t xml:space="preserve"> of disabling ACT when LFNST is disabled in both anchor and test. All other settings are same as CTC conditions. </w:t>
      </w:r>
      <w:r w:rsidR="008C022A">
        <w:rPr>
          <w:szCs w:val="22"/>
          <w:lang w:val="en-CA"/>
        </w:rPr>
        <w:t xml:space="preserve">As shown in </w:t>
      </w:r>
      <w:r w:rsidR="008C022A" w:rsidRPr="000E209D">
        <w:rPr>
          <w:szCs w:val="22"/>
          <w:lang w:val="en-CA"/>
        </w:rPr>
        <w:fldChar w:fldCharType="begin"/>
      </w:r>
      <w:r w:rsidR="008C022A" w:rsidRPr="000E209D">
        <w:rPr>
          <w:szCs w:val="22"/>
          <w:lang w:val="en-CA"/>
        </w:rPr>
        <w:instrText xml:space="preserve"> REF _Ref42517385 \h  \* MERGEFORMAT </w:instrText>
      </w:r>
      <w:r w:rsidR="008C022A" w:rsidRPr="000E209D">
        <w:rPr>
          <w:szCs w:val="22"/>
          <w:lang w:val="en-CA"/>
        </w:rPr>
      </w:r>
      <w:r w:rsidR="008C022A" w:rsidRPr="000E209D">
        <w:rPr>
          <w:szCs w:val="22"/>
          <w:lang w:val="en-CA"/>
        </w:rPr>
        <w:fldChar w:fldCharType="separate"/>
      </w:r>
      <w:r w:rsidR="008C022A" w:rsidRPr="000E209D">
        <w:t xml:space="preserve">Table </w:t>
      </w:r>
      <w:r w:rsidR="008C022A" w:rsidRPr="000E209D">
        <w:rPr>
          <w:noProof/>
        </w:rPr>
        <w:t>5</w:t>
      </w:r>
      <w:r w:rsidR="008C022A" w:rsidRPr="000E209D">
        <w:rPr>
          <w:szCs w:val="22"/>
          <w:lang w:val="en-CA"/>
        </w:rPr>
        <w:fldChar w:fldCharType="end"/>
      </w:r>
      <w:r w:rsidR="008C022A">
        <w:rPr>
          <w:szCs w:val="22"/>
          <w:lang w:val="en-CA"/>
        </w:rPr>
        <w:t xml:space="preserve"> and </w:t>
      </w:r>
      <w:r w:rsidR="008C022A">
        <w:rPr>
          <w:szCs w:val="22"/>
          <w:lang w:val="en-CA"/>
        </w:rPr>
        <w:fldChar w:fldCharType="begin"/>
      </w:r>
      <w:r w:rsidR="008C022A">
        <w:rPr>
          <w:szCs w:val="22"/>
          <w:lang w:val="en-CA"/>
        </w:rPr>
        <w:instrText xml:space="preserve"> REF _Ref42517405 \h </w:instrText>
      </w:r>
      <w:r w:rsidR="008C022A">
        <w:rPr>
          <w:szCs w:val="22"/>
          <w:lang w:val="en-CA"/>
        </w:rPr>
      </w:r>
      <w:r w:rsidR="008C022A">
        <w:rPr>
          <w:szCs w:val="22"/>
          <w:lang w:val="en-CA"/>
        </w:rPr>
        <w:fldChar w:fldCharType="separate"/>
      </w:r>
      <w:r w:rsidR="008C022A" w:rsidRPr="00275F20">
        <w:rPr>
          <w:szCs w:val="22"/>
        </w:rPr>
        <w:t xml:space="preserve">Table </w:t>
      </w:r>
      <w:r w:rsidR="008C022A" w:rsidRPr="00275F20">
        <w:rPr>
          <w:noProof/>
          <w:szCs w:val="22"/>
        </w:rPr>
        <w:t>6</w:t>
      </w:r>
      <w:r w:rsidR="008C022A">
        <w:rPr>
          <w:szCs w:val="22"/>
          <w:lang w:val="en-CA"/>
        </w:rPr>
        <w:fldChar w:fldCharType="end"/>
      </w:r>
      <w:r w:rsidR="008C022A">
        <w:rPr>
          <w:szCs w:val="22"/>
          <w:lang w:val="en-CA"/>
        </w:rPr>
        <w:t xml:space="preserve">, the coding gain of ACT is consistent regardless of whether the LFNST is enabled or not. </w:t>
      </w:r>
    </w:p>
    <w:p w14:paraId="5370479E" w14:textId="2116A16B" w:rsidR="00EF7B8B" w:rsidRPr="002A7416" w:rsidRDefault="00EF7B8B" w:rsidP="00EF7B8B">
      <w:pPr>
        <w:rPr>
          <w:szCs w:val="22"/>
          <w:lang w:val="en-CA"/>
        </w:rPr>
      </w:pPr>
    </w:p>
    <w:p w14:paraId="7CCE4EAD" w14:textId="77777777" w:rsidR="00FA769D" w:rsidRDefault="00FA769D" w:rsidP="00EF7B8B">
      <w:pPr>
        <w:rPr>
          <w:szCs w:val="22"/>
          <w:lang w:val="en-CA"/>
        </w:rPr>
      </w:pPr>
    </w:p>
    <w:p w14:paraId="38AAD0E2" w14:textId="4948C8BC" w:rsidR="00912A36" w:rsidRDefault="00912A36" w:rsidP="00912A36">
      <w:pPr>
        <w:pStyle w:val="Caption"/>
        <w:keepNext/>
        <w:spacing w:after="0"/>
        <w:jc w:val="center"/>
        <w:rPr>
          <w:i w:val="0"/>
          <w:sz w:val="22"/>
        </w:rPr>
      </w:pPr>
      <w:bookmarkStart w:id="6" w:name="_Ref42517385"/>
      <w:r w:rsidRPr="00912A36">
        <w:rPr>
          <w:i w:val="0"/>
          <w:sz w:val="22"/>
        </w:rPr>
        <w:t xml:space="preserve">Table </w:t>
      </w:r>
      <w:r w:rsidRPr="00912A36">
        <w:rPr>
          <w:i w:val="0"/>
          <w:sz w:val="22"/>
        </w:rPr>
        <w:fldChar w:fldCharType="begin"/>
      </w:r>
      <w:r w:rsidRPr="00912A36">
        <w:rPr>
          <w:i w:val="0"/>
          <w:sz w:val="22"/>
        </w:rPr>
        <w:instrText xml:space="preserve"> SEQ Table \* ARABIC </w:instrText>
      </w:r>
      <w:r w:rsidRPr="00912A36">
        <w:rPr>
          <w:i w:val="0"/>
          <w:sz w:val="22"/>
        </w:rPr>
        <w:fldChar w:fldCharType="separate"/>
      </w:r>
      <w:r w:rsidR="00275F20">
        <w:rPr>
          <w:i w:val="0"/>
          <w:noProof/>
          <w:sz w:val="22"/>
        </w:rPr>
        <w:t>5</w:t>
      </w:r>
      <w:r w:rsidRPr="00912A36">
        <w:rPr>
          <w:i w:val="0"/>
          <w:sz w:val="22"/>
        </w:rPr>
        <w:fldChar w:fldCharType="end"/>
      </w:r>
      <w:bookmarkEnd w:id="6"/>
      <w:r w:rsidRPr="00912A36">
        <w:rPr>
          <w:i w:val="0"/>
          <w:sz w:val="22"/>
        </w:rPr>
        <w:t xml:space="preserve">: Performance of disabling </w:t>
      </w:r>
      <w:r>
        <w:rPr>
          <w:i w:val="0"/>
          <w:sz w:val="22"/>
        </w:rPr>
        <w:t>ACT</w:t>
      </w:r>
      <w:r w:rsidRPr="00912A36">
        <w:rPr>
          <w:i w:val="0"/>
          <w:sz w:val="22"/>
        </w:rPr>
        <w:t xml:space="preserve"> when </w:t>
      </w:r>
      <w:r>
        <w:rPr>
          <w:i w:val="0"/>
          <w:sz w:val="22"/>
        </w:rPr>
        <w:t>LFNST</w:t>
      </w:r>
      <w:r w:rsidRPr="00912A36">
        <w:rPr>
          <w:i w:val="0"/>
          <w:sz w:val="22"/>
        </w:rPr>
        <w:t xml:space="preserve"> is </w:t>
      </w:r>
      <w:r w:rsidRPr="003B226D">
        <w:rPr>
          <w:i w:val="0"/>
          <w:color w:val="00B050"/>
          <w:sz w:val="22"/>
        </w:rPr>
        <w:t xml:space="preserve">ON </w:t>
      </w:r>
      <w:r w:rsidRPr="00912A36">
        <w:rPr>
          <w:i w:val="0"/>
          <w:sz w:val="22"/>
        </w:rPr>
        <w:t>in both anchor and test</w:t>
      </w:r>
    </w:p>
    <w:p w14:paraId="4438065D" w14:textId="58F1CC53" w:rsidR="00912A36" w:rsidRDefault="00912A36" w:rsidP="00912A36">
      <w:pPr>
        <w:pStyle w:val="Caption"/>
        <w:keepNext/>
        <w:spacing w:after="0"/>
        <w:jc w:val="center"/>
        <w:rPr>
          <w:i w:val="0"/>
          <w:sz w:val="22"/>
        </w:rPr>
      </w:pPr>
      <w:r w:rsidRPr="001A5938">
        <w:rPr>
          <w:i w:val="0"/>
          <w:sz w:val="22"/>
        </w:rPr>
        <w:t xml:space="preserve">(Anchor: VTM9, ACT </w:t>
      </w:r>
      <w:r w:rsidRPr="001A5938">
        <w:rPr>
          <w:i w:val="0"/>
          <w:color w:val="00B050"/>
          <w:sz w:val="22"/>
        </w:rPr>
        <w:t>ON</w:t>
      </w:r>
      <w:r w:rsidRPr="001A5938">
        <w:rPr>
          <w:i w:val="0"/>
          <w:sz w:val="22"/>
        </w:rPr>
        <w:t xml:space="preserve">, LFNST </w:t>
      </w:r>
      <w:r w:rsidRPr="001A5938">
        <w:rPr>
          <w:i w:val="0"/>
          <w:color w:val="00B050"/>
          <w:sz w:val="22"/>
        </w:rPr>
        <w:t>ON</w:t>
      </w:r>
      <w:r w:rsidRPr="001A5938">
        <w:rPr>
          <w:i w:val="0"/>
          <w:sz w:val="22"/>
        </w:rPr>
        <w:t xml:space="preserve">; Test:  VTM9, ACT </w:t>
      </w:r>
      <w:r w:rsidRPr="003B226D">
        <w:rPr>
          <w:i w:val="0"/>
          <w:color w:val="FF0000"/>
          <w:sz w:val="22"/>
        </w:rPr>
        <w:t>OFF</w:t>
      </w:r>
      <w:r w:rsidRPr="001A5938">
        <w:rPr>
          <w:i w:val="0"/>
          <w:sz w:val="22"/>
        </w:rPr>
        <w:t xml:space="preserve">, LFNST </w:t>
      </w:r>
      <w:r w:rsidRPr="003B226D">
        <w:rPr>
          <w:i w:val="0"/>
          <w:color w:val="00B050"/>
          <w:sz w:val="22"/>
        </w:rPr>
        <w:t>ON</w:t>
      </w:r>
      <w:r w:rsidRPr="001A5938">
        <w:rPr>
          <w:i w:val="0"/>
          <w:sz w:val="22"/>
        </w:rPr>
        <w:t>)</w:t>
      </w:r>
    </w:p>
    <w:tbl>
      <w:tblPr>
        <w:tblW w:w="8280" w:type="dxa"/>
        <w:jc w:val="center"/>
        <w:tblLook w:val="04A0" w:firstRow="1" w:lastRow="0" w:firstColumn="1" w:lastColumn="0" w:noHBand="0" w:noVBand="1"/>
      </w:tblPr>
      <w:tblGrid>
        <w:gridCol w:w="2880"/>
        <w:gridCol w:w="1209"/>
        <w:gridCol w:w="1208"/>
        <w:gridCol w:w="1208"/>
        <w:gridCol w:w="850"/>
        <w:gridCol w:w="925"/>
      </w:tblGrid>
      <w:tr w:rsidR="00EC5E80" w:rsidRPr="00EC5E80" w14:paraId="772DFB46" w14:textId="77777777" w:rsidTr="00EC5E80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028A0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7373CA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C5E8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EC5E80" w:rsidRPr="00EC5E80" w14:paraId="11B12B91" w14:textId="77777777" w:rsidTr="00EC5E80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DA60A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A79FFB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C5E80">
              <w:rPr>
                <w:rFonts w:ascii="Arial" w:hAnsi="Arial" w:cs="Arial"/>
                <w:b/>
                <w:bCs/>
                <w:sz w:val="18"/>
                <w:szCs w:val="18"/>
              </w:rPr>
              <w:t>VTM-9.0+ACT ON + LFNST ON</w:t>
            </w:r>
          </w:p>
        </w:tc>
      </w:tr>
      <w:tr w:rsidR="00EC5E80" w:rsidRPr="00EC5E80" w14:paraId="60906BBD" w14:textId="77777777" w:rsidTr="00EC5E80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102CF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735B4B0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C5E80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2619695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C5E80"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4DAB962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C5E80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6A39E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C5E8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FB506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C5E8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C5E80" w:rsidRPr="00EC5E80" w14:paraId="67B777A7" w14:textId="77777777" w:rsidTr="00EC5E80">
        <w:trPr>
          <w:trHeight w:val="255"/>
          <w:jc w:val="center"/>
        </w:trPr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821338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5E80">
              <w:rPr>
                <w:rFonts w:ascii="Arial" w:hAnsi="Arial" w:cs="Arial"/>
                <w:color w:val="000000"/>
                <w:sz w:val="18"/>
                <w:szCs w:val="18"/>
              </w:rPr>
              <w:t>Traffic</w:t>
            </w:r>
          </w:p>
        </w:tc>
        <w:tc>
          <w:tcPr>
            <w:tcW w:w="1209" w:type="dxa"/>
            <w:tcBorders>
              <w:top w:val="single" w:sz="8" w:space="0" w:color="000000"/>
              <w:left w:val="single" w:sz="8" w:space="0" w:color="auto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5C2811DA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C5E80">
              <w:rPr>
                <w:rFonts w:ascii="Arial" w:hAnsi="Arial" w:cs="Arial"/>
                <w:sz w:val="18"/>
                <w:szCs w:val="18"/>
              </w:rPr>
              <w:t>26.97%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1AF1E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C5E80">
              <w:rPr>
                <w:rFonts w:ascii="Arial" w:hAnsi="Arial" w:cs="Arial"/>
                <w:sz w:val="18"/>
                <w:szCs w:val="18"/>
              </w:rPr>
              <w:t>-2.01%</w:t>
            </w:r>
          </w:p>
        </w:tc>
        <w:tc>
          <w:tcPr>
            <w:tcW w:w="1208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5AE7B9FC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C5E80">
              <w:rPr>
                <w:rFonts w:ascii="Arial" w:hAnsi="Arial" w:cs="Arial"/>
                <w:sz w:val="18"/>
                <w:szCs w:val="18"/>
              </w:rPr>
              <w:t>21.11%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6D935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5E80">
              <w:rPr>
                <w:rFonts w:ascii="Arial" w:hAnsi="Arial" w:cs="Arial"/>
                <w:color w:val="000000"/>
                <w:sz w:val="18"/>
                <w:szCs w:val="18"/>
              </w:rPr>
              <w:t>36%</w:t>
            </w:r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785DD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5E80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EC5E80" w:rsidRPr="00EC5E80" w14:paraId="3090866E" w14:textId="77777777" w:rsidTr="00EC5E80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7631FD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5E80">
              <w:rPr>
                <w:rFonts w:ascii="Arial" w:hAnsi="Arial" w:cs="Arial"/>
                <w:color w:val="000000"/>
                <w:sz w:val="18"/>
                <w:szCs w:val="18"/>
              </w:rPr>
              <w:t>Kimono</w:t>
            </w:r>
          </w:p>
        </w:tc>
        <w:tc>
          <w:tcPr>
            <w:tcW w:w="12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4568751A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C5E80">
              <w:rPr>
                <w:rFonts w:ascii="Arial" w:hAnsi="Arial" w:cs="Arial"/>
                <w:sz w:val="18"/>
                <w:szCs w:val="18"/>
              </w:rPr>
              <w:t>21.33%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13724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C5E80">
              <w:rPr>
                <w:rFonts w:ascii="Arial" w:hAnsi="Arial" w:cs="Arial"/>
                <w:sz w:val="18"/>
                <w:szCs w:val="18"/>
              </w:rPr>
              <w:t>0.27%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538D51F8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C5E80">
              <w:rPr>
                <w:rFonts w:ascii="Arial" w:hAnsi="Arial" w:cs="Arial"/>
                <w:sz w:val="18"/>
                <w:szCs w:val="18"/>
              </w:rPr>
              <w:t>8.90%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E7487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5E80">
              <w:rPr>
                <w:rFonts w:ascii="Arial" w:hAnsi="Arial" w:cs="Arial"/>
                <w:color w:val="000000"/>
                <w:sz w:val="18"/>
                <w:szCs w:val="18"/>
              </w:rPr>
              <w:t>31%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94C4A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5E8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C5E80" w:rsidRPr="00EC5E80" w14:paraId="4D94120A" w14:textId="77777777" w:rsidTr="00EC5E80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81F1BE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C5E80">
              <w:rPr>
                <w:rFonts w:ascii="Arial" w:hAnsi="Arial" w:cs="Arial"/>
                <w:color w:val="000000"/>
                <w:sz w:val="18"/>
                <w:szCs w:val="18"/>
              </w:rPr>
              <w:t>EBULupoCandlelight</w:t>
            </w:r>
            <w:proofErr w:type="spellEnd"/>
          </w:p>
        </w:tc>
        <w:tc>
          <w:tcPr>
            <w:tcW w:w="12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1B23E051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C5E80">
              <w:rPr>
                <w:rFonts w:ascii="Arial" w:hAnsi="Arial" w:cs="Arial"/>
                <w:sz w:val="18"/>
                <w:szCs w:val="18"/>
              </w:rPr>
              <w:t>18.44%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4A61322E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C5E80">
              <w:rPr>
                <w:rFonts w:ascii="Arial" w:hAnsi="Arial" w:cs="Arial"/>
                <w:sz w:val="18"/>
                <w:szCs w:val="18"/>
              </w:rPr>
              <w:t>3.29%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0DCEF5BE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C5E80">
              <w:rPr>
                <w:rFonts w:ascii="Arial" w:hAnsi="Arial" w:cs="Arial"/>
                <w:sz w:val="18"/>
                <w:szCs w:val="18"/>
              </w:rPr>
              <w:t>12.55%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62422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5E80">
              <w:rPr>
                <w:rFonts w:ascii="Arial" w:hAnsi="Arial" w:cs="Arial"/>
                <w:color w:val="000000"/>
                <w:sz w:val="18"/>
                <w:szCs w:val="18"/>
              </w:rPr>
              <w:t>48%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50957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5E80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C5E80" w:rsidRPr="00EC5E80" w14:paraId="72A81B53" w14:textId="77777777" w:rsidTr="00EC5E80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84F5C1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C5E80">
              <w:rPr>
                <w:rFonts w:ascii="Arial" w:hAnsi="Arial" w:cs="Arial"/>
                <w:color w:val="000000"/>
                <w:sz w:val="18"/>
                <w:szCs w:val="18"/>
              </w:rPr>
              <w:t>EBURainFruits</w:t>
            </w:r>
            <w:proofErr w:type="spellEnd"/>
          </w:p>
        </w:tc>
        <w:tc>
          <w:tcPr>
            <w:tcW w:w="12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3BD4D68A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C5E80">
              <w:rPr>
                <w:rFonts w:ascii="Arial" w:hAnsi="Arial" w:cs="Arial"/>
                <w:sz w:val="18"/>
                <w:szCs w:val="18"/>
              </w:rPr>
              <w:t>13.16%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6F373569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C5E80">
              <w:rPr>
                <w:rFonts w:ascii="Arial" w:hAnsi="Arial" w:cs="Arial"/>
                <w:sz w:val="18"/>
                <w:szCs w:val="18"/>
              </w:rPr>
              <w:t>5.18%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3408EFB6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C5E80">
              <w:rPr>
                <w:rFonts w:ascii="Arial" w:hAnsi="Arial" w:cs="Arial"/>
                <w:sz w:val="18"/>
                <w:szCs w:val="18"/>
              </w:rPr>
              <w:t>5.98%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0E89D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5E80">
              <w:rPr>
                <w:rFonts w:ascii="Arial" w:hAnsi="Arial" w:cs="Arial"/>
                <w:color w:val="000000"/>
                <w:sz w:val="18"/>
                <w:szCs w:val="18"/>
              </w:rPr>
              <w:t>60%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8C486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5E80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C5E80" w:rsidRPr="00EC5E80" w14:paraId="25665AEB" w14:textId="77777777" w:rsidTr="00EC5E80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2D2668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C5E80">
              <w:rPr>
                <w:rFonts w:ascii="Arial" w:hAnsi="Arial" w:cs="Arial"/>
                <w:color w:val="000000"/>
                <w:sz w:val="18"/>
                <w:szCs w:val="18"/>
              </w:rPr>
              <w:t>VenueVu</w:t>
            </w:r>
            <w:proofErr w:type="spellEnd"/>
          </w:p>
        </w:tc>
        <w:tc>
          <w:tcPr>
            <w:tcW w:w="12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7D2722F1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C5E80">
              <w:rPr>
                <w:rFonts w:ascii="Arial" w:hAnsi="Arial" w:cs="Arial"/>
                <w:sz w:val="18"/>
                <w:szCs w:val="18"/>
              </w:rPr>
              <w:t>15.76%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61747C79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C5E80">
              <w:rPr>
                <w:rFonts w:ascii="Arial" w:hAnsi="Arial" w:cs="Arial"/>
                <w:sz w:val="18"/>
                <w:szCs w:val="18"/>
              </w:rPr>
              <w:t>7.73%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4CD810C9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C5E80">
              <w:rPr>
                <w:rFonts w:ascii="Arial" w:hAnsi="Arial" w:cs="Arial"/>
                <w:sz w:val="18"/>
                <w:szCs w:val="18"/>
              </w:rPr>
              <w:t>4.81%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8DF44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5E80">
              <w:rPr>
                <w:rFonts w:ascii="Arial" w:hAnsi="Arial" w:cs="Arial"/>
                <w:color w:val="000000"/>
                <w:sz w:val="18"/>
                <w:szCs w:val="18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9EAED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5E80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C5E80" w:rsidRPr="00EC5E80" w14:paraId="4949528B" w14:textId="77777777" w:rsidTr="00EC5E80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AB486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C5E80">
              <w:rPr>
                <w:rFonts w:ascii="Arial" w:hAnsi="Arial" w:cs="Arial"/>
                <w:sz w:val="18"/>
                <w:szCs w:val="18"/>
              </w:rPr>
              <w:t>DucksAndLegs</w:t>
            </w:r>
            <w:proofErr w:type="spellEnd"/>
          </w:p>
        </w:tc>
        <w:tc>
          <w:tcPr>
            <w:tcW w:w="12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2FAC59A3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C5E80">
              <w:rPr>
                <w:rFonts w:ascii="Arial" w:hAnsi="Arial" w:cs="Arial"/>
                <w:sz w:val="18"/>
                <w:szCs w:val="18"/>
              </w:rPr>
              <w:t>6.02%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79DB5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C5E80">
              <w:rPr>
                <w:rFonts w:ascii="Arial" w:hAnsi="Arial" w:cs="Arial"/>
                <w:sz w:val="18"/>
                <w:szCs w:val="18"/>
              </w:rPr>
              <w:t>-0.98%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9D3EA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C5E80">
              <w:rPr>
                <w:rFonts w:ascii="Arial" w:hAnsi="Arial" w:cs="Arial"/>
                <w:sz w:val="18"/>
                <w:szCs w:val="18"/>
              </w:rPr>
              <w:t>2.38%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38376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5E80">
              <w:rPr>
                <w:rFonts w:ascii="Arial" w:hAnsi="Arial" w:cs="Arial"/>
                <w:color w:val="000000"/>
                <w:sz w:val="18"/>
                <w:szCs w:val="18"/>
              </w:rPr>
              <w:t>31%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73356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5E8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C5E80" w:rsidRPr="00EC5E80" w14:paraId="77497C28" w14:textId="77777777" w:rsidTr="00EC5E80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07258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C5E80">
              <w:rPr>
                <w:rFonts w:ascii="Arial" w:hAnsi="Arial" w:cs="Arial"/>
                <w:sz w:val="18"/>
                <w:szCs w:val="18"/>
              </w:rPr>
              <w:t>OldTownCross</w:t>
            </w:r>
            <w:proofErr w:type="spellEnd"/>
          </w:p>
        </w:tc>
        <w:tc>
          <w:tcPr>
            <w:tcW w:w="12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4F5F5742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C5E80">
              <w:rPr>
                <w:rFonts w:ascii="Arial" w:hAnsi="Arial" w:cs="Arial"/>
                <w:sz w:val="18"/>
                <w:szCs w:val="18"/>
              </w:rPr>
              <w:t>15.32%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36F26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C5E80">
              <w:rPr>
                <w:rFonts w:ascii="Arial" w:hAnsi="Arial" w:cs="Arial"/>
                <w:sz w:val="18"/>
                <w:szCs w:val="18"/>
              </w:rPr>
              <w:t>-2.37%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BB50E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C5E80">
              <w:rPr>
                <w:rFonts w:ascii="Arial" w:hAnsi="Arial" w:cs="Arial"/>
                <w:sz w:val="18"/>
                <w:szCs w:val="18"/>
              </w:rPr>
              <w:t>2.35%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DD964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5E80">
              <w:rPr>
                <w:rFonts w:ascii="Arial" w:hAnsi="Arial" w:cs="Arial"/>
                <w:color w:val="000000"/>
                <w:sz w:val="18"/>
                <w:szCs w:val="18"/>
              </w:rPr>
              <w:t>35%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99C2F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5E8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C5E80" w:rsidRPr="00EC5E80" w14:paraId="4467D7B3" w14:textId="77777777" w:rsidTr="00EC5E80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CF680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C5E80">
              <w:rPr>
                <w:rFonts w:ascii="Arial" w:hAnsi="Arial" w:cs="Arial"/>
                <w:sz w:val="18"/>
                <w:szCs w:val="18"/>
              </w:rPr>
              <w:t>ParkScene</w:t>
            </w:r>
            <w:proofErr w:type="spellEnd"/>
          </w:p>
        </w:tc>
        <w:tc>
          <w:tcPr>
            <w:tcW w:w="12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2CF982F7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C5E80">
              <w:rPr>
                <w:rFonts w:ascii="Arial" w:hAnsi="Arial" w:cs="Arial"/>
                <w:sz w:val="18"/>
                <w:szCs w:val="18"/>
              </w:rPr>
              <w:t>14.31%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1F7DF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C5E80">
              <w:rPr>
                <w:rFonts w:ascii="Arial" w:hAnsi="Arial" w:cs="Arial"/>
                <w:sz w:val="18"/>
                <w:szCs w:val="18"/>
              </w:rPr>
              <w:t>0.35%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612F246A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C5E80">
              <w:rPr>
                <w:rFonts w:ascii="Arial" w:hAnsi="Arial" w:cs="Arial"/>
                <w:sz w:val="18"/>
                <w:szCs w:val="18"/>
              </w:rPr>
              <w:t>6.41%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4E0D4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5E80">
              <w:rPr>
                <w:rFonts w:ascii="Arial" w:hAnsi="Arial" w:cs="Arial"/>
                <w:color w:val="000000"/>
                <w:sz w:val="18"/>
                <w:szCs w:val="18"/>
              </w:rPr>
              <w:t>34%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21B8E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5E80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EC5E80" w:rsidRPr="00EC5E80" w14:paraId="72F3A0B8" w14:textId="77777777" w:rsidTr="00EC5E80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ECAC1F2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C5E80"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209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FFC7CE" w:fill="FFC7CE"/>
            <w:noWrap/>
            <w:vAlign w:val="bottom"/>
            <w:hideMark/>
          </w:tcPr>
          <w:p w14:paraId="237F4B8A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C5E80">
              <w:rPr>
                <w:rFonts w:ascii="Arial" w:hAnsi="Arial" w:cs="Arial"/>
                <w:sz w:val="18"/>
                <w:szCs w:val="18"/>
              </w:rPr>
              <w:t>16.42%</w:t>
            </w:r>
          </w:p>
        </w:tc>
        <w:tc>
          <w:tcPr>
            <w:tcW w:w="1208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81B2D0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C5E80">
              <w:rPr>
                <w:rFonts w:ascii="Arial" w:hAnsi="Arial" w:cs="Arial"/>
                <w:sz w:val="18"/>
                <w:szCs w:val="18"/>
              </w:rPr>
              <w:t>1.43%</w:t>
            </w:r>
          </w:p>
        </w:tc>
        <w:tc>
          <w:tcPr>
            <w:tcW w:w="1208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FFC7CE" w:fill="FFC7CE"/>
            <w:noWrap/>
            <w:vAlign w:val="bottom"/>
            <w:hideMark/>
          </w:tcPr>
          <w:p w14:paraId="3BB5D2EB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C5E80">
              <w:rPr>
                <w:rFonts w:ascii="Arial" w:hAnsi="Arial" w:cs="Arial"/>
                <w:sz w:val="18"/>
                <w:szCs w:val="18"/>
              </w:rPr>
              <w:t>8.06%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6956CA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5E80">
              <w:rPr>
                <w:rFonts w:ascii="Arial" w:hAnsi="Arial" w:cs="Arial"/>
                <w:color w:val="000000"/>
                <w:sz w:val="18"/>
                <w:szCs w:val="18"/>
              </w:rPr>
              <w:t>49%</w:t>
            </w:r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35FEB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5E8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C5E80" w:rsidRPr="00EC5E80" w14:paraId="734DD0A4" w14:textId="77777777" w:rsidTr="00EC5E80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9B7B2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8DD16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68263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4F14B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9C893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092D6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EC5E80" w:rsidRPr="00EC5E80" w14:paraId="40D48D72" w14:textId="77777777" w:rsidTr="00EC5E80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A0690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A73D7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ADB6C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06952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53346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CDF05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EC5E80" w:rsidRPr="00EC5E80" w14:paraId="15ABF1B9" w14:textId="77777777" w:rsidTr="00EC5E80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324F5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ED9CF9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C5E8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EC5E80" w:rsidRPr="00EC5E80" w14:paraId="57F8DF30" w14:textId="77777777" w:rsidTr="00EC5E80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50407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E582E66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C5E80">
              <w:rPr>
                <w:rFonts w:ascii="Arial" w:hAnsi="Arial" w:cs="Arial"/>
                <w:b/>
                <w:bCs/>
                <w:sz w:val="18"/>
                <w:szCs w:val="18"/>
              </w:rPr>
              <w:t>VTM-9.0+ACT ON + LFNST ON</w:t>
            </w:r>
          </w:p>
        </w:tc>
      </w:tr>
      <w:tr w:rsidR="00EC5E80" w:rsidRPr="00EC5E80" w14:paraId="5DE2CA75" w14:textId="77777777" w:rsidTr="00EC5E80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71E64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58FAA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C5E80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51C1D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C5E80"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46215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C5E80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3A42E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C5E8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E6FC5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C5E8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C5E80" w:rsidRPr="00EC5E80" w14:paraId="7D3EBC40" w14:textId="77777777" w:rsidTr="00395884">
        <w:trPr>
          <w:trHeight w:val="255"/>
          <w:jc w:val="center"/>
        </w:trPr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DC7F0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C5E80">
              <w:rPr>
                <w:rFonts w:ascii="Arial" w:hAnsi="Arial" w:cs="Arial"/>
                <w:sz w:val="18"/>
                <w:szCs w:val="18"/>
              </w:rPr>
              <w:t>Traffic</w:t>
            </w: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6C2F6F" w14:textId="748FCBFF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6488B8" w14:textId="4B91EB59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DDDB0E" w14:textId="37FE9CF5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296441" w14:textId="3DD844DC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F7E5FB" w14:textId="2CD68E4E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C5E80" w:rsidRPr="00EC5E80" w14:paraId="63920B90" w14:textId="77777777" w:rsidTr="00395884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8DD02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C5E80">
              <w:rPr>
                <w:rFonts w:ascii="Arial" w:hAnsi="Arial" w:cs="Arial"/>
                <w:sz w:val="18"/>
                <w:szCs w:val="18"/>
              </w:rPr>
              <w:t>Kimono</w:t>
            </w:r>
          </w:p>
        </w:tc>
        <w:tc>
          <w:tcPr>
            <w:tcW w:w="12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D37603" w14:textId="3E1E0CC5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63144C" w14:textId="21DCB184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0EA531" w14:textId="2A92E78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E40CC2" w14:textId="60C8DFF6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CA6504" w14:textId="1544C9DF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C5E80" w:rsidRPr="00EC5E80" w14:paraId="0B0C3B4E" w14:textId="77777777" w:rsidTr="00395884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28D98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C5E80">
              <w:rPr>
                <w:rFonts w:ascii="Arial" w:hAnsi="Arial" w:cs="Arial"/>
                <w:sz w:val="18"/>
                <w:szCs w:val="18"/>
              </w:rPr>
              <w:t>EBULupoCandlelight</w:t>
            </w:r>
            <w:proofErr w:type="spellEnd"/>
          </w:p>
        </w:tc>
        <w:tc>
          <w:tcPr>
            <w:tcW w:w="12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8EEAD7" w14:textId="0B0119E6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D4263B" w14:textId="444B54A3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CB5D07" w14:textId="18FAC104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BCCD34" w14:textId="66CB7B16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1920CE" w14:textId="273DE385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C5E80" w:rsidRPr="00EC5E80" w14:paraId="3370E443" w14:textId="77777777" w:rsidTr="00395884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BE936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C5E80">
              <w:rPr>
                <w:rFonts w:ascii="Arial" w:hAnsi="Arial" w:cs="Arial"/>
                <w:sz w:val="18"/>
                <w:szCs w:val="18"/>
              </w:rPr>
              <w:t>EBURainFruits</w:t>
            </w:r>
            <w:proofErr w:type="spellEnd"/>
          </w:p>
        </w:tc>
        <w:tc>
          <w:tcPr>
            <w:tcW w:w="12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3EC091" w14:textId="0C4E27B5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6E4F92" w14:textId="2D55FBAF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EF662A" w14:textId="56A53380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2F0FBA" w14:textId="1AB5A7EB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7B54CC" w14:textId="45F7A3DC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C5E80" w:rsidRPr="00EC5E80" w14:paraId="13327957" w14:textId="77777777" w:rsidTr="00395884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1A321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C5E80">
              <w:rPr>
                <w:rFonts w:ascii="Arial" w:hAnsi="Arial" w:cs="Arial"/>
                <w:sz w:val="18"/>
                <w:szCs w:val="18"/>
              </w:rPr>
              <w:t>VenueVu</w:t>
            </w:r>
            <w:proofErr w:type="spellEnd"/>
          </w:p>
        </w:tc>
        <w:tc>
          <w:tcPr>
            <w:tcW w:w="12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0BD2BA" w14:textId="4855FF52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9FE3B7" w14:textId="2630C2CF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EFBB85" w14:textId="37AE46C2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F9C791" w14:textId="33DD45DC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69CEE2" w14:textId="4ACDEA6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C5E80" w:rsidRPr="00EC5E80" w14:paraId="768C6F52" w14:textId="77777777" w:rsidTr="00395884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5ABCA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C5E80">
              <w:rPr>
                <w:rFonts w:ascii="Arial" w:hAnsi="Arial" w:cs="Arial"/>
                <w:sz w:val="18"/>
                <w:szCs w:val="18"/>
              </w:rPr>
              <w:t>DucksAndLegs</w:t>
            </w:r>
            <w:proofErr w:type="spellEnd"/>
          </w:p>
        </w:tc>
        <w:tc>
          <w:tcPr>
            <w:tcW w:w="12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7C2C2A" w14:textId="58A65752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B7218B" w14:textId="0070BFD5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8ECCFA" w14:textId="007BF618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5A79D9" w14:textId="2E9CB48A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014A4E" w14:textId="4CC6CB7D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C5E80" w:rsidRPr="00EC5E80" w14:paraId="04E94EDF" w14:textId="77777777" w:rsidTr="00395884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78697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C5E80">
              <w:rPr>
                <w:rFonts w:ascii="Arial" w:hAnsi="Arial" w:cs="Arial"/>
                <w:sz w:val="18"/>
                <w:szCs w:val="18"/>
              </w:rPr>
              <w:t>OldTownCross</w:t>
            </w:r>
            <w:proofErr w:type="spellEnd"/>
          </w:p>
        </w:tc>
        <w:tc>
          <w:tcPr>
            <w:tcW w:w="12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13149D" w14:textId="01795231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0AA8FF" w14:textId="2652E071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020FEF" w14:textId="54792332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2A20BD" w14:textId="464819D5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36AF21" w14:textId="5713C84F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C5E80" w:rsidRPr="00EC5E80" w14:paraId="2F4D802D" w14:textId="77777777" w:rsidTr="00395884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3783D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C5E80">
              <w:rPr>
                <w:rFonts w:ascii="Arial" w:hAnsi="Arial" w:cs="Arial"/>
                <w:sz w:val="18"/>
                <w:szCs w:val="18"/>
              </w:rPr>
              <w:t>ParkScene</w:t>
            </w:r>
            <w:proofErr w:type="spellEnd"/>
          </w:p>
        </w:tc>
        <w:tc>
          <w:tcPr>
            <w:tcW w:w="12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A86A9E" w14:textId="2CF866ED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0EFA8E" w14:textId="50915EF9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AED42E" w14:textId="73F55E3B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0EC433" w14:textId="272CED3A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89AA0D" w14:textId="0195A43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C5E80" w:rsidRPr="00EC5E80" w14:paraId="36899DFC" w14:textId="77777777" w:rsidTr="00395884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3B14D1" w14:textId="77777777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C5E80"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209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49A60EE" w14:textId="64C972CC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1855D7C" w14:textId="1F45EB62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4601B6B" w14:textId="5863C36D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088248" w14:textId="064D089D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7AD6A7" w14:textId="5450249C" w:rsidR="00EC5E80" w:rsidRPr="00EC5E80" w:rsidRDefault="00EC5E80" w:rsidP="00EC5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37F7E24F" w14:textId="77777777" w:rsidR="00E07DE6" w:rsidRDefault="00E07DE6" w:rsidP="005F04D7">
      <w:pPr>
        <w:rPr>
          <w:szCs w:val="22"/>
          <w:lang w:val="en-CA"/>
        </w:rPr>
      </w:pPr>
    </w:p>
    <w:p w14:paraId="41C33DC3" w14:textId="322F8F7D" w:rsidR="00E07DE6" w:rsidRDefault="00275F20" w:rsidP="00275F20">
      <w:pPr>
        <w:pStyle w:val="Caption"/>
        <w:keepNext/>
        <w:spacing w:after="0"/>
        <w:jc w:val="center"/>
        <w:rPr>
          <w:szCs w:val="22"/>
          <w:lang w:val="en-CA"/>
        </w:rPr>
      </w:pPr>
      <w:r w:rsidRPr="001A5938">
        <w:rPr>
          <w:i w:val="0"/>
          <w:sz w:val="22"/>
        </w:rPr>
        <w:t xml:space="preserve"> </w:t>
      </w:r>
    </w:p>
    <w:p w14:paraId="635AD27C" w14:textId="34892C33" w:rsidR="00275F20" w:rsidRPr="00275F20" w:rsidRDefault="00275F20" w:rsidP="00275F20">
      <w:pPr>
        <w:pStyle w:val="Caption"/>
        <w:keepNext/>
        <w:spacing w:after="0"/>
        <w:jc w:val="center"/>
        <w:rPr>
          <w:sz w:val="22"/>
          <w:szCs w:val="22"/>
        </w:rPr>
      </w:pPr>
      <w:bookmarkStart w:id="7" w:name="_Ref42517405"/>
      <w:r w:rsidRPr="00275F20">
        <w:rPr>
          <w:sz w:val="22"/>
          <w:szCs w:val="22"/>
        </w:rPr>
        <w:t xml:space="preserve">Table </w:t>
      </w:r>
      <w:r w:rsidRPr="00275F20">
        <w:rPr>
          <w:sz w:val="22"/>
          <w:szCs w:val="22"/>
        </w:rPr>
        <w:fldChar w:fldCharType="begin"/>
      </w:r>
      <w:r w:rsidRPr="00275F20">
        <w:rPr>
          <w:sz w:val="22"/>
          <w:szCs w:val="22"/>
        </w:rPr>
        <w:instrText xml:space="preserve"> SEQ Table \* ARABIC </w:instrText>
      </w:r>
      <w:r w:rsidRPr="00275F20">
        <w:rPr>
          <w:sz w:val="22"/>
          <w:szCs w:val="22"/>
        </w:rPr>
        <w:fldChar w:fldCharType="separate"/>
      </w:r>
      <w:r w:rsidRPr="00275F20">
        <w:rPr>
          <w:noProof/>
          <w:sz w:val="22"/>
          <w:szCs w:val="22"/>
        </w:rPr>
        <w:t>6</w:t>
      </w:r>
      <w:r w:rsidRPr="00275F20">
        <w:rPr>
          <w:sz w:val="22"/>
          <w:szCs w:val="22"/>
        </w:rPr>
        <w:fldChar w:fldCharType="end"/>
      </w:r>
      <w:bookmarkEnd w:id="7"/>
      <w:r w:rsidRPr="00275F20">
        <w:rPr>
          <w:sz w:val="22"/>
          <w:szCs w:val="22"/>
        </w:rPr>
        <w:t xml:space="preserve">: Performance of disabling ACT when LFNST is </w:t>
      </w:r>
      <w:r w:rsidRPr="00C62725">
        <w:rPr>
          <w:color w:val="FF0000"/>
          <w:sz w:val="22"/>
          <w:szCs w:val="22"/>
        </w:rPr>
        <w:t xml:space="preserve">OFF </w:t>
      </w:r>
      <w:r w:rsidRPr="00275F20">
        <w:rPr>
          <w:sz w:val="22"/>
          <w:szCs w:val="22"/>
        </w:rPr>
        <w:t>in both anchor and test</w:t>
      </w:r>
    </w:p>
    <w:p w14:paraId="2AB6A9B8" w14:textId="2CF3E9A3" w:rsidR="00275F20" w:rsidRPr="00275F20" w:rsidRDefault="00275F20" w:rsidP="00275F20">
      <w:pPr>
        <w:pStyle w:val="Caption"/>
        <w:keepNext/>
        <w:spacing w:after="0"/>
        <w:jc w:val="center"/>
        <w:rPr>
          <w:sz w:val="22"/>
          <w:szCs w:val="22"/>
        </w:rPr>
      </w:pPr>
      <w:r w:rsidRPr="00275F20">
        <w:rPr>
          <w:sz w:val="22"/>
          <w:szCs w:val="22"/>
        </w:rPr>
        <w:t xml:space="preserve">(Anchor: VTM9, ACT </w:t>
      </w:r>
      <w:r w:rsidRPr="00275F20">
        <w:rPr>
          <w:color w:val="00B050"/>
          <w:sz w:val="22"/>
          <w:szCs w:val="22"/>
        </w:rPr>
        <w:t>ON</w:t>
      </w:r>
      <w:r w:rsidRPr="00275F20">
        <w:rPr>
          <w:sz w:val="22"/>
          <w:szCs w:val="22"/>
        </w:rPr>
        <w:t xml:space="preserve">, LFNST </w:t>
      </w:r>
      <w:r w:rsidR="00BB7398" w:rsidRPr="00C62725">
        <w:rPr>
          <w:color w:val="FF0000"/>
          <w:sz w:val="22"/>
          <w:szCs w:val="22"/>
        </w:rPr>
        <w:t>OFF</w:t>
      </w:r>
      <w:r w:rsidRPr="00275F20">
        <w:rPr>
          <w:sz w:val="22"/>
          <w:szCs w:val="22"/>
        </w:rPr>
        <w:t xml:space="preserve">; Test:  VTM9, ACT </w:t>
      </w:r>
      <w:r w:rsidRPr="00275F20">
        <w:rPr>
          <w:color w:val="FF0000"/>
          <w:sz w:val="22"/>
          <w:szCs w:val="22"/>
        </w:rPr>
        <w:t>OFF</w:t>
      </w:r>
      <w:r w:rsidRPr="00275F20">
        <w:rPr>
          <w:sz w:val="22"/>
          <w:szCs w:val="22"/>
        </w:rPr>
        <w:t xml:space="preserve">, LFNST </w:t>
      </w:r>
      <w:r w:rsidR="00BB7398" w:rsidRPr="00C62725">
        <w:rPr>
          <w:color w:val="FF0000"/>
          <w:sz w:val="22"/>
          <w:szCs w:val="22"/>
        </w:rPr>
        <w:t>OFF</w:t>
      </w:r>
      <w:r w:rsidRPr="00275F20">
        <w:rPr>
          <w:sz w:val="22"/>
          <w:szCs w:val="22"/>
        </w:rPr>
        <w:t>)</w:t>
      </w:r>
    </w:p>
    <w:tbl>
      <w:tblPr>
        <w:tblW w:w="8280" w:type="dxa"/>
        <w:jc w:val="center"/>
        <w:tblLook w:val="04A0" w:firstRow="1" w:lastRow="0" w:firstColumn="1" w:lastColumn="0" w:noHBand="0" w:noVBand="1"/>
      </w:tblPr>
      <w:tblGrid>
        <w:gridCol w:w="2880"/>
        <w:gridCol w:w="1209"/>
        <w:gridCol w:w="1208"/>
        <w:gridCol w:w="1208"/>
        <w:gridCol w:w="850"/>
        <w:gridCol w:w="925"/>
      </w:tblGrid>
      <w:tr w:rsidR="00275F20" w:rsidRPr="00275F20" w14:paraId="60B5E68D" w14:textId="77777777" w:rsidTr="00275F20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64A92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678068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5F2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275F20" w:rsidRPr="00275F20" w14:paraId="41EA392C" w14:textId="77777777" w:rsidTr="00275F20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AA815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9EF06F1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75F20">
              <w:rPr>
                <w:rFonts w:ascii="Arial" w:hAnsi="Arial" w:cs="Arial"/>
                <w:b/>
                <w:bCs/>
                <w:sz w:val="18"/>
                <w:szCs w:val="18"/>
              </w:rPr>
              <w:t>VTM-9.0+ACT ON + LFNST OFF</w:t>
            </w:r>
          </w:p>
        </w:tc>
      </w:tr>
      <w:tr w:rsidR="00275F20" w:rsidRPr="00275F20" w14:paraId="101FD834" w14:textId="77777777" w:rsidTr="00275F20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01CDB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67FEF87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75F20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514CC15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75F20"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9E62AC1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75F20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301F5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75F2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EF7A8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75F2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75F20" w:rsidRPr="00275F20" w14:paraId="001E30CA" w14:textId="77777777" w:rsidTr="00275F20">
        <w:trPr>
          <w:trHeight w:val="255"/>
          <w:jc w:val="center"/>
        </w:trPr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B5F325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F20">
              <w:rPr>
                <w:rFonts w:ascii="Arial" w:hAnsi="Arial" w:cs="Arial"/>
                <w:color w:val="000000"/>
                <w:sz w:val="18"/>
                <w:szCs w:val="18"/>
              </w:rPr>
              <w:t>Traffic</w:t>
            </w:r>
          </w:p>
        </w:tc>
        <w:tc>
          <w:tcPr>
            <w:tcW w:w="1209" w:type="dxa"/>
            <w:tcBorders>
              <w:top w:val="single" w:sz="8" w:space="0" w:color="000000"/>
              <w:left w:val="single" w:sz="8" w:space="0" w:color="auto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4F3DAB61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75F20">
              <w:rPr>
                <w:rFonts w:ascii="Arial" w:hAnsi="Arial" w:cs="Arial"/>
                <w:sz w:val="18"/>
                <w:szCs w:val="18"/>
              </w:rPr>
              <w:t>28.43%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49962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75F20">
              <w:rPr>
                <w:rFonts w:ascii="Arial" w:hAnsi="Arial" w:cs="Arial"/>
                <w:sz w:val="18"/>
                <w:szCs w:val="18"/>
              </w:rPr>
              <w:t>-2.83%</w:t>
            </w:r>
          </w:p>
        </w:tc>
        <w:tc>
          <w:tcPr>
            <w:tcW w:w="1208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5BDD02B7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75F20">
              <w:rPr>
                <w:rFonts w:ascii="Arial" w:hAnsi="Arial" w:cs="Arial"/>
                <w:sz w:val="18"/>
                <w:szCs w:val="18"/>
              </w:rPr>
              <w:t>19.53%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E1693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F20">
              <w:rPr>
                <w:rFonts w:ascii="Arial" w:hAnsi="Arial" w:cs="Arial"/>
                <w:color w:val="000000"/>
                <w:sz w:val="18"/>
                <w:szCs w:val="18"/>
              </w:rPr>
              <w:t>55%</w:t>
            </w:r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4D50D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F20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275F20" w:rsidRPr="00275F20" w14:paraId="18BFCCA2" w14:textId="77777777" w:rsidTr="00275F20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42596D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F20">
              <w:rPr>
                <w:rFonts w:ascii="Arial" w:hAnsi="Arial" w:cs="Arial"/>
                <w:color w:val="000000"/>
                <w:sz w:val="18"/>
                <w:szCs w:val="18"/>
              </w:rPr>
              <w:t>Kimono</w:t>
            </w:r>
          </w:p>
        </w:tc>
        <w:tc>
          <w:tcPr>
            <w:tcW w:w="12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096D6C3D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75F20">
              <w:rPr>
                <w:rFonts w:ascii="Arial" w:hAnsi="Arial" w:cs="Arial"/>
                <w:sz w:val="18"/>
                <w:szCs w:val="18"/>
              </w:rPr>
              <w:t>22.29%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E2685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75F20"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7678854B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75F20">
              <w:rPr>
                <w:rFonts w:ascii="Arial" w:hAnsi="Arial" w:cs="Arial"/>
                <w:sz w:val="18"/>
                <w:szCs w:val="18"/>
              </w:rPr>
              <w:t>8.05%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E8B4E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F20">
              <w:rPr>
                <w:rFonts w:ascii="Arial" w:hAnsi="Arial" w:cs="Arial"/>
                <w:color w:val="000000"/>
                <w:sz w:val="18"/>
                <w:szCs w:val="18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2E8F5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F2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75F20" w:rsidRPr="00275F20" w14:paraId="4E9C84A8" w14:textId="77777777" w:rsidTr="00275F20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1A1D39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75F20">
              <w:rPr>
                <w:rFonts w:ascii="Arial" w:hAnsi="Arial" w:cs="Arial"/>
                <w:color w:val="000000"/>
                <w:sz w:val="18"/>
                <w:szCs w:val="18"/>
              </w:rPr>
              <w:t>EBULupoCandlelight</w:t>
            </w:r>
            <w:proofErr w:type="spellEnd"/>
          </w:p>
        </w:tc>
        <w:tc>
          <w:tcPr>
            <w:tcW w:w="12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31DFDA4A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75F20">
              <w:rPr>
                <w:rFonts w:ascii="Arial" w:hAnsi="Arial" w:cs="Arial"/>
                <w:sz w:val="18"/>
                <w:szCs w:val="18"/>
              </w:rPr>
              <w:t>18.62%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626C4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75F20">
              <w:rPr>
                <w:rFonts w:ascii="Arial" w:hAnsi="Arial" w:cs="Arial"/>
                <w:sz w:val="18"/>
                <w:szCs w:val="18"/>
              </w:rPr>
              <w:t>2.47%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13CA1DE6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75F20">
              <w:rPr>
                <w:rFonts w:ascii="Arial" w:hAnsi="Arial" w:cs="Arial"/>
                <w:sz w:val="18"/>
                <w:szCs w:val="18"/>
              </w:rPr>
              <w:t>11.74%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9BB39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F20">
              <w:rPr>
                <w:rFonts w:ascii="Arial" w:hAnsi="Arial" w:cs="Arial"/>
                <w:color w:val="000000"/>
                <w:sz w:val="18"/>
                <w:szCs w:val="18"/>
              </w:rPr>
              <w:t>67%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05C29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F2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75F20" w:rsidRPr="00275F20" w14:paraId="7EE4AA38" w14:textId="77777777" w:rsidTr="00275F20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9A1338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75F20">
              <w:rPr>
                <w:rFonts w:ascii="Arial" w:hAnsi="Arial" w:cs="Arial"/>
                <w:color w:val="000000"/>
                <w:sz w:val="18"/>
                <w:szCs w:val="18"/>
              </w:rPr>
              <w:t>EBURainFruits</w:t>
            </w:r>
            <w:proofErr w:type="spellEnd"/>
          </w:p>
        </w:tc>
        <w:tc>
          <w:tcPr>
            <w:tcW w:w="12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62E044A7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75F20">
              <w:rPr>
                <w:rFonts w:ascii="Arial" w:hAnsi="Arial" w:cs="Arial"/>
                <w:sz w:val="18"/>
                <w:szCs w:val="18"/>
              </w:rPr>
              <w:t>13.68%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50B6976E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75F20">
              <w:rPr>
                <w:rFonts w:ascii="Arial" w:hAnsi="Arial" w:cs="Arial"/>
                <w:sz w:val="18"/>
                <w:szCs w:val="18"/>
              </w:rPr>
              <w:t>4.80%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07DC2BDC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75F20">
              <w:rPr>
                <w:rFonts w:ascii="Arial" w:hAnsi="Arial" w:cs="Arial"/>
                <w:sz w:val="18"/>
                <w:szCs w:val="18"/>
              </w:rPr>
              <w:t>5.58%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B42AF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F20">
              <w:rPr>
                <w:rFonts w:ascii="Arial" w:hAnsi="Arial" w:cs="Arial"/>
                <w:color w:val="000000"/>
                <w:sz w:val="18"/>
                <w:szCs w:val="18"/>
              </w:rPr>
              <w:t>79%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9EA0D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F2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75F20" w:rsidRPr="00275F20" w14:paraId="4A27366B" w14:textId="77777777" w:rsidTr="00275F20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631AB6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75F20">
              <w:rPr>
                <w:rFonts w:ascii="Arial" w:hAnsi="Arial" w:cs="Arial"/>
                <w:color w:val="000000"/>
                <w:sz w:val="18"/>
                <w:szCs w:val="18"/>
              </w:rPr>
              <w:t>VenueVu</w:t>
            </w:r>
            <w:proofErr w:type="spellEnd"/>
          </w:p>
        </w:tc>
        <w:tc>
          <w:tcPr>
            <w:tcW w:w="12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66046F0A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75F20">
              <w:rPr>
                <w:rFonts w:ascii="Arial" w:hAnsi="Arial" w:cs="Arial"/>
                <w:sz w:val="18"/>
                <w:szCs w:val="18"/>
              </w:rPr>
              <w:t>15.84%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5324B1F1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75F20">
              <w:rPr>
                <w:rFonts w:ascii="Arial" w:hAnsi="Arial" w:cs="Arial"/>
                <w:sz w:val="18"/>
                <w:szCs w:val="18"/>
              </w:rPr>
              <w:t>6.83%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41CB4630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75F20">
              <w:rPr>
                <w:rFonts w:ascii="Arial" w:hAnsi="Arial" w:cs="Arial"/>
                <w:sz w:val="18"/>
                <w:szCs w:val="18"/>
              </w:rPr>
              <w:t>3.83%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07EE6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F20">
              <w:rPr>
                <w:rFonts w:ascii="Arial" w:hAnsi="Arial" w:cs="Arial"/>
                <w:color w:val="000000"/>
                <w:sz w:val="18"/>
                <w:szCs w:val="18"/>
              </w:rPr>
              <w:t>68%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100C3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F2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75F20" w:rsidRPr="00275F20" w14:paraId="12901460" w14:textId="77777777" w:rsidTr="00275F20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F9131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75F20">
              <w:rPr>
                <w:rFonts w:ascii="Arial" w:hAnsi="Arial" w:cs="Arial"/>
                <w:sz w:val="18"/>
                <w:szCs w:val="18"/>
              </w:rPr>
              <w:t>DucksAndLegs</w:t>
            </w:r>
            <w:proofErr w:type="spellEnd"/>
          </w:p>
        </w:tc>
        <w:tc>
          <w:tcPr>
            <w:tcW w:w="12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3651FB57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75F20">
              <w:rPr>
                <w:rFonts w:ascii="Arial" w:hAnsi="Arial" w:cs="Arial"/>
                <w:sz w:val="18"/>
                <w:szCs w:val="18"/>
              </w:rPr>
              <w:t>6.53%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3F9B9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75F20">
              <w:rPr>
                <w:rFonts w:ascii="Arial" w:hAnsi="Arial" w:cs="Arial"/>
                <w:sz w:val="18"/>
                <w:szCs w:val="18"/>
              </w:rPr>
              <w:t>-1.20%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FDBC4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75F20">
              <w:rPr>
                <w:rFonts w:ascii="Arial" w:hAnsi="Arial" w:cs="Arial"/>
                <w:sz w:val="18"/>
                <w:szCs w:val="18"/>
              </w:rPr>
              <w:t>2.14%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EB276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F20">
              <w:rPr>
                <w:rFonts w:ascii="Arial" w:hAnsi="Arial" w:cs="Arial"/>
                <w:color w:val="000000"/>
                <w:sz w:val="18"/>
                <w:szCs w:val="18"/>
              </w:rPr>
              <w:t>51%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15BEA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F2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75F20" w:rsidRPr="00275F20" w14:paraId="4706C1FC" w14:textId="77777777" w:rsidTr="00275F20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A5DB9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75F20">
              <w:rPr>
                <w:rFonts w:ascii="Arial" w:hAnsi="Arial" w:cs="Arial"/>
                <w:sz w:val="18"/>
                <w:szCs w:val="18"/>
              </w:rPr>
              <w:lastRenderedPageBreak/>
              <w:t>OldTownCross</w:t>
            </w:r>
            <w:proofErr w:type="spellEnd"/>
          </w:p>
        </w:tc>
        <w:tc>
          <w:tcPr>
            <w:tcW w:w="12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579A5A8C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75F20">
              <w:rPr>
                <w:rFonts w:ascii="Arial" w:hAnsi="Arial" w:cs="Arial"/>
                <w:sz w:val="18"/>
                <w:szCs w:val="18"/>
              </w:rPr>
              <w:t>16.32%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08C9E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75F20">
              <w:rPr>
                <w:rFonts w:ascii="Arial" w:hAnsi="Arial" w:cs="Arial"/>
                <w:sz w:val="18"/>
                <w:szCs w:val="18"/>
              </w:rPr>
              <w:t>-2.49%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F687B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75F20">
              <w:rPr>
                <w:rFonts w:ascii="Arial" w:hAnsi="Arial" w:cs="Arial"/>
                <w:sz w:val="18"/>
                <w:szCs w:val="18"/>
              </w:rPr>
              <w:t>2.04%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823C7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F20">
              <w:rPr>
                <w:rFonts w:ascii="Arial" w:hAnsi="Arial" w:cs="Arial"/>
                <w:color w:val="000000"/>
                <w:sz w:val="18"/>
                <w:szCs w:val="18"/>
              </w:rPr>
              <w:t>51%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1751D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F20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75F20" w:rsidRPr="00275F20" w14:paraId="7BCB1C3A" w14:textId="77777777" w:rsidTr="00275F20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CC253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75F20">
              <w:rPr>
                <w:rFonts w:ascii="Arial" w:hAnsi="Arial" w:cs="Arial"/>
                <w:sz w:val="18"/>
                <w:szCs w:val="18"/>
              </w:rPr>
              <w:t>ParkScene</w:t>
            </w:r>
            <w:proofErr w:type="spellEnd"/>
          </w:p>
        </w:tc>
        <w:tc>
          <w:tcPr>
            <w:tcW w:w="12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40C7EBEE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75F20">
              <w:rPr>
                <w:rFonts w:ascii="Arial" w:hAnsi="Arial" w:cs="Arial"/>
                <w:sz w:val="18"/>
                <w:szCs w:val="18"/>
              </w:rPr>
              <w:t>15.99%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2D404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75F20">
              <w:rPr>
                <w:rFonts w:ascii="Arial" w:hAnsi="Arial" w:cs="Arial"/>
                <w:sz w:val="18"/>
                <w:szCs w:val="18"/>
              </w:rPr>
              <w:t>0.26%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777C6D06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75F20">
              <w:rPr>
                <w:rFonts w:ascii="Arial" w:hAnsi="Arial" w:cs="Arial"/>
                <w:sz w:val="18"/>
                <w:szCs w:val="18"/>
              </w:rPr>
              <w:t>5.62%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F7BA2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F20">
              <w:rPr>
                <w:rFonts w:ascii="Arial" w:hAnsi="Arial" w:cs="Arial"/>
                <w:color w:val="000000"/>
                <w:sz w:val="18"/>
                <w:szCs w:val="18"/>
              </w:rPr>
              <w:t>51%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6EAD0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F20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75F20" w:rsidRPr="00275F20" w14:paraId="21E15D8A" w14:textId="77777777" w:rsidTr="00275F20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A06E836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75F20"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209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FFC7CE" w:fill="FFC7CE"/>
            <w:noWrap/>
            <w:vAlign w:val="bottom"/>
            <w:hideMark/>
          </w:tcPr>
          <w:p w14:paraId="3607454C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75F20">
              <w:rPr>
                <w:rFonts w:ascii="Arial" w:hAnsi="Arial" w:cs="Arial"/>
                <w:sz w:val="18"/>
                <w:szCs w:val="18"/>
              </w:rPr>
              <w:t>17.21%</w:t>
            </w:r>
          </w:p>
        </w:tc>
        <w:tc>
          <w:tcPr>
            <w:tcW w:w="1208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FA3ABE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75F20">
              <w:rPr>
                <w:rFonts w:ascii="Arial" w:hAnsi="Arial" w:cs="Arial"/>
                <w:sz w:val="18"/>
                <w:szCs w:val="18"/>
              </w:rPr>
              <w:t>0.98%</w:t>
            </w:r>
          </w:p>
        </w:tc>
        <w:tc>
          <w:tcPr>
            <w:tcW w:w="1208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FFC7CE" w:fill="FFC7CE"/>
            <w:noWrap/>
            <w:vAlign w:val="bottom"/>
            <w:hideMark/>
          </w:tcPr>
          <w:p w14:paraId="4DAC6576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75F20">
              <w:rPr>
                <w:rFonts w:ascii="Arial" w:hAnsi="Arial" w:cs="Arial"/>
                <w:sz w:val="18"/>
                <w:szCs w:val="18"/>
              </w:rPr>
              <w:t>7.32%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BD42EC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F20">
              <w:rPr>
                <w:rFonts w:ascii="Arial" w:hAnsi="Arial" w:cs="Arial"/>
                <w:color w:val="000000"/>
                <w:sz w:val="18"/>
                <w:szCs w:val="18"/>
              </w:rPr>
              <w:t>69%</w:t>
            </w:r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D3685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F2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75F20" w:rsidRPr="00275F20" w14:paraId="73E93887" w14:textId="77777777" w:rsidTr="00275F20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E4D13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FB8DA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37311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20DEC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CD9CB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C3064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275F20" w:rsidRPr="00275F20" w14:paraId="741543ED" w14:textId="77777777" w:rsidTr="00275F20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A88D4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01B89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D2D89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8C7A5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FEDD8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43656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275F20" w:rsidRPr="00275F20" w14:paraId="5CF57C4D" w14:textId="77777777" w:rsidTr="00275F20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BCE43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84C13A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5F2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275F20" w:rsidRPr="00275F20" w14:paraId="656C015A" w14:textId="77777777" w:rsidTr="00275F20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E7296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F6EB6EA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75F20">
              <w:rPr>
                <w:rFonts w:ascii="Arial" w:hAnsi="Arial" w:cs="Arial"/>
                <w:b/>
                <w:bCs/>
                <w:sz w:val="18"/>
                <w:szCs w:val="18"/>
              </w:rPr>
              <w:t>VTM-9.0+ACT ON + LFNST OFF</w:t>
            </w:r>
          </w:p>
        </w:tc>
      </w:tr>
      <w:tr w:rsidR="00275F20" w:rsidRPr="00275F20" w14:paraId="67D57977" w14:textId="77777777" w:rsidTr="00275F20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CCB6F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5572F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75F20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E9BA3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75F20"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595E8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75F20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4A904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75F2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4E016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75F2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75F20" w:rsidRPr="00275F20" w14:paraId="6C72BEC4" w14:textId="77777777" w:rsidTr="00395884">
        <w:trPr>
          <w:trHeight w:val="255"/>
          <w:jc w:val="center"/>
        </w:trPr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1C365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75F20">
              <w:rPr>
                <w:rFonts w:ascii="Arial" w:hAnsi="Arial" w:cs="Arial"/>
                <w:sz w:val="18"/>
                <w:szCs w:val="18"/>
              </w:rPr>
              <w:t>Traffic</w:t>
            </w: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D1A226" w14:textId="219949A5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468F4D" w14:textId="10AAF1AC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F474C9" w14:textId="090605D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310781" w14:textId="471ABEFB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F9BA74" w14:textId="681D6DA9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75F20" w:rsidRPr="00275F20" w14:paraId="2063AB84" w14:textId="77777777" w:rsidTr="00395884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D621D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75F20">
              <w:rPr>
                <w:rFonts w:ascii="Arial" w:hAnsi="Arial" w:cs="Arial"/>
                <w:sz w:val="18"/>
                <w:szCs w:val="18"/>
              </w:rPr>
              <w:t>Kimono</w:t>
            </w:r>
          </w:p>
        </w:tc>
        <w:tc>
          <w:tcPr>
            <w:tcW w:w="12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799E37" w14:textId="4C04DB5D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B7A037" w14:textId="716058FF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8A179A" w14:textId="1843232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B83C92" w14:textId="62A85406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F88DC5" w14:textId="6EAC679B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75F20" w:rsidRPr="00275F20" w14:paraId="54EA85A3" w14:textId="77777777" w:rsidTr="00395884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79EA0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75F20">
              <w:rPr>
                <w:rFonts w:ascii="Arial" w:hAnsi="Arial" w:cs="Arial"/>
                <w:sz w:val="18"/>
                <w:szCs w:val="18"/>
              </w:rPr>
              <w:t>EBULupoCandlelight</w:t>
            </w:r>
            <w:proofErr w:type="spellEnd"/>
          </w:p>
        </w:tc>
        <w:tc>
          <w:tcPr>
            <w:tcW w:w="12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4D3864" w14:textId="670FA80E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792D1E" w14:textId="5EAF1FF0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C4BB1A" w14:textId="7F6927E1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4AC12B" w14:textId="002BDFF3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E15799" w14:textId="2E3B0E79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75F20" w:rsidRPr="00275F20" w14:paraId="7165CE47" w14:textId="77777777" w:rsidTr="00395884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59E33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75F20">
              <w:rPr>
                <w:rFonts w:ascii="Arial" w:hAnsi="Arial" w:cs="Arial"/>
                <w:sz w:val="18"/>
                <w:szCs w:val="18"/>
              </w:rPr>
              <w:t>EBURainFruits</w:t>
            </w:r>
            <w:proofErr w:type="spellEnd"/>
          </w:p>
        </w:tc>
        <w:tc>
          <w:tcPr>
            <w:tcW w:w="12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62D828" w14:textId="2AA6FD58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0B30E6" w14:textId="6351E279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5FD481" w14:textId="576A1D10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681062" w14:textId="1CE9D83D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49704B" w14:textId="52196570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75F20" w:rsidRPr="00275F20" w14:paraId="45AFF467" w14:textId="77777777" w:rsidTr="00395884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75C3F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75F20">
              <w:rPr>
                <w:rFonts w:ascii="Arial" w:hAnsi="Arial" w:cs="Arial"/>
                <w:sz w:val="18"/>
                <w:szCs w:val="18"/>
              </w:rPr>
              <w:t>VenueVu</w:t>
            </w:r>
            <w:proofErr w:type="spellEnd"/>
          </w:p>
        </w:tc>
        <w:tc>
          <w:tcPr>
            <w:tcW w:w="12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8AD0CD" w14:textId="33556C41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79223C" w14:textId="6F26C909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2348DC" w14:textId="3DFB4CCA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AF23DF" w14:textId="6CBDB839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FFF6E8" w14:textId="4551508D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75F20" w:rsidRPr="00275F20" w14:paraId="335ED9DF" w14:textId="77777777" w:rsidTr="00395884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FF042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75F20">
              <w:rPr>
                <w:rFonts w:ascii="Arial" w:hAnsi="Arial" w:cs="Arial"/>
                <w:sz w:val="18"/>
                <w:szCs w:val="18"/>
              </w:rPr>
              <w:t>DucksAndLegs</w:t>
            </w:r>
            <w:proofErr w:type="spellEnd"/>
          </w:p>
        </w:tc>
        <w:tc>
          <w:tcPr>
            <w:tcW w:w="12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F0C979" w14:textId="5B8C1626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6E1B53" w14:textId="283AA359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1AF600" w14:textId="6C994441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5C3657" w14:textId="4EDC50EC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9D875E" w14:textId="7519495E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75F20" w:rsidRPr="00275F20" w14:paraId="4A9E4726" w14:textId="77777777" w:rsidTr="00395884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906BE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75F20">
              <w:rPr>
                <w:rFonts w:ascii="Arial" w:hAnsi="Arial" w:cs="Arial"/>
                <w:sz w:val="18"/>
                <w:szCs w:val="18"/>
              </w:rPr>
              <w:t>OldTownCross</w:t>
            </w:r>
            <w:proofErr w:type="spellEnd"/>
          </w:p>
        </w:tc>
        <w:tc>
          <w:tcPr>
            <w:tcW w:w="12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E492D9" w14:textId="6620A0F8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E250EC" w14:textId="0CCC33D2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472926" w14:textId="10ECBE15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029896" w14:textId="6544E758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A456AE" w14:textId="1F6C1242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75F20" w:rsidRPr="00275F20" w14:paraId="67159E02" w14:textId="77777777" w:rsidTr="00395884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C5E5D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75F20">
              <w:rPr>
                <w:rFonts w:ascii="Arial" w:hAnsi="Arial" w:cs="Arial"/>
                <w:sz w:val="18"/>
                <w:szCs w:val="18"/>
              </w:rPr>
              <w:t>ParkScene</w:t>
            </w:r>
            <w:proofErr w:type="spellEnd"/>
          </w:p>
        </w:tc>
        <w:tc>
          <w:tcPr>
            <w:tcW w:w="12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5CDC4C" w14:textId="1005280D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7C002A" w14:textId="30DE256F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1F19B4" w14:textId="554EDB54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2A156A" w14:textId="4D4114B5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844346" w14:textId="54C452DF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75F20" w:rsidRPr="00275F20" w14:paraId="0EB52FC2" w14:textId="77777777" w:rsidTr="00395884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5B9ACD" w14:textId="7777777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75F20"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209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C4E8FC7" w14:textId="0AAC1D2A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5CEE8EF2" w14:textId="07E79A2B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46EEC8F5" w14:textId="5B12292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A0402F" w14:textId="62C1AC96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CB3B78" w14:textId="3B06D427" w:rsidR="00275F20" w:rsidRPr="00275F20" w:rsidRDefault="00275F20" w:rsidP="00275F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bookmarkEnd w:id="3"/>
    <w:p w14:paraId="7F461148" w14:textId="6E3BAF7F" w:rsidR="004E5498" w:rsidRPr="008325EE" w:rsidRDefault="008325EE" w:rsidP="008325EE">
      <w:pPr>
        <w:pStyle w:val="Heading1"/>
        <w:ind w:left="360" w:hanging="360"/>
        <w:rPr>
          <w:lang w:val="en-CA"/>
        </w:rPr>
      </w:pPr>
      <w:r>
        <w:rPr>
          <w:lang w:val="en-CA"/>
        </w:rPr>
        <w:t>Conclusion</w:t>
      </w:r>
    </w:p>
    <w:p w14:paraId="45B0559D" w14:textId="74168A79" w:rsidR="00FF5F0E" w:rsidRDefault="009445D6" w:rsidP="009445D6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proposes </w:t>
      </w:r>
      <w:r w:rsidR="000E209D">
        <w:rPr>
          <w:szCs w:val="22"/>
          <w:lang w:val="en-CA"/>
        </w:rPr>
        <w:t>to</w:t>
      </w:r>
      <w:r w:rsidR="00FF5F0E">
        <w:rPr>
          <w:szCs w:val="22"/>
          <w:lang w:val="en-CA"/>
        </w:rPr>
        <w:t xml:space="preserve"> disallow ACT and LFNST combination</w:t>
      </w:r>
      <w:r w:rsidR="008C022A">
        <w:rPr>
          <w:szCs w:val="22"/>
          <w:lang w:val="en-CA"/>
        </w:rPr>
        <w:t xml:space="preserve"> to reduce hardware implementation cost without negatively impacting coding performance</w:t>
      </w:r>
      <w:r w:rsidR="00FF5F0E">
        <w:rPr>
          <w:szCs w:val="22"/>
          <w:lang w:val="en-CA"/>
        </w:rPr>
        <w:t xml:space="preserve">. Three methods are proposed. In method 1, when </w:t>
      </w:r>
      <w:proofErr w:type="spellStart"/>
      <w:r w:rsidR="00FF5F0E" w:rsidRPr="00FF5F0E">
        <w:rPr>
          <w:szCs w:val="22"/>
          <w:lang w:val="en-CA"/>
        </w:rPr>
        <w:t>sps_lfnst_enabled_flag</w:t>
      </w:r>
      <w:proofErr w:type="spellEnd"/>
      <w:r w:rsidR="00FF5F0E">
        <w:rPr>
          <w:szCs w:val="22"/>
          <w:lang w:val="en-CA"/>
        </w:rPr>
        <w:t xml:space="preserve"> is equal to 1, </w:t>
      </w:r>
      <w:proofErr w:type="spellStart"/>
      <w:r w:rsidR="00FF5F0E" w:rsidRPr="00FF5F0E">
        <w:rPr>
          <w:szCs w:val="22"/>
          <w:lang w:val="en-CA"/>
        </w:rPr>
        <w:t>sps_act_enabled_flag</w:t>
      </w:r>
      <w:proofErr w:type="spellEnd"/>
      <w:r w:rsidR="00FF5F0E" w:rsidRPr="00FF5F0E">
        <w:rPr>
          <w:szCs w:val="22"/>
          <w:lang w:val="en-CA"/>
        </w:rPr>
        <w:t xml:space="preserve"> </w:t>
      </w:r>
      <w:r w:rsidR="00FF5F0E">
        <w:rPr>
          <w:szCs w:val="22"/>
          <w:lang w:val="en-CA"/>
        </w:rPr>
        <w:t xml:space="preserve">is not signalled and inferred to be 0. In method 2, when </w:t>
      </w:r>
      <w:proofErr w:type="spellStart"/>
      <w:r w:rsidR="00FF5F0E">
        <w:rPr>
          <w:szCs w:val="22"/>
          <w:lang w:val="en-CA"/>
        </w:rPr>
        <w:t>sps_act</w:t>
      </w:r>
      <w:r w:rsidR="00FF5F0E" w:rsidRPr="00FF5F0E">
        <w:rPr>
          <w:szCs w:val="22"/>
          <w:lang w:val="en-CA"/>
        </w:rPr>
        <w:t>_enabled_flag</w:t>
      </w:r>
      <w:proofErr w:type="spellEnd"/>
      <w:r w:rsidR="00FF5F0E">
        <w:rPr>
          <w:szCs w:val="22"/>
          <w:lang w:val="en-CA"/>
        </w:rPr>
        <w:t xml:space="preserve"> is equal to 1, </w:t>
      </w:r>
      <w:proofErr w:type="spellStart"/>
      <w:r w:rsidR="00FF5F0E">
        <w:rPr>
          <w:szCs w:val="22"/>
          <w:lang w:val="en-CA"/>
        </w:rPr>
        <w:t>sps_lfnst</w:t>
      </w:r>
      <w:r w:rsidR="00FF5F0E" w:rsidRPr="00FF5F0E">
        <w:rPr>
          <w:szCs w:val="22"/>
          <w:lang w:val="en-CA"/>
        </w:rPr>
        <w:t>_enabled_flag</w:t>
      </w:r>
      <w:proofErr w:type="spellEnd"/>
      <w:r w:rsidR="00FF5F0E" w:rsidRPr="00FF5F0E">
        <w:rPr>
          <w:szCs w:val="22"/>
          <w:lang w:val="en-CA"/>
        </w:rPr>
        <w:t xml:space="preserve"> </w:t>
      </w:r>
      <w:r w:rsidR="00FF5F0E">
        <w:rPr>
          <w:szCs w:val="22"/>
          <w:lang w:val="en-CA"/>
        </w:rPr>
        <w:t xml:space="preserve">is not signalled and inferred to be 0. In method 3, a bit-stream conformance constraint is proposed to disallow LFNST and ACT. Simulation results confirmed that disabling LFNST for ACT coded blocks does not impact the coding performance significantly.  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166DCD0" w:rsidR="00342FF4" w:rsidRPr="005B217D" w:rsidRDefault="009445D6" w:rsidP="009234A5">
      <w:pPr>
        <w:rPr>
          <w:szCs w:val="22"/>
          <w:lang w:val="en-CA"/>
        </w:rPr>
      </w:pPr>
      <w:r w:rsidRPr="0067719E">
        <w:rPr>
          <w:b/>
          <w:szCs w:val="22"/>
          <w:lang w:val="en-CA"/>
        </w:rPr>
        <w:t xml:space="preserve">Alibaba Group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CD82A9" w14:textId="77777777" w:rsidR="005B67DC" w:rsidRDefault="005B67DC">
      <w:r>
        <w:separator/>
      </w:r>
    </w:p>
  </w:endnote>
  <w:endnote w:type="continuationSeparator" w:id="0">
    <w:p w14:paraId="288EE594" w14:textId="77777777" w:rsidR="005B67DC" w:rsidRDefault="005B6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6F5D1C2E" w:rsidR="008343B7" w:rsidRPr="00C00DDE" w:rsidRDefault="008343B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1A74F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A74F8">
      <w:rPr>
        <w:rStyle w:val="PageNumber"/>
        <w:noProof/>
      </w:rPr>
      <w:t>2020-06-10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C48065" w14:textId="77777777" w:rsidR="005B67DC" w:rsidRDefault="005B67DC">
      <w:r>
        <w:separator/>
      </w:r>
    </w:p>
  </w:footnote>
  <w:footnote w:type="continuationSeparator" w:id="0">
    <w:p w14:paraId="78D52F8E" w14:textId="77777777" w:rsidR="005B67DC" w:rsidRDefault="005B67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-309"/>
        </w:tabs>
        <w:ind w:left="-309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731"/>
        </w:tabs>
        <w:ind w:left="731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451"/>
        </w:tabs>
        <w:ind w:left="1451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171"/>
        </w:tabs>
        <w:ind w:left="21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2891"/>
        </w:tabs>
        <w:ind w:left="28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3611"/>
        </w:tabs>
        <w:ind w:left="36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4331"/>
        </w:tabs>
        <w:ind w:left="43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051"/>
        </w:tabs>
        <w:ind w:left="50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5771"/>
        </w:tabs>
        <w:ind w:left="5771" w:hanging="180"/>
      </w:pPr>
      <w:rPr>
        <w:rFonts w:cs="Times New Roman"/>
      </w:rPr>
    </w:lvl>
  </w:abstractNum>
  <w:abstractNum w:abstractNumId="3" w15:restartNumberingAfterBreak="0">
    <w:nsid w:val="0AD70F85"/>
    <w:multiLevelType w:val="hybridMultilevel"/>
    <w:tmpl w:val="183642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A905A0"/>
    <w:multiLevelType w:val="hybridMultilevel"/>
    <w:tmpl w:val="0A86F9E4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8B6095A"/>
    <w:multiLevelType w:val="hybridMultilevel"/>
    <w:tmpl w:val="F4E45F28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6F6423"/>
    <w:multiLevelType w:val="hybridMultilevel"/>
    <w:tmpl w:val="A0A42056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6542A6"/>
    <w:multiLevelType w:val="hybridMultilevel"/>
    <w:tmpl w:val="2C3A1CAE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C5446C4"/>
    <w:multiLevelType w:val="hybridMultilevel"/>
    <w:tmpl w:val="1ACA0038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7A584B"/>
    <w:multiLevelType w:val="hybridMultilevel"/>
    <w:tmpl w:val="F7FAB6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8314FCB"/>
    <w:multiLevelType w:val="multilevel"/>
    <w:tmpl w:val="D16A47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4"/>
  </w:num>
  <w:num w:numId="4">
    <w:abstractNumId w:val="12"/>
  </w:num>
  <w:num w:numId="5">
    <w:abstractNumId w:val="13"/>
  </w:num>
  <w:num w:numId="6">
    <w:abstractNumId w:val="7"/>
  </w:num>
  <w:num w:numId="7">
    <w:abstractNumId w:val="10"/>
  </w:num>
  <w:num w:numId="8">
    <w:abstractNumId w:val="7"/>
  </w:num>
  <w:num w:numId="9">
    <w:abstractNumId w:val="1"/>
  </w:num>
  <w:num w:numId="10">
    <w:abstractNumId w:val="6"/>
  </w:num>
  <w:num w:numId="11">
    <w:abstractNumId w:val="4"/>
  </w:num>
  <w:num w:numId="12">
    <w:abstractNumId w:val="3"/>
  </w:num>
  <w:num w:numId="13">
    <w:abstractNumId w:val="9"/>
  </w:num>
  <w:num w:numId="14">
    <w:abstractNumId w:val="7"/>
  </w:num>
  <w:num w:numId="15">
    <w:abstractNumId w:val="15"/>
  </w:num>
  <w:num w:numId="16">
    <w:abstractNumId w:val="7"/>
  </w:num>
  <w:num w:numId="17">
    <w:abstractNumId w:val="2"/>
  </w:num>
  <w:num w:numId="18">
    <w:abstractNumId w:val="11"/>
  </w:num>
  <w:num w:numId="19">
    <w:abstractNumId w:val="8"/>
  </w:num>
  <w:num w:numId="20">
    <w:abstractNumId w:val="18"/>
  </w:num>
  <w:num w:numId="21">
    <w:abstractNumId w:val="5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7C6"/>
    <w:rsid w:val="00001E6B"/>
    <w:rsid w:val="00011514"/>
    <w:rsid w:val="00015C01"/>
    <w:rsid w:val="00021226"/>
    <w:rsid w:val="000308A3"/>
    <w:rsid w:val="00037D91"/>
    <w:rsid w:val="00041968"/>
    <w:rsid w:val="00044820"/>
    <w:rsid w:val="00045320"/>
    <w:rsid w:val="000458BC"/>
    <w:rsid w:val="00045C41"/>
    <w:rsid w:val="00046C03"/>
    <w:rsid w:val="00056048"/>
    <w:rsid w:val="00056E6A"/>
    <w:rsid w:val="00060B67"/>
    <w:rsid w:val="00064FB4"/>
    <w:rsid w:val="00065039"/>
    <w:rsid w:val="0007614F"/>
    <w:rsid w:val="00081398"/>
    <w:rsid w:val="000906DD"/>
    <w:rsid w:val="00094479"/>
    <w:rsid w:val="00095508"/>
    <w:rsid w:val="000962AC"/>
    <w:rsid w:val="000B0C0F"/>
    <w:rsid w:val="000B1C6B"/>
    <w:rsid w:val="000B45CC"/>
    <w:rsid w:val="000B4FF9"/>
    <w:rsid w:val="000C09AC"/>
    <w:rsid w:val="000C2BAA"/>
    <w:rsid w:val="000C7193"/>
    <w:rsid w:val="000D5EA4"/>
    <w:rsid w:val="000E00F3"/>
    <w:rsid w:val="000E209D"/>
    <w:rsid w:val="000E6721"/>
    <w:rsid w:val="000F0174"/>
    <w:rsid w:val="000F158C"/>
    <w:rsid w:val="000F3F3A"/>
    <w:rsid w:val="000F5EA0"/>
    <w:rsid w:val="000F7A34"/>
    <w:rsid w:val="00102F3D"/>
    <w:rsid w:val="00114A29"/>
    <w:rsid w:val="00124E38"/>
    <w:rsid w:val="0012580B"/>
    <w:rsid w:val="00125E9D"/>
    <w:rsid w:val="00131F90"/>
    <w:rsid w:val="0013458C"/>
    <w:rsid w:val="0013526E"/>
    <w:rsid w:val="00140349"/>
    <w:rsid w:val="00146152"/>
    <w:rsid w:val="00155526"/>
    <w:rsid w:val="00171371"/>
    <w:rsid w:val="00173FF5"/>
    <w:rsid w:val="00175A24"/>
    <w:rsid w:val="00182714"/>
    <w:rsid w:val="00182B12"/>
    <w:rsid w:val="001849D7"/>
    <w:rsid w:val="00184BB1"/>
    <w:rsid w:val="00187E58"/>
    <w:rsid w:val="00197E3A"/>
    <w:rsid w:val="001A297E"/>
    <w:rsid w:val="001A368E"/>
    <w:rsid w:val="001A5938"/>
    <w:rsid w:val="001A7329"/>
    <w:rsid w:val="001A74F8"/>
    <w:rsid w:val="001A792F"/>
    <w:rsid w:val="001B31CF"/>
    <w:rsid w:val="001B4E28"/>
    <w:rsid w:val="001B6F67"/>
    <w:rsid w:val="001B7833"/>
    <w:rsid w:val="001C0DD5"/>
    <w:rsid w:val="001C3525"/>
    <w:rsid w:val="001C3AFB"/>
    <w:rsid w:val="001D07F0"/>
    <w:rsid w:val="001D1BD2"/>
    <w:rsid w:val="001D63DE"/>
    <w:rsid w:val="001E0248"/>
    <w:rsid w:val="001E02BE"/>
    <w:rsid w:val="001E3B37"/>
    <w:rsid w:val="001F2594"/>
    <w:rsid w:val="002055A6"/>
    <w:rsid w:val="00206460"/>
    <w:rsid w:val="002069B4"/>
    <w:rsid w:val="00210DDF"/>
    <w:rsid w:val="00215DFC"/>
    <w:rsid w:val="002212DF"/>
    <w:rsid w:val="00222CD4"/>
    <w:rsid w:val="00225016"/>
    <w:rsid w:val="002253CA"/>
    <w:rsid w:val="002264A6"/>
    <w:rsid w:val="002279E7"/>
    <w:rsid w:val="00227BA7"/>
    <w:rsid w:val="0023011C"/>
    <w:rsid w:val="00230D27"/>
    <w:rsid w:val="00231A54"/>
    <w:rsid w:val="002375C1"/>
    <w:rsid w:val="002406FA"/>
    <w:rsid w:val="00244675"/>
    <w:rsid w:val="0024771F"/>
    <w:rsid w:val="00247E1E"/>
    <w:rsid w:val="0025125B"/>
    <w:rsid w:val="00254E50"/>
    <w:rsid w:val="00262620"/>
    <w:rsid w:val="00263398"/>
    <w:rsid w:val="0026354C"/>
    <w:rsid w:val="00263B99"/>
    <w:rsid w:val="002647D8"/>
    <w:rsid w:val="00266F06"/>
    <w:rsid w:val="00275A0A"/>
    <w:rsid w:val="00275BCF"/>
    <w:rsid w:val="00275F20"/>
    <w:rsid w:val="00280613"/>
    <w:rsid w:val="00280CD1"/>
    <w:rsid w:val="002839C3"/>
    <w:rsid w:val="00291E36"/>
    <w:rsid w:val="00292257"/>
    <w:rsid w:val="002A4F5B"/>
    <w:rsid w:val="002A54E0"/>
    <w:rsid w:val="002A58EA"/>
    <w:rsid w:val="002A7416"/>
    <w:rsid w:val="002B1595"/>
    <w:rsid w:val="002B191D"/>
    <w:rsid w:val="002B274C"/>
    <w:rsid w:val="002B2E83"/>
    <w:rsid w:val="002C00C1"/>
    <w:rsid w:val="002D0AF6"/>
    <w:rsid w:val="002D0D2C"/>
    <w:rsid w:val="002D3742"/>
    <w:rsid w:val="002D5262"/>
    <w:rsid w:val="002F164D"/>
    <w:rsid w:val="003021BC"/>
    <w:rsid w:val="00302F28"/>
    <w:rsid w:val="00306206"/>
    <w:rsid w:val="00317D85"/>
    <w:rsid w:val="003221E0"/>
    <w:rsid w:val="00327C56"/>
    <w:rsid w:val="003315A1"/>
    <w:rsid w:val="00336622"/>
    <w:rsid w:val="003373EC"/>
    <w:rsid w:val="00341D9C"/>
    <w:rsid w:val="00342FF4"/>
    <w:rsid w:val="00344E5A"/>
    <w:rsid w:val="00346148"/>
    <w:rsid w:val="0036489A"/>
    <w:rsid w:val="003649C4"/>
    <w:rsid w:val="003669EA"/>
    <w:rsid w:val="003706CC"/>
    <w:rsid w:val="00372FA7"/>
    <w:rsid w:val="00377710"/>
    <w:rsid w:val="00385F00"/>
    <w:rsid w:val="00386A10"/>
    <w:rsid w:val="003908DB"/>
    <w:rsid w:val="0039237B"/>
    <w:rsid w:val="00395884"/>
    <w:rsid w:val="0039735D"/>
    <w:rsid w:val="003978B6"/>
    <w:rsid w:val="003A0CC8"/>
    <w:rsid w:val="003A2D8E"/>
    <w:rsid w:val="003A363E"/>
    <w:rsid w:val="003A4229"/>
    <w:rsid w:val="003A7CE6"/>
    <w:rsid w:val="003B0956"/>
    <w:rsid w:val="003B226D"/>
    <w:rsid w:val="003B6CBC"/>
    <w:rsid w:val="003C022E"/>
    <w:rsid w:val="003C20E4"/>
    <w:rsid w:val="003D6342"/>
    <w:rsid w:val="003E38D0"/>
    <w:rsid w:val="003E6E64"/>
    <w:rsid w:val="003E6F90"/>
    <w:rsid w:val="003E73ED"/>
    <w:rsid w:val="003E7972"/>
    <w:rsid w:val="003F2345"/>
    <w:rsid w:val="003F2702"/>
    <w:rsid w:val="003F5D0F"/>
    <w:rsid w:val="003F7271"/>
    <w:rsid w:val="00407356"/>
    <w:rsid w:val="00414101"/>
    <w:rsid w:val="004149E6"/>
    <w:rsid w:val="004219CF"/>
    <w:rsid w:val="004234F0"/>
    <w:rsid w:val="00433DDB"/>
    <w:rsid w:val="0043505F"/>
    <w:rsid w:val="00435A29"/>
    <w:rsid w:val="00437619"/>
    <w:rsid w:val="00446EE4"/>
    <w:rsid w:val="004503AF"/>
    <w:rsid w:val="0045712C"/>
    <w:rsid w:val="00462CF9"/>
    <w:rsid w:val="00465A1E"/>
    <w:rsid w:val="004679CA"/>
    <w:rsid w:val="00473C7B"/>
    <w:rsid w:val="00476990"/>
    <w:rsid w:val="00482B17"/>
    <w:rsid w:val="004836EB"/>
    <w:rsid w:val="0049445A"/>
    <w:rsid w:val="004970BE"/>
    <w:rsid w:val="004A2A63"/>
    <w:rsid w:val="004B210C"/>
    <w:rsid w:val="004B6170"/>
    <w:rsid w:val="004C6CDF"/>
    <w:rsid w:val="004D0890"/>
    <w:rsid w:val="004D405F"/>
    <w:rsid w:val="004D47C9"/>
    <w:rsid w:val="004D54AD"/>
    <w:rsid w:val="004D54F1"/>
    <w:rsid w:val="004D55DA"/>
    <w:rsid w:val="004D7658"/>
    <w:rsid w:val="004E4F4F"/>
    <w:rsid w:val="004E5498"/>
    <w:rsid w:val="004E6789"/>
    <w:rsid w:val="004F212C"/>
    <w:rsid w:val="004F61E3"/>
    <w:rsid w:val="00502E10"/>
    <w:rsid w:val="0050354E"/>
    <w:rsid w:val="0051015C"/>
    <w:rsid w:val="005102CE"/>
    <w:rsid w:val="00514A4E"/>
    <w:rsid w:val="00516CF1"/>
    <w:rsid w:val="005224CA"/>
    <w:rsid w:val="00530133"/>
    <w:rsid w:val="00531AE9"/>
    <w:rsid w:val="00536188"/>
    <w:rsid w:val="00550A66"/>
    <w:rsid w:val="00550DA8"/>
    <w:rsid w:val="00556760"/>
    <w:rsid w:val="005607FA"/>
    <w:rsid w:val="00565215"/>
    <w:rsid w:val="00565C7E"/>
    <w:rsid w:val="00567EC7"/>
    <w:rsid w:val="00570013"/>
    <w:rsid w:val="005703C6"/>
    <w:rsid w:val="005753EC"/>
    <w:rsid w:val="005756CD"/>
    <w:rsid w:val="005801A2"/>
    <w:rsid w:val="005952A5"/>
    <w:rsid w:val="005A33A1"/>
    <w:rsid w:val="005A5017"/>
    <w:rsid w:val="005A5208"/>
    <w:rsid w:val="005B217D"/>
    <w:rsid w:val="005B67DC"/>
    <w:rsid w:val="005C385F"/>
    <w:rsid w:val="005C6B30"/>
    <w:rsid w:val="005C7C26"/>
    <w:rsid w:val="005E1AC6"/>
    <w:rsid w:val="005E2C88"/>
    <w:rsid w:val="005E2F0F"/>
    <w:rsid w:val="005E3F2B"/>
    <w:rsid w:val="005F04D7"/>
    <w:rsid w:val="005F6F1B"/>
    <w:rsid w:val="0060043D"/>
    <w:rsid w:val="00604D3F"/>
    <w:rsid w:val="0060727A"/>
    <w:rsid w:val="00607982"/>
    <w:rsid w:val="0061064E"/>
    <w:rsid w:val="00611C83"/>
    <w:rsid w:val="0061345A"/>
    <w:rsid w:val="0061437C"/>
    <w:rsid w:val="00615995"/>
    <w:rsid w:val="00616155"/>
    <w:rsid w:val="00624B33"/>
    <w:rsid w:val="00625D35"/>
    <w:rsid w:val="0063041A"/>
    <w:rsid w:val="00630AA2"/>
    <w:rsid w:val="00631D8B"/>
    <w:rsid w:val="00645D71"/>
    <w:rsid w:val="00646707"/>
    <w:rsid w:val="00650659"/>
    <w:rsid w:val="00657F7E"/>
    <w:rsid w:val="00662E58"/>
    <w:rsid w:val="006637F2"/>
    <w:rsid w:val="006642A5"/>
    <w:rsid w:val="00664DCF"/>
    <w:rsid w:val="006752E1"/>
    <w:rsid w:val="00676015"/>
    <w:rsid w:val="0067719E"/>
    <w:rsid w:val="006908D3"/>
    <w:rsid w:val="00696C2E"/>
    <w:rsid w:val="006B0832"/>
    <w:rsid w:val="006B3376"/>
    <w:rsid w:val="006C5D39"/>
    <w:rsid w:val="006C7EC3"/>
    <w:rsid w:val="006D651D"/>
    <w:rsid w:val="006D6D9B"/>
    <w:rsid w:val="006E2810"/>
    <w:rsid w:val="006E5417"/>
    <w:rsid w:val="006E65E4"/>
    <w:rsid w:val="006F0794"/>
    <w:rsid w:val="006F24F1"/>
    <w:rsid w:val="006F7528"/>
    <w:rsid w:val="0070096E"/>
    <w:rsid w:val="007023DE"/>
    <w:rsid w:val="00702571"/>
    <w:rsid w:val="0070436C"/>
    <w:rsid w:val="00705F53"/>
    <w:rsid w:val="00712597"/>
    <w:rsid w:val="00712F60"/>
    <w:rsid w:val="00720E3B"/>
    <w:rsid w:val="00722482"/>
    <w:rsid w:val="00733709"/>
    <w:rsid w:val="007347E4"/>
    <w:rsid w:val="00736DD5"/>
    <w:rsid w:val="0074000C"/>
    <w:rsid w:val="00741992"/>
    <w:rsid w:val="0074393F"/>
    <w:rsid w:val="00745F6B"/>
    <w:rsid w:val="0075175B"/>
    <w:rsid w:val="0075585E"/>
    <w:rsid w:val="00756F3C"/>
    <w:rsid w:val="00762A1E"/>
    <w:rsid w:val="00770571"/>
    <w:rsid w:val="00772DF0"/>
    <w:rsid w:val="007768FF"/>
    <w:rsid w:val="007824D3"/>
    <w:rsid w:val="00783932"/>
    <w:rsid w:val="00786C5F"/>
    <w:rsid w:val="00793409"/>
    <w:rsid w:val="00796EE3"/>
    <w:rsid w:val="0079701B"/>
    <w:rsid w:val="00797C50"/>
    <w:rsid w:val="007A6135"/>
    <w:rsid w:val="007A7D29"/>
    <w:rsid w:val="007B4AB8"/>
    <w:rsid w:val="007B761B"/>
    <w:rsid w:val="007C5E11"/>
    <w:rsid w:val="007D0EF5"/>
    <w:rsid w:val="007D1181"/>
    <w:rsid w:val="007D125D"/>
    <w:rsid w:val="007D46BD"/>
    <w:rsid w:val="007E01A3"/>
    <w:rsid w:val="007E3AB0"/>
    <w:rsid w:val="007E4FB9"/>
    <w:rsid w:val="007F1924"/>
    <w:rsid w:val="007F1F8B"/>
    <w:rsid w:val="007F3F5B"/>
    <w:rsid w:val="007F43FE"/>
    <w:rsid w:val="007F6205"/>
    <w:rsid w:val="007F67A1"/>
    <w:rsid w:val="0080414F"/>
    <w:rsid w:val="00811C05"/>
    <w:rsid w:val="008179FA"/>
    <w:rsid w:val="008206C8"/>
    <w:rsid w:val="0082093D"/>
    <w:rsid w:val="0083189C"/>
    <w:rsid w:val="008325EE"/>
    <w:rsid w:val="00833C3E"/>
    <w:rsid w:val="008343B7"/>
    <w:rsid w:val="00842BB0"/>
    <w:rsid w:val="008500FF"/>
    <w:rsid w:val="00850F6B"/>
    <w:rsid w:val="00851395"/>
    <w:rsid w:val="00856ADF"/>
    <w:rsid w:val="008579AC"/>
    <w:rsid w:val="0086387C"/>
    <w:rsid w:val="008677B2"/>
    <w:rsid w:val="0087030C"/>
    <w:rsid w:val="0087134E"/>
    <w:rsid w:val="00874A6C"/>
    <w:rsid w:val="00875EF8"/>
    <w:rsid w:val="00876C65"/>
    <w:rsid w:val="00882F72"/>
    <w:rsid w:val="00893DC4"/>
    <w:rsid w:val="00897523"/>
    <w:rsid w:val="008A4B4C"/>
    <w:rsid w:val="008A69C2"/>
    <w:rsid w:val="008A7CAD"/>
    <w:rsid w:val="008B195F"/>
    <w:rsid w:val="008B1C3D"/>
    <w:rsid w:val="008B78C1"/>
    <w:rsid w:val="008C022A"/>
    <w:rsid w:val="008C239F"/>
    <w:rsid w:val="008E480C"/>
    <w:rsid w:val="008E5B9D"/>
    <w:rsid w:val="00900C6A"/>
    <w:rsid w:val="00907757"/>
    <w:rsid w:val="00912A36"/>
    <w:rsid w:val="00912C84"/>
    <w:rsid w:val="0092059C"/>
    <w:rsid w:val="009212B0"/>
    <w:rsid w:val="00921FA1"/>
    <w:rsid w:val="009234A5"/>
    <w:rsid w:val="00930116"/>
    <w:rsid w:val="00931C19"/>
    <w:rsid w:val="00933453"/>
    <w:rsid w:val="009336F7"/>
    <w:rsid w:val="0093557D"/>
    <w:rsid w:val="00935B3C"/>
    <w:rsid w:val="0093636C"/>
    <w:rsid w:val="009374A7"/>
    <w:rsid w:val="00937F03"/>
    <w:rsid w:val="0094019F"/>
    <w:rsid w:val="0094363E"/>
    <w:rsid w:val="009445D6"/>
    <w:rsid w:val="00955F6D"/>
    <w:rsid w:val="00960313"/>
    <w:rsid w:val="0096054E"/>
    <w:rsid w:val="0096542D"/>
    <w:rsid w:val="00977C16"/>
    <w:rsid w:val="00977EE2"/>
    <w:rsid w:val="00983007"/>
    <w:rsid w:val="0098551D"/>
    <w:rsid w:val="00985DCB"/>
    <w:rsid w:val="00987E5E"/>
    <w:rsid w:val="0099518F"/>
    <w:rsid w:val="009A48DA"/>
    <w:rsid w:val="009A523D"/>
    <w:rsid w:val="009B02A1"/>
    <w:rsid w:val="009B1AC2"/>
    <w:rsid w:val="009B3361"/>
    <w:rsid w:val="009B3F27"/>
    <w:rsid w:val="009B7F3F"/>
    <w:rsid w:val="009D1DDC"/>
    <w:rsid w:val="009D7CE6"/>
    <w:rsid w:val="009E448E"/>
    <w:rsid w:val="009F496B"/>
    <w:rsid w:val="00A01439"/>
    <w:rsid w:val="00A02E61"/>
    <w:rsid w:val="00A05CFF"/>
    <w:rsid w:val="00A12999"/>
    <w:rsid w:val="00A13048"/>
    <w:rsid w:val="00A15718"/>
    <w:rsid w:val="00A23D51"/>
    <w:rsid w:val="00A44B84"/>
    <w:rsid w:val="00A46843"/>
    <w:rsid w:val="00A56B97"/>
    <w:rsid w:val="00A6093D"/>
    <w:rsid w:val="00A67EF6"/>
    <w:rsid w:val="00A72017"/>
    <w:rsid w:val="00A767DC"/>
    <w:rsid w:val="00A76A6D"/>
    <w:rsid w:val="00A77703"/>
    <w:rsid w:val="00A81B9D"/>
    <w:rsid w:val="00A83253"/>
    <w:rsid w:val="00A940B4"/>
    <w:rsid w:val="00A94B8E"/>
    <w:rsid w:val="00AA0A63"/>
    <w:rsid w:val="00AA2668"/>
    <w:rsid w:val="00AA4328"/>
    <w:rsid w:val="00AA6E84"/>
    <w:rsid w:val="00AB1A1C"/>
    <w:rsid w:val="00AB2DF9"/>
    <w:rsid w:val="00AC4B9C"/>
    <w:rsid w:val="00AD05A8"/>
    <w:rsid w:val="00AE341B"/>
    <w:rsid w:val="00AE3933"/>
    <w:rsid w:val="00AF0688"/>
    <w:rsid w:val="00AF25E4"/>
    <w:rsid w:val="00B0167E"/>
    <w:rsid w:val="00B01905"/>
    <w:rsid w:val="00B03B67"/>
    <w:rsid w:val="00B07CA7"/>
    <w:rsid w:val="00B1279A"/>
    <w:rsid w:val="00B17046"/>
    <w:rsid w:val="00B22C66"/>
    <w:rsid w:val="00B3470C"/>
    <w:rsid w:val="00B3640F"/>
    <w:rsid w:val="00B4194A"/>
    <w:rsid w:val="00B42CBC"/>
    <w:rsid w:val="00B4351C"/>
    <w:rsid w:val="00B437E8"/>
    <w:rsid w:val="00B44E2D"/>
    <w:rsid w:val="00B4611F"/>
    <w:rsid w:val="00B50F48"/>
    <w:rsid w:val="00B5222E"/>
    <w:rsid w:val="00B5246E"/>
    <w:rsid w:val="00B53179"/>
    <w:rsid w:val="00B54C5B"/>
    <w:rsid w:val="00B5788A"/>
    <w:rsid w:val="00B57A23"/>
    <w:rsid w:val="00B600CD"/>
    <w:rsid w:val="00B61C96"/>
    <w:rsid w:val="00B62FF8"/>
    <w:rsid w:val="00B6487E"/>
    <w:rsid w:val="00B6527E"/>
    <w:rsid w:val="00B73319"/>
    <w:rsid w:val="00B73A2A"/>
    <w:rsid w:val="00B7460B"/>
    <w:rsid w:val="00B751AE"/>
    <w:rsid w:val="00B75A51"/>
    <w:rsid w:val="00B81DEB"/>
    <w:rsid w:val="00B827C6"/>
    <w:rsid w:val="00B85700"/>
    <w:rsid w:val="00B92E7F"/>
    <w:rsid w:val="00B9333F"/>
    <w:rsid w:val="00B94B06"/>
    <w:rsid w:val="00B94B67"/>
    <w:rsid w:val="00B94C28"/>
    <w:rsid w:val="00BB2B54"/>
    <w:rsid w:val="00BB4E6D"/>
    <w:rsid w:val="00BB7398"/>
    <w:rsid w:val="00BC10BA"/>
    <w:rsid w:val="00BC5AFD"/>
    <w:rsid w:val="00BD4069"/>
    <w:rsid w:val="00BD643F"/>
    <w:rsid w:val="00BE5D28"/>
    <w:rsid w:val="00C00DDE"/>
    <w:rsid w:val="00C04F43"/>
    <w:rsid w:val="00C0592B"/>
    <w:rsid w:val="00C0609D"/>
    <w:rsid w:val="00C115AB"/>
    <w:rsid w:val="00C125EF"/>
    <w:rsid w:val="00C14ED5"/>
    <w:rsid w:val="00C15DC9"/>
    <w:rsid w:val="00C168FC"/>
    <w:rsid w:val="00C232CD"/>
    <w:rsid w:val="00C24054"/>
    <w:rsid w:val="00C254FB"/>
    <w:rsid w:val="00C26CCB"/>
    <w:rsid w:val="00C30249"/>
    <w:rsid w:val="00C30A69"/>
    <w:rsid w:val="00C34B5F"/>
    <w:rsid w:val="00C35043"/>
    <w:rsid w:val="00C3723B"/>
    <w:rsid w:val="00C42466"/>
    <w:rsid w:val="00C42E04"/>
    <w:rsid w:val="00C50795"/>
    <w:rsid w:val="00C54231"/>
    <w:rsid w:val="00C57207"/>
    <w:rsid w:val="00C606C9"/>
    <w:rsid w:val="00C62725"/>
    <w:rsid w:val="00C70D3E"/>
    <w:rsid w:val="00C80288"/>
    <w:rsid w:val="00C80EC4"/>
    <w:rsid w:val="00C836F0"/>
    <w:rsid w:val="00C84003"/>
    <w:rsid w:val="00C86D0F"/>
    <w:rsid w:val="00C90650"/>
    <w:rsid w:val="00C9371A"/>
    <w:rsid w:val="00C97493"/>
    <w:rsid w:val="00C97D78"/>
    <w:rsid w:val="00CA1478"/>
    <w:rsid w:val="00CB07E5"/>
    <w:rsid w:val="00CB5100"/>
    <w:rsid w:val="00CC2AAE"/>
    <w:rsid w:val="00CC52CD"/>
    <w:rsid w:val="00CC5A42"/>
    <w:rsid w:val="00CD0EAB"/>
    <w:rsid w:val="00CD1F5A"/>
    <w:rsid w:val="00CE2E3E"/>
    <w:rsid w:val="00CE467B"/>
    <w:rsid w:val="00CE5E02"/>
    <w:rsid w:val="00CE61AC"/>
    <w:rsid w:val="00CF34DB"/>
    <w:rsid w:val="00CF3560"/>
    <w:rsid w:val="00CF3818"/>
    <w:rsid w:val="00CF3917"/>
    <w:rsid w:val="00CF558F"/>
    <w:rsid w:val="00D010C0"/>
    <w:rsid w:val="00D073E2"/>
    <w:rsid w:val="00D13DC3"/>
    <w:rsid w:val="00D14F35"/>
    <w:rsid w:val="00D1555A"/>
    <w:rsid w:val="00D34645"/>
    <w:rsid w:val="00D36B0A"/>
    <w:rsid w:val="00D446EC"/>
    <w:rsid w:val="00D51BF0"/>
    <w:rsid w:val="00D531DB"/>
    <w:rsid w:val="00D55942"/>
    <w:rsid w:val="00D61312"/>
    <w:rsid w:val="00D61631"/>
    <w:rsid w:val="00D63A27"/>
    <w:rsid w:val="00D65119"/>
    <w:rsid w:val="00D70ABC"/>
    <w:rsid w:val="00D80171"/>
    <w:rsid w:val="00D807BF"/>
    <w:rsid w:val="00D82FCC"/>
    <w:rsid w:val="00D83566"/>
    <w:rsid w:val="00DA17FC"/>
    <w:rsid w:val="00DA198E"/>
    <w:rsid w:val="00DA7887"/>
    <w:rsid w:val="00DB2C26"/>
    <w:rsid w:val="00DB3716"/>
    <w:rsid w:val="00DB763A"/>
    <w:rsid w:val="00DC63A6"/>
    <w:rsid w:val="00DC6FB3"/>
    <w:rsid w:val="00DC7B23"/>
    <w:rsid w:val="00DC7D64"/>
    <w:rsid w:val="00DD02F4"/>
    <w:rsid w:val="00DD21E8"/>
    <w:rsid w:val="00DD6298"/>
    <w:rsid w:val="00DD6622"/>
    <w:rsid w:val="00DD71B5"/>
    <w:rsid w:val="00DE1C7C"/>
    <w:rsid w:val="00DE4058"/>
    <w:rsid w:val="00DE6B43"/>
    <w:rsid w:val="00DF0DC9"/>
    <w:rsid w:val="00DF7245"/>
    <w:rsid w:val="00E06492"/>
    <w:rsid w:val="00E072A8"/>
    <w:rsid w:val="00E07DE6"/>
    <w:rsid w:val="00E11923"/>
    <w:rsid w:val="00E135B3"/>
    <w:rsid w:val="00E2409C"/>
    <w:rsid w:val="00E262D4"/>
    <w:rsid w:val="00E33C6B"/>
    <w:rsid w:val="00E36250"/>
    <w:rsid w:val="00E47F2D"/>
    <w:rsid w:val="00E544E1"/>
    <w:rsid w:val="00E54511"/>
    <w:rsid w:val="00E56468"/>
    <w:rsid w:val="00E57A68"/>
    <w:rsid w:val="00E60EDC"/>
    <w:rsid w:val="00E61DAC"/>
    <w:rsid w:val="00E66A60"/>
    <w:rsid w:val="00E72B80"/>
    <w:rsid w:val="00E74EC3"/>
    <w:rsid w:val="00E75FE3"/>
    <w:rsid w:val="00E81E14"/>
    <w:rsid w:val="00E86C4C"/>
    <w:rsid w:val="00E87E77"/>
    <w:rsid w:val="00E907A3"/>
    <w:rsid w:val="00E92147"/>
    <w:rsid w:val="00E92DF0"/>
    <w:rsid w:val="00E95303"/>
    <w:rsid w:val="00EA1E81"/>
    <w:rsid w:val="00EA279A"/>
    <w:rsid w:val="00EA5AE0"/>
    <w:rsid w:val="00EB2A59"/>
    <w:rsid w:val="00EB2BCE"/>
    <w:rsid w:val="00EB56E1"/>
    <w:rsid w:val="00EB7AB1"/>
    <w:rsid w:val="00EC0623"/>
    <w:rsid w:val="00EC2E62"/>
    <w:rsid w:val="00EC32BD"/>
    <w:rsid w:val="00EC5E80"/>
    <w:rsid w:val="00EC7070"/>
    <w:rsid w:val="00EE49A1"/>
    <w:rsid w:val="00EE5D2B"/>
    <w:rsid w:val="00EE7CD8"/>
    <w:rsid w:val="00EF37F6"/>
    <w:rsid w:val="00EF48CC"/>
    <w:rsid w:val="00EF50AC"/>
    <w:rsid w:val="00EF7B8B"/>
    <w:rsid w:val="00F00801"/>
    <w:rsid w:val="00F034A9"/>
    <w:rsid w:val="00F11563"/>
    <w:rsid w:val="00F154E2"/>
    <w:rsid w:val="00F2488D"/>
    <w:rsid w:val="00F444F2"/>
    <w:rsid w:val="00F45AB8"/>
    <w:rsid w:val="00F47827"/>
    <w:rsid w:val="00F601A0"/>
    <w:rsid w:val="00F712E9"/>
    <w:rsid w:val="00F7176E"/>
    <w:rsid w:val="00F73032"/>
    <w:rsid w:val="00F75F02"/>
    <w:rsid w:val="00F81298"/>
    <w:rsid w:val="00F8481F"/>
    <w:rsid w:val="00F848FC"/>
    <w:rsid w:val="00F906F6"/>
    <w:rsid w:val="00F9282A"/>
    <w:rsid w:val="00F93F26"/>
    <w:rsid w:val="00F96BAD"/>
    <w:rsid w:val="00F96DDE"/>
    <w:rsid w:val="00FA139D"/>
    <w:rsid w:val="00FA4882"/>
    <w:rsid w:val="00FA5D72"/>
    <w:rsid w:val="00FA60F5"/>
    <w:rsid w:val="00FA769D"/>
    <w:rsid w:val="00FB0E84"/>
    <w:rsid w:val="00FB1045"/>
    <w:rsid w:val="00FB2A3D"/>
    <w:rsid w:val="00FB4CFF"/>
    <w:rsid w:val="00FB4EEC"/>
    <w:rsid w:val="00FC2405"/>
    <w:rsid w:val="00FC5C02"/>
    <w:rsid w:val="00FC7824"/>
    <w:rsid w:val="00FD01C2"/>
    <w:rsid w:val="00FD6C34"/>
    <w:rsid w:val="00FD6F5D"/>
    <w:rsid w:val="00FE595C"/>
    <w:rsid w:val="00FE6A7E"/>
    <w:rsid w:val="00FF011F"/>
    <w:rsid w:val="00FF0A5B"/>
    <w:rsid w:val="00FF0CE3"/>
    <w:rsid w:val="00FF5F0E"/>
    <w:rsid w:val="00FF6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12999"/>
    <w:pPr>
      <w:ind w:left="720"/>
      <w:contextualSpacing/>
    </w:p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DC63A6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uiPriority w:val="99"/>
    <w:unhideWhenUsed/>
    <w:rsid w:val="00856A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56AD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/>
      <w:jc w:val="left"/>
      <w:textAlignment w:val="auto"/>
    </w:pPr>
    <w:rPr>
      <w:rFonts w:asciiTheme="minorHAnsi" w:eastAsiaTheme="minorEastAsia" w:hAnsiTheme="minorHAnsi" w:cstheme="minorBidi"/>
      <w:sz w:val="20"/>
      <w:lang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56ADF"/>
    <w:rPr>
      <w:rFonts w:asciiTheme="minorHAnsi" w:eastAsiaTheme="minorEastAsia" w:hAnsiTheme="minorHAnsi" w:cstheme="minorBidi"/>
      <w:lang w:eastAsia="zh-CN"/>
    </w:rPr>
  </w:style>
  <w:style w:type="character" w:customStyle="1" w:styleId="ListParagraphChar">
    <w:name w:val="List Paragraph Char"/>
    <w:link w:val="ListParagraph"/>
    <w:uiPriority w:val="34"/>
    <w:rsid w:val="00856ADF"/>
    <w:rPr>
      <w:sz w:val="2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856ADF"/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DC7B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D54F1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 New Roman" w:eastAsia="Times New Roman" w:hAnsi="Times New Roman" w:cs="Times New Roman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4D54F1"/>
    <w:rPr>
      <w:rFonts w:asciiTheme="minorHAnsi" w:eastAsiaTheme="minorEastAsia" w:hAnsiTheme="minorHAnsi" w:cstheme="minorBidi"/>
      <w:b/>
      <w:bCs/>
      <w:lang w:eastAsia="zh-CN"/>
    </w:rPr>
  </w:style>
  <w:style w:type="paragraph" w:customStyle="1" w:styleId="tablecell">
    <w:name w:val="table cell"/>
    <w:basedOn w:val="Normal"/>
    <w:rsid w:val="00B94B6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B94B67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B94B67"/>
    <w:rPr>
      <w:rFonts w:ascii="Times" w:eastAsia="Malgun Gothic" w:hAnsi="Times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677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3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hyperlink" Target="mailto:m.sarwer@alibaba-in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EA1A64F8-E79D-4994-9181-006B4D894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6</Pages>
  <Words>1896</Words>
  <Characters>10812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12683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SARWER, Mohammed Golam</cp:lastModifiedBy>
  <cp:revision>24</cp:revision>
  <cp:lastPrinted>1900-01-01T08:00:00Z</cp:lastPrinted>
  <dcterms:created xsi:type="dcterms:W3CDTF">2020-06-09T22:36:00Z</dcterms:created>
  <dcterms:modified xsi:type="dcterms:W3CDTF">2020-06-10T20:35:00Z</dcterms:modified>
</cp:coreProperties>
</file>