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C45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EB417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67630">
              <w:rPr>
                <w:lang w:val="en-CA"/>
              </w:rPr>
              <w:t>0</w:t>
            </w:r>
            <w:r w:rsidR="005D5777">
              <w:rPr>
                <w:lang w:val="en-CA"/>
              </w:rPr>
              <w:t>056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A6C683" w:rsidR="00E61DAC" w:rsidRPr="005B217D" w:rsidRDefault="004F0982" w:rsidP="009D7CE6">
            <w:pPr>
              <w:spacing w:before="60" w:after="60"/>
              <w:rPr>
                <w:b/>
                <w:szCs w:val="22"/>
                <w:lang w:val="en-CA"/>
              </w:rPr>
            </w:pPr>
            <w:r>
              <w:rPr>
                <w:b/>
                <w:szCs w:val="22"/>
                <w:lang w:val="en-CA"/>
              </w:rPr>
              <w:t xml:space="preserve">AHG9: </w:t>
            </w:r>
            <w:r w:rsidR="0015629A" w:rsidRPr="0015629A">
              <w:rPr>
                <w:b/>
                <w:szCs w:val="22"/>
                <w:lang w:val="en-CA"/>
              </w:rPr>
              <w:t>On field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051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3E0E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02DC4F" w:rsidR="00E61DAC" w:rsidRPr="005B217D" w:rsidRDefault="002903B8">
            <w:pPr>
              <w:spacing w:before="60" w:after="60"/>
              <w:rPr>
                <w:szCs w:val="22"/>
                <w:lang w:val="en-CA"/>
              </w:rPr>
            </w:pPr>
            <w:r>
              <w:rPr>
                <w:szCs w:val="22"/>
                <w:lang w:val="en-CA"/>
              </w:rPr>
              <w:t>Byeongdoo Choi</w:t>
            </w:r>
            <w:r w:rsidR="00E61DAC" w:rsidRPr="005B217D">
              <w:rPr>
                <w:szCs w:val="22"/>
                <w:lang w:val="en-CA"/>
              </w:rPr>
              <w:br/>
            </w:r>
            <w:r>
              <w:rPr>
                <w:szCs w:val="22"/>
                <w:lang w:val="sv-SE"/>
              </w:rPr>
              <w:t>Stephan Wenger</w:t>
            </w:r>
            <w:r w:rsidRPr="004243B5">
              <w:rPr>
                <w:szCs w:val="22"/>
                <w:lang w:val="sv-SE"/>
              </w:rPr>
              <w:t xml:space="preserve"> </w:t>
            </w:r>
            <w:r w:rsidR="004F0982" w:rsidRPr="004243B5">
              <w:rPr>
                <w:szCs w:val="22"/>
                <w:lang w:val="sv-SE"/>
              </w:rPr>
              <w:br/>
            </w:r>
            <w:r w:rsidR="00E32810">
              <w:rPr>
                <w:szCs w:val="22"/>
                <w:lang w:val="sv-SE"/>
              </w:rPr>
              <w:t>Shan Liu</w:t>
            </w:r>
            <w:r w:rsidR="004F0982">
              <w:rPr>
                <w:szCs w:val="22"/>
                <w:lang w:val="sv-SE"/>
              </w:rPr>
              <w:br/>
            </w:r>
          </w:p>
        </w:tc>
        <w:tc>
          <w:tcPr>
            <w:tcW w:w="900" w:type="dxa"/>
          </w:tcPr>
          <w:p w14:paraId="0140ECA2" w14:textId="12AF3956" w:rsidR="00E61DAC" w:rsidRPr="005B217D" w:rsidRDefault="00E61DAC">
            <w:pPr>
              <w:spacing w:before="60" w:after="60"/>
              <w:rPr>
                <w:szCs w:val="22"/>
                <w:lang w:val="en-CA"/>
              </w:rPr>
            </w:pPr>
            <w:r w:rsidRPr="005B217D">
              <w:rPr>
                <w:szCs w:val="22"/>
                <w:lang w:val="en-CA"/>
              </w:rPr>
              <w:t>Email:</w:t>
            </w:r>
          </w:p>
        </w:tc>
        <w:tc>
          <w:tcPr>
            <w:tcW w:w="3060" w:type="dxa"/>
          </w:tcPr>
          <w:p w14:paraId="32C2ABFD" w14:textId="0D326D12" w:rsidR="00E61DAC" w:rsidRPr="005B217D" w:rsidRDefault="00C1376B" w:rsidP="005952A5">
            <w:pPr>
              <w:spacing w:before="60" w:after="60"/>
              <w:rPr>
                <w:szCs w:val="22"/>
                <w:lang w:val="en-CA"/>
              </w:rPr>
            </w:pPr>
            <w:r>
              <w:rPr>
                <w:szCs w:val="22"/>
                <w:lang w:val="en-CA"/>
              </w:rPr>
              <w:t>bdchoi</w:t>
            </w:r>
            <w:r w:rsidR="004F0982">
              <w:rPr>
                <w:szCs w:val="22"/>
                <w:lang w:val="en-CA"/>
              </w:rPr>
              <w:t>@</w:t>
            </w:r>
            <w:r>
              <w:rPr>
                <w:szCs w:val="22"/>
                <w:lang w:val="en-CA"/>
              </w:rPr>
              <w:t>tencent</w:t>
            </w:r>
            <w:r w:rsidR="004F0982">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31C090" w:rsidR="00E61DAC" w:rsidRPr="005B217D" w:rsidRDefault="005D618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49A7CC" w14:textId="77777777" w:rsidR="00BB68EA" w:rsidRDefault="003242E1" w:rsidP="00BF3DFC">
      <w:pPr>
        <w:rPr>
          <w:szCs w:val="22"/>
          <w:lang w:val="en-CA"/>
        </w:rPr>
      </w:pPr>
      <w:r>
        <w:rPr>
          <w:szCs w:val="22"/>
          <w:lang w:val="en-CA"/>
        </w:rPr>
        <w:t>Th</w:t>
      </w:r>
      <w:r w:rsidR="00BB68EA">
        <w:rPr>
          <w:szCs w:val="22"/>
          <w:lang w:val="en-CA"/>
        </w:rPr>
        <w:t xml:space="preserve">e following constraints on the flag </w:t>
      </w:r>
      <w:proofErr w:type="spellStart"/>
      <w:r w:rsidR="00BB68EA">
        <w:rPr>
          <w:szCs w:val="22"/>
          <w:lang w:val="en-CA"/>
        </w:rPr>
        <w:t>sps_field_seq_flag</w:t>
      </w:r>
      <w:proofErr w:type="spellEnd"/>
      <w:r w:rsidR="00BB68EA">
        <w:rPr>
          <w:szCs w:val="22"/>
          <w:lang w:val="en-CA"/>
        </w:rPr>
        <w:t xml:space="preserve"> in SPS are proposed:</w:t>
      </w:r>
    </w:p>
    <w:p w14:paraId="127518DE" w14:textId="073151FE" w:rsidR="0087278A" w:rsidRDefault="0087278A" w:rsidP="0087278A">
      <w:pPr>
        <w:pStyle w:val="ListParagraph"/>
        <w:numPr>
          <w:ilvl w:val="0"/>
          <w:numId w:val="13"/>
        </w:numPr>
        <w:rPr>
          <w:szCs w:val="22"/>
          <w:lang w:val="en-CA" w:eastAsia="ko-KR"/>
        </w:rPr>
      </w:pPr>
      <w:r w:rsidRPr="0087278A">
        <w:rPr>
          <w:szCs w:val="22"/>
          <w:lang w:val="en-CA" w:eastAsia="ko-KR"/>
        </w:rPr>
        <w:t xml:space="preserve">The value of </w:t>
      </w:r>
      <w:r w:rsidRPr="0087278A">
        <w:rPr>
          <w:bCs/>
          <w:noProof/>
          <w:lang w:val="en-CA"/>
        </w:rPr>
        <w:t>sps_field_seq_flag</w:t>
      </w:r>
      <w:r w:rsidRPr="0087278A">
        <w:rPr>
          <w:szCs w:val="22"/>
          <w:lang w:val="en-CA" w:eastAsia="ko-KR"/>
        </w:rPr>
        <w:t xml:space="preserve"> shall be the same in all SPSs that are referred to by CLVSs in a CVS</w:t>
      </w:r>
      <w:r w:rsidR="00047F68">
        <w:rPr>
          <w:szCs w:val="22"/>
          <w:lang w:val="en-CA" w:eastAsia="ko-KR"/>
        </w:rPr>
        <w:t xml:space="preserve">, so that </w:t>
      </w:r>
      <w:r w:rsidR="004344CB">
        <w:rPr>
          <w:szCs w:val="22"/>
          <w:lang w:val="en-CA" w:eastAsia="ko-KR"/>
        </w:rPr>
        <w:t>all layers</w:t>
      </w:r>
      <w:r w:rsidR="004344CB">
        <w:rPr>
          <w:szCs w:val="22"/>
          <w:lang w:val="en-CA" w:eastAsia="ko-KR"/>
        </w:rPr>
        <w:t xml:space="preserve"> in a bitstream</w:t>
      </w:r>
      <w:r w:rsidR="004344CB">
        <w:rPr>
          <w:szCs w:val="22"/>
          <w:lang w:val="en-CA" w:eastAsia="ko-KR"/>
        </w:rPr>
        <w:t xml:space="preserve"> have the same field or frame structure</w:t>
      </w:r>
      <w:r w:rsidR="004344CB">
        <w:rPr>
          <w:szCs w:val="22"/>
          <w:lang w:val="en-CA" w:eastAsia="ko-KR"/>
        </w:rPr>
        <w:t>.</w:t>
      </w:r>
    </w:p>
    <w:p w14:paraId="0A2321C4" w14:textId="77777777" w:rsidR="0001661C" w:rsidRPr="0087278A" w:rsidRDefault="0001661C" w:rsidP="0001661C">
      <w:pPr>
        <w:pStyle w:val="ListParagraph"/>
        <w:rPr>
          <w:szCs w:val="22"/>
          <w:lang w:val="en-CA" w:eastAsia="ko-KR"/>
        </w:rPr>
      </w:pPr>
    </w:p>
    <w:p w14:paraId="53CFAEB4" w14:textId="33C7B319" w:rsidR="00DF35FF" w:rsidRPr="00DF35FF" w:rsidRDefault="00DF35FF" w:rsidP="00DF35FF">
      <w:pPr>
        <w:pStyle w:val="ListParagraph"/>
        <w:numPr>
          <w:ilvl w:val="0"/>
          <w:numId w:val="13"/>
        </w:numPr>
        <w:rPr>
          <w:bCs/>
          <w:noProof/>
          <w:lang w:val="en-CA"/>
        </w:rPr>
      </w:pPr>
      <w:r w:rsidRPr="00DF35FF">
        <w:rPr>
          <w:bCs/>
          <w:noProof/>
          <w:lang w:val="en-CA"/>
        </w:rPr>
        <w:t xml:space="preserve">When sps_field_seq_flag is equal to 1, all fields that </w:t>
      </w:r>
      <w:r w:rsidR="00F05972">
        <w:rPr>
          <w:bCs/>
          <w:noProof/>
          <w:lang w:val="en-CA"/>
        </w:rPr>
        <w:t>compose</w:t>
      </w:r>
      <w:r w:rsidRPr="00DF35FF">
        <w:rPr>
          <w:bCs/>
          <w:noProof/>
          <w:lang w:val="en-CA"/>
        </w:rPr>
        <w:t xml:space="preserve"> the same frame shall refer to the same PPS</w:t>
      </w:r>
      <w:r>
        <w:rPr>
          <w:bCs/>
          <w:noProof/>
          <w:lang w:val="en-CA"/>
        </w:rPr>
        <w:t xml:space="preserve">, so that </w:t>
      </w:r>
      <w:r w:rsidRPr="00DF35FF">
        <w:rPr>
          <w:bCs/>
          <w:noProof/>
          <w:lang w:val="en-CA"/>
        </w:rPr>
        <w:t>all fields of the same frame have the same picture size, conformance window and tile partitioning.</w:t>
      </w:r>
    </w:p>
    <w:p w14:paraId="69EE2F55" w14:textId="1087B217" w:rsidR="00BF3DFC" w:rsidRDefault="00BF3DFC" w:rsidP="00DF35FF">
      <w:pPr>
        <w:pStyle w:val="ListParagraph"/>
        <w:rPr>
          <w:szCs w:val="22"/>
          <w:lang w:val="en-CA"/>
        </w:rPr>
      </w:pPr>
    </w:p>
    <w:p w14:paraId="7D2AC1F0" w14:textId="343D1536" w:rsidR="00745F6B" w:rsidRPr="005B217D" w:rsidRDefault="00091F2F" w:rsidP="00E11923">
      <w:pPr>
        <w:pStyle w:val="Heading1"/>
        <w:rPr>
          <w:lang w:val="en-CA"/>
        </w:rPr>
      </w:pPr>
      <w:r>
        <w:rPr>
          <w:lang w:val="en-CA"/>
        </w:rPr>
        <w:t>Problem stat</w:t>
      </w:r>
      <w:r w:rsidR="000A7C52">
        <w:rPr>
          <w:lang w:val="en-CA"/>
        </w:rPr>
        <w:t>e</w:t>
      </w:r>
      <w:r>
        <w:rPr>
          <w:lang w:val="en-CA"/>
        </w:rPr>
        <w:t>ments</w:t>
      </w:r>
    </w:p>
    <w:p w14:paraId="13A3EE23" w14:textId="14E5245E" w:rsidR="00E35196" w:rsidRDefault="00F2669A" w:rsidP="00840A6E">
      <w:pPr>
        <w:rPr>
          <w:noProof/>
          <w:lang w:val="en-CA"/>
        </w:rPr>
      </w:pPr>
      <w:r>
        <w:rPr>
          <w:szCs w:val="22"/>
          <w:lang w:val="en-CA"/>
        </w:rPr>
        <w:t>In</w:t>
      </w:r>
      <w:r w:rsidR="003B606B">
        <w:rPr>
          <w:szCs w:val="22"/>
          <w:lang w:val="en-CA"/>
        </w:rPr>
        <w:t xml:space="preserve"> the</w:t>
      </w:r>
      <w:r w:rsidR="00BF3DFC">
        <w:rPr>
          <w:szCs w:val="22"/>
          <w:lang w:val="en-CA"/>
        </w:rPr>
        <w:t xml:space="preserve"> VVC draft (JVET-R2001-</w:t>
      </w:r>
      <w:r w:rsidR="00580C68">
        <w:rPr>
          <w:szCs w:val="22"/>
          <w:lang w:val="en-CA"/>
        </w:rPr>
        <w:t>vA</w:t>
      </w:r>
      <w:r w:rsidR="00BF3DFC">
        <w:rPr>
          <w:szCs w:val="22"/>
          <w:lang w:val="en-CA"/>
        </w:rPr>
        <w:t>)</w:t>
      </w:r>
      <w:r>
        <w:rPr>
          <w:szCs w:val="22"/>
          <w:lang w:val="en-CA"/>
        </w:rPr>
        <w:t xml:space="preserve">, the flag </w:t>
      </w:r>
      <w:r w:rsidRPr="00F2669A">
        <w:rPr>
          <w:noProof/>
          <w:lang w:val="en-CA"/>
        </w:rPr>
        <w:t>sps_field_seq_flag</w:t>
      </w:r>
      <w:r>
        <w:rPr>
          <w:szCs w:val="22"/>
          <w:lang w:val="en-CA"/>
        </w:rPr>
        <w:t xml:space="preserve"> is present in SPS, to indicate whether the coded pictures in the bitstream are frames of an progressive video seq</w:t>
      </w:r>
      <w:r w:rsidR="00A42EE4">
        <w:rPr>
          <w:szCs w:val="22"/>
          <w:lang w:val="en-CA"/>
        </w:rPr>
        <w:t>uence</w:t>
      </w:r>
      <w:r>
        <w:rPr>
          <w:szCs w:val="22"/>
          <w:lang w:val="en-CA"/>
        </w:rPr>
        <w:t xml:space="preserve"> or field pictures of an interlaced video sequence. </w:t>
      </w:r>
      <w:r w:rsidR="005B6DAD">
        <w:rPr>
          <w:szCs w:val="22"/>
          <w:lang w:val="en-CA"/>
        </w:rPr>
        <w:t xml:space="preserve">The flag is almost an informative indication that does not affect any decoding process, although some constraints are imposed by the semantics. </w:t>
      </w:r>
      <w:r w:rsidR="005E7EE5">
        <w:rPr>
          <w:szCs w:val="22"/>
          <w:lang w:val="en-CA"/>
        </w:rPr>
        <w:t xml:space="preserve">In this proposal, it is asserted that additional constraints on </w:t>
      </w:r>
      <w:r w:rsidR="005E7EE5">
        <w:rPr>
          <w:szCs w:val="22"/>
          <w:lang w:val="en-CA"/>
        </w:rPr>
        <w:t xml:space="preserve">the flag </w:t>
      </w:r>
      <w:r w:rsidR="005E7EE5" w:rsidRPr="00F2669A">
        <w:rPr>
          <w:noProof/>
          <w:lang w:val="en-CA"/>
        </w:rPr>
        <w:t>sps_field_seq_flag</w:t>
      </w:r>
      <w:r w:rsidR="005E7EE5">
        <w:rPr>
          <w:noProof/>
          <w:lang w:val="en-CA"/>
        </w:rPr>
        <w:t xml:space="preserve"> are desired to prevent any broken behavious </w:t>
      </w:r>
      <w:r w:rsidR="00477448">
        <w:rPr>
          <w:noProof/>
          <w:lang w:val="en-CA"/>
        </w:rPr>
        <w:t>with the field coding.</w:t>
      </w:r>
    </w:p>
    <w:p w14:paraId="611E47A9" w14:textId="77777777" w:rsidR="008343A4" w:rsidRPr="002F79D4" w:rsidRDefault="008343A4" w:rsidP="008343A4">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343A4" w:rsidRPr="00F43CC3" w14:paraId="2C2A3A1B" w14:textId="77777777" w:rsidTr="009E2BFD">
        <w:trPr>
          <w:cantSplit/>
          <w:jc w:val="center"/>
        </w:trPr>
        <w:tc>
          <w:tcPr>
            <w:tcW w:w="7920" w:type="dxa"/>
          </w:tcPr>
          <w:p w14:paraId="61B00B57" w14:textId="77777777" w:rsidR="008343A4" w:rsidRPr="00F43CC3" w:rsidRDefault="008343A4" w:rsidP="009E2BFD">
            <w:pPr>
              <w:pStyle w:val="tablesyntax"/>
              <w:spacing w:before="20" w:after="40"/>
              <w:rPr>
                <w:noProof/>
                <w:lang w:val="en-CA"/>
              </w:rPr>
            </w:pPr>
            <w:r w:rsidRPr="00F43CC3">
              <w:rPr>
                <w:noProof/>
                <w:lang w:val="en-CA"/>
              </w:rPr>
              <w:t>seq_parameter_set_rbsp( ) {</w:t>
            </w:r>
          </w:p>
        </w:tc>
        <w:tc>
          <w:tcPr>
            <w:tcW w:w="1158" w:type="dxa"/>
          </w:tcPr>
          <w:p w14:paraId="39AFE67E" w14:textId="77777777" w:rsidR="008343A4" w:rsidRPr="00F43CC3" w:rsidRDefault="008343A4" w:rsidP="009E2BFD">
            <w:pPr>
              <w:pStyle w:val="tableheading"/>
              <w:spacing w:before="20" w:after="40"/>
              <w:rPr>
                <w:noProof/>
                <w:lang w:val="en-CA"/>
              </w:rPr>
            </w:pPr>
            <w:r w:rsidRPr="00F43CC3">
              <w:rPr>
                <w:noProof/>
                <w:lang w:val="en-CA"/>
              </w:rPr>
              <w:t>Descriptor</w:t>
            </w:r>
          </w:p>
        </w:tc>
      </w:tr>
      <w:tr w:rsidR="008343A4" w:rsidRPr="00F43CC3" w14:paraId="1A3579D9" w14:textId="77777777" w:rsidTr="009E2BFD">
        <w:trPr>
          <w:cantSplit/>
          <w:jc w:val="center"/>
        </w:trPr>
        <w:tc>
          <w:tcPr>
            <w:tcW w:w="7920" w:type="dxa"/>
          </w:tcPr>
          <w:p w14:paraId="6B03D87A" w14:textId="77777777" w:rsidR="008343A4" w:rsidRPr="00F43CC3" w:rsidRDefault="008343A4" w:rsidP="009E2BFD">
            <w:pPr>
              <w:pStyle w:val="tablesyntax"/>
              <w:keepNext w:val="0"/>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0D94A2C8" w14:textId="77777777" w:rsidR="008343A4" w:rsidRPr="00F43CC3" w:rsidRDefault="008343A4" w:rsidP="009E2BFD">
            <w:pPr>
              <w:pStyle w:val="tablecell"/>
              <w:keepNext w:val="0"/>
              <w:keepLines w:val="0"/>
              <w:spacing w:before="20" w:after="40"/>
              <w:jc w:val="center"/>
              <w:rPr>
                <w:noProof/>
                <w:lang w:val="en-CA"/>
              </w:rPr>
            </w:pPr>
            <w:r w:rsidRPr="00F43CC3">
              <w:rPr>
                <w:lang w:val="en-CA"/>
              </w:rPr>
              <w:t>u(4)</w:t>
            </w:r>
          </w:p>
        </w:tc>
      </w:tr>
      <w:tr w:rsidR="008343A4" w:rsidRPr="00F43CC3" w14:paraId="33260903" w14:textId="77777777" w:rsidTr="009E2BFD">
        <w:trPr>
          <w:cantSplit/>
          <w:jc w:val="center"/>
        </w:trPr>
        <w:tc>
          <w:tcPr>
            <w:tcW w:w="7920" w:type="dxa"/>
          </w:tcPr>
          <w:p w14:paraId="10902D3C" w14:textId="77777777" w:rsidR="008343A4" w:rsidRPr="00F43CC3" w:rsidRDefault="008343A4" w:rsidP="009E2BFD">
            <w:pPr>
              <w:pStyle w:val="tablesyntax"/>
              <w:keepNext w:val="0"/>
              <w:keepLines w:val="0"/>
              <w:spacing w:before="20" w:after="40"/>
              <w:rPr>
                <w:bCs/>
                <w:noProof/>
                <w:lang w:val="en-CA"/>
              </w:rPr>
            </w:pPr>
            <w:r w:rsidRPr="00F43CC3">
              <w:rPr>
                <w:bCs/>
                <w:noProof/>
                <w:lang w:val="en-CA"/>
              </w:rPr>
              <w:tab/>
            </w:r>
            <w:r>
              <w:rPr>
                <w:bCs/>
                <w:noProof/>
                <w:lang w:val="en-CA"/>
              </w:rPr>
              <w:t>…</w:t>
            </w:r>
          </w:p>
        </w:tc>
        <w:tc>
          <w:tcPr>
            <w:tcW w:w="1158" w:type="dxa"/>
          </w:tcPr>
          <w:p w14:paraId="06242181" w14:textId="77777777" w:rsidR="008343A4" w:rsidRPr="00F43CC3" w:rsidRDefault="008343A4" w:rsidP="009E2BFD">
            <w:pPr>
              <w:pStyle w:val="tableheading"/>
              <w:keepNext w:val="0"/>
              <w:keepLines w:val="0"/>
              <w:overflowPunct/>
              <w:autoSpaceDE/>
              <w:autoSpaceDN/>
              <w:adjustRightInd/>
              <w:spacing w:before="20" w:after="40"/>
              <w:jc w:val="center"/>
              <w:textAlignment w:val="auto"/>
              <w:rPr>
                <w:b w:val="0"/>
                <w:noProof/>
                <w:lang w:val="en-CA"/>
              </w:rPr>
            </w:pPr>
          </w:p>
        </w:tc>
      </w:tr>
      <w:tr w:rsidR="008343A4" w:rsidRPr="00F43CC3" w14:paraId="2667A83D" w14:textId="77777777" w:rsidTr="009E2BFD">
        <w:trPr>
          <w:cantSplit/>
          <w:jc w:val="center"/>
        </w:trPr>
        <w:tc>
          <w:tcPr>
            <w:tcW w:w="7920" w:type="dxa"/>
            <w:tcBorders>
              <w:top w:val="single" w:sz="4" w:space="0" w:color="auto"/>
              <w:left w:val="single" w:sz="4" w:space="0" w:color="auto"/>
              <w:bottom w:val="single" w:sz="4" w:space="0" w:color="auto"/>
              <w:right w:val="single" w:sz="4" w:space="0" w:color="auto"/>
            </w:tcBorders>
          </w:tcPr>
          <w:p w14:paraId="553485F0" w14:textId="77777777" w:rsidR="008343A4" w:rsidRPr="00F43CC3" w:rsidRDefault="008343A4" w:rsidP="009E2BFD">
            <w:pPr>
              <w:pStyle w:val="tablesyntax"/>
              <w:keepNext w:val="0"/>
              <w:keepLines w:val="0"/>
              <w:spacing w:before="20" w:after="40"/>
              <w:rPr>
                <w:b/>
                <w:noProof/>
                <w:lang w:val="en-CA"/>
              </w:rPr>
            </w:pPr>
            <w:r w:rsidRPr="00F43CC3">
              <w:rPr>
                <w:b/>
                <w:bCs/>
                <w:lang w:val="en-CA"/>
              </w:rPr>
              <w:tab/>
            </w:r>
            <w:proofErr w:type="spellStart"/>
            <w:r>
              <w:rPr>
                <w:b/>
                <w:bCs/>
                <w:lang w:val="en-CA"/>
              </w:rPr>
              <w:t>sps_field_seq_flag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B033DD3" w14:textId="77777777" w:rsidR="008343A4" w:rsidRPr="00F43CC3" w:rsidRDefault="008343A4" w:rsidP="009E2BFD">
            <w:pPr>
              <w:pStyle w:val="tableheading"/>
              <w:keepNext w:val="0"/>
              <w:keepLines w:val="0"/>
              <w:spacing w:before="20" w:after="40"/>
              <w:jc w:val="center"/>
              <w:rPr>
                <w:b w:val="0"/>
                <w:noProof/>
                <w:lang w:val="en-CA"/>
              </w:rPr>
            </w:pPr>
            <w:r w:rsidRPr="00F43CC3">
              <w:rPr>
                <w:b w:val="0"/>
                <w:lang w:val="en-CA"/>
              </w:rPr>
              <w:t>u(1)</w:t>
            </w:r>
          </w:p>
        </w:tc>
      </w:tr>
      <w:tr w:rsidR="008343A4" w:rsidRPr="00F43CC3" w14:paraId="380C0563" w14:textId="77777777" w:rsidTr="009E2BFD">
        <w:trPr>
          <w:cantSplit/>
          <w:jc w:val="center"/>
        </w:trPr>
        <w:tc>
          <w:tcPr>
            <w:tcW w:w="7920" w:type="dxa"/>
          </w:tcPr>
          <w:p w14:paraId="71ADE4CE" w14:textId="77777777" w:rsidR="008343A4" w:rsidRPr="00CC1144" w:rsidRDefault="008343A4" w:rsidP="009E2BFD">
            <w:pPr>
              <w:pStyle w:val="tablesyntax"/>
              <w:keepNext w:val="0"/>
              <w:keepLines w:val="0"/>
              <w:spacing w:before="20" w:after="40"/>
              <w:rPr>
                <w:noProof/>
                <w:lang w:val="en-CA"/>
              </w:rPr>
            </w:pPr>
            <w:r>
              <w:rPr>
                <w:b/>
                <w:bCs/>
                <w:noProof/>
                <w:lang w:val="en-CA"/>
              </w:rPr>
              <w:tab/>
            </w:r>
            <w:r w:rsidRPr="00CC1144">
              <w:rPr>
                <w:noProof/>
                <w:lang w:val="en-CA"/>
              </w:rPr>
              <w:t>…</w:t>
            </w:r>
          </w:p>
        </w:tc>
        <w:tc>
          <w:tcPr>
            <w:tcW w:w="1158" w:type="dxa"/>
          </w:tcPr>
          <w:p w14:paraId="372F98F7" w14:textId="77777777" w:rsidR="008343A4" w:rsidRPr="00F43CC3" w:rsidRDefault="008343A4" w:rsidP="009E2BFD">
            <w:pPr>
              <w:pStyle w:val="tableheading"/>
              <w:keepNext w:val="0"/>
              <w:keepLines w:val="0"/>
              <w:overflowPunct/>
              <w:autoSpaceDE/>
              <w:autoSpaceDN/>
              <w:adjustRightInd/>
              <w:spacing w:before="20" w:after="40"/>
              <w:jc w:val="center"/>
              <w:textAlignment w:val="auto"/>
              <w:rPr>
                <w:b w:val="0"/>
                <w:noProof/>
                <w:lang w:val="en-CA"/>
              </w:rPr>
            </w:pPr>
          </w:p>
        </w:tc>
      </w:tr>
      <w:tr w:rsidR="008343A4" w:rsidRPr="00F43CC3" w14:paraId="36360BA8" w14:textId="77777777" w:rsidTr="009E2BFD">
        <w:trPr>
          <w:cantSplit/>
          <w:jc w:val="center"/>
        </w:trPr>
        <w:tc>
          <w:tcPr>
            <w:tcW w:w="7920" w:type="dxa"/>
            <w:tcBorders>
              <w:top w:val="single" w:sz="4" w:space="0" w:color="auto"/>
              <w:left w:val="single" w:sz="4" w:space="0" w:color="auto"/>
              <w:bottom w:val="single" w:sz="4" w:space="0" w:color="auto"/>
              <w:right w:val="single" w:sz="4" w:space="0" w:color="auto"/>
            </w:tcBorders>
          </w:tcPr>
          <w:p w14:paraId="40376FA5" w14:textId="77777777" w:rsidR="008343A4" w:rsidRPr="00F43CC3" w:rsidRDefault="008343A4" w:rsidP="009E2BFD">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29C2EE20" w14:textId="77777777" w:rsidR="008343A4" w:rsidRPr="00F43CC3" w:rsidRDefault="008343A4" w:rsidP="009E2BFD">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8343A4" w:rsidRPr="00F43CC3" w14:paraId="29DFA224" w14:textId="77777777" w:rsidTr="009E2BFD">
        <w:trPr>
          <w:cantSplit/>
          <w:jc w:val="center"/>
        </w:trPr>
        <w:tc>
          <w:tcPr>
            <w:tcW w:w="7920" w:type="dxa"/>
            <w:tcBorders>
              <w:top w:val="single" w:sz="4" w:space="0" w:color="auto"/>
              <w:left w:val="single" w:sz="4" w:space="0" w:color="auto"/>
              <w:bottom w:val="single" w:sz="4" w:space="0" w:color="auto"/>
              <w:right w:val="single" w:sz="4" w:space="0" w:color="auto"/>
            </w:tcBorders>
          </w:tcPr>
          <w:p w14:paraId="5269F130" w14:textId="77777777" w:rsidR="008343A4" w:rsidRPr="00F43CC3" w:rsidRDefault="008343A4" w:rsidP="009E2BFD">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4556B161" w14:textId="77777777" w:rsidR="008343A4" w:rsidRPr="00F43CC3" w:rsidRDefault="008343A4" w:rsidP="009E2BFD">
            <w:pPr>
              <w:pStyle w:val="tablecell"/>
              <w:keepNext w:val="0"/>
              <w:keepLines w:val="0"/>
              <w:spacing w:before="20" w:after="40"/>
              <w:jc w:val="center"/>
              <w:rPr>
                <w:noProof/>
                <w:color w:val="000000" w:themeColor="text1"/>
                <w:lang w:val="en-CA"/>
              </w:rPr>
            </w:pPr>
          </w:p>
        </w:tc>
      </w:tr>
      <w:tr w:rsidR="008343A4" w:rsidRPr="00F43CC3" w14:paraId="14250647" w14:textId="77777777" w:rsidTr="009E2BFD">
        <w:trPr>
          <w:cantSplit/>
          <w:jc w:val="center"/>
        </w:trPr>
        <w:tc>
          <w:tcPr>
            <w:tcW w:w="7920" w:type="dxa"/>
            <w:tcBorders>
              <w:top w:val="single" w:sz="4" w:space="0" w:color="auto"/>
              <w:left w:val="single" w:sz="4" w:space="0" w:color="auto"/>
              <w:bottom w:val="single" w:sz="4" w:space="0" w:color="auto"/>
              <w:right w:val="single" w:sz="4" w:space="0" w:color="auto"/>
            </w:tcBorders>
          </w:tcPr>
          <w:p w14:paraId="035C18FF" w14:textId="77777777" w:rsidR="008343A4" w:rsidRPr="00F43CC3" w:rsidRDefault="008343A4" w:rsidP="009E2BFD">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7F37A0E9" w14:textId="77777777" w:rsidR="008343A4" w:rsidRPr="00F43CC3" w:rsidRDefault="008343A4" w:rsidP="009E2BFD">
            <w:pPr>
              <w:pStyle w:val="tablecell"/>
              <w:keepNext w:val="0"/>
              <w:keepLines w:val="0"/>
              <w:spacing w:before="20" w:after="40"/>
              <w:jc w:val="center"/>
              <w:rPr>
                <w:noProof/>
                <w:color w:val="000000" w:themeColor="text1"/>
                <w:lang w:val="en-CA"/>
              </w:rPr>
            </w:pPr>
          </w:p>
        </w:tc>
      </w:tr>
      <w:tr w:rsidR="008343A4" w:rsidRPr="00F43CC3" w14:paraId="5B98B166" w14:textId="77777777" w:rsidTr="009E2BFD">
        <w:trPr>
          <w:cantSplit/>
          <w:jc w:val="center"/>
        </w:trPr>
        <w:tc>
          <w:tcPr>
            <w:tcW w:w="7920" w:type="dxa"/>
            <w:tcBorders>
              <w:top w:val="single" w:sz="4" w:space="0" w:color="auto"/>
              <w:left w:val="single" w:sz="4" w:space="0" w:color="auto"/>
              <w:bottom w:val="single" w:sz="4" w:space="0" w:color="auto"/>
              <w:right w:val="single" w:sz="4" w:space="0" w:color="auto"/>
            </w:tcBorders>
          </w:tcPr>
          <w:p w14:paraId="6B6EA08A" w14:textId="77777777" w:rsidR="008343A4" w:rsidRPr="00F43CC3" w:rsidRDefault="008343A4" w:rsidP="009E2BFD">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0E11CAAB" w14:textId="77777777" w:rsidR="008343A4" w:rsidRPr="00F43CC3" w:rsidRDefault="008343A4" w:rsidP="009E2BFD">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8343A4" w:rsidRPr="00F43CC3" w14:paraId="0E71C43D" w14:textId="77777777" w:rsidTr="009E2BFD">
        <w:trPr>
          <w:cantSplit/>
          <w:jc w:val="center"/>
        </w:trPr>
        <w:tc>
          <w:tcPr>
            <w:tcW w:w="7920" w:type="dxa"/>
          </w:tcPr>
          <w:p w14:paraId="0BDA8780" w14:textId="77777777" w:rsidR="008343A4" w:rsidRPr="00F43CC3" w:rsidRDefault="008343A4" w:rsidP="009E2BFD">
            <w:pPr>
              <w:pStyle w:val="tablesyntax"/>
              <w:keepNext w:val="0"/>
              <w:keepLines w:val="0"/>
              <w:spacing w:before="20" w:after="40"/>
              <w:rPr>
                <w:bCs/>
                <w:noProof/>
                <w:lang w:val="en-CA"/>
              </w:rPr>
            </w:pPr>
            <w:r w:rsidRPr="00F43CC3">
              <w:rPr>
                <w:bCs/>
                <w:noProof/>
                <w:lang w:val="en-CA"/>
              </w:rPr>
              <w:tab/>
              <w:t>rbsp_trailing_bits( )</w:t>
            </w:r>
          </w:p>
        </w:tc>
        <w:tc>
          <w:tcPr>
            <w:tcW w:w="1158" w:type="dxa"/>
          </w:tcPr>
          <w:p w14:paraId="598CED20" w14:textId="77777777" w:rsidR="008343A4" w:rsidRPr="00F43CC3" w:rsidRDefault="008343A4" w:rsidP="009E2BFD">
            <w:pPr>
              <w:pStyle w:val="tablecell"/>
              <w:keepNext w:val="0"/>
              <w:keepLines w:val="0"/>
              <w:spacing w:before="20" w:after="40"/>
              <w:jc w:val="center"/>
              <w:rPr>
                <w:noProof/>
                <w:lang w:val="en-CA"/>
              </w:rPr>
            </w:pPr>
          </w:p>
        </w:tc>
      </w:tr>
      <w:tr w:rsidR="008343A4" w:rsidRPr="00F43CC3" w14:paraId="093C0B8B" w14:textId="77777777" w:rsidTr="009E2BFD">
        <w:trPr>
          <w:cantSplit/>
          <w:jc w:val="center"/>
        </w:trPr>
        <w:tc>
          <w:tcPr>
            <w:tcW w:w="7920" w:type="dxa"/>
          </w:tcPr>
          <w:p w14:paraId="3D8202F2" w14:textId="77777777" w:rsidR="008343A4" w:rsidRPr="00F43CC3" w:rsidRDefault="008343A4" w:rsidP="009E2BFD">
            <w:pPr>
              <w:pStyle w:val="tablesyntax"/>
              <w:spacing w:before="20" w:after="40"/>
              <w:rPr>
                <w:noProof/>
                <w:lang w:val="en-CA"/>
              </w:rPr>
            </w:pPr>
            <w:r w:rsidRPr="00F43CC3">
              <w:rPr>
                <w:noProof/>
                <w:lang w:val="en-CA"/>
              </w:rPr>
              <w:t>}</w:t>
            </w:r>
          </w:p>
        </w:tc>
        <w:tc>
          <w:tcPr>
            <w:tcW w:w="1158" w:type="dxa"/>
          </w:tcPr>
          <w:p w14:paraId="3FB7CCE4" w14:textId="77777777" w:rsidR="008343A4" w:rsidRPr="00F43CC3" w:rsidRDefault="008343A4" w:rsidP="009E2BFD">
            <w:pPr>
              <w:pStyle w:val="tablecell"/>
              <w:spacing w:before="20" w:after="40"/>
              <w:jc w:val="center"/>
              <w:rPr>
                <w:noProof/>
                <w:lang w:val="en-CA"/>
              </w:rPr>
            </w:pPr>
          </w:p>
        </w:tc>
      </w:tr>
    </w:tbl>
    <w:p w14:paraId="35B0F7C6" w14:textId="77777777" w:rsidR="008343A4" w:rsidRDefault="008343A4" w:rsidP="00840A6E">
      <w:pPr>
        <w:rPr>
          <w:noProof/>
          <w:lang w:val="en-CA"/>
        </w:rPr>
      </w:pPr>
    </w:p>
    <w:p w14:paraId="5BE75256" w14:textId="7DA63AA4" w:rsidR="009C7F19" w:rsidRPr="005B217D" w:rsidRDefault="0079419C" w:rsidP="009C7F19">
      <w:pPr>
        <w:pStyle w:val="Heading1"/>
        <w:rPr>
          <w:lang w:val="en-CA"/>
        </w:rPr>
      </w:pPr>
      <w:r>
        <w:rPr>
          <w:lang w:val="en-CA"/>
        </w:rPr>
        <w:lastRenderedPageBreak/>
        <w:t>Proposal - 1</w:t>
      </w:r>
    </w:p>
    <w:p w14:paraId="73F3BE1C" w14:textId="079B1763" w:rsidR="00477448" w:rsidRDefault="002A6152" w:rsidP="00840A6E">
      <w:pPr>
        <w:rPr>
          <w:noProof/>
          <w:lang w:val="en-CA"/>
        </w:rPr>
      </w:pPr>
      <w:r>
        <w:rPr>
          <w:szCs w:val="22"/>
          <w:lang w:val="en-CA"/>
        </w:rPr>
        <w:t xml:space="preserve">It is proposed to add the following constraint in the semantics of </w:t>
      </w:r>
      <w:r w:rsidRPr="00F2669A">
        <w:rPr>
          <w:noProof/>
          <w:lang w:val="en-CA"/>
        </w:rPr>
        <w:t>sps_field_seq_flag</w:t>
      </w:r>
      <w:r>
        <w:rPr>
          <w:noProof/>
          <w:lang w:val="en-CA"/>
        </w:rPr>
        <w:t xml:space="preserve"> in SPS:</w:t>
      </w:r>
    </w:p>
    <w:p w14:paraId="63DCE124" w14:textId="2C05071D" w:rsidR="002A6152" w:rsidRDefault="002A6152" w:rsidP="002A6152">
      <w:pPr>
        <w:pStyle w:val="ListParagraph"/>
        <w:numPr>
          <w:ilvl w:val="0"/>
          <w:numId w:val="14"/>
        </w:numPr>
        <w:rPr>
          <w:szCs w:val="22"/>
          <w:lang w:val="en-CA"/>
        </w:rPr>
      </w:pPr>
      <w:r w:rsidRPr="00F43CC3">
        <w:rPr>
          <w:szCs w:val="22"/>
          <w:lang w:val="en-CA" w:eastAsia="ko-KR"/>
        </w:rPr>
        <w:t xml:space="preserve">The value of </w:t>
      </w:r>
      <w:r>
        <w:rPr>
          <w:bCs/>
          <w:noProof/>
          <w:lang w:val="en-CA"/>
        </w:rPr>
        <w:t>sps_field_seq_flag</w:t>
      </w:r>
      <w:r w:rsidRPr="00F43CC3">
        <w:rPr>
          <w:szCs w:val="22"/>
          <w:lang w:val="en-CA" w:eastAsia="ko-KR"/>
        </w:rPr>
        <w:t xml:space="preserve"> shall be the same in all SPSs that are referred to by CLVSs in a CVS</w:t>
      </w:r>
      <w:r>
        <w:rPr>
          <w:szCs w:val="22"/>
          <w:lang w:val="en-CA" w:eastAsia="ko-KR"/>
        </w:rPr>
        <w:t>.</w:t>
      </w:r>
    </w:p>
    <w:p w14:paraId="12423E16" w14:textId="7FE2E341" w:rsidR="00BC17F1" w:rsidRDefault="00BC17F1" w:rsidP="00BC17F1">
      <w:pPr>
        <w:rPr>
          <w:szCs w:val="22"/>
          <w:lang w:val="en-CA" w:eastAsia="ko-KR"/>
        </w:rPr>
      </w:pPr>
      <w:r>
        <w:rPr>
          <w:szCs w:val="22"/>
          <w:lang w:val="en-CA"/>
        </w:rPr>
        <w:t xml:space="preserve">The purpose of this constraint is to mandate that </w:t>
      </w:r>
      <w:r>
        <w:rPr>
          <w:bCs/>
          <w:noProof/>
          <w:lang w:val="en-CA"/>
        </w:rPr>
        <w:t>t</w:t>
      </w:r>
      <w:r>
        <w:rPr>
          <w:bCs/>
          <w:noProof/>
          <w:lang w:val="en-CA"/>
        </w:rPr>
        <w:t xml:space="preserve">he </w:t>
      </w:r>
      <w:r>
        <w:rPr>
          <w:bCs/>
          <w:noProof/>
          <w:lang w:val="en-CA"/>
        </w:rPr>
        <w:t xml:space="preserve">flags </w:t>
      </w:r>
      <w:r>
        <w:rPr>
          <w:bCs/>
          <w:noProof/>
          <w:lang w:val="en-CA"/>
        </w:rPr>
        <w:t>sps_field_seq_flag</w:t>
      </w:r>
      <w:r>
        <w:rPr>
          <w:bCs/>
          <w:noProof/>
          <w:lang w:val="en-CA"/>
        </w:rPr>
        <w:t xml:space="preserve"> in SPS have</w:t>
      </w:r>
      <w:r>
        <w:rPr>
          <w:bCs/>
          <w:noProof/>
          <w:lang w:val="en-CA"/>
        </w:rPr>
        <w:t xml:space="preserve"> the same</w:t>
      </w:r>
      <w:r>
        <w:rPr>
          <w:bCs/>
          <w:noProof/>
          <w:lang w:val="en-CA"/>
        </w:rPr>
        <w:t xml:space="preserve"> value</w:t>
      </w:r>
      <w:r>
        <w:rPr>
          <w:bCs/>
          <w:noProof/>
          <w:lang w:val="en-CA"/>
        </w:rPr>
        <w:t xml:space="preserve"> across layers</w:t>
      </w:r>
      <w:r>
        <w:rPr>
          <w:bCs/>
          <w:noProof/>
          <w:lang w:val="en-CA"/>
        </w:rPr>
        <w:t>, so t</w:t>
      </w:r>
      <w:r w:rsidR="00E04941">
        <w:rPr>
          <w:bCs/>
          <w:noProof/>
          <w:lang w:val="en-CA"/>
        </w:rPr>
        <w:t xml:space="preserve">hat </w:t>
      </w:r>
      <w:r w:rsidR="00E04941">
        <w:rPr>
          <w:szCs w:val="22"/>
          <w:lang w:val="en-CA" w:eastAsia="ko-KR"/>
        </w:rPr>
        <w:t>all layers shall have the same field or frame structure</w:t>
      </w:r>
      <w:r w:rsidR="00E04941">
        <w:rPr>
          <w:szCs w:val="22"/>
          <w:lang w:val="en-CA" w:eastAsia="ko-KR"/>
        </w:rPr>
        <w:t xml:space="preserve">. It is asserted that </w:t>
      </w:r>
      <w:r w:rsidR="00E62839">
        <w:rPr>
          <w:szCs w:val="22"/>
          <w:lang w:val="en-CA" w:eastAsia="ko-KR"/>
        </w:rPr>
        <w:t>the case that one layer is field and another layer is frame in a bitstream shall be prevented.</w:t>
      </w:r>
    </w:p>
    <w:p w14:paraId="3E351EB6" w14:textId="5D192C0F" w:rsidR="00EB3289" w:rsidRPr="00AA3716" w:rsidRDefault="00AA3716" w:rsidP="00BC17F1">
      <w:pPr>
        <w:rPr>
          <w:b/>
          <w:bCs/>
          <w:szCs w:val="22"/>
          <w:u w:val="single"/>
          <w:lang w:val="en-CA" w:eastAsia="ko-KR"/>
        </w:rPr>
      </w:pPr>
      <w:r w:rsidRPr="00AA3716">
        <w:rPr>
          <w:b/>
          <w:bCs/>
          <w:szCs w:val="22"/>
          <w:u w:val="single"/>
          <w:lang w:val="en-CA" w:eastAsia="ko-KR"/>
        </w:rPr>
        <w:t>Proposed Text:</w:t>
      </w:r>
    </w:p>
    <w:p w14:paraId="0D36665F" w14:textId="77777777" w:rsidR="00D12921" w:rsidRPr="00F43CC3" w:rsidRDefault="00D12921" w:rsidP="00D12921">
      <w:pPr>
        <w:numPr>
          <w:ilvl w:val="12"/>
          <w:numId w:val="0"/>
        </w:numPr>
        <w:rPr>
          <w:noProof/>
          <w:lang w:val="en-CA"/>
        </w:rPr>
      </w:pPr>
      <w:r>
        <w:rPr>
          <w:b/>
          <w:bCs/>
          <w:noProof/>
          <w:lang w:val="en-CA"/>
        </w:rPr>
        <w:t>sps_field_seq_flag</w:t>
      </w:r>
      <w:r w:rsidRPr="00F43CC3">
        <w:rPr>
          <w:bCs/>
          <w:noProof/>
          <w:lang w:val="en-CA"/>
        </w:rPr>
        <w:t xml:space="preserve"> equal to 1 </w:t>
      </w:r>
      <w:r w:rsidRPr="00F43CC3">
        <w:rPr>
          <w:noProof/>
          <w:lang w:val="en-CA"/>
        </w:rPr>
        <w:t>indicates that the CLVS conveys pictures that represent fields</w:t>
      </w:r>
      <w:r w:rsidRPr="00F43CC3">
        <w:rPr>
          <w:bCs/>
          <w:noProof/>
          <w:lang w:val="en-CA"/>
        </w:rPr>
        <w:t xml:space="preserve">. </w:t>
      </w:r>
      <w:r>
        <w:rPr>
          <w:bCs/>
          <w:noProof/>
          <w:lang w:val="en-CA"/>
        </w:rPr>
        <w:t>sps_field_seq_flag</w:t>
      </w:r>
      <w:r w:rsidRPr="00F43CC3">
        <w:rPr>
          <w:bCs/>
          <w:noProof/>
          <w:lang w:val="en-CA"/>
        </w:rPr>
        <w:t xml:space="preserve"> equal to</w:t>
      </w:r>
      <w:r>
        <w:rPr>
          <w:bCs/>
          <w:noProof/>
          <w:lang w:val="en-CA"/>
        </w:rPr>
        <w:t> </w:t>
      </w:r>
      <w:r w:rsidRPr="00F43CC3">
        <w:rPr>
          <w:bCs/>
          <w:noProof/>
          <w:lang w:val="en-CA"/>
        </w:rPr>
        <w:t xml:space="preserve">0 indicates that </w:t>
      </w:r>
      <w:r w:rsidRPr="00F43CC3">
        <w:rPr>
          <w:noProof/>
          <w:lang w:val="en-CA"/>
        </w:rPr>
        <w:t>the CLVS conveys pictures that represent frames</w:t>
      </w:r>
      <w:r w:rsidRPr="00F43CC3">
        <w:rPr>
          <w:bCs/>
          <w:noProof/>
          <w:lang w:val="en-CA"/>
        </w:rPr>
        <w:t xml:space="preserve">. When general_frame_only_constraint_flag is equal to 1, the value of </w:t>
      </w:r>
      <w:r>
        <w:rPr>
          <w:bCs/>
          <w:noProof/>
          <w:lang w:val="en-CA"/>
        </w:rPr>
        <w:t>sps_field_seq_flag</w:t>
      </w:r>
      <w:r w:rsidRPr="00F43CC3">
        <w:rPr>
          <w:bCs/>
          <w:noProof/>
          <w:lang w:val="en-CA"/>
        </w:rPr>
        <w:t xml:space="preserve"> shall be equal to 0.</w:t>
      </w:r>
    </w:p>
    <w:p w14:paraId="7B0207CD" w14:textId="04D4E099" w:rsidR="00D12921" w:rsidRDefault="00D12921" w:rsidP="00D12921">
      <w:pPr>
        <w:rPr>
          <w:bCs/>
          <w:noProof/>
          <w:lang w:val="en-CA"/>
        </w:rPr>
      </w:pPr>
      <w:r w:rsidRPr="00F43CC3">
        <w:rPr>
          <w:bCs/>
          <w:noProof/>
          <w:lang w:val="en-CA"/>
        </w:rPr>
        <w:t xml:space="preserve">When </w:t>
      </w:r>
      <w:r>
        <w:rPr>
          <w:bCs/>
          <w:noProof/>
          <w:lang w:val="en-CA"/>
        </w:rPr>
        <w:t>sps_field_seq_flag</w:t>
      </w:r>
      <w:r w:rsidRPr="00F43CC3">
        <w:rPr>
          <w:bCs/>
          <w:noProof/>
          <w:lang w:val="en-CA"/>
        </w:rPr>
        <w:t xml:space="preserve"> is equal to 1, a frame-field information SEI message shall be present for every coded picture in the CLVS.</w:t>
      </w:r>
    </w:p>
    <w:p w14:paraId="5611269E" w14:textId="77777777" w:rsidR="00E257D9" w:rsidRPr="00E257D9" w:rsidRDefault="00E257D9" w:rsidP="00E257D9">
      <w:pPr>
        <w:rPr>
          <w:szCs w:val="22"/>
          <w:lang w:val="en-CA"/>
        </w:rPr>
      </w:pPr>
      <w:r w:rsidRPr="00E257D9">
        <w:rPr>
          <w:szCs w:val="22"/>
          <w:highlight w:val="yellow"/>
          <w:lang w:val="en-CA" w:eastAsia="ko-KR"/>
        </w:rPr>
        <w:t xml:space="preserve">The value of </w:t>
      </w:r>
      <w:r w:rsidRPr="00E257D9">
        <w:rPr>
          <w:bCs/>
          <w:noProof/>
          <w:highlight w:val="yellow"/>
          <w:lang w:val="en-CA"/>
        </w:rPr>
        <w:t>sps_field_seq_flag</w:t>
      </w:r>
      <w:r w:rsidRPr="00E257D9">
        <w:rPr>
          <w:szCs w:val="22"/>
          <w:highlight w:val="yellow"/>
          <w:lang w:val="en-CA" w:eastAsia="ko-KR"/>
        </w:rPr>
        <w:t xml:space="preserve"> shall be the same in all SPSs that are referred to by CLVSs in a CVS.</w:t>
      </w:r>
    </w:p>
    <w:p w14:paraId="17F233A5" w14:textId="77777777" w:rsidR="00D12921" w:rsidRPr="00F43CC3" w:rsidRDefault="00D12921" w:rsidP="00D12921">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7</w:t>
      </w:r>
      <w:r w:rsidRPr="00F43CC3">
        <w:rPr>
          <w:noProof/>
          <w:lang w:val="en-CA"/>
        </w:rPr>
        <w:fldChar w:fldCharType="end"/>
      </w:r>
      <w:r w:rsidRPr="00F43CC3">
        <w:rPr>
          <w:noProof/>
          <w:lang w:val="en-CA"/>
        </w:rPr>
        <w:t> – The specified decoding process does not treat pictures that represent fields or frames differently. A sequence of pictures that represent fields would therefore be coded with the picture dimensions of an individual field. For example, pictures that represent 1080i fields would commonly have cropped output dimensions of 1920x540, while the sequence picture rate would commonly express the rate of the source fields (typically between 50 and 60 Hz), instead of the source frame rate (typically between 25 and 30</w:t>
      </w:r>
      <w:r>
        <w:rPr>
          <w:noProof/>
          <w:lang w:val="en-CA"/>
        </w:rPr>
        <w:t> </w:t>
      </w:r>
      <w:r w:rsidRPr="00F43CC3">
        <w:rPr>
          <w:noProof/>
          <w:lang w:val="en-CA"/>
        </w:rPr>
        <w:t>Hz).</w:t>
      </w:r>
    </w:p>
    <w:p w14:paraId="46DDB751" w14:textId="7D72939D" w:rsidR="00CD38E0" w:rsidRDefault="00CD38E0" w:rsidP="00BC17F1">
      <w:pPr>
        <w:rPr>
          <w:szCs w:val="22"/>
          <w:lang w:val="en-CA" w:eastAsia="ko-KR"/>
        </w:rPr>
      </w:pPr>
    </w:p>
    <w:p w14:paraId="3ED4FCC4" w14:textId="2C7F23C6" w:rsidR="00670DAF" w:rsidRPr="005B217D" w:rsidRDefault="00670DAF" w:rsidP="00670DAF">
      <w:pPr>
        <w:pStyle w:val="Heading1"/>
        <w:rPr>
          <w:lang w:val="en-CA"/>
        </w:rPr>
      </w:pPr>
      <w:r>
        <w:rPr>
          <w:lang w:val="en-CA"/>
        </w:rPr>
        <w:t xml:space="preserve">Proposal - </w:t>
      </w:r>
      <w:r w:rsidR="00BF25D2">
        <w:rPr>
          <w:lang w:val="en-CA"/>
        </w:rPr>
        <w:t>2</w:t>
      </w:r>
    </w:p>
    <w:p w14:paraId="0BF1B0BD" w14:textId="77777777" w:rsidR="00670DAF" w:rsidRDefault="00670DAF" w:rsidP="00670DAF">
      <w:pPr>
        <w:rPr>
          <w:noProof/>
          <w:lang w:val="en-CA"/>
        </w:rPr>
      </w:pPr>
      <w:r>
        <w:rPr>
          <w:szCs w:val="22"/>
          <w:lang w:val="en-CA"/>
        </w:rPr>
        <w:t xml:space="preserve">It is proposed to add the following constraint in the semantics of </w:t>
      </w:r>
      <w:r w:rsidRPr="00F2669A">
        <w:rPr>
          <w:noProof/>
          <w:lang w:val="en-CA"/>
        </w:rPr>
        <w:t>sps_field_seq_flag</w:t>
      </w:r>
      <w:r>
        <w:rPr>
          <w:noProof/>
          <w:lang w:val="en-CA"/>
        </w:rPr>
        <w:t xml:space="preserve"> in SPS:</w:t>
      </w:r>
    </w:p>
    <w:p w14:paraId="7FC265E8" w14:textId="77777777" w:rsidR="00EC5005" w:rsidRDefault="00F81118" w:rsidP="00F05972">
      <w:pPr>
        <w:pStyle w:val="ListParagraph"/>
        <w:numPr>
          <w:ilvl w:val="0"/>
          <w:numId w:val="14"/>
        </w:numPr>
        <w:rPr>
          <w:bCs/>
          <w:noProof/>
          <w:lang w:val="en-CA"/>
        </w:rPr>
      </w:pPr>
      <w:r w:rsidRPr="00F05972">
        <w:rPr>
          <w:bCs/>
          <w:noProof/>
          <w:lang w:val="en-CA"/>
        </w:rPr>
        <w:t xml:space="preserve">When sps_field_seq_flag is equal to 1, all fields that compose the same frame shall refer to the same PPS. </w:t>
      </w:r>
    </w:p>
    <w:p w14:paraId="64FD57C2" w14:textId="5FDA3F93" w:rsidR="00F81118" w:rsidRPr="00EC5005" w:rsidRDefault="00F81118" w:rsidP="00EC5005">
      <w:pPr>
        <w:rPr>
          <w:bCs/>
          <w:noProof/>
          <w:lang w:val="en-CA"/>
        </w:rPr>
      </w:pPr>
      <w:r w:rsidRPr="00EC5005">
        <w:rPr>
          <w:bCs/>
          <w:noProof/>
          <w:lang w:val="en-CA"/>
        </w:rPr>
        <w:t xml:space="preserve">It is </w:t>
      </w:r>
      <w:r w:rsidR="00EC5005">
        <w:rPr>
          <w:bCs/>
          <w:noProof/>
          <w:lang w:val="en-CA"/>
        </w:rPr>
        <w:t xml:space="preserve">asserted that fields comprising the same frame shall refer to the same </w:t>
      </w:r>
      <w:r w:rsidR="00CA77DB">
        <w:rPr>
          <w:bCs/>
          <w:noProof/>
          <w:lang w:val="en-CA"/>
        </w:rPr>
        <w:t>P</w:t>
      </w:r>
      <w:r w:rsidR="00EC5005">
        <w:rPr>
          <w:bCs/>
          <w:noProof/>
          <w:lang w:val="en-CA"/>
        </w:rPr>
        <w:t xml:space="preserve">PS, so that </w:t>
      </w:r>
      <w:r w:rsidRPr="00EC5005">
        <w:rPr>
          <w:bCs/>
          <w:noProof/>
          <w:lang w:val="en-CA"/>
        </w:rPr>
        <w:t>all fields of the same frame have the same picture size, conformance window and tile partitioning.</w:t>
      </w:r>
      <w:r w:rsidR="00EC5005">
        <w:rPr>
          <w:bCs/>
          <w:noProof/>
          <w:lang w:val="en-CA"/>
        </w:rPr>
        <w:t xml:space="preserve"> </w:t>
      </w:r>
      <w:r w:rsidR="002E597E">
        <w:rPr>
          <w:bCs/>
          <w:noProof/>
          <w:lang w:val="en-CA"/>
        </w:rPr>
        <w:t>Note that e</w:t>
      </w:r>
      <w:r w:rsidR="0009170A">
        <w:rPr>
          <w:bCs/>
          <w:noProof/>
          <w:lang w:val="en-CA"/>
        </w:rPr>
        <w:t>ach field may refer to a different APS, becaue APS carries only coding parameters.</w:t>
      </w:r>
    </w:p>
    <w:p w14:paraId="61D8FC74" w14:textId="77777777" w:rsidR="007653E0" w:rsidRPr="00AA3716" w:rsidRDefault="007653E0" w:rsidP="007653E0">
      <w:pPr>
        <w:rPr>
          <w:b/>
          <w:bCs/>
          <w:szCs w:val="22"/>
          <w:u w:val="single"/>
          <w:lang w:val="en-CA" w:eastAsia="ko-KR"/>
        </w:rPr>
      </w:pPr>
      <w:r w:rsidRPr="00AA3716">
        <w:rPr>
          <w:b/>
          <w:bCs/>
          <w:szCs w:val="22"/>
          <w:u w:val="single"/>
          <w:lang w:val="en-CA" w:eastAsia="ko-KR"/>
        </w:rPr>
        <w:t>Proposed Text:</w:t>
      </w:r>
    </w:p>
    <w:p w14:paraId="5C59E952" w14:textId="77777777" w:rsidR="007653E0" w:rsidRPr="00F43CC3" w:rsidRDefault="007653E0" w:rsidP="007653E0">
      <w:pPr>
        <w:numPr>
          <w:ilvl w:val="12"/>
          <w:numId w:val="0"/>
        </w:numPr>
        <w:rPr>
          <w:noProof/>
          <w:lang w:val="en-CA"/>
        </w:rPr>
      </w:pPr>
      <w:r>
        <w:rPr>
          <w:b/>
          <w:bCs/>
          <w:noProof/>
          <w:lang w:val="en-CA"/>
        </w:rPr>
        <w:t>sps_field_seq_flag</w:t>
      </w:r>
      <w:r w:rsidRPr="00F43CC3">
        <w:rPr>
          <w:bCs/>
          <w:noProof/>
          <w:lang w:val="en-CA"/>
        </w:rPr>
        <w:t xml:space="preserve"> equal to 1 </w:t>
      </w:r>
      <w:r w:rsidRPr="00F43CC3">
        <w:rPr>
          <w:noProof/>
          <w:lang w:val="en-CA"/>
        </w:rPr>
        <w:t>indicates that the CLVS conveys pictures that represent fields</w:t>
      </w:r>
      <w:r w:rsidRPr="00F43CC3">
        <w:rPr>
          <w:bCs/>
          <w:noProof/>
          <w:lang w:val="en-CA"/>
        </w:rPr>
        <w:t xml:space="preserve">. </w:t>
      </w:r>
      <w:r>
        <w:rPr>
          <w:bCs/>
          <w:noProof/>
          <w:lang w:val="en-CA"/>
        </w:rPr>
        <w:t>sps_field_seq_flag</w:t>
      </w:r>
      <w:r w:rsidRPr="00F43CC3">
        <w:rPr>
          <w:bCs/>
          <w:noProof/>
          <w:lang w:val="en-CA"/>
        </w:rPr>
        <w:t xml:space="preserve"> equal to</w:t>
      </w:r>
      <w:r>
        <w:rPr>
          <w:bCs/>
          <w:noProof/>
          <w:lang w:val="en-CA"/>
        </w:rPr>
        <w:t> </w:t>
      </w:r>
      <w:r w:rsidRPr="00F43CC3">
        <w:rPr>
          <w:bCs/>
          <w:noProof/>
          <w:lang w:val="en-CA"/>
        </w:rPr>
        <w:t xml:space="preserve">0 indicates that </w:t>
      </w:r>
      <w:r w:rsidRPr="00F43CC3">
        <w:rPr>
          <w:noProof/>
          <w:lang w:val="en-CA"/>
        </w:rPr>
        <w:t>the CLVS conveys pictures that represent frames</w:t>
      </w:r>
      <w:r w:rsidRPr="00F43CC3">
        <w:rPr>
          <w:bCs/>
          <w:noProof/>
          <w:lang w:val="en-CA"/>
        </w:rPr>
        <w:t xml:space="preserve">. When general_frame_only_constraint_flag is equal to 1, the value of </w:t>
      </w:r>
      <w:r>
        <w:rPr>
          <w:bCs/>
          <w:noProof/>
          <w:lang w:val="en-CA"/>
        </w:rPr>
        <w:t>sps_field_seq_flag</w:t>
      </w:r>
      <w:r w:rsidRPr="00F43CC3">
        <w:rPr>
          <w:bCs/>
          <w:noProof/>
          <w:lang w:val="en-CA"/>
        </w:rPr>
        <w:t xml:space="preserve"> shall be equal to 0.</w:t>
      </w:r>
    </w:p>
    <w:p w14:paraId="0058E04F" w14:textId="77777777" w:rsidR="007653E0" w:rsidRDefault="007653E0" w:rsidP="007653E0">
      <w:pPr>
        <w:rPr>
          <w:bCs/>
          <w:noProof/>
          <w:lang w:val="en-CA"/>
        </w:rPr>
      </w:pPr>
      <w:r w:rsidRPr="00F43CC3">
        <w:rPr>
          <w:bCs/>
          <w:noProof/>
          <w:lang w:val="en-CA"/>
        </w:rPr>
        <w:t xml:space="preserve">When </w:t>
      </w:r>
      <w:r>
        <w:rPr>
          <w:bCs/>
          <w:noProof/>
          <w:lang w:val="en-CA"/>
        </w:rPr>
        <w:t>sps_field_seq_flag</w:t>
      </w:r>
      <w:r w:rsidRPr="00F43CC3">
        <w:rPr>
          <w:bCs/>
          <w:noProof/>
          <w:lang w:val="en-CA"/>
        </w:rPr>
        <w:t xml:space="preserve"> is equal to 1, a frame-field information SEI message shall be present for every coded picture in the CLVS.</w:t>
      </w:r>
    </w:p>
    <w:p w14:paraId="319B2B87" w14:textId="77777777" w:rsidR="003B4F5F" w:rsidRPr="003B4F5F" w:rsidRDefault="003B4F5F" w:rsidP="003B4F5F">
      <w:pPr>
        <w:rPr>
          <w:bCs/>
          <w:noProof/>
          <w:lang w:val="en-CA"/>
        </w:rPr>
      </w:pPr>
      <w:r w:rsidRPr="003B4F5F">
        <w:rPr>
          <w:bCs/>
          <w:noProof/>
          <w:highlight w:val="yellow"/>
          <w:lang w:val="en-CA"/>
        </w:rPr>
        <w:t>When sps_field_seq_flag is equal to 1, all fields that compose the same frame shall refer to the same PPS.</w:t>
      </w:r>
      <w:r w:rsidRPr="003B4F5F">
        <w:rPr>
          <w:bCs/>
          <w:noProof/>
          <w:lang w:val="en-CA"/>
        </w:rPr>
        <w:t xml:space="preserve"> </w:t>
      </w:r>
    </w:p>
    <w:p w14:paraId="55785779" w14:textId="77777777" w:rsidR="003B4F5F" w:rsidRPr="00F43CC3" w:rsidRDefault="003B4F5F" w:rsidP="003B4F5F">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7</w:t>
      </w:r>
      <w:r w:rsidRPr="00F43CC3">
        <w:rPr>
          <w:noProof/>
          <w:lang w:val="en-CA"/>
        </w:rPr>
        <w:fldChar w:fldCharType="end"/>
      </w:r>
      <w:r w:rsidRPr="00F43CC3">
        <w:rPr>
          <w:noProof/>
          <w:lang w:val="en-CA"/>
        </w:rPr>
        <w:t> – The specified decoding process does not treat pictures that represent fields or frames differently. A sequence of pictures that represent fields would therefore be coded with the picture dimensions of an individual field. For example, pictures that represent 1080i fields would commonly have cropped output dimensions of 1920x540, while the sequence picture rate would commonly express the rate of the source fields (typically between 50 and 60 Hz), instead of the source frame rate (typically between 25 and 30</w:t>
      </w:r>
      <w:r>
        <w:rPr>
          <w:noProof/>
          <w:lang w:val="en-CA"/>
        </w:rPr>
        <w:t> </w:t>
      </w:r>
      <w:r w:rsidRPr="00F43CC3">
        <w:rPr>
          <w:noProof/>
          <w:lang w:val="en-CA"/>
        </w:rPr>
        <w:t>Hz).</w:t>
      </w:r>
    </w:p>
    <w:p w14:paraId="621270F6" w14:textId="77777777" w:rsidR="004200B0" w:rsidRDefault="004200B0" w:rsidP="00BC17F1">
      <w:pPr>
        <w:rPr>
          <w:szCs w:val="22"/>
          <w:lang w:val="en-CA" w:eastAsia="ko-KR"/>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AE37253" w:rsidR="00342FF4" w:rsidRPr="005B217D" w:rsidRDefault="009C0EE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BFCF1" w14:textId="77777777" w:rsidR="004C7D97" w:rsidRDefault="004C7D97">
      <w:r>
        <w:separator/>
      </w:r>
    </w:p>
  </w:endnote>
  <w:endnote w:type="continuationSeparator" w:id="0">
    <w:p w14:paraId="1CA8D50A" w14:textId="77777777" w:rsidR="004C7D97" w:rsidRDefault="004C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520B0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5777">
      <w:rPr>
        <w:rStyle w:val="PageNumber"/>
        <w:noProof/>
      </w:rPr>
      <w:t>2020-05-20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0785E" w14:textId="77777777" w:rsidR="004C7D97" w:rsidRDefault="004C7D97">
      <w:r>
        <w:separator/>
      </w:r>
    </w:p>
  </w:footnote>
  <w:footnote w:type="continuationSeparator" w:id="0">
    <w:p w14:paraId="3CFCCFE5" w14:textId="77777777" w:rsidR="004C7D97" w:rsidRDefault="004C7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642FE6"/>
    <w:multiLevelType w:val="hybridMultilevel"/>
    <w:tmpl w:val="21D66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924205B"/>
    <w:multiLevelType w:val="hybridMultilevel"/>
    <w:tmpl w:val="C4C66462"/>
    <w:lvl w:ilvl="0" w:tplc="58B0D7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61C"/>
    <w:rsid w:val="000308A3"/>
    <w:rsid w:val="000458BC"/>
    <w:rsid w:val="00045C41"/>
    <w:rsid w:val="00046C03"/>
    <w:rsid w:val="00047F68"/>
    <w:rsid w:val="00065039"/>
    <w:rsid w:val="0007614F"/>
    <w:rsid w:val="00081398"/>
    <w:rsid w:val="0009170A"/>
    <w:rsid w:val="00091F2F"/>
    <w:rsid w:val="00094479"/>
    <w:rsid w:val="000953F3"/>
    <w:rsid w:val="000962AC"/>
    <w:rsid w:val="000A2560"/>
    <w:rsid w:val="000A771C"/>
    <w:rsid w:val="000A7C52"/>
    <w:rsid w:val="000B0C0F"/>
    <w:rsid w:val="000B1C6B"/>
    <w:rsid w:val="000B4FF9"/>
    <w:rsid w:val="000C09AC"/>
    <w:rsid w:val="000C2BAA"/>
    <w:rsid w:val="000E00F3"/>
    <w:rsid w:val="000F158C"/>
    <w:rsid w:val="00102F3D"/>
    <w:rsid w:val="001122D6"/>
    <w:rsid w:val="00124E38"/>
    <w:rsid w:val="0012580B"/>
    <w:rsid w:val="00131F90"/>
    <w:rsid w:val="00133533"/>
    <w:rsid w:val="0013458C"/>
    <w:rsid w:val="0013526E"/>
    <w:rsid w:val="00146152"/>
    <w:rsid w:val="00155526"/>
    <w:rsid w:val="0015629A"/>
    <w:rsid w:val="00171371"/>
    <w:rsid w:val="00175A24"/>
    <w:rsid w:val="00186347"/>
    <w:rsid w:val="00187E58"/>
    <w:rsid w:val="00195440"/>
    <w:rsid w:val="001A297E"/>
    <w:rsid w:val="001A368E"/>
    <w:rsid w:val="001A41BC"/>
    <w:rsid w:val="001A464B"/>
    <w:rsid w:val="001A7329"/>
    <w:rsid w:val="001A792F"/>
    <w:rsid w:val="001B1365"/>
    <w:rsid w:val="001B4E28"/>
    <w:rsid w:val="001C3525"/>
    <w:rsid w:val="001C3AFB"/>
    <w:rsid w:val="001C4214"/>
    <w:rsid w:val="001D07F0"/>
    <w:rsid w:val="001D1BD2"/>
    <w:rsid w:val="001E0248"/>
    <w:rsid w:val="001E02BE"/>
    <w:rsid w:val="001E3B37"/>
    <w:rsid w:val="001F2594"/>
    <w:rsid w:val="001F7A07"/>
    <w:rsid w:val="002055A6"/>
    <w:rsid w:val="00206460"/>
    <w:rsid w:val="002069B4"/>
    <w:rsid w:val="002127D4"/>
    <w:rsid w:val="00215DFC"/>
    <w:rsid w:val="002212DF"/>
    <w:rsid w:val="00222CD4"/>
    <w:rsid w:val="00225016"/>
    <w:rsid w:val="002253CA"/>
    <w:rsid w:val="00225F6B"/>
    <w:rsid w:val="002264A6"/>
    <w:rsid w:val="00227BA7"/>
    <w:rsid w:val="0023011C"/>
    <w:rsid w:val="002375C1"/>
    <w:rsid w:val="00247E1E"/>
    <w:rsid w:val="00263398"/>
    <w:rsid w:val="00263B99"/>
    <w:rsid w:val="002647D8"/>
    <w:rsid w:val="00266F06"/>
    <w:rsid w:val="00275BCF"/>
    <w:rsid w:val="00280613"/>
    <w:rsid w:val="00283CD7"/>
    <w:rsid w:val="002903B8"/>
    <w:rsid w:val="00291E36"/>
    <w:rsid w:val="00292257"/>
    <w:rsid w:val="00294204"/>
    <w:rsid w:val="002A54E0"/>
    <w:rsid w:val="002A6152"/>
    <w:rsid w:val="002B1595"/>
    <w:rsid w:val="002B191D"/>
    <w:rsid w:val="002B2E83"/>
    <w:rsid w:val="002C1E71"/>
    <w:rsid w:val="002C6CD3"/>
    <w:rsid w:val="002D0AF6"/>
    <w:rsid w:val="002D79E5"/>
    <w:rsid w:val="002E4FFE"/>
    <w:rsid w:val="002E597E"/>
    <w:rsid w:val="002E68C0"/>
    <w:rsid w:val="002F164D"/>
    <w:rsid w:val="003021BC"/>
    <w:rsid w:val="00306206"/>
    <w:rsid w:val="003144C2"/>
    <w:rsid w:val="00317D85"/>
    <w:rsid w:val="003242E1"/>
    <w:rsid w:val="00327C56"/>
    <w:rsid w:val="003315A1"/>
    <w:rsid w:val="003373EC"/>
    <w:rsid w:val="00341781"/>
    <w:rsid w:val="00342FF4"/>
    <w:rsid w:val="00344E5A"/>
    <w:rsid w:val="00346148"/>
    <w:rsid w:val="003471DC"/>
    <w:rsid w:val="00355931"/>
    <w:rsid w:val="003669EA"/>
    <w:rsid w:val="003706CC"/>
    <w:rsid w:val="00377710"/>
    <w:rsid w:val="00380EB5"/>
    <w:rsid w:val="003A2D8E"/>
    <w:rsid w:val="003A7CE6"/>
    <w:rsid w:val="003B4F5F"/>
    <w:rsid w:val="003B55E3"/>
    <w:rsid w:val="003B606B"/>
    <w:rsid w:val="003C20E4"/>
    <w:rsid w:val="003D6342"/>
    <w:rsid w:val="003E1E2E"/>
    <w:rsid w:val="003E2797"/>
    <w:rsid w:val="003E6F90"/>
    <w:rsid w:val="003E73ED"/>
    <w:rsid w:val="003F5D0F"/>
    <w:rsid w:val="004032CF"/>
    <w:rsid w:val="00414101"/>
    <w:rsid w:val="00415509"/>
    <w:rsid w:val="004160D0"/>
    <w:rsid w:val="004200B0"/>
    <w:rsid w:val="004219CF"/>
    <w:rsid w:val="00421B4E"/>
    <w:rsid w:val="004234F0"/>
    <w:rsid w:val="00433DDB"/>
    <w:rsid w:val="004344CB"/>
    <w:rsid w:val="00435A29"/>
    <w:rsid w:val="00437619"/>
    <w:rsid w:val="00464A54"/>
    <w:rsid w:val="00465A1E"/>
    <w:rsid w:val="004767FE"/>
    <w:rsid w:val="00477448"/>
    <w:rsid w:val="0049445A"/>
    <w:rsid w:val="004A2A63"/>
    <w:rsid w:val="004B04A7"/>
    <w:rsid w:val="004B210C"/>
    <w:rsid w:val="004B6170"/>
    <w:rsid w:val="004C7D97"/>
    <w:rsid w:val="004D405F"/>
    <w:rsid w:val="004E4F4F"/>
    <w:rsid w:val="004E6789"/>
    <w:rsid w:val="004F0982"/>
    <w:rsid w:val="004F3B32"/>
    <w:rsid w:val="004F61E3"/>
    <w:rsid w:val="005011D4"/>
    <w:rsid w:val="00502E10"/>
    <w:rsid w:val="0050354E"/>
    <w:rsid w:val="00503584"/>
    <w:rsid w:val="005044EF"/>
    <w:rsid w:val="0050459C"/>
    <w:rsid w:val="00505378"/>
    <w:rsid w:val="0051015C"/>
    <w:rsid w:val="00516CF1"/>
    <w:rsid w:val="0051783B"/>
    <w:rsid w:val="00531AE9"/>
    <w:rsid w:val="00536188"/>
    <w:rsid w:val="00550A66"/>
    <w:rsid w:val="00556900"/>
    <w:rsid w:val="00567EC7"/>
    <w:rsid w:val="00570013"/>
    <w:rsid w:val="005753EC"/>
    <w:rsid w:val="005801A2"/>
    <w:rsid w:val="00580C68"/>
    <w:rsid w:val="005952A5"/>
    <w:rsid w:val="005A33A1"/>
    <w:rsid w:val="005A5621"/>
    <w:rsid w:val="005B217D"/>
    <w:rsid w:val="005B6DAD"/>
    <w:rsid w:val="005C385F"/>
    <w:rsid w:val="005C7C26"/>
    <w:rsid w:val="005D5777"/>
    <w:rsid w:val="005D618E"/>
    <w:rsid w:val="005E1AC6"/>
    <w:rsid w:val="005E3F2B"/>
    <w:rsid w:val="005E7EE5"/>
    <w:rsid w:val="005F6F1B"/>
    <w:rsid w:val="00615995"/>
    <w:rsid w:val="00616155"/>
    <w:rsid w:val="00624B33"/>
    <w:rsid w:val="0063041A"/>
    <w:rsid w:val="00630AA2"/>
    <w:rsid w:val="00631D8B"/>
    <w:rsid w:val="00646707"/>
    <w:rsid w:val="00657F7E"/>
    <w:rsid w:val="00662E58"/>
    <w:rsid w:val="006637F2"/>
    <w:rsid w:val="006642A5"/>
    <w:rsid w:val="00664DCF"/>
    <w:rsid w:val="00670DAF"/>
    <w:rsid w:val="006C5D39"/>
    <w:rsid w:val="006D6D9B"/>
    <w:rsid w:val="006E2810"/>
    <w:rsid w:val="006E5417"/>
    <w:rsid w:val="006F0794"/>
    <w:rsid w:val="006F481B"/>
    <w:rsid w:val="006F7528"/>
    <w:rsid w:val="007023DE"/>
    <w:rsid w:val="00712F60"/>
    <w:rsid w:val="00715963"/>
    <w:rsid w:val="00720E3B"/>
    <w:rsid w:val="0074393F"/>
    <w:rsid w:val="00745F6B"/>
    <w:rsid w:val="0075175B"/>
    <w:rsid w:val="0075585E"/>
    <w:rsid w:val="007653E0"/>
    <w:rsid w:val="00770571"/>
    <w:rsid w:val="007768FF"/>
    <w:rsid w:val="007824D3"/>
    <w:rsid w:val="0079419C"/>
    <w:rsid w:val="00796EE3"/>
    <w:rsid w:val="007A1EFA"/>
    <w:rsid w:val="007A22C5"/>
    <w:rsid w:val="007A7D29"/>
    <w:rsid w:val="007B4AB8"/>
    <w:rsid w:val="007C26D3"/>
    <w:rsid w:val="007D1181"/>
    <w:rsid w:val="007E01A3"/>
    <w:rsid w:val="007F0A8D"/>
    <w:rsid w:val="007F1F8B"/>
    <w:rsid w:val="007F5C06"/>
    <w:rsid w:val="007F6205"/>
    <w:rsid w:val="007F67A1"/>
    <w:rsid w:val="00811A1B"/>
    <w:rsid w:val="00811C05"/>
    <w:rsid w:val="008206C8"/>
    <w:rsid w:val="008251CA"/>
    <w:rsid w:val="008343A4"/>
    <w:rsid w:val="00840A6E"/>
    <w:rsid w:val="0086387C"/>
    <w:rsid w:val="0086413A"/>
    <w:rsid w:val="0087278A"/>
    <w:rsid w:val="00874A6C"/>
    <w:rsid w:val="00876C65"/>
    <w:rsid w:val="00877964"/>
    <w:rsid w:val="00882F72"/>
    <w:rsid w:val="00884C22"/>
    <w:rsid w:val="00893DC4"/>
    <w:rsid w:val="008A145C"/>
    <w:rsid w:val="008A4B4C"/>
    <w:rsid w:val="008C239F"/>
    <w:rsid w:val="008D53C0"/>
    <w:rsid w:val="008D7321"/>
    <w:rsid w:val="008E480C"/>
    <w:rsid w:val="009031D9"/>
    <w:rsid w:val="00907757"/>
    <w:rsid w:val="009212B0"/>
    <w:rsid w:val="00921FA1"/>
    <w:rsid w:val="009234A5"/>
    <w:rsid w:val="00933453"/>
    <w:rsid w:val="009336F7"/>
    <w:rsid w:val="0093636C"/>
    <w:rsid w:val="009374A7"/>
    <w:rsid w:val="00937F03"/>
    <w:rsid w:val="0094258A"/>
    <w:rsid w:val="00947EB4"/>
    <w:rsid w:val="00955F6D"/>
    <w:rsid w:val="00977C16"/>
    <w:rsid w:val="0098551D"/>
    <w:rsid w:val="00985DCB"/>
    <w:rsid w:val="0099518F"/>
    <w:rsid w:val="009A523D"/>
    <w:rsid w:val="009B02A1"/>
    <w:rsid w:val="009B1BBD"/>
    <w:rsid w:val="009B3361"/>
    <w:rsid w:val="009B7F3F"/>
    <w:rsid w:val="009C0EE9"/>
    <w:rsid w:val="009C7F19"/>
    <w:rsid w:val="009D7CE6"/>
    <w:rsid w:val="009E22A0"/>
    <w:rsid w:val="009E448E"/>
    <w:rsid w:val="009F496B"/>
    <w:rsid w:val="00A00892"/>
    <w:rsid w:val="00A01439"/>
    <w:rsid w:val="00A02E61"/>
    <w:rsid w:val="00A05CFF"/>
    <w:rsid w:val="00A13048"/>
    <w:rsid w:val="00A266ED"/>
    <w:rsid w:val="00A320FA"/>
    <w:rsid w:val="00A42EE4"/>
    <w:rsid w:val="00A46843"/>
    <w:rsid w:val="00A56B97"/>
    <w:rsid w:val="00A6093D"/>
    <w:rsid w:val="00A67630"/>
    <w:rsid w:val="00A72017"/>
    <w:rsid w:val="00A767DC"/>
    <w:rsid w:val="00A76A6D"/>
    <w:rsid w:val="00A83253"/>
    <w:rsid w:val="00AA3716"/>
    <w:rsid w:val="00AA6E84"/>
    <w:rsid w:val="00AB1A1C"/>
    <w:rsid w:val="00AB5F3E"/>
    <w:rsid w:val="00AD05A8"/>
    <w:rsid w:val="00AD543F"/>
    <w:rsid w:val="00AE341B"/>
    <w:rsid w:val="00B01905"/>
    <w:rsid w:val="00B07CA7"/>
    <w:rsid w:val="00B1279A"/>
    <w:rsid w:val="00B3640F"/>
    <w:rsid w:val="00B4194A"/>
    <w:rsid w:val="00B437E8"/>
    <w:rsid w:val="00B51B81"/>
    <w:rsid w:val="00B51C0C"/>
    <w:rsid w:val="00B5222E"/>
    <w:rsid w:val="00B53179"/>
    <w:rsid w:val="00B57A23"/>
    <w:rsid w:val="00B600CD"/>
    <w:rsid w:val="00B61C96"/>
    <w:rsid w:val="00B65B24"/>
    <w:rsid w:val="00B73A2A"/>
    <w:rsid w:val="00B75A51"/>
    <w:rsid w:val="00B827C6"/>
    <w:rsid w:val="00B94B06"/>
    <w:rsid w:val="00B94C28"/>
    <w:rsid w:val="00BA4318"/>
    <w:rsid w:val="00BB68EA"/>
    <w:rsid w:val="00BC0744"/>
    <w:rsid w:val="00BC10BA"/>
    <w:rsid w:val="00BC17F1"/>
    <w:rsid w:val="00BC5AFD"/>
    <w:rsid w:val="00BF25D2"/>
    <w:rsid w:val="00BF3DFC"/>
    <w:rsid w:val="00C00DDE"/>
    <w:rsid w:val="00C04F43"/>
    <w:rsid w:val="00C0504E"/>
    <w:rsid w:val="00C0609D"/>
    <w:rsid w:val="00C115AB"/>
    <w:rsid w:val="00C1376B"/>
    <w:rsid w:val="00C20C4D"/>
    <w:rsid w:val="00C24F87"/>
    <w:rsid w:val="00C26CCB"/>
    <w:rsid w:val="00C30249"/>
    <w:rsid w:val="00C3723B"/>
    <w:rsid w:val="00C42466"/>
    <w:rsid w:val="00C606C9"/>
    <w:rsid w:val="00C80288"/>
    <w:rsid w:val="00C836F0"/>
    <w:rsid w:val="00C84003"/>
    <w:rsid w:val="00C90650"/>
    <w:rsid w:val="00C97D78"/>
    <w:rsid w:val="00CA235E"/>
    <w:rsid w:val="00CA77DB"/>
    <w:rsid w:val="00CC2AAE"/>
    <w:rsid w:val="00CC5104"/>
    <w:rsid w:val="00CC5A42"/>
    <w:rsid w:val="00CD0EAB"/>
    <w:rsid w:val="00CD119A"/>
    <w:rsid w:val="00CD38E0"/>
    <w:rsid w:val="00CE0E61"/>
    <w:rsid w:val="00CE5E02"/>
    <w:rsid w:val="00CE79A0"/>
    <w:rsid w:val="00CF34DB"/>
    <w:rsid w:val="00CF3917"/>
    <w:rsid w:val="00CF558F"/>
    <w:rsid w:val="00D00D04"/>
    <w:rsid w:val="00D010C0"/>
    <w:rsid w:val="00D073E2"/>
    <w:rsid w:val="00D12921"/>
    <w:rsid w:val="00D1555A"/>
    <w:rsid w:val="00D446EC"/>
    <w:rsid w:val="00D51BF0"/>
    <w:rsid w:val="00D531DB"/>
    <w:rsid w:val="00D55942"/>
    <w:rsid w:val="00D6227E"/>
    <w:rsid w:val="00D807BF"/>
    <w:rsid w:val="00D82FCC"/>
    <w:rsid w:val="00D8338F"/>
    <w:rsid w:val="00DA17FC"/>
    <w:rsid w:val="00DA7887"/>
    <w:rsid w:val="00DB2C26"/>
    <w:rsid w:val="00DC4D6C"/>
    <w:rsid w:val="00DC7E91"/>
    <w:rsid w:val="00DD02F4"/>
    <w:rsid w:val="00DD10D7"/>
    <w:rsid w:val="00DD6622"/>
    <w:rsid w:val="00DE1C7C"/>
    <w:rsid w:val="00DE6B43"/>
    <w:rsid w:val="00DF35FF"/>
    <w:rsid w:val="00E0462C"/>
    <w:rsid w:val="00E04941"/>
    <w:rsid w:val="00E11923"/>
    <w:rsid w:val="00E257D9"/>
    <w:rsid w:val="00E262D4"/>
    <w:rsid w:val="00E32810"/>
    <w:rsid w:val="00E35196"/>
    <w:rsid w:val="00E36250"/>
    <w:rsid w:val="00E452F4"/>
    <w:rsid w:val="00E47F2D"/>
    <w:rsid w:val="00E54511"/>
    <w:rsid w:val="00E60EDC"/>
    <w:rsid w:val="00E61DAC"/>
    <w:rsid w:val="00E62839"/>
    <w:rsid w:val="00E62B3B"/>
    <w:rsid w:val="00E70387"/>
    <w:rsid w:val="00E72B80"/>
    <w:rsid w:val="00E75FE3"/>
    <w:rsid w:val="00E86C4C"/>
    <w:rsid w:val="00E907A3"/>
    <w:rsid w:val="00EA5AE0"/>
    <w:rsid w:val="00EB3289"/>
    <w:rsid w:val="00EB56E1"/>
    <w:rsid w:val="00EB7AB1"/>
    <w:rsid w:val="00EC03DB"/>
    <w:rsid w:val="00EC32BD"/>
    <w:rsid w:val="00EC5005"/>
    <w:rsid w:val="00EE7CD8"/>
    <w:rsid w:val="00EF37F6"/>
    <w:rsid w:val="00EF48CC"/>
    <w:rsid w:val="00F00801"/>
    <w:rsid w:val="00F05972"/>
    <w:rsid w:val="00F13D7B"/>
    <w:rsid w:val="00F2488D"/>
    <w:rsid w:val="00F2669A"/>
    <w:rsid w:val="00F601A0"/>
    <w:rsid w:val="00F712E9"/>
    <w:rsid w:val="00F73032"/>
    <w:rsid w:val="00F81118"/>
    <w:rsid w:val="00F848FC"/>
    <w:rsid w:val="00F906F6"/>
    <w:rsid w:val="00F9282A"/>
    <w:rsid w:val="00F96BAD"/>
    <w:rsid w:val="00FA139D"/>
    <w:rsid w:val="00FA60F5"/>
    <w:rsid w:val="00FB0E84"/>
    <w:rsid w:val="00FB60F8"/>
    <w:rsid w:val="00FC2405"/>
    <w:rsid w:val="00FD01C2"/>
    <w:rsid w:val="00FD582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42E1"/>
    <w:pPr>
      <w:ind w:left="720"/>
      <w:contextualSpacing/>
    </w:pPr>
  </w:style>
  <w:style w:type="character" w:styleId="CommentReference">
    <w:name w:val="annotation reference"/>
    <w:basedOn w:val="DefaultParagraphFont"/>
    <w:rsid w:val="001A464B"/>
    <w:rPr>
      <w:sz w:val="16"/>
      <w:szCs w:val="16"/>
    </w:rPr>
  </w:style>
  <w:style w:type="paragraph" w:styleId="CommentText">
    <w:name w:val="annotation text"/>
    <w:basedOn w:val="Normal"/>
    <w:link w:val="CommentTextChar"/>
    <w:rsid w:val="001A464B"/>
    <w:rPr>
      <w:sz w:val="20"/>
    </w:rPr>
  </w:style>
  <w:style w:type="character" w:customStyle="1" w:styleId="CommentTextChar">
    <w:name w:val="Comment Text Char"/>
    <w:basedOn w:val="DefaultParagraphFont"/>
    <w:link w:val="CommentText"/>
    <w:rsid w:val="001A464B"/>
  </w:style>
  <w:style w:type="paragraph" w:styleId="CommentSubject">
    <w:name w:val="annotation subject"/>
    <w:basedOn w:val="CommentText"/>
    <w:next w:val="CommentText"/>
    <w:link w:val="CommentSubjectChar"/>
    <w:semiHidden/>
    <w:unhideWhenUsed/>
    <w:rsid w:val="001A464B"/>
    <w:rPr>
      <w:b/>
      <w:bCs/>
    </w:rPr>
  </w:style>
  <w:style w:type="character" w:customStyle="1" w:styleId="CommentSubjectChar">
    <w:name w:val="Comment Subject Char"/>
    <w:basedOn w:val="CommentTextChar"/>
    <w:link w:val="CommentSubject"/>
    <w:semiHidden/>
    <w:rsid w:val="001A464B"/>
    <w:rPr>
      <w:b/>
      <w:bCs/>
    </w:rPr>
  </w:style>
  <w:style w:type="paragraph" w:customStyle="1" w:styleId="tableheading">
    <w:name w:val="table heading"/>
    <w:basedOn w:val="Normal"/>
    <w:rsid w:val="008343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343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343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343A4"/>
    <w:rPr>
      <w:rFonts w:eastAsia="Malgun Gothic"/>
      <w:lang w:val="en-GB"/>
    </w:rPr>
  </w:style>
  <w:style w:type="paragraph" w:customStyle="1" w:styleId="Note1">
    <w:name w:val="Note 1"/>
    <w:basedOn w:val="Normal"/>
    <w:link w:val="Note1Char"/>
    <w:qFormat/>
    <w:rsid w:val="00D12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D12921"/>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444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5A899-0D6E-4BF5-92A6-9AC49EA40F3A}">
  <ds:schemaRefs>
    <ds:schemaRef ds:uri="http://schemas.microsoft.com/sharepoint/v3/contenttype/forms"/>
  </ds:schemaRefs>
</ds:datastoreItem>
</file>

<file path=customXml/itemProps2.xml><?xml version="1.0" encoding="utf-8"?>
<ds:datastoreItem xmlns:ds="http://schemas.openxmlformats.org/officeDocument/2006/customXml" ds:itemID="{AD09C8D0-394C-4441-8D33-5AF3E8CE0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2CEDC2-C37D-4C34-92A2-64E996A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66</cp:revision>
  <cp:lastPrinted>1900-01-01T08:00:00Z</cp:lastPrinted>
  <dcterms:created xsi:type="dcterms:W3CDTF">2020-05-20T15:50:00Z</dcterms:created>
  <dcterms:modified xsi:type="dcterms:W3CDTF">2020-05-22T02:34:00Z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