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3F9EC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0052</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57BF5A" w:rsidR="00E61DAC" w:rsidRPr="005B217D" w:rsidRDefault="004219CF" w:rsidP="009D7CE6">
            <w:pPr>
              <w:spacing w:before="60" w:after="60"/>
              <w:rPr>
                <w:b/>
                <w:szCs w:val="22"/>
                <w:lang w:val="en-CA"/>
              </w:rPr>
            </w:pPr>
            <w:r w:rsidRPr="004219CF">
              <w:rPr>
                <w:b/>
                <w:szCs w:val="22"/>
                <w:lang w:val="en-CA"/>
              </w:rPr>
              <w:t>AHG</w:t>
            </w:r>
            <w:r w:rsidR="008E5B95">
              <w:rPr>
                <w:b/>
                <w:szCs w:val="22"/>
                <w:lang w:val="en-CA"/>
              </w:rPr>
              <w:t>9: Removing separate colour plane coding from VVCv1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0214C502"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r>
              <w:rPr>
                <w:szCs w:val="22"/>
                <w:lang w:val="en-CA"/>
              </w:rPr>
              <w:br/>
            </w:r>
            <w:r w:rsidRPr="008E5B95">
              <w:rPr>
                <w:szCs w:val="22"/>
                <w:lang w:val="en-CA"/>
              </w:rPr>
              <w:t>(</w:t>
            </w:r>
            <w:r>
              <w:rPr>
                <w:szCs w:val="22"/>
                <w:lang w:val="en-CA"/>
              </w:rPr>
              <w:t>Bytedance</w:t>
            </w:r>
            <w:r w:rsidRPr="008E5B95">
              <w:rPr>
                <w:szCs w:val="22"/>
                <w:lang w:val="en-CA"/>
              </w:rPr>
              <w:t>)</w:t>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300A57FD" w14:textId="77777777" w:rsidR="008E5B95"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18 Zhongguancun Nansijie</w:t>
            </w:r>
            <w:r>
              <w:rPr>
                <w:szCs w:val="22"/>
                <w:lang w:val="en-CA"/>
              </w:rPr>
              <w:br/>
            </w: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p w14:paraId="49D81240" w14:textId="0B2C4CB4" w:rsidR="00E61DAC" w:rsidRPr="005B217D" w:rsidRDefault="00AD4D98" w:rsidP="008E5B95">
            <w:pPr>
              <w:spacing w:before="60" w:after="60"/>
              <w:rPr>
                <w:szCs w:val="22"/>
                <w:lang w:val="en-CA"/>
              </w:rPr>
            </w:pPr>
            <w:r w:rsidRPr="00AD4D98">
              <w:rPr>
                <w:szCs w:val="22"/>
                <w:lang w:val="en-CA"/>
              </w:rPr>
              <w:br/>
            </w:r>
            <w:r w:rsidR="008E5B95" w:rsidRPr="00AD4D98">
              <w:rPr>
                <w:b/>
                <w:bCs/>
                <w:szCs w:val="22"/>
                <w:lang w:val="en-CA"/>
              </w:rPr>
              <w:t>Jill Boyce</w:t>
            </w:r>
            <w:r w:rsidR="008E5B95">
              <w:rPr>
                <w:szCs w:val="22"/>
                <w:lang w:val="en-CA"/>
              </w:rPr>
              <w:t xml:space="preserve"> (Intel)</w:t>
            </w:r>
            <w:r>
              <w:rPr>
                <w:szCs w:val="22"/>
                <w:lang w:val="en-CA"/>
              </w:rPr>
              <w:br/>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BB1C3A"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BB1C3A"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32C2ABFD" w14:textId="4409E485" w:rsidR="00E61DAC" w:rsidRPr="005B217D" w:rsidRDefault="00AD4D98" w:rsidP="00AD4D98">
            <w:pPr>
              <w:spacing w:before="60" w:after="60"/>
              <w:rPr>
                <w:szCs w:val="22"/>
                <w:lang w:val="en-CA"/>
              </w:rPr>
            </w:pPr>
            <w:r>
              <w:rPr>
                <w:szCs w:val="22"/>
                <w:lang w:val="en-CA"/>
              </w:rPr>
              <w:br/>
            </w:r>
            <w:r>
              <w:rPr>
                <w:szCs w:val="22"/>
                <w:lang w:val="en-CA"/>
              </w:rPr>
              <w:br/>
            </w:r>
            <w:r>
              <w:rPr>
                <w:szCs w:val="22"/>
                <w:lang w:val="en-CA"/>
              </w:rPr>
              <w:br/>
            </w:r>
            <w:r>
              <w:rPr>
                <w:szCs w:val="22"/>
                <w:lang w:val="en-CA"/>
              </w:rPr>
              <w:br/>
            </w:r>
            <w:r>
              <w:rPr>
                <w:szCs w:val="22"/>
                <w:lang w:val="en-CA"/>
              </w:rPr>
              <w:br/>
            </w:r>
            <w:r>
              <w:rPr>
                <w:szCs w:val="22"/>
                <w:lang w:val="en-CA"/>
              </w:rPr>
              <w:br/>
            </w:r>
            <w:hyperlink r:id="rId11" w:history="1">
              <w:r w:rsidRPr="00AD4D98">
                <w:rPr>
                  <w:rStyle w:val="Hyperlink"/>
                  <w:szCs w:val="22"/>
                  <w:lang w:val="en-CA"/>
                </w:rPr>
                <w:t>jill.boyce@intel.com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6668A7" w:rsidR="00E61DAC" w:rsidRPr="005B217D" w:rsidRDefault="008E5B95">
            <w:pPr>
              <w:spacing w:before="60" w:after="60"/>
              <w:rPr>
                <w:szCs w:val="22"/>
                <w:lang w:val="en-CA"/>
              </w:rPr>
            </w:pPr>
            <w:r>
              <w:rPr>
                <w:szCs w:val="22"/>
                <w:lang w:val="en-CA"/>
              </w:rPr>
              <w:t>Bytedance Inc.</w:t>
            </w:r>
            <w:r w:rsidR="00263B99">
              <w:rPr>
                <w:szCs w:val="22"/>
                <w:lang w:val="en-CA"/>
              </w:rPr>
              <w:t xml:space="preserve">, </w:t>
            </w: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D1F4C8" w14:textId="379A106E" w:rsidR="00AD08C5" w:rsidRDefault="008E5B95" w:rsidP="00C97D78">
      <w:pPr>
        <w:rPr>
          <w:lang w:val="en-CA"/>
        </w:rPr>
      </w:pPr>
      <w:r>
        <w:rPr>
          <w:lang w:val="en-CA"/>
        </w:rPr>
        <w:t>This contribution proposes to remove the support of the separate colour plane coding from VVCv1</w:t>
      </w:r>
      <w:r w:rsidR="00AD08C5">
        <w:rPr>
          <w:lang w:val="en-CA"/>
        </w:rPr>
        <w:t xml:space="preserve">, by removing the syntax elements </w:t>
      </w:r>
      <w:r w:rsidR="00AD08C5" w:rsidRPr="00AD08C5">
        <w:rPr>
          <w:lang w:val="en-CA"/>
        </w:rPr>
        <w:t>sps_separate_colour_plane_flag</w:t>
      </w:r>
      <w:r w:rsidR="00AD08C5">
        <w:rPr>
          <w:lang w:val="en-CA"/>
        </w:rPr>
        <w:t xml:space="preserve"> and </w:t>
      </w:r>
      <w:r w:rsidR="00AD08C5" w:rsidRPr="00AD08C5">
        <w:rPr>
          <w:lang w:val="en-CA"/>
        </w:rPr>
        <w:t>sh_colour_plane_id</w:t>
      </w:r>
      <w:r w:rsidR="00AD08C5">
        <w:rPr>
          <w:lang w:val="en-CA"/>
        </w:rPr>
        <w:t xml:space="preserve"> and </w:t>
      </w:r>
      <w:r w:rsidR="003130F7">
        <w:rPr>
          <w:lang w:val="en-CA"/>
        </w:rPr>
        <w:t xml:space="preserve">the </w:t>
      </w:r>
      <w:r w:rsidR="00AD08C5">
        <w:rPr>
          <w:lang w:val="en-CA"/>
        </w:rPr>
        <w:t xml:space="preserve">related texts. </w:t>
      </w:r>
      <w:r w:rsidR="008E4F2B">
        <w:rPr>
          <w:lang w:val="en-CA"/>
        </w:rPr>
        <w:t>I</w:t>
      </w:r>
      <w:r w:rsidR="008E4F2B">
        <w:t xml:space="preserve">f such functionality is desired in the future, the SPS and SH extension mechanisms could be used. </w:t>
      </w:r>
      <w:r w:rsidR="00AD08C5">
        <w:rPr>
          <w:lang w:val="en-CA"/>
        </w:rPr>
        <w:t>Another option is to rename these syntax elements to be reserved bits.</w:t>
      </w:r>
    </w:p>
    <w:p w14:paraId="694159C2" w14:textId="15E1F6D5" w:rsidR="005D6BAE" w:rsidRDefault="00AD08C5" w:rsidP="00AD08C5">
      <w:pPr>
        <w:rPr>
          <w:lang w:val="en-CA"/>
        </w:rPr>
      </w:pPr>
      <w:r>
        <w:rPr>
          <w:lang w:val="en-CA"/>
        </w:rPr>
        <w:t xml:space="preserve">It </w:t>
      </w:r>
      <w:r w:rsidR="008E5B95">
        <w:rPr>
          <w:lang w:val="en-CA"/>
        </w:rPr>
        <w:t xml:space="preserve">is asserted </w:t>
      </w:r>
      <w:r>
        <w:rPr>
          <w:lang w:val="en-CA"/>
        </w:rPr>
        <w:t xml:space="preserve">that </w:t>
      </w:r>
      <w:r w:rsidR="008E5B95">
        <w:rPr>
          <w:lang w:val="en-CA"/>
        </w:rPr>
        <w:t xml:space="preserve">there is no current or a planned profile that supports the </w:t>
      </w:r>
      <w:r w:rsidR="003130F7">
        <w:rPr>
          <w:lang w:val="en-CA"/>
        </w:rPr>
        <w:t xml:space="preserve">separate colour plane </w:t>
      </w:r>
      <w:r w:rsidR="008E5B95">
        <w:rPr>
          <w:lang w:val="en-CA"/>
        </w:rPr>
        <w:t>coding mode</w:t>
      </w:r>
      <w:r>
        <w:rPr>
          <w:lang w:val="en-CA"/>
        </w:rPr>
        <w:t xml:space="preserve">, and currently </w:t>
      </w:r>
      <w:r w:rsidR="005D6BAE">
        <w:rPr>
          <w:lang w:val="en-CA"/>
        </w:rPr>
        <w:t xml:space="preserve">at least the following </w:t>
      </w:r>
      <w:r w:rsidR="006B0554">
        <w:rPr>
          <w:lang w:val="en-CA"/>
        </w:rPr>
        <w:t>aspects</w:t>
      </w:r>
      <w:r w:rsidR="005D6BAE">
        <w:rPr>
          <w:lang w:val="en-CA"/>
        </w:rPr>
        <w:t xml:space="preserve"> in the latest VVC draft text are not fully specified (or broken) when the separate colour plane coding mode is on:</w:t>
      </w:r>
    </w:p>
    <w:p w14:paraId="50D88DB8" w14:textId="11C0D907" w:rsidR="005D6BAE" w:rsidRDefault="005D6BAE" w:rsidP="005D6BAE">
      <w:pPr>
        <w:numPr>
          <w:ilvl w:val="0"/>
          <w:numId w:val="12"/>
        </w:numPr>
        <w:rPr>
          <w:lang w:val="en-CA"/>
        </w:rPr>
      </w:pPr>
      <w:r>
        <w:rPr>
          <w:lang w:val="en-CA"/>
        </w:rPr>
        <w:t>The specification in clause 6.3.3 of each of the following being a partitioning:</w:t>
      </w:r>
    </w:p>
    <w:p w14:paraId="1FB5D1C9" w14:textId="77777777" w:rsidR="005D6BAE" w:rsidRPr="00F43CC3" w:rsidRDefault="005D6BAE" w:rsidP="005D6BAE">
      <w:pPr>
        <w:tabs>
          <w:tab w:val="left" w:pos="284"/>
        </w:tabs>
        <w:ind w:left="720"/>
        <w:rPr>
          <w:noProof/>
          <w:lang w:val="en-CA"/>
        </w:rPr>
      </w:pPr>
      <w:r w:rsidRPr="00F43CC3">
        <w:rPr>
          <w:noProof/>
          <w:lang w:val="en-CA"/>
        </w:rPr>
        <w:t>–</w:t>
      </w:r>
      <w:r w:rsidRPr="00F43CC3">
        <w:rPr>
          <w:noProof/>
          <w:lang w:val="en-CA"/>
        </w:rPr>
        <w:tab/>
        <w:t>The division of each picture into subpictures</w:t>
      </w:r>
    </w:p>
    <w:p w14:paraId="1D3DCCC3" w14:textId="77777777" w:rsidR="005D6BAE" w:rsidRPr="00F43CC3" w:rsidRDefault="005D6BAE" w:rsidP="005D6BAE">
      <w:pPr>
        <w:tabs>
          <w:tab w:val="left" w:pos="284"/>
        </w:tabs>
        <w:ind w:left="720"/>
        <w:rPr>
          <w:noProof/>
          <w:lang w:val="en-CA"/>
        </w:rPr>
      </w:pPr>
      <w:r w:rsidRPr="00F43CC3">
        <w:rPr>
          <w:noProof/>
          <w:lang w:val="en-CA"/>
        </w:rPr>
        <w:t>–</w:t>
      </w:r>
      <w:r w:rsidRPr="00F43CC3">
        <w:rPr>
          <w:noProof/>
          <w:lang w:val="en-CA"/>
        </w:rPr>
        <w:tab/>
        <w:t>The division of each picture into tile columns</w:t>
      </w:r>
    </w:p>
    <w:p w14:paraId="66E505EA" w14:textId="6E5AB683" w:rsidR="005D6BAE" w:rsidRDefault="005D6BAE" w:rsidP="005D6BAE">
      <w:pPr>
        <w:tabs>
          <w:tab w:val="left" w:pos="284"/>
        </w:tabs>
        <w:ind w:left="720"/>
        <w:rPr>
          <w:noProof/>
          <w:lang w:val="en-CA"/>
        </w:rPr>
      </w:pPr>
      <w:r w:rsidRPr="00F43CC3">
        <w:rPr>
          <w:noProof/>
          <w:lang w:val="en-CA"/>
        </w:rPr>
        <w:t>–</w:t>
      </w:r>
      <w:r w:rsidRPr="00F43CC3">
        <w:rPr>
          <w:noProof/>
          <w:lang w:val="en-CA"/>
        </w:rPr>
        <w:tab/>
        <w:t>The division of each picture into tile rows</w:t>
      </w:r>
    </w:p>
    <w:p w14:paraId="0D396B13" w14:textId="77777777" w:rsidR="005D6BAE" w:rsidRPr="00F43CC3" w:rsidRDefault="005D6BAE" w:rsidP="005D6BAE">
      <w:pPr>
        <w:tabs>
          <w:tab w:val="left" w:pos="284"/>
        </w:tabs>
        <w:ind w:left="720"/>
        <w:rPr>
          <w:noProof/>
          <w:lang w:val="en-CA"/>
        </w:rPr>
      </w:pPr>
      <w:r w:rsidRPr="00F43CC3">
        <w:rPr>
          <w:noProof/>
          <w:lang w:val="en-CA"/>
        </w:rPr>
        <w:t>–</w:t>
      </w:r>
      <w:r w:rsidRPr="00F43CC3">
        <w:rPr>
          <w:noProof/>
          <w:lang w:val="en-CA"/>
        </w:rPr>
        <w:tab/>
        <w:t>The division of each tile into CTUs</w:t>
      </w:r>
    </w:p>
    <w:p w14:paraId="6ECD73D8" w14:textId="77777777" w:rsidR="005D6BAE" w:rsidRPr="00F43CC3" w:rsidRDefault="005D6BAE" w:rsidP="005D6BAE">
      <w:pPr>
        <w:tabs>
          <w:tab w:val="left" w:pos="284"/>
        </w:tabs>
        <w:ind w:left="720"/>
        <w:rPr>
          <w:noProof/>
          <w:lang w:val="en-CA"/>
        </w:rPr>
      </w:pPr>
      <w:r w:rsidRPr="00F43CC3">
        <w:rPr>
          <w:noProof/>
          <w:lang w:val="en-CA"/>
        </w:rPr>
        <w:t>–</w:t>
      </w:r>
      <w:r w:rsidRPr="00F43CC3">
        <w:rPr>
          <w:noProof/>
          <w:lang w:val="en-CA"/>
        </w:rPr>
        <w:tab/>
        <w:t>The division of each picture into slices</w:t>
      </w:r>
    </w:p>
    <w:p w14:paraId="73D2D347" w14:textId="77777777" w:rsidR="005D6BAE" w:rsidRPr="00F43CC3" w:rsidRDefault="005D6BAE" w:rsidP="005D6BAE">
      <w:pPr>
        <w:tabs>
          <w:tab w:val="left" w:pos="284"/>
        </w:tabs>
        <w:ind w:left="720"/>
        <w:rPr>
          <w:noProof/>
          <w:lang w:val="en-CA"/>
        </w:rPr>
      </w:pPr>
      <w:r w:rsidRPr="00F43CC3">
        <w:rPr>
          <w:noProof/>
          <w:lang w:val="en-CA"/>
        </w:rPr>
        <w:t>–</w:t>
      </w:r>
      <w:r w:rsidRPr="00F43CC3">
        <w:rPr>
          <w:noProof/>
          <w:lang w:val="en-CA"/>
        </w:rPr>
        <w:tab/>
        <w:t>The division of each slice into CTUs</w:t>
      </w:r>
    </w:p>
    <w:p w14:paraId="49CB5BAD" w14:textId="0954BB90" w:rsidR="005D6BAE" w:rsidRDefault="00C77FBF" w:rsidP="005D6BAE">
      <w:pPr>
        <w:numPr>
          <w:ilvl w:val="0"/>
          <w:numId w:val="12"/>
        </w:numPr>
        <w:rPr>
          <w:lang w:val="en-CA"/>
        </w:rPr>
      </w:pPr>
      <w:r>
        <w:rPr>
          <w:lang w:val="en-CA"/>
        </w:rPr>
        <w:t xml:space="preserve">The specification of </w:t>
      </w:r>
      <w:bookmarkStart w:id="0" w:name="_Ref36022522"/>
      <w:bookmarkStart w:id="1" w:name="_Toc77680402"/>
      <w:bookmarkStart w:id="2" w:name="_Toc226456556"/>
      <w:bookmarkStart w:id="3" w:name="_Toc248045248"/>
      <w:bookmarkStart w:id="4" w:name="_Toc287363775"/>
      <w:bookmarkStart w:id="5" w:name="_Toc311216922"/>
      <w:bookmarkStart w:id="6" w:name="_Toc317198743"/>
      <w:bookmarkStart w:id="7" w:name="_Toc415475857"/>
      <w:bookmarkStart w:id="8" w:name="_Toc423599132"/>
      <w:bookmarkStart w:id="9" w:name="_Toc423601636"/>
      <w:r>
        <w:rPr>
          <w:lang w:val="en-CA"/>
        </w:rPr>
        <w:t>the decoding o</w:t>
      </w:r>
      <w:r w:rsidRPr="00F43CC3">
        <w:rPr>
          <w:lang w:val="en-CA"/>
        </w:rPr>
        <w:t>rder of NAL units in the bitstream</w:t>
      </w:r>
      <w:bookmarkEnd w:id="0"/>
      <w:bookmarkEnd w:id="1"/>
      <w:bookmarkEnd w:id="2"/>
      <w:bookmarkEnd w:id="3"/>
      <w:bookmarkEnd w:id="4"/>
      <w:bookmarkEnd w:id="5"/>
      <w:bookmarkEnd w:id="6"/>
      <w:bookmarkEnd w:id="7"/>
      <w:bookmarkEnd w:id="8"/>
      <w:bookmarkEnd w:id="9"/>
      <w:r>
        <w:rPr>
          <w:lang w:val="en-CA"/>
        </w:rPr>
        <w:t xml:space="preserve"> in clause 7.4.2.4</w:t>
      </w:r>
    </w:p>
    <w:p w14:paraId="12AC3DE9" w14:textId="37A2FF04" w:rsidR="007228CA" w:rsidRPr="005B217D" w:rsidRDefault="007228CA" w:rsidP="005D6BAE">
      <w:pPr>
        <w:numPr>
          <w:ilvl w:val="0"/>
          <w:numId w:val="12"/>
        </w:numPr>
        <w:rPr>
          <w:lang w:val="en-CA"/>
        </w:rPr>
      </w:pPr>
      <w:r>
        <w:rPr>
          <w:lang w:val="en-CA"/>
        </w:rPr>
        <w:t>All places in the text that involve subpicture index, tile column index, tile row index, tile index, slice index, CTU index or address (need to be clearly specified to be of which colour plane)</w:t>
      </w:r>
    </w:p>
    <w:p w14:paraId="4B010B38" w14:textId="698FDB99" w:rsidR="00263398" w:rsidRPr="005B217D" w:rsidRDefault="008E5B95" w:rsidP="00C00DDE">
      <w:pPr>
        <w:rPr>
          <w:lang w:val="en-CA"/>
        </w:rPr>
      </w:pPr>
      <w:r>
        <w:rPr>
          <w:lang w:val="en-CA"/>
        </w:rPr>
        <w:t>The proposed text changes are included in an attachment to this contribution.</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3EBC182" w:rsidR="007F1F8B" w:rsidRPr="005B217D" w:rsidRDefault="008E5B95" w:rsidP="009234A5">
      <w:pPr>
        <w:rPr>
          <w:szCs w:val="22"/>
          <w:lang w:val="en-CA"/>
        </w:rPr>
      </w:pPr>
      <w:r w:rsidRPr="008E5B95">
        <w:rPr>
          <w:b/>
          <w:szCs w:val="22"/>
          <w:lang w:val="en-CA"/>
        </w:rPr>
        <w:t xml:space="preserve">Bytedance Inc. and Intel do not </w:t>
      </w:r>
      <w:r w:rsidR="005801A2" w:rsidRPr="005B217D">
        <w:rPr>
          <w:b/>
          <w:szCs w:val="22"/>
          <w:lang w:val="en-CA"/>
        </w:rPr>
        <w:t>have any current or pending patent rights relating to the technology described in this contribution</w:t>
      </w:r>
      <w:r>
        <w:rPr>
          <w:b/>
          <w:szCs w:val="22"/>
          <w:lang w:val="en-CA"/>
        </w:rPr>
        <w:t xml:space="preserve"> (to the extent of the personal awareness of the authors)</w:t>
      </w:r>
      <w:r w:rsidR="005801A2" w:rsidRPr="005B217D">
        <w:rPr>
          <w:b/>
          <w:szCs w:val="22"/>
          <w:lang w:val="en-CA"/>
        </w:rPr>
        <w:t>.</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CEFCA" w14:textId="77777777" w:rsidR="00BB1C3A" w:rsidRDefault="00BB1C3A">
      <w:r>
        <w:separator/>
      </w:r>
    </w:p>
  </w:endnote>
  <w:endnote w:type="continuationSeparator" w:id="0">
    <w:p w14:paraId="124C33B4" w14:textId="77777777" w:rsidR="00BB1C3A" w:rsidRDefault="00BB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AF251F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6AD5">
      <w:rPr>
        <w:rStyle w:val="PageNumber"/>
        <w:noProof/>
      </w:rPr>
      <w:t>2020-05-18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DA468" w14:textId="77777777" w:rsidR="00BB1C3A" w:rsidRDefault="00BB1C3A">
      <w:r>
        <w:separator/>
      </w:r>
    </w:p>
  </w:footnote>
  <w:footnote w:type="continuationSeparator" w:id="0">
    <w:p w14:paraId="4953349E" w14:textId="77777777" w:rsidR="00BB1C3A" w:rsidRDefault="00BB1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D9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26CCB"/>
    <w:rsid w:val="00C30249"/>
    <w:rsid w:val="00C3723B"/>
    <w:rsid w:val="00C42466"/>
    <w:rsid w:val="00C606C9"/>
    <w:rsid w:val="00C77FBF"/>
    <w:rsid w:val="00C80288"/>
    <w:rsid w:val="00C836F0"/>
    <w:rsid w:val="00C84003"/>
    <w:rsid w:val="00C90650"/>
    <w:rsid w:val="00C94B96"/>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5C5F"/>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ll.boyce@intel.com" TargetMode="Externa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371</Words>
  <Characters>2116</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15</cp:revision>
  <cp:lastPrinted>1900-01-01T08:00:00Z</cp:lastPrinted>
  <dcterms:created xsi:type="dcterms:W3CDTF">2020-01-29T21:34:00Z</dcterms:created>
  <dcterms:modified xsi:type="dcterms:W3CDTF">2020-05-21T17:29:00Z</dcterms:modified>
</cp:coreProperties>
</file>