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0D4E6C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411141">
              <w:rPr>
                <w:lang w:val="en-CA"/>
              </w:rPr>
              <w:t>780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9D4C32" w:rsidR="00E61DAC" w:rsidRPr="005B217D" w:rsidRDefault="00A532DB" w:rsidP="009D7CE6">
            <w:pPr>
              <w:spacing w:before="60" w:after="60"/>
              <w:rPr>
                <w:b/>
                <w:szCs w:val="22"/>
                <w:lang w:val="en-CA"/>
              </w:rPr>
            </w:pPr>
            <w:proofErr w:type="spellStart"/>
            <w:r>
              <w:rPr>
                <w:b/>
                <w:szCs w:val="22"/>
                <w:lang w:val="en-CA"/>
              </w:rPr>
              <w:t>BoG</w:t>
            </w:r>
            <w:proofErr w:type="spellEnd"/>
            <w:r>
              <w:rPr>
                <w:b/>
                <w:szCs w:val="22"/>
                <w:lang w:val="en-CA"/>
              </w:rPr>
              <w:t xml:space="preserve"> Report on CE5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5DB129" w:rsidR="00E61DAC" w:rsidRPr="005B217D" w:rsidRDefault="00A532DB"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9625B0" w14:textId="77777777" w:rsidR="00A532DB" w:rsidRDefault="00A532DB">
            <w:pPr>
              <w:spacing w:before="60" w:after="60"/>
              <w:rPr>
                <w:szCs w:val="22"/>
                <w:lang w:val="en-CA"/>
              </w:rPr>
            </w:pPr>
            <w:r>
              <w:rPr>
                <w:szCs w:val="22"/>
                <w:lang w:val="en-CA"/>
              </w:rPr>
              <w:t>Andrew Segall</w:t>
            </w:r>
          </w:p>
          <w:p w14:paraId="49D81240" w14:textId="7706DE1F" w:rsidR="00E61DAC" w:rsidRPr="005B217D" w:rsidRDefault="00A532DB">
            <w:pPr>
              <w:spacing w:before="60" w:after="60"/>
              <w:rPr>
                <w:szCs w:val="22"/>
                <w:lang w:val="en-CA"/>
              </w:rPr>
            </w:pPr>
            <w:r>
              <w:rPr>
                <w:szCs w:val="22"/>
                <w:lang w:val="en-CA"/>
              </w:rPr>
              <w:t>Ching</w:t>
            </w:r>
            <w:r w:rsidR="00411141">
              <w:rPr>
                <w:szCs w:val="22"/>
                <w:lang w:val="en-CA"/>
              </w:rPr>
              <w:t>-</w:t>
            </w:r>
            <w:r>
              <w:rPr>
                <w:szCs w:val="22"/>
                <w:lang w:val="en-CA"/>
              </w:rPr>
              <w:t>Yeh</w:t>
            </w:r>
            <w:r w:rsidR="00411141">
              <w:rPr>
                <w:szCs w:val="22"/>
                <w:lang w:val="en-CA"/>
              </w:rPr>
              <w:t xml:space="preserve"> Chen</w:t>
            </w:r>
            <w:r w:rsidR="00E61DAC" w:rsidRPr="005B217D">
              <w:rPr>
                <w:szCs w:val="22"/>
                <w:lang w:val="en-CA"/>
              </w:rPr>
              <w:br/>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6ED0E5FA" w:rsidR="00587555" w:rsidRDefault="00587555" w:rsidP="005952A5">
            <w:pPr>
              <w:spacing w:before="60" w:after="60"/>
              <w:rPr>
                <w:szCs w:val="22"/>
                <w:lang w:val="en-CA"/>
              </w:rPr>
            </w:pPr>
          </w:p>
          <w:p w14:paraId="18F736B7" w14:textId="77777777" w:rsidR="00411141" w:rsidRDefault="00411141" w:rsidP="00411141">
            <w:pPr>
              <w:spacing w:before="60" w:after="60"/>
            </w:pPr>
            <w:bookmarkStart w:id="1" w:name="_Hlk519501920"/>
            <w:r w:rsidRPr="00986892">
              <w:rPr>
                <w:rStyle w:val="Hyperlink"/>
                <w:lang w:val="en-CA"/>
              </w:rPr>
              <w:t>chingyeh.chen@mediatek.com</w:t>
            </w:r>
            <w:bookmarkEnd w:id="1"/>
          </w:p>
          <w:p w14:paraId="5EFAC0F4" w14:textId="77777777" w:rsidR="00411141" w:rsidRPr="00E24593" w:rsidRDefault="00411141" w:rsidP="00411141">
            <w:pPr>
              <w:spacing w:before="60" w:after="60"/>
              <w:rPr>
                <w:rStyle w:val="Hyperlink"/>
                <w:color w:val="auto"/>
                <w:u w:val="none"/>
              </w:rPr>
            </w:pPr>
            <w:hyperlink r:id="rId9" w:history="1">
              <w:r w:rsidRPr="0034799C">
                <w:rPr>
                  <w:rStyle w:val="Hyperlink"/>
                </w:rPr>
                <w:t>asegall@sharplabs.com</w:t>
              </w:r>
            </w:hyperlink>
          </w:p>
          <w:p w14:paraId="32C2ABFD" w14:textId="6DC56AEA" w:rsidR="00E61DAC" w:rsidRPr="005B217D" w:rsidRDefault="00E61DAC" w:rsidP="00A532D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BBFE73" w:rsidR="00E61DAC" w:rsidRPr="005B217D" w:rsidRDefault="00A532DB">
            <w:pPr>
              <w:spacing w:before="60" w:after="60"/>
              <w:rPr>
                <w:szCs w:val="22"/>
                <w:lang w:val="en-CA"/>
              </w:rPr>
            </w:pPr>
            <w:r>
              <w:rPr>
                <w:szCs w:val="22"/>
                <w:lang w:val="en-CA"/>
              </w:rPr>
              <w:t>Chairs</w:t>
            </w:r>
            <w:r w:rsidR="00BE2F5B">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454DD9" w14:textId="77777777" w:rsidR="00411141" w:rsidRDefault="00D52CAD" w:rsidP="009234A5">
      <w:pPr>
        <w:rPr>
          <w:lang w:val="en-CA"/>
        </w:rPr>
      </w:pPr>
      <w:r>
        <w:rPr>
          <w:lang w:val="en-CA"/>
        </w:rPr>
        <w:t xml:space="preserve">This contribution </w:t>
      </w:r>
      <w:r w:rsidR="00411141">
        <w:rPr>
          <w:lang w:val="en-CA"/>
        </w:rPr>
        <w:t xml:space="preserve">provides DRAFT notes of the </w:t>
      </w:r>
      <w:proofErr w:type="spellStart"/>
      <w:r w:rsidR="00411141">
        <w:rPr>
          <w:lang w:val="en-CA"/>
        </w:rPr>
        <w:t>BoG</w:t>
      </w:r>
      <w:proofErr w:type="spellEnd"/>
      <w:r w:rsidR="00411141">
        <w:rPr>
          <w:lang w:val="en-CA"/>
        </w:rPr>
        <w:t xml:space="preserve"> on CE5 related contributions.  The </w:t>
      </w:r>
      <w:proofErr w:type="spellStart"/>
      <w:r w:rsidR="00411141">
        <w:rPr>
          <w:lang w:val="en-CA"/>
        </w:rPr>
        <w:t>BoG</w:t>
      </w:r>
      <w:proofErr w:type="spellEnd"/>
      <w:r w:rsidR="00411141">
        <w:rPr>
          <w:lang w:val="en-CA"/>
        </w:rPr>
        <w:t xml:space="preserve"> met during the following time:</w:t>
      </w:r>
    </w:p>
    <w:p w14:paraId="32E646EA" w14:textId="77777777" w:rsidR="00411141" w:rsidRDefault="00411141" w:rsidP="009234A5">
      <w:pPr>
        <w:rPr>
          <w:lang w:val="en-CA"/>
        </w:rPr>
      </w:pPr>
      <w:r>
        <w:rPr>
          <w:lang w:val="en-CA"/>
        </w:rPr>
        <w:tab/>
        <w:t>January 10</w:t>
      </w:r>
      <w:r w:rsidRPr="00411141">
        <w:rPr>
          <w:vertAlign w:val="superscript"/>
          <w:lang w:val="en-CA"/>
        </w:rPr>
        <w:t>th</w:t>
      </w:r>
      <w:r>
        <w:rPr>
          <w:lang w:val="en-CA"/>
        </w:rPr>
        <w:t xml:space="preserve"> from 8:00-10:30AM</w:t>
      </w:r>
    </w:p>
    <w:p w14:paraId="05DC2D32" w14:textId="77777777" w:rsidR="00411141" w:rsidRDefault="00411141" w:rsidP="009234A5">
      <w:pPr>
        <w:rPr>
          <w:lang w:val="en-CA"/>
        </w:rPr>
      </w:pPr>
      <w:r>
        <w:rPr>
          <w:lang w:val="en-CA"/>
        </w:rPr>
        <w:tab/>
        <w:t>January 10</w:t>
      </w:r>
      <w:r w:rsidRPr="00411141">
        <w:rPr>
          <w:vertAlign w:val="superscript"/>
          <w:lang w:val="en-CA"/>
        </w:rPr>
        <w:t>th</w:t>
      </w:r>
      <w:r>
        <w:rPr>
          <w:lang w:val="en-CA"/>
        </w:rPr>
        <w:t xml:space="preserve"> from 5:00-6:45PM</w:t>
      </w:r>
    </w:p>
    <w:p w14:paraId="51E2B011" w14:textId="77777777" w:rsidR="00411141" w:rsidRDefault="00411141" w:rsidP="009234A5">
      <w:pPr>
        <w:rPr>
          <w:lang w:val="en-CA"/>
        </w:rPr>
      </w:pPr>
      <w:r>
        <w:rPr>
          <w:lang w:val="en-CA"/>
        </w:rPr>
        <w:tab/>
        <w:t>January 10</w:t>
      </w:r>
      <w:r w:rsidRPr="00411141">
        <w:rPr>
          <w:vertAlign w:val="superscript"/>
          <w:lang w:val="en-CA"/>
        </w:rPr>
        <w:t>th</w:t>
      </w:r>
      <w:r>
        <w:rPr>
          <w:lang w:val="en-CA"/>
        </w:rPr>
        <w:t xml:space="preserve"> from 8:00-10:00PM</w:t>
      </w:r>
    </w:p>
    <w:p w14:paraId="4BA15358" w14:textId="77777777" w:rsidR="00411141" w:rsidRDefault="00411141" w:rsidP="009234A5">
      <w:pPr>
        <w:rPr>
          <w:lang w:val="en-CA"/>
        </w:rPr>
      </w:pPr>
      <w:r>
        <w:rPr>
          <w:lang w:val="en-CA"/>
        </w:rPr>
        <w:t xml:space="preserve">The mandate of the </w:t>
      </w:r>
      <w:proofErr w:type="spellStart"/>
      <w:r>
        <w:rPr>
          <w:lang w:val="en-CA"/>
        </w:rPr>
        <w:t>BoG</w:t>
      </w:r>
      <w:proofErr w:type="spellEnd"/>
      <w:r>
        <w:rPr>
          <w:lang w:val="en-CA"/>
        </w:rPr>
        <w:t xml:space="preserve"> was to review all CE5 related contributions.</w:t>
      </w:r>
    </w:p>
    <w:p w14:paraId="2848D016" w14:textId="163A1946" w:rsidR="000F5AA4" w:rsidRDefault="00411141" w:rsidP="00411141">
      <w:pPr>
        <w:rPr>
          <w:rFonts w:cs="Arial"/>
          <w:bCs/>
        </w:rPr>
      </w:pPr>
      <w:r>
        <w:rPr>
          <w:lang w:val="en-CA"/>
        </w:rPr>
        <w:t xml:space="preserve">Recommendations were determined during the </w:t>
      </w:r>
      <w:proofErr w:type="spellStart"/>
      <w:r>
        <w:rPr>
          <w:lang w:val="en-CA"/>
        </w:rPr>
        <w:t>BoG</w:t>
      </w:r>
      <w:proofErr w:type="spellEnd"/>
      <w:r>
        <w:rPr>
          <w:lang w:val="en-CA"/>
        </w:rPr>
        <w:t xml:space="preserve"> meetings.  </w:t>
      </w:r>
      <w:proofErr w:type="spellStart"/>
      <w:r>
        <w:rPr>
          <w:lang w:val="en-CA"/>
        </w:rPr>
        <w:t xml:space="preserve">However, it </w:t>
      </w:r>
      <w:proofErr w:type="spellEnd"/>
      <w:r>
        <w:rPr>
          <w:lang w:val="en-CA"/>
        </w:rPr>
        <w:t xml:space="preserve">was largely agreed that most of the recommendations should be revisited by the </w:t>
      </w:r>
      <w:proofErr w:type="spellStart"/>
      <w:r>
        <w:rPr>
          <w:lang w:val="en-CA"/>
        </w:rPr>
        <w:t>BoG</w:t>
      </w:r>
      <w:proofErr w:type="spellEnd"/>
      <w:r>
        <w:rPr>
          <w:lang w:val="en-CA"/>
        </w:rPr>
        <w:t xml:space="preserve"> subject to JVET decisions on CE5.  Thus, the </w:t>
      </w:r>
      <w:proofErr w:type="spellStart"/>
      <w:r>
        <w:rPr>
          <w:lang w:val="en-CA"/>
        </w:rPr>
        <w:t>BoG</w:t>
      </w:r>
      <w:proofErr w:type="spellEnd"/>
      <w:r>
        <w:rPr>
          <w:lang w:val="en-CA"/>
        </w:rPr>
        <w:t xml:space="preserve"> has not yet closed and would plan to reconvene as needed.</w:t>
      </w:r>
    </w:p>
    <w:p w14:paraId="3CD6C2CC" w14:textId="294A6F19" w:rsidR="00B54B4C" w:rsidRDefault="00411141" w:rsidP="00E11923">
      <w:pPr>
        <w:pStyle w:val="Heading1"/>
        <w:rPr>
          <w:lang w:val="en-CA"/>
        </w:rPr>
      </w:pPr>
      <w:r>
        <w:rPr>
          <w:lang w:val="en-CA"/>
        </w:rPr>
        <w:t>Notes</w:t>
      </w:r>
    </w:p>
    <w:p w14:paraId="2794E5A1" w14:textId="2DBE35D1" w:rsidR="00411141" w:rsidRPr="00411141" w:rsidRDefault="00411141" w:rsidP="00411141">
      <w:pPr>
        <w:rPr>
          <w:lang w:val="en-CA"/>
        </w:rPr>
      </w:pPr>
      <w:r>
        <w:rPr>
          <w:lang w:val="en-CA"/>
        </w:rPr>
        <w:t xml:space="preserve">Notes from the </w:t>
      </w:r>
      <w:proofErr w:type="spellStart"/>
      <w:r>
        <w:rPr>
          <w:lang w:val="en-CA"/>
        </w:rPr>
        <w:t>BoG</w:t>
      </w:r>
      <w:proofErr w:type="spellEnd"/>
      <w:r>
        <w:rPr>
          <w:lang w:val="en-CA"/>
        </w:rPr>
        <w:t xml:space="preserve"> discussion are captured below.</w:t>
      </w:r>
    </w:p>
    <w:p w14:paraId="130B26EA" w14:textId="77777777" w:rsidR="00A532DB" w:rsidRPr="004162E6" w:rsidRDefault="00A532DB" w:rsidP="00A532DB">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2" w:name="_Ref518893169"/>
      <w:bookmarkStart w:id="3" w:name="_Ref13489760"/>
      <w:r w:rsidRPr="004162E6">
        <w:rPr>
          <w:lang w:val="en-CA"/>
        </w:rPr>
        <w:t>CE5 related – Cross-component adaptive loop filtering (</w:t>
      </w:r>
      <w:r>
        <w:rPr>
          <w:lang w:val="en-CA"/>
        </w:rPr>
        <w:t>24</w:t>
      </w:r>
      <w:r w:rsidRPr="004162E6">
        <w:rPr>
          <w:lang w:val="en-CA"/>
        </w:rPr>
        <w:t>)</w:t>
      </w:r>
      <w:bookmarkEnd w:id="2"/>
      <w:bookmarkEnd w:id="3"/>
    </w:p>
    <w:p w14:paraId="2DE0940F" w14:textId="5D53D952" w:rsidR="00A532DB" w:rsidRPr="004162E6" w:rsidRDefault="00A532DB" w:rsidP="00A532DB">
      <w:pPr>
        <w:pStyle w:val="BodyText"/>
      </w:pPr>
      <w:r w:rsidRPr="004162E6">
        <w:t xml:space="preserve">Contributions in this category were discussed </w:t>
      </w:r>
      <w:r>
        <w:t>Friday</w:t>
      </w:r>
      <w:r w:rsidRPr="004162E6">
        <w:t xml:space="preserve"> </w:t>
      </w:r>
      <w:r>
        <w:t>10</w:t>
      </w:r>
      <w:r w:rsidRPr="004162E6">
        <w:t xml:space="preserve"> Jan. </w:t>
      </w:r>
      <w:r>
        <w:t>8000</w:t>
      </w:r>
      <w:r w:rsidRPr="004162E6">
        <w:t>–</w:t>
      </w:r>
      <w:r>
        <w:t>1030</w:t>
      </w:r>
      <w:r w:rsidRPr="004162E6">
        <w:t xml:space="preserve"> in </w:t>
      </w:r>
      <w:proofErr w:type="spellStart"/>
      <w:r>
        <w:t>BoG</w:t>
      </w:r>
      <w:proofErr w:type="spellEnd"/>
      <w:r w:rsidRPr="004162E6">
        <w:t xml:space="preserve"> (chaired by </w:t>
      </w:r>
      <w:r w:rsidR="00411141">
        <w:t>Andrew Segall</w:t>
      </w:r>
      <w:r w:rsidRPr="004162E6">
        <w:t>).</w:t>
      </w:r>
    </w:p>
    <w:p w14:paraId="1B9CCE01" w14:textId="77777777" w:rsidR="00A532DB" w:rsidRPr="004162E6" w:rsidRDefault="00A532DB" w:rsidP="00A532DB">
      <w:pPr>
        <w:pStyle w:val="Heading9"/>
        <w:rPr>
          <w:szCs w:val="24"/>
          <w:lang w:val="en-CA"/>
        </w:rPr>
      </w:pPr>
      <w:hyperlink r:id="rId10" w:history="1">
        <w:r w:rsidRPr="004162E6">
          <w:rPr>
            <w:color w:val="0000FF"/>
            <w:szCs w:val="24"/>
            <w:u w:val="single"/>
            <w:lang w:val="en-CA"/>
          </w:rPr>
          <w:t>JVET-Q0074</w:t>
        </w:r>
      </w:hyperlink>
      <w:r w:rsidRPr="004162E6">
        <w:rPr>
          <w:szCs w:val="24"/>
          <w:lang w:val="en-CA"/>
        </w:rPr>
        <w:t xml:space="preserve"> CE5-related: Performance of CE5 anchor with 8-bit dynamic range for CC-ALF coefficients [N. Hu, V. </w:t>
      </w:r>
      <w:proofErr w:type="spellStart"/>
      <w:r w:rsidRPr="004162E6">
        <w:rPr>
          <w:szCs w:val="24"/>
          <w:lang w:val="en-CA"/>
        </w:rPr>
        <w:t>Seregin</w:t>
      </w:r>
      <w:proofErr w:type="spellEnd"/>
      <w:r w:rsidRPr="004162E6">
        <w:rPr>
          <w:szCs w:val="24"/>
          <w:lang w:val="en-CA"/>
        </w:rPr>
        <w:t xml:space="preserve">, M. </w:t>
      </w:r>
      <w:proofErr w:type="spellStart"/>
      <w:r w:rsidRPr="004162E6">
        <w:rPr>
          <w:szCs w:val="24"/>
          <w:lang w:val="en-CA"/>
        </w:rPr>
        <w:t>Karczewicz</w:t>
      </w:r>
      <w:proofErr w:type="spellEnd"/>
      <w:r w:rsidRPr="004162E6">
        <w:rPr>
          <w:szCs w:val="24"/>
          <w:lang w:val="en-CA"/>
        </w:rPr>
        <w:t xml:space="preserve"> (Qualcomm)]</w:t>
      </w:r>
    </w:p>
    <w:p w14:paraId="6997CBEF" w14:textId="77777777" w:rsidR="00A532DB" w:rsidRPr="004162E6" w:rsidRDefault="00A532DB" w:rsidP="00A532DB">
      <w:pPr>
        <w:pStyle w:val="BodyText"/>
      </w:pPr>
      <w:r>
        <w:t>No need to present.</w:t>
      </w:r>
    </w:p>
    <w:p w14:paraId="7F778C47" w14:textId="77777777" w:rsidR="00A532DB" w:rsidRPr="004162E6" w:rsidRDefault="00A532DB" w:rsidP="00A532DB">
      <w:pPr>
        <w:pStyle w:val="Heading9"/>
        <w:rPr>
          <w:szCs w:val="24"/>
          <w:lang w:val="en-CA"/>
        </w:rPr>
      </w:pPr>
      <w:hyperlink r:id="rId11" w:history="1">
        <w:r w:rsidRPr="004162E6">
          <w:rPr>
            <w:color w:val="0000FF"/>
            <w:szCs w:val="24"/>
            <w:u w:val="single"/>
            <w:lang w:val="en-CA"/>
          </w:rPr>
          <w:t>JVET-Q0124</w:t>
        </w:r>
      </w:hyperlink>
      <w:r w:rsidRPr="004162E6">
        <w:rPr>
          <w:szCs w:val="24"/>
          <w:lang w:val="en-CA"/>
        </w:rPr>
        <w:t xml:space="preserve"> CE5-related: JC-CCALF with Power of 2 Weight Values [C.-W. </w:t>
      </w:r>
      <w:proofErr w:type="spellStart"/>
      <w:r w:rsidRPr="004162E6">
        <w:rPr>
          <w:szCs w:val="24"/>
          <w:lang w:val="en-CA"/>
        </w:rPr>
        <w:t>Kuo</w:t>
      </w:r>
      <w:proofErr w:type="spellEnd"/>
      <w:r w:rsidRPr="004162E6">
        <w:rPr>
          <w:szCs w:val="24"/>
          <w:lang w:val="en-CA"/>
        </w:rPr>
        <w:t xml:space="preserve"> (Panasonic)]</w:t>
      </w:r>
    </w:p>
    <w:p w14:paraId="284D74AF" w14:textId="77777777" w:rsidR="00A532DB" w:rsidRDefault="00A532DB" w:rsidP="00A532DB">
      <w:pPr>
        <w:rPr>
          <w:color w:val="000000" w:themeColor="text1"/>
          <w:szCs w:val="22"/>
        </w:rPr>
      </w:pPr>
      <w:r>
        <w:rPr>
          <w:color w:val="000000" w:themeColor="text1"/>
          <w:szCs w:val="22"/>
        </w:rPr>
        <w:t xml:space="preserve">This document proposes to </w:t>
      </w:r>
      <w:r w:rsidRPr="00CB5E73">
        <w:rPr>
          <w:color w:val="000000" w:themeColor="text1"/>
          <w:szCs w:val="22"/>
        </w:rPr>
        <w:t xml:space="preserve">use power of 2 values for </w:t>
      </w:r>
      <w:r>
        <w:rPr>
          <w:color w:val="000000" w:themeColor="text1"/>
          <w:szCs w:val="22"/>
        </w:rPr>
        <w:t>Joint Chroma Cross Component Adaptive Loop Filter (</w:t>
      </w:r>
      <w:r w:rsidRPr="00CB5E73">
        <w:rPr>
          <w:color w:val="000000" w:themeColor="text1"/>
          <w:szCs w:val="22"/>
        </w:rPr>
        <w:t>JC-CCALF</w:t>
      </w:r>
      <w:r>
        <w:rPr>
          <w:color w:val="000000" w:themeColor="text1"/>
          <w:szCs w:val="22"/>
        </w:rPr>
        <w:t>)</w:t>
      </w:r>
      <w:r w:rsidRPr="00CB5E73">
        <w:rPr>
          <w:color w:val="000000" w:themeColor="text1"/>
          <w:szCs w:val="22"/>
        </w:rPr>
        <w:t xml:space="preserve"> weight candidates</w:t>
      </w:r>
      <w:r>
        <w:rPr>
          <w:color w:val="000000" w:themeColor="text1"/>
          <w:szCs w:val="22"/>
        </w:rPr>
        <w:t xml:space="preserve"> to avoid multiplication or division in Cr refinement value derivation.</w:t>
      </w:r>
      <w:r w:rsidRPr="00CB5E73">
        <w:rPr>
          <w:color w:val="000000" w:themeColor="text1"/>
          <w:szCs w:val="22"/>
        </w:rPr>
        <w:t xml:space="preserve"> In method 1, </w:t>
      </w:r>
      <w:bookmarkStart w:id="4" w:name="_Hlk27404364"/>
      <w:r w:rsidRPr="00CB5E73">
        <w:rPr>
          <w:color w:val="000000" w:themeColor="text1"/>
          <w:szCs w:val="22"/>
        </w:rPr>
        <w:t xml:space="preserve">the weight candidates </w:t>
      </w:r>
      <w:bookmarkEnd w:id="4"/>
      <w:r w:rsidRPr="00CB5E73">
        <w:rPr>
          <w:color w:val="000000" w:themeColor="text1"/>
          <w:szCs w:val="22"/>
        </w:rPr>
        <w:t xml:space="preserve">are restricted to </w:t>
      </w:r>
      <w:r w:rsidRPr="00CB5E73">
        <w:rPr>
          <w:szCs w:val="22"/>
        </w:rPr>
        <w:t>±</w:t>
      </w:r>
      <w:r w:rsidRPr="00CB5E73">
        <w:rPr>
          <w:color w:val="000000" w:themeColor="text1"/>
          <w:szCs w:val="22"/>
        </w:rPr>
        <w:t xml:space="preserve">1. In method 2, the weight candidates are extended to </w:t>
      </w:r>
      <w:r>
        <w:rPr>
          <w:color w:val="000000" w:themeColor="text1"/>
          <w:szCs w:val="22"/>
        </w:rPr>
        <w:t xml:space="preserve">16 weights: </w:t>
      </w:r>
      <w:r w:rsidRPr="00CB5E73">
        <w:rPr>
          <w:szCs w:val="22"/>
        </w:rPr>
        <w:t>±</w:t>
      </w:r>
      <w:r w:rsidRPr="00CB5E73">
        <w:rPr>
          <w:color w:val="000000" w:themeColor="text1"/>
          <w:szCs w:val="22"/>
        </w:rPr>
        <w:t xml:space="preserve">1/8, </w:t>
      </w:r>
      <w:r w:rsidRPr="00CB5E73">
        <w:rPr>
          <w:szCs w:val="22"/>
        </w:rPr>
        <w:t>±</w:t>
      </w:r>
      <w:r w:rsidRPr="00CB5E73">
        <w:rPr>
          <w:color w:val="000000" w:themeColor="text1"/>
          <w:szCs w:val="22"/>
        </w:rPr>
        <w:t>1</w:t>
      </w:r>
      <w:r>
        <w:rPr>
          <w:color w:val="000000" w:themeColor="text1"/>
          <w:szCs w:val="22"/>
        </w:rPr>
        <w:t>/4</w:t>
      </w:r>
      <w:r w:rsidRPr="00CB5E73">
        <w:rPr>
          <w:color w:val="000000" w:themeColor="text1"/>
          <w:szCs w:val="22"/>
        </w:rPr>
        <w:t xml:space="preserve">, </w:t>
      </w:r>
      <w:r w:rsidRPr="00CB5E73">
        <w:rPr>
          <w:szCs w:val="22"/>
        </w:rPr>
        <w:t>±</w:t>
      </w:r>
      <w:r w:rsidRPr="00CB5E73">
        <w:rPr>
          <w:color w:val="000000" w:themeColor="text1"/>
          <w:szCs w:val="22"/>
        </w:rPr>
        <w:t xml:space="preserve">1/2, </w:t>
      </w:r>
      <w:r w:rsidRPr="00CB5E73">
        <w:rPr>
          <w:szCs w:val="22"/>
        </w:rPr>
        <w:t>±</w:t>
      </w:r>
      <w:r w:rsidRPr="00CB5E73">
        <w:rPr>
          <w:color w:val="000000" w:themeColor="text1"/>
          <w:szCs w:val="22"/>
        </w:rPr>
        <w:t xml:space="preserve">1, </w:t>
      </w:r>
      <w:r w:rsidRPr="00CB5E73">
        <w:rPr>
          <w:szCs w:val="22"/>
        </w:rPr>
        <w:t>±</w:t>
      </w:r>
      <w:r w:rsidRPr="00CB5E73">
        <w:rPr>
          <w:color w:val="000000" w:themeColor="text1"/>
          <w:szCs w:val="22"/>
        </w:rPr>
        <w:t xml:space="preserve">2, </w:t>
      </w:r>
      <w:r w:rsidRPr="00CB5E73">
        <w:rPr>
          <w:szCs w:val="22"/>
        </w:rPr>
        <w:t>±</w:t>
      </w:r>
      <w:r w:rsidRPr="00CB5E73">
        <w:rPr>
          <w:color w:val="000000" w:themeColor="text1"/>
          <w:szCs w:val="22"/>
        </w:rPr>
        <w:t>4</w:t>
      </w:r>
      <w:r>
        <w:rPr>
          <w:color w:val="000000" w:themeColor="text1"/>
          <w:szCs w:val="22"/>
        </w:rPr>
        <w:t xml:space="preserve">, </w:t>
      </w:r>
      <w:r w:rsidRPr="00CB5E73">
        <w:rPr>
          <w:szCs w:val="22"/>
        </w:rPr>
        <w:t>±</w:t>
      </w:r>
      <w:r>
        <w:rPr>
          <w:color w:val="000000" w:themeColor="text1"/>
          <w:szCs w:val="22"/>
        </w:rPr>
        <w:t>8</w:t>
      </w:r>
      <w:r w:rsidRPr="00CB5E73">
        <w:rPr>
          <w:color w:val="000000" w:themeColor="text1"/>
          <w:szCs w:val="22"/>
        </w:rPr>
        <w:t xml:space="preserve">, </w:t>
      </w:r>
      <w:r>
        <w:rPr>
          <w:color w:val="000000" w:themeColor="text1"/>
          <w:szCs w:val="22"/>
        </w:rPr>
        <w:t xml:space="preserve">and </w:t>
      </w:r>
      <w:r w:rsidRPr="00CB5E73">
        <w:rPr>
          <w:szCs w:val="22"/>
        </w:rPr>
        <w:t>±</w:t>
      </w:r>
      <w:r>
        <w:rPr>
          <w:color w:val="000000" w:themeColor="text1"/>
          <w:szCs w:val="22"/>
        </w:rPr>
        <w:t xml:space="preserve">16. Compared with the </w:t>
      </w:r>
      <w:r w:rsidRPr="00CB5E73">
        <w:rPr>
          <w:color w:val="000000" w:themeColor="text1"/>
          <w:szCs w:val="22"/>
        </w:rPr>
        <w:t>JC-CCALF</w:t>
      </w:r>
      <w:r>
        <w:rPr>
          <w:color w:val="000000" w:themeColor="text1"/>
          <w:szCs w:val="22"/>
        </w:rPr>
        <w:t xml:space="preserve"> in CE5-3.2, negligible coding difference and runtime change are observed.</w:t>
      </w:r>
    </w:p>
    <w:p w14:paraId="3E821ED6" w14:textId="77777777" w:rsidR="00A532DB" w:rsidRDefault="00A532DB" w:rsidP="00A532DB">
      <w:pPr>
        <w:rPr>
          <w:color w:val="000000" w:themeColor="text1"/>
          <w:szCs w:val="22"/>
        </w:rPr>
      </w:pPr>
      <w:r>
        <w:rPr>
          <w:color w:val="000000" w:themeColor="text1"/>
          <w:szCs w:val="22"/>
        </w:rPr>
        <w:t>Simulation results with joint YUV performance (</w:t>
      </w:r>
      <w:r>
        <w:t>AHG13 8:1:1 metric</w:t>
      </w:r>
      <w:r>
        <w:rPr>
          <w:color w:val="000000" w:themeColor="text1"/>
          <w:szCs w:val="22"/>
        </w:rPr>
        <w:t xml:space="preserve">) </w:t>
      </w:r>
      <w:r>
        <w:t xml:space="preserve">are </w:t>
      </w:r>
      <w:r>
        <w:rPr>
          <w:color w:val="000000" w:themeColor="text1"/>
          <w:szCs w:val="22"/>
        </w:rPr>
        <w:t>summarized as follows as compared to a VTM anchor.</w:t>
      </w:r>
    </w:p>
    <w:p w14:paraId="20E5D99A" w14:textId="77777777" w:rsidR="00A532DB" w:rsidRDefault="00A532DB" w:rsidP="00A532DB">
      <w:pPr>
        <w:rPr>
          <w:color w:val="000000" w:themeColor="text1"/>
          <w:szCs w:val="22"/>
        </w:rPr>
      </w:pPr>
    </w:p>
    <w:tbl>
      <w:tblPr>
        <w:tblStyle w:val="shorttext"/>
        <w:tblW w:w="5000" w:type="pct"/>
        <w:jc w:val="center"/>
        <w:tblLayout w:type="fixed"/>
        <w:tblLook w:val="04A0" w:firstRow="1" w:lastRow="0" w:firstColumn="1" w:lastColumn="0" w:noHBand="0" w:noVBand="1"/>
      </w:tblPr>
      <w:tblGrid>
        <w:gridCol w:w="1515"/>
        <w:gridCol w:w="654"/>
        <w:gridCol w:w="654"/>
        <w:gridCol w:w="654"/>
        <w:gridCol w:w="655"/>
        <w:gridCol w:w="653"/>
        <w:gridCol w:w="653"/>
        <w:gridCol w:w="653"/>
        <w:gridCol w:w="655"/>
        <w:gridCol w:w="653"/>
        <w:gridCol w:w="653"/>
        <w:gridCol w:w="653"/>
        <w:gridCol w:w="655"/>
      </w:tblGrid>
      <w:tr w:rsidR="00A532DB" w:rsidRPr="00D674D1" w14:paraId="230C5EF0" w14:textId="77777777" w:rsidTr="00033172">
        <w:trPr>
          <w:trHeight w:val="170"/>
          <w:jc w:val="center"/>
        </w:trPr>
        <w:tc>
          <w:tcPr>
            <w:tcW w:w="809" w:type="pct"/>
            <w:vMerge w:val="restart"/>
            <w:shd w:val="clear" w:color="auto" w:fill="auto"/>
            <w:noWrap/>
            <w:tcMar>
              <w:left w:w="0" w:type="dxa"/>
              <w:right w:w="0" w:type="dxa"/>
            </w:tcMar>
          </w:tcPr>
          <w:p w14:paraId="2CD9A4F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p>
        </w:tc>
        <w:tc>
          <w:tcPr>
            <w:tcW w:w="1397" w:type="pct"/>
            <w:gridSpan w:val="4"/>
            <w:shd w:val="clear" w:color="auto" w:fill="auto"/>
            <w:noWrap/>
            <w:tcMar>
              <w:left w:w="0" w:type="dxa"/>
              <w:right w:w="0" w:type="dxa"/>
            </w:tcMar>
            <w:hideMark/>
          </w:tcPr>
          <w:p w14:paraId="349A5E2A"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All Intra</w:t>
            </w:r>
          </w:p>
        </w:tc>
        <w:tc>
          <w:tcPr>
            <w:tcW w:w="1397" w:type="pct"/>
            <w:gridSpan w:val="4"/>
            <w:shd w:val="clear" w:color="auto" w:fill="auto"/>
            <w:noWrap/>
            <w:tcMar>
              <w:left w:w="0" w:type="dxa"/>
              <w:right w:w="0" w:type="dxa"/>
            </w:tcMar>
            <w:hideMark/>
          </w:tcPr>
          <w:p w14:paraId="211B413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Random Access</w:t>
            </w:r>
          </w:p>
        </w:tc>
        <w:tc>
          <w:tcPr>
            <w:tcW w:w="1397" w:type="pct"/>
            <w:gridSpan w:val="4"/>
            <w:shd w:val="clear" w:color="auto" w:fill="auto"/>
            <w:noWrap/>
            <w:tcMar>
              <w:left w:w="0" w:type="dxa"/>
              <w:right w:w="0" w:type="dxa"/>
            </w:tcMar>
          </w:tcPr>
          <w:p w14:paraId="2DA160D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Low Delay B</w:t>
            </w:r>
          </w:p>
        </w:tc>
      </w:tr>
      <w:tr w:rsidR="00A532DB" w:rsidRPr="00D674D1" w14:paraId="4AAF49E9" w14:textId="77777777" w:rsidTr="00033172">
        <w:trPr>
          <w:trHeight w:val="170"/>
          <w:jc w:val="center"/>
        </w:trPr>
        <w:tc>
          <w:tcPr>
            <w:tcW w:w="809" w:type="pct"/>
            <w:vMerge/>
            <w:shd w:val="clear" w:color="auto" w:fill="auto"/>
            <w:noWrap/>
            <w:tcMar>
              <w:left w:w="0" w:type="dxa"/>
              <w:right w:w="0" w:type="dxa"/>
            </w:tcMar>
            <w:hideMark/>
          </w:tcPr>
          <w:p w14:paraId="2CA2E053"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p>
        </w:tc>
        <w:tc>
          <w:tcPr>
            <w:tcW w:w="349" w:type="pct"/>
            <w:shd w:val="clear" w:color="auto" w:fill="auto"/>
            <w:noWrap/>
            <w:tcMar>
              <w:left w:w="0" w:type="dxa"/>
              <w:right w:w="0" w:type="dxa"/>
            </w:tcMar>
            <w:hideMark/>
          </w:tcPr>
          <w:p w14:paraId="7F84A066"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hideMark/>
          </w:tcPr>
          <w:p w14:paraId="1E0A5780"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hideMark/>
          </w:tcPr>
          <w:p w14:paraId="0DCB997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56CAA359"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c>
          <w:tcPr>
            <w:tcW w:w="349" w:type="pct"/>
            <w:shd w:val="clear" w:color="auto" w:fill="auto"/>
            <w:noWrap/>
            <w:tcMar>
              <w:left w:w="0" w:type="dxa"/>
              <w:right w:w="0" w:type="dxa"/>
            </w:tcMar>
            <w:hideMark/>
          </w:tcPr>
          <w:p w14:paraId="36E96D9E"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hideMark/>
          </w:tcPr>
          <w:p w14:paraId="341F0989"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hideMark/>
          </w:tcPr>
          <w:p w14:paraId="25BD9D0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763D90E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c>
          <w:tcPr>
            <w:tcW w:w="349" w:type="pct"/>
            <w:shd w:val="clear" w:color="auto" w:fill="auto"/>
            <w:noWrap/>
            <w:tcMar>
              <w:left w:w="0" w:type="dxa"/>
              <w:right w:w="0" w:type="dxa"/>
            </w:tcMar>
          </w:tcPr>
          <w:p w14:paraId="32EC975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tcPr>
          <w:p w14:paraId="397742C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tcPr>
          <w:p w14:paraId="2F4948B3"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2976B94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r>
      <w:tr w:rsidR="00A532DB" w:rsidRPr="00D674D1" w14:paraId="59242C83" w14:textId="77777777" w:rsidTr="00033172">
        <w:trPr>
          <w:trHeight w:val="280"/>
          <w:jc w:val="center"/>
        </w:trPr>
        <w:tc>
          <w:tcPr>
            <w:tcW w:w="809" w:type="pct"/>
            <w:shd w:val="clear" w:color="auto" w:fill="auto"/>
            <w:noWrap/>
            <w:tcMar>
              <w:left w:w="0" w:type="dxa"/>
              <w:right w:w="0" w:type="dxa"/>
            </w:tcMar>
          </w:tcPr>
          <w:p w14:paraId="41B35D6A" w14:textId="77777777" w:rsidR="00A532DB" w:rsidRPr="00033172" w:rsidRDefault="00A532DB" w:rsidP="00033172">
            <w:pPr>
              <w:tabs>
                <w:tab w:val="clear" w:pos="360"/>
                <w:tab w:val="clear" w:pos="720"/>
                <w:tab w:val="clear" w:pos="1080"/>
                <w:tab w:val="clear" w:pos="1440"/>
              </w:tabs>
              <w:overflowPunct/>
              <w:autoSpaceDE/>
              <w:autoSpaceDN/>
              <w:adjustRightInd/>
              <w:spacing w:before="0"/>
              <w:textAlignment w:val="auto"/>
              <w:rPr>
                <w:sz w:val="15"/>
                <w:szCs w:val="21"/>
              </w:rPr>
            </w:pPr>
            <w:r w:rsidRPr="00033172">
              <w:rPr>
                <w:color w:val="000000" w:themeColor="text1"/>
                <w:kern w:val="24"/>
                <w:sz w:val="15"/>
                <w:szCs w:val="21"/>
              </w:rPr>
              <w:t>CCALF (CE5 anchor)</w:t>
            </w:r>
          </w:p>
        </w:tc>
        <w:tc>
          <w:tcPr>
            <w:tcW w:w="349" w:type="pct"/>
            <w:shd w:val="clear" w:color="auto" w:fill="auto"/>
            <w:noWrap/>
            <w:tcMar>
              <w:left w:w="0" w:type="dxa"/>
              <w:right w:w="0" w:type="dxa"/>
            </w:tcMar>
            <w:vAlign w:val="center"/>
          </w:tcPr>
          <w:p w14:paraId="19138952"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0.17%</w:t>
            </w:r>
          </w:p>
        </w:tc>
        <w:tc>
          <w:tcPr>
            <w:tcW w:w="349" w:type="pct"/>
            <w:shd w:val="clear" w:color="auto" w:fill="auto"/>
            <w:noWrap/>
            <w:tcMar>
              <w:left w:w="0" w:type="dxa"/>
              <w:right w:w="0" w:type="dxa"/>
            </w:tcMar>
            <w:vAlign w:val="center"/>
          </w:tcPr>
          <w:p w14:paraId="1D87D22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-8.31%</w:t>
            </w:r>
          </w:p>
        </w:tc>
        <w:tc>
          <w:tcPr>
            <w:tcW w:w="349" w:type="pct"/>
            <w:shd w:val="clear" w:color="auto" w:fill="auto"/>
            <w:noWrap/>
            <w:tcMar>
              <w:left w:w="0" w:type="dxa"/>
              <w:right w:w="0" w:type="dxa"/>
            </w:tcMar>
            <w:vAlign w:val="center"/>
          </w:tcPr>
          <w:p w14:paraId="7E95E0F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-7.06%</w:t>
            </w:r>
          </w:p>
        </w:tc>
        <w:tc>
          <w:tcPr>
            <w:tcW w:w="349" w:type="pct"/>
            <w:vAlign w:val="center"/>
          </w:tcPr>
          <w:p w14:paraId="56E3F91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-1.40%</w:t>
            </w:r>
          </w:p>
        </w:tc>
        <w:tc>
          <w:tcPr>
            <w:tcW w:w="349" w:type="pct"/>
            <w:shd w:val="clear" w:color="auto" w:fill="auto"/>
            <w:noWrap/>
            <w:tcMar>
              <w:left w:w="0" w:type="dxa"/>
              <w:right w:w="0" w:type="dxa"/>
            </w:tcMar>
            <w:vAlign w:val="center"/>
          </w:tcPr>
          <w:p w14:paraId="02D791FE"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0.14%</w:t>
            </w:r>
          </w:p>
        </w:tc>
        <w:tc>
          <w:tcPr>
            <w:tcW w:w="349" w:type="pct"/>
            <w:shd w:val="clear" w:color="auto" w:fill="auto"/>
            <w:noWrap/>
            <w:tcMar>
              <w:left w:w="0" w:type="dxa"/>
              <w:right w:w="0" w:type="dxa"/>
            </w:tcMar>
            <w:vAlign w:val="center"/>
          </w:tcPr>
          <w:p w14:paraId="23087E50"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-10.14%</w:t>
            </w:r>
          </w:p>
        </w:tc>
        <w:tc>
          <w:tcPr>
            <w:tcW w:w="349" w:type="pct"/>
            <w:shd w:val="clear" w:color="auto" w:fill="auto"/>
            <w:noWrap/>
            <w:tcMar>
              <w:left w:w="0" w:type="dxa"/>
              <w:right w:w="0" w:type="dxa"/>
            </w:tcMar>
            <w:vAlign w:val="center"/>
          </w:tcPr>
          <w:p w14:paraId="17E2900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-9.82%</w:t>
            </w:r>
          </w:p>
        </w:tc>
        <w:tc>
          <w:tcPr>
            <w:tcW w:w="349" w:type="pct"/>
            <w:vAlign w:val="center"/>
          </w:tcPr>
          <w:p w14:paraId="69BBC8D6"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-1.88%</w:t>
            </w:r>
          </w:p>
        </w:tc>
        <w:tc>
          <w:tcPr>
            <w:tcW w:w="349" w:type="pct"/>
            <w:shd w:val="clear" w:color="auto" w:fill="auto"/>
            <w:noWrap/>
            <w:tcMar>
              <w:left w:w="0" w:type="dxa"/>
              <w:right w:w="0" w:type="dxa"/>
            </w:tcMar>
            <w:vAlign w:val="center"/>
          </w:tcPr>
          <w:p w14:paraId="64149C59"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0.12%</w:t>
            </w:r>
          </w:p>
        </w:tc>
        <w:tc>
          <w:tcPr>
            <w:tcW w:w="349" w:type="pct"/>
            <w:shd w:val="clear" w:color="auto" w:fill="auto"/>
            <w:noWrap/>
            <w:tcMar>
              <w:left w:w="0" w:type="dxa"/>
              <w:right w:w="0" w:type="dxa"/>
            </w:tcMar>
            <w:vAlign w:val="center"/>
          </w:tcPr>
          <w:p w14:paraId="05BEDDAC"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-13.00%</w:t>
            </w:r>
          </w:p>
        </w:tc>
        <w:tc>
          <w:tcPr>
            <w:tcW w:w="349" w:type="pct"/>
            <w:shd w:val="clear" w:color="auto" w:fill="auto"/>
            <w:noWrap/>
            <w:tcMar>
              <w:left w:w="0" w:type="dxa"/>
              <w:right w:w="0" w:type="dxa"/>
            </w:tcMar>
            <w:vAlign w:val="center"/>
          </w:tcPr>
          <w:p w14:paraId="064AD313"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-9.48%</w:t>
            </w:r>
          </w:p>
        </w:tc>
        <w:tc>
          <w:tcPr>
            <w:tcW w:w="349" w:type="pct"/>
            <w:vAlign w:val="center"/>
          </w:tcPr>
          <w:p w14:paraId="7F902D3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-2.15%</w:t>
            </w:r>
          </w:p>
        </w:tc>
      </w:tr>
      <w:tr w:rsidR="00A532DB" w:rsidRPr="00D674D1" w14:paraId="0D15A197" w14:textId="77777777" w:rsidTr="00033172">
        <w:trPr>
          <w:trHeight w:val="280"/>
          <w:jc w:val="center"/>
        </w:trPr>
        <w:tc>
          <w:tcPr>
            <w:tcW w:w="809" w:type="pct"/>
            <w:shd w:val="clear" w:color="auto" w:fill="auto"/>
            <w:noWrap/>
            <w:tcMar>
              <w:left w:w="0" w:type="dxa"/>
              <w:right w:w="0" w:type="dxa"/>
            </w:tcMar>
          </w:tcPr>
          <w:p w14:paraId="5BCC9600" w14:textId="77777777" w:rsidR="00A532DB" w:rsidRPr="00033172" w:rsidRDefault="00A532DB" w:rsidP="00033172">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JC-CCALF (CE5-3.2)</w:t>
            </w:r>
          </w:p>
        </w:tc>
        <w:tc>
          <w:tcPr>
            <w:tcW w:w="349" w:type="pct"/>
            <w:shd w:val="clear" w:color="auto" w:fill="auto"/>
            <w:noWrap/>
            <w:tcMar>
              <w:left w:w="0" w:type="dxa"/>
              <w:right w:w="0" w:type="dxa"/>
            </w:tcMar>
            <w:vAlign w:val="center"/>
          </w:tcPr>
          <w:p w14:paraId="52A353DE"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5ED54BA1"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-5.84%</w:t>
            </w:r>
          </w:p>
        </w:tc>
        <w:tc>
          <w:tcPr>
            <w:tcW w:w="349" w:type="pct"/>
            <w:shd w:val="clear" w:color="auto" w:fill="auto"/>
            <w:noWrap/>
            <w:tcMar>
              <w:left w:w="0" w:type="dxa"/>
              <w:right w:w="0" w:type="dxa"/>
            </w:tcMar>
            <w:vAlign w:val="center"/>
          </w:tcPr>
          <w:p w14:paraId="37C3537A"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-4.87%</w:t>
            </w:r>
          </w:p>
        </w:tc>
        <w:tc>
          <w:tcPr>
            <w:tcW w:w="349" w:type="pct"/>
            <w:vAlign w:val="center"/>
          </w:tcPr>
          <w:p w14:paraId="5B66500D"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-0.99%</w:t>
            </w:r>
          </w:p>
        </w:tc>
        <w:tc>
          <w:tcPr>
            <w:tcW w:w="349" w:type="pct"/>
            <w:shd w:val="clear" w:color="auto" w:fill="auto"/>
            <w:noWrap/>
            <w:tcMar>
              <w:left w:w="0" w:type="dxa"/>
              <w:right w:w="0" w:type="dxa"/>
            </w:tcMar>
            <w:vAlign w:val="center"/>
          </w:tcPr>
          <w:p w14:paraId="7F19EFAA"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0.16%</w:t>
            </w:r>
          </w:p>
        </w:tc>
        <w:tc>
          <w:tcPr>
            <w:tcW w:w="349" w:type="pct"/>
            <w:shd w:val="clear" w:color="auto" w:fill="auto"/>
            <w:noWrap/>
            <w:tcMar>
              <w:left w:w="0" w:type="dxa"/>
              <w:right w:w="0" w:type="dxa"/>
            </w:tcMar>
            <w:vAlign w:val="center"/>
          </w:tcPr>
          <w:p w14:paraId="210C5102"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-8.63%</w:t>
            </w:r>
          </w:p>
        </w:tc>
        <w:tc>
          <w:tcPr>
            <w:tcW w:w="349" w:type="pct"/>
            <w:shd w:val="clear" w:color="auto" w:fill="auto"/>
            <w:noWrap/>
            <w:tcMar>
              <w:left w:w="0" w:type="dxa"/>
              <w:right w:w="0" w:type="dxa"/>
            </w:tcMar>
            <w:vAlign w:val="center"/>
          </w:tcPr>
          <w:p w14:paraId="708C8421"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-8.27%</w:t>
            </w:r>
          </w:p>
        </w:tc>
        <w:tc>
          <w:tcPr>
            <w:tcW w:w="349" w:type="pct"/>
            <w:vAlign w:val="center"/>
          </w:tcPr>
          <w:p w14:paraId="59B5CDFD"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-1.56%</w:t>
            </w:r>
          </w:p>
        </w:tc>
        <w:tc>
          <w:tcPr>
            <w:tcW w:w="349" w:type="pct"/>
            <w:shd w:val="clear" w:color="auto" w:fill="auto"/>
            <w:noWrap/>
            <w:tcMar>
              <w:left w:w="0" w:type="dxa"/>
              <w:right w:w="0" w:type="dxa"/>
            </w:tcMar>
            <w:vAlign w:val="center"/>
          </w:tcPr>
          <w:p w14:paraId="2EAC413F"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0.12%</w:t>
            </w:r>
          </w:p>
        </w:tc>
        <w:tc>
          <w:tcPr>
            <w:tcW w:w="349" w:type="pct"/>
            <w:shd w:val="clear" w:color="auto" w:fill="auto"/>
            <w:noWrap/>
            <w:tcMar>
              <w:left w:w="0" w:type="dxa"/>
              <w:right w:w="0" w:type="dxa"/>
            </w:tcMar>
            <w:vAlign w:val="center"/>
          </w:tcPr>
          <w:p w14:paraId="214FDBAA"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-12.71%</w:t>
            </w:r>
          </w:p>
        </w:tc>
        <w:tc>
          <w:tcPr>
            <w:tcW w:w="349" w:type="pct"/>
            <w:shd w:val="clear" w:color="auto" w:fill="auto"/>
            <w:noWrap/>
            <w:tcMar>
              <w:left w:w="0" w:type="dxa"/>
              <w:right w:w="0" w:type="dxa"/>
            </w:tcMar>
            <w:vAlign w:val="center"/>
          </w:tcPr>
          <w:p w14:paraId="0FAAD111"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-9.47%</w:t>
            </w:r>
          </w:p>
        </w:tc>
        <w:tc>
          <w:tcPr>
            <w:tcW w:w="349" w:type="pct"/>
            <w:vAlign w:val="center"/>
          </w:tcPr>
          <w:p w14:paraId="2723378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-2.12%</w:t>
            </w:r>
          </w:p>
        </w:tc>
      </w:tr>
      <w:tr w:rsidR="00A532DB" w:rsidRPr="00D674D1" w14:paraId="601CFE08" w14:textId="77777777" w:rsidTr="00033172">
        <w:trPr>
          <w:trHeight w:val="280"/>
          <w:jc w:val="center"/>
        </w:trPr>
        <w:tc>
          <w:tcPr>
            <w:tcW w:w="809" w:type="pct"/>
            <w:shd w:val="clear" w:color="auto" w:fill="auto"/>
            <w:noWrap/>
            <w:tcMar>
              <w:left w:w="0" w:type="dxa"/>
              <w:right w:w="0" w:type="dxa"/>
            </w:tcMar>
          </w:tcPr>
          <w:p w14:paraId="11E4E125" w14:textId="77777777" w:rsidR="00A532DB" w:rsidRPr="00033172" w:rsidRDefault="00A532DB" w:rsidP="00033172">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weights = ±1</w:t>
            </w:r>
          </w:p>
        </w:tc>
        <w:tc>
          <w:tcPr>
            <w:tcW w:w="349" w:type="pct"/>
            <w:shd w:val="clear" w:color="auto" w:fill="auto"/>
            <w:noWrap/>
            <w:tcMar>
              <w:left w:w="0" w:type="dxa"/>
              <w:right w:w="0" w:type="dxa"/>
            </w:tcMar>
            <w:vAlign w:val="center"/>
          </w:tcPr>
          <w:p w14:paraId="149E004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0C7CF08C"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-6.15%</w:t>
            </w:r>
          </w:p>
        </w:tc>
        <w:tc>
          <w:tcPr>
            <w:tcW w:w="349" w:type="pct"/>
            <w:shd w:val="clear" w:color="auto" w:fill="auto"/>
            <w:noWrap/>
            <w:tcMar>
              <w:left w:w="0" w:type="dxa"/>
              <w:right w:w="0" w:type="dxa"/>
            </w:tcMar>
            <w:vAlign w:val="center"/>
          </w:tcPr>
          <w:p w14:paraId="3024D50C"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-5.02%</w:t>
            </w:r>
          </w:p>
        </w:tc>
        <w:tc>
          <w:tcPr>
            <w:tcW w:w="349" w:type="pct"/>
            <w:vAlign w:val="center"/>
          </w:tcPr>
          <w:p w14:paraId="100DEAF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-1.04%</w:t>
            </w:r>
          </w:p>
        </w:tc>
        <w:tc>
          <w:tcPr>
            <w:tcW w:w="349" w:type="pct"/>
            <w:shd w:val="clear" w:color="auto" w:fill="auto"/>
            <w:noWrap/>
            <w:tcMar>
              <w:left w:w="0" w:type="dxa"/>
              <w:right w:w="0" w:type="dxa"/>
            </w:tcMar>
            <w:vAlign w:val="center"/>
          </w:tcPr>
          <w:p w14:paraId="00FB51F6"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0.15%</w:t>
            </w:r>
          </w:p>
        </w:tc>
        <w:tc>
          <w:tcPr>
            <w:tcW w:w="349" w:type="pct"/>
            <w:shd w:val="clear" w:color="auto" w:fill="auto"/>
            <w:noWrap/>
            <w:tcMar>
              <w:left w:w="0" w:type="dxa"/>
              <w:right w:w="0" w:type="dxa"/>
            </w:tcMar>
            <w:vAlign w:val="center"/>
          </w:tcPr>
          <w:p w14:paraId="4483EA23"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-9.05%</w:t>
            </w:r>
          </w:p>
        </w:tc>
        <w:tc>
          <w:tcPr>
            <w:tcW w:w="349" w:type="pct"/>
            <w:shd w:val="clear" w:color="auto" w:fill="auto"/>
            <w:noWrap/>
            <w:tcMar>
              <w:left w:w="0" w:type="dxa"/>
              <w:right w:w="0" w:type="dxa"/>
            </w:tcMar>
            <w:vAlign w:val="center"/>
          </w:tcPr>
          <w:p w14:paraId="13BA1B28"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-8.73%</w:t>
            </w:r>
          </w:p>
        </w:tc>
        <w:tc>
          <w:tcPr>
            <w:tcW w:w="349" w:type="pct"/>
            <w:vAlign w:val="center"/>
          </w:tcPr>
          <w:p w14:paraId="65B095AF"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-1.66%</w:t>
            </w:r>
          </w:p>
        </w:tc>
        <w:tc>
          <w:tcPr>
            <w:tcW w:w="349" w:type="pct"/>
            <w:shd w:val="clear" w:color="auto" w:fill="auto"/>
            <w:noWrap/>
            <w:tcMar>
              <w:left w:w="0" w:type="dxa"/>
              <w:right w:w="0" w:type="dxa"/>
            </w:tcMar>
            <w:vAlign w:val="center"/>
          </w:tcPr>
          <w:p w14:paraId="426B57B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0.12%</w:t>
            </w:r>
          </w:p>
        </w:tc>
        <w:tc>
          <w:tcPr>
            <w:tcW w:w="349" w:type="pct"/>
            <w:shd w:val="clear" w:color="auto" w:fill="auto"/>
            <w:noWrap/>
            <w:tcMar>
              <w:left w:w="0" w:type="dxa"/>
              <w:right w:w="0" w:type="dxa"/>
            </w:tcMar>
            <w:vAlign w:val="center"/>
          </w:tcPr>
          <w:p w14:paraId="2B107B4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-12.86%</w:t>
            </w:r>
          </w:p>
        </w:tc>
        <w:tc>
          <w:tcPr>
            <w:tcW w:w="349" w:type="pct"/>
            <w:shd w:val="clear" w:color="auto" w:fill="auto"/>
            <w:noWrap/>
            <w:tcMar>
              <w:left w:w="0" w:type="dxa"/>
              <w:right w:w="0" w:type="dxa"/>
            </w:tcMar>
            <w:vAlign w:val="center"/>
          </w:tcPr>
          <w:p w14:paraId="3255C89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-9.89%</w:t>
            </w:r>
          </w:p>
        </w:tc>
        <w:tc>
          <w:tcPr>
            <w:tcW w:w="349" w:type="pct"/>
            <w:vAlign w:val="center"/>
          </w:tcPr>
          <w:p w14:paraId="1FFDA12D"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-2.18%</w:t>
            </w:r>
          </w:p>
        </w:tc>
      </w:tr>
      <w:tr w:rsidR="00A532DB" w:rsidRPr="00D674D1" w14:paraId="583DDE70" w14:textId="77777777" w:rsidTr="00033172">
        <w:trPr>
          <w:trHeight w:val="280"/>
          <w:jc w:val="center"/>
        </w:trPr>
        <w:tc>
          <w:tcPr>
            <w:tcW w:w="809" w:type="pct"/>
            <w:shd w:val="clear" w:color="auto" w:fill="auto"/>
            <w:noWrap/>
            <w:tcMar>
              <w:left w:w="0" w:type="dxa"/>
              <w:right w:w="0" w:type="dxa"/>
            </w:tcMar>
          </w:tcPr>
          <w:p w14:paraId="534A6C12" w14:textId="77777777" w:rsidR="00A532DB" w:rsidRPr="00033172" w:rsidRDefault="00A532DB" w:rsidP="00033172">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weights = ±1/8 to ±16</w:t>
            </w:r>
          </w:p>
        </w:tc>
        <w:tc>
          <w:tcPr>
            <w:tcW w:w="349" w:type="pct"/>
            <w:shd w:val="clear" w:color="auto" w:fill="auto"/>
            <w:noWrap/>
            <w:tcMar>
              <w:left w:w="0" w:type="dxa"/>
              <w:right w:w="0" w:type="dxa"/>
            </w:tcMar>
            <w:vAlign w:val="center"/>
          </w:tcPr>
          <w:p w14:paraId="6920CF58"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2ABF56E2"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-6.06%</w:t>
            </w:r>
          </w:p>
        </w:tc>
        <w:tc>
          <w:tcPr>
            <w:tcW w:w="349" w:type="pct"/>
            <w:shd w:val="clear" w:color="auto" w:fill="auto"/>
            <w:noWrap/>
            <w:tcMar>
              <w:left w:w="0" w:type="dxa"/>
              <w:right w:w="0" w:type="dxa"/>
            </w:tcMar>
            <w:vAlign w:val="center"/>
          </w:tcPr>
          <w:p w14:paraId="0974F5DF"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-5.09%</w:t>
            </w:r>
          </w:p>
        </w:tc>
        <w:tc>
          <w:tcPr>
            <w:tcW w:w="349" w:type="pct"/>
            <w:vAlign w:val="center"/>
          </w:tcPr>
          <w:p w14:paraId="6709105A"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-1.04%</w:t>
            </w:r>
          </w:p>
        </w:tc>
        <w:tc>
          <w:tcPr>
            <w:tcW w:w="349" w:type="pct"/>
            <w:shd w:val="clear" w:color="auto" w:fill="auto"/>
            <w:noWrap/>
            <w:tcMar>
              <w:left w:w="0" w:type="dxa"/>
              <w:right w:w="0" w:type="dxa"/>
            </w:tcMar>
            <w:vAlign w:val="center"/>
          </w:tcPr>
          <w:p w14:paraId="61C52A3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0.14%</w:t>
            </w:r>
          </w:p>
        </w:tc>
        <w:tc>
          <w:tcPr>
            <w:tcW w:w="349" w:type="pct"/>
            <w:shd w:val="clear" w:color="auto" w:fill="auto"/>
            <w:noWrap/>
            <w:tcMar>
              <w:left w:w="0" w:type="dxa"/>
              <w:right w:w="0" w:type="dxa"/>
            </w:tcMar>
            <w:vAlign w:val="center"/>
          </w:tcPr>
          <w:p w14:paraId="63F1011A"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-8.91%</w:t>
            </w:r>
          </w:p>
        </w:tc>
        <w:tc>
          <w:tcPr>
            <w:tcW w:w="349" w:type="pct"/>
            <w:shd w:val="clear" w:color="auto" w:fill="auto"/>
            <w:noWrap/>
            <w:tcMar>
              <w:left w:w="0" w:type="dxa"/>
              <w:right w:w="0" w:type="dxa"/>
            </w:tcMar>
            <w:vAlign w:val="center"/>
          </w:tcPr>
          <w:p w14:paraId="2FC43816"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-8.56%</w:t>
            </w:r>
          </w:p>
        </w:tc>
        <w:tc>
          <w:tcPr>
            <w:tcW w:w="349" w:type="pct"/>
            <w:vAlign w:val="center"/>
          </w:tcPr>
          <w:p w14:paraId="15A85E3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-1.64%</w:t>
            </w:r>
          </w:p>
        </w:tc>
        <w:tc>
          <w:tcPr>
            <w:tcW w:w="349" w:type="pct"/>
            <w:shd w:val="clear" w:color="auto" w:fill="auto"/>
            <w:noWrap/>
            <w:tcMar>
              <w:left w:w="0" w:type="dxa"/>
              <w:right w:w="0" w:type="dxa"/>
            </w:tcMar>
            <w:vAlign w:val="center"/>
          </w:tcPr>
          <w:p w14:paraId="77331CA0"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0.12%</w:t>
            </w:r>
          </w:p>
        </w:tc>
        <w:tc>
          <w:tcPr>
            <w:tcW w:w="349" w:type="pct"/>
            <w:shd w:val="clear" w:color="auto" w:fill="auto"/>
            <w:noWrap/>
            <w:tcMar>
              <w:left w:w="0" w:type="dxa"/>
              <w:right w:w="0" w:type="dxa"/>
            </w:tcMar>
            <w:vAlign w:val="center"/>
          </w:tcPr>
          <w:p w14:paraId="7EDE0C40"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-12.88%</w:t>
            </w:r>
          </w:p>
        </w:tc>
        <w:tc>
          <w:tcPr>
            <w:tcW w:w="349" w:type="pct"/>
            <w:shd w:val="clear" w:color="auto" w:fill="auto"/>
            <w:noWrap/>
            <w:tcMar>
              <w:left w:w="0" w:type="dxa"/>
              <w:right w:w="0" w:type="dxa"/>
            </w:tcMar>
            <w:vAlign w:val="center"/>
          </w:tcPr>
          <w:p w14:paraId="2788E34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-9.83%</w:t>
            </w:r>
          </w:p>
        </w:tc>
        <w:tc>
          <w:tcPr>
            <w:tcW w:w="349" w:type="pct"/>
            <w:vAlign w:val="center"/>
          </w:tcPr>
          <w:p w14:paraId="498396D2"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-2.17%</w:t>
            </w:r>
          </w:p>
        </w:tc>
      </w:tr>
    </w:tbl>
    <w:p w14:paraId="588B5AF5" w14:textId="77777777" w:rsidR="00A532DB" w:rsidRDefault="00A532DB" w:rsidP="00A532DB">
      <w:pPr>
        <w:tabs>
          <w:tab w:val="clear" w:pos="1080"/>
          <w:tab w:val="left" w:pos="1058"/>
        </w:tabs>
      </w:pPr>
      <w:r>
        <w:t>The proponent asserts that the proposal is a simplification of the method studied in CE5-3.2.  Additionally, it is observed that there is a small improvement in the performance relative to the proposal studied in CE5-3.2.</w:t>
      </w:r>
    </w:p>
    <w:p w14:paraId="752D54E6" w14:textId="77777777" w:rsidR="00A532DB" w:rsidRDefault="00A532DB" w:rsidP="00A532DB">
      <w:pPr>
        <w:tabs>
          <w:tab w:val="clear" w:pos="1080"/>
          <w:tab w:val="left" w:pos="1058"/>
        </w:tabs>
      </w:pPr>
      <w:r>
        <w:t>One participant commented that the proposal looks interesting and simplification appears clear.</w:t>
      </w:r>
    </w:p>
    <w:p w14:paraId="671EEAF9" w14:textId="77777777" w:rsidR="00A532DB" w:rsidRDefault="00A532DB" w:rsidP="00A532DB">
      <w:pPr>
        <w:tabs>
          <w:tab w:val="clear" w:pos="1080"/>
          <w:tab w:val="left" w:pos="1058"/>
        </w:tabs>
      </w:pPr>
      <w:r>
        <w:t xml:space="preserve">It was later discussed during the presentation of JVET-Q0125, that JVET-Q0125 might be a more preferable way forward. </w:t>
      </w:r>
    </w:p>
    <w:p w14:paraId="28293032" w14:textId="77777777" w:rsidR="00A532DB" w:rsidRPr="009562FC" w:rsidRDefault="00A532DB" w:rsidP="00A532DB">
      <w:pPr>
        <w:pStyle w:val="Heading9"/>
        <w:rPr>
          <w:szCs w:val="24"/>
        </w:rPr>
      </w:pPr>
      <w:hyperlink r:id="rId12" w:history="1">
        <w:r w:rsidRPr="009562FC">
          <w:rPr>
            <w:color w:val="0000FF"/>
            <w:szCs w:val="24"/>
            <w:u w:val="single"/>
            <w:lang w:val="en-CA"/>
          </w:rPr>
          <w:t>JVET-Q0653</w:t>
        </w:r>
      </w:hyperlink>
      <w:r w:rsidRPr="009562FC">
        <w:rPr>
          <w:szCs w:val="24"/>
          <w:lang w:val="en-CA"/>
        </w:rPr>
        <w:t xml:space="preserve"> Cross-check of JVET-Q0124 (CE5-related: JC-CCALF with Power of 2 Weight Values) [Y.-W. Chen (</w:t>
      </w:r>
      <w:proofErr w:type="spellStart"/>
      <w:r w:rsidRPr="009562FC">
        <w:rPr>
          <w:szCs w:val="24"/>
          <w:lang w:val="en-CA"/>
        </w:rPr>
        <w:t>Kwai</w:t>
      </w:r>
      <w:proofErr w:type="spellEnd"/>
      <w:r w:rsidRPr="009562FC">
        <w:rPr>
          <w:szCs w:val="24"/>
          <w:lang w:val="en-CA"/>
        </w:rPr>
        <w:t xml:space="preserve"> Inc.)] [late]</w:t>
      </w:r>
    </w:p>
    <w:p w14:paraId="4F2AAA8E" w14:textId="77777777" w:rsidR="00A532DB" w:rsidRPr="004162E6" w:rsidRDefault="00A532DB" w:rsidP="00A532DB">
      <w:pPr>
        <w:tabs>
          <w:tab w:val="clear" w:pos="1080"/>
          <w:tab w:val="left" w:pos="1058"/>
        </w:tabs>
      </w:pPr>
      <w:r>
        <w:t>Cross-check was not presented.</w:t>
      </w:r>
    </w:p>
    <w:p w14:paraId="32DDF2DC" w14:textId="77777777" w:rsidR="00A532DB" w:rsidRPr="004162E6" w:rsidRDefault="00A532DB" w:rsidP="00A532DB">
      <w:pPr>
        <w:pStyle w:val="Heading9"/>
        <w:rPr>
          <w:szCs w:val="24"/>
          <w:lang w:val="en-CA"/>
        </w:rPr>
      </w:pPr>
      <w:hyperlink r:id="rId13" w:history="1">
        <w:r w:rsidRPr="004162E6">
          <w:rPr>
            <w:color w:val="0000FF"/>
            <w:szCs w:val="24"/>
            <w:u w:val="single"/>
            <w:lang w:val="en-CA"/>
          </w:rPr>
          <w:t>JVET-Q0125</w:t>
        </w:r>
      </w:hyperlink>
      <w:r w:rsidRPr="004162E6">
        <w:rPr>
          <w:szCs w:val="24"/>
          <w:lang w:val="en-CA"/>
        </w:rPr>
        <w:t xml:space="preserve"> CE5-related: JC-CCALF with Alternative Filter Weight [C.-W. </w:t>
      </w:r>
      <w:proofErr w:type="spellStart"/>
      <w:r w:rsidRPr="004162E6">
        <w:rPr>
          <w:szCs w:val="24"/>
          <w:lang w:val="en-CA"/>
        </w:rPr>
        <w:t>Kuo</w:t>
      </w:r>
      <w:proofErr w:type="spellEnd"/>
      <w:r w:rsidRPr="004162E6">
        <w:rPr>
          <w:szCs w:val="24"/>
          <w:lang w:val="en-CA"/>
        </w:rPr>
        <w:t xml:space="preserve"> (Panasonic)]</w:t>
      </w:r>
    </w:p>
    <w:p w14:paraId="07BAC3A2" w14:textId="77777777" w:rsidR="00A532DB" w:rsidRDefault="00A532DB" w:rsidP="00A532DB">
      <w:pPr>
        <w:rPr>
          <w:color w:val="000000" w:themeColor="text1"/>
          <w:szCs w:val="22"/>
        </w:rPr>
      </w:pPr>
      <w:r>
        <w:rPr>
          <w:color w:val="000000" w:themeColor="text1"/>
          <w:szCs w:val="22"/>
        </w:rPr>
        <w:t>T</w:t>
      </w:r>
      <w:r w:rsidRPr="00CB5E73">
        <w:rPr>
          <w:color w:val="000000" w:themeColor="text1"/>
          <w:szCs w:val="22"/>
        </w:rPr>
        <w:t>his contribution</w:t>
      </w:r>
      <w:r>
        <w:rPr>
          <w:color w:val="000000" w:themeColor="text1"/>
          <w:szCs w:val="22"/>
        </w:rPr>
        <w:t xml:space="preserve"> proposes</w:t>
      </w:r>
      <w:r w:rsidRPr="00CB5E73">
        <w:rPr>
          <w:color w:val="000000" w:themeColor="text1"/>
          <w:szCs w:val="22"/>
        </w:rPr>
        <w:t xml:space="preserve"> to </w:t>
      </w:r>
      <w:r>
        <w:rPr>
          <w:color w:val="000000" w:themeColor="text1"/>
          <w:szCs w:val="22"/>
        </w:rPr>
        <w:t xml:space="preserve">use individual JC-CCALF filter weight for each alternative filter. Specifically, instead of using various weight values as in JC-CCALF, only sign changes are applied for 4 alternative filters, e.g., +--+. In decoder, the current CTU selects the filter weight according to the parsed alternative filter index. Compared to the </w:t>
      </w:r>
      <w:r w:rsidRPr="00CB5E73">
        <w:rPr>
          <w:color w:val="000000" w:themeColor="text1"/>
          <w:szCs w:val="22"/>
        </w:rPr>
        <w:t>JC-CCALF</w:t>
      </w:r>
      <w:r>
        <w:rPr>
          <w:color w:val="000000" w:themeColor="text1"/>
          <w:szCs w:val="22"/>
        </w:rPr>
        <w:t xml:space="preserve"> in CE5-3.2, coding gain improvement and negligible runtime change are observed.</w:t>
      </w:r>
    </w:p>
    <w:p w14:paraId="22EFCBEF" w14:textId="77777777" w:rsidR="00A532DB" w:rsidRDefault="00A532DB" w:rsidP="00A532DB">
      <w:pPr>
        <w:rPr>
          <w:color w:val="000000" w:themeColor="text1"/>
          <w:szCs w:val="22"/>
        </w:rPr>
      </w:pPr>
      <w:r>
        <w:rPr>
          <w:color w:val="000000" w:themeColor="text1"/>
          <w:szCs w:val="22"/>
        </w:rPr>
        <w:t>Simulation results with joint YUV performance (</w:t>
      </w:r>
      <w:r>
        <w:t>AHG13 8:1:1 metric</w:t>
      </w:r>
      <w:r>
        <w:rPr>
          <w:color w:val="000000" w:themeColor="text1"/>
          <w:szCs w:val="22"/>
        </w:rPr>
        <w:t xml:space="preserve">) </w:t>
      </w:r>
      <w:r>
        <w:t xml:space="preserve">are </w:t>
      </w:r>
      <w:r>
        <w:rPr>
          <w:color w:val="000000" w:themeColor="text1"/>
          <w:szCs w:val="22"/>
        </w:rPr>
        <w:t xml:space="preserve">summarized as follows. </w:t>
      </w:r>
    </w:p>
    <w:tbl>
      <w:tblPr>
        <w:tblStyle w:val="shorttext"/>
        <w:tblW w:w="5000" w:type="pct"/>
        <w:jc w:val="center"/>
        <w:tblLayout w:type="fixed"/>
        <w:tblLook w:val="04A0" w:firstRow="1" w:lastRow="0" w:firstColumn="1" w:lastColumn="0" w:noHBand="0" w:noVBand="1"/>
      </w:tblPr>
      <w:tblGrid>
        <w:gridCol w:w="1515"/>
        <w:gridCol w:w="654"/>
        <w:gridCol w:w="654"/>
        <w:gridCol w:w="654"/>
        <w:gridCol w:w="655"/>
        <w:gridCol w:w="653"/>
        <w:gridCol w:w="653"/>
        <w:gridCol w:w="653"/>
        <w:gridCol w:w="655"/>
        <w:gridCol w:w="653"/>
        <w:gridCol w:w="653"/>
        <w:gridCol w:w="653"/>
        <w:gridCol w:w="655"/>
      </w:tblGrid>
      <w:tr w:rsidR="00A532DB" w:rsidRPr="00EF1B97" w14:paraId="116F9E96" w14:textId="77777777" w:rsidTr="00033172">
        <w:trPr>
          <w:trHeight w:val="170"/>
          <w:jc w:val="center"/>
        </w:trPr>
        <w:tc>
          <w:tcPr>
            <w:tcW w:w="809" w:type="pct"/>
            <w:vMerge w:val="restart"/>
            <w:shd w:val="clear" w:color="auto" w:fill="auto"/>
            <w:noWrap/>
            <w:tcMar>
              <w:left w:w="0" w:type="dxa"/>
              <w:right w:w="0" w:type="dxa"/>
            </w:tcMar>
          </w:tcPr>
          <w:p w14:paraId="646F5E7F"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p>
        </w:tc>
        <w:tc>
          <w:tcPr>
            <w:tcW w:w="1397" w:type="pct"/>
            <w:gridSpan w:val="4"/>
            <w:shd w:val="clear" w:color="auto" w:fill="auto"/>
            <w:noWrap/>
            <w:tcMar>
              <w:left w:w="0" w:type="dxa"/>
              <w:right w:w="0" w:type="dxa"/>
            </w:tcMar>
            <w:hideMark/>
          </w:tcPr>
          <w:p w14:paraId="1F8923B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All Intra</w:t>
            </w:r>
          </w:p>
        </w:tc>
        <w:tc>
          <w:tcPr>
            <w:tcW w:w="1397" w:type="pct"/>
            <w:gridSpan w:val="4"/>
            <w:shd w:val="clear" w:color="auto" w:fill="auto"/>
            <w:noWrap/>
            <w:tcMar>
              <w:left w:w="0" w:type="dxa"/>
              <w:right w:w="0" w:type="dxa"/>
            </w:tcMar>
            <w:hideMark/>
          </w:tcPr>
          <w:p w14:paraId="6B2B63A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Random Access</w:t>
            </w:r>
          </w:p>
        </w:tc>
        <w:tc>
          <w:tcPr>
            <w:tcW w:w="1397" w:type="pct"/>
            <w:gridSpan w:val="4"/>
            <w:shd w:val="clear" w:color="auto" w:fill="auto"/>
            <w:noWrap/>
            <w:tcMar>
              <w:left w:w="0" w:type="dxa"/>
              <w:right w:w="0" w:type="dxa"/>
            </w:tcMar>
          </w:tcPr>
          <w:p w14:paraId="7A9A6DB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Low Delay B</w:t>
            </w:r>
          </w:p>
        </w:tc>
      </w:tr>
      <w:tr w:rsidR="00A532DB" w:rsidRPr="00EF1B97" w14:paraId="401D2413" w14:textId="77777777" w:rsidTr="00033172">
        <w:trPr>
          <w:trHeight w:val="170"/>
          <w:jc w:val="center"/>
        </w:trPr>
        <w:tc>
          <w:tcPr>
            <w:tcW w:w="809" w:type="pct"/>
            <w:vMerge/>
            <w:shd w:val="clear" w:color="auto" w:fill="auto"/>
            <w:noWrap/>
            <w:tcMar>
              <w:left w:w="0" w:type="dxa"/>
              <w:right w:w="0" w:type="dxa"/>
            </w:tcMar>
            <w:hideMark/>
          </w:tcPr>
          <w:p w14:paraId="02238E4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p>
        </w:tc>
        <w:tc>
          <w:tcPr>
            <w:tcW w:w="349" w:type="pct"/>
            <w:shd w:val="clear" w:color="auto" w:fill="auto"/>
            <w:noWrap/>
            <w:tcMar>
              <w:left w:w="0" w:type="dxa"/>
              <w:right w:w="0" w:type="dxa"/>
            </w:tcMar>
            <w:hideMark/>
          </w:tcPr>
          <w:p w14:paraId="2915EC99"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hideMark/>
          </w:tcPr>
          <w:p w14:paraId="492262E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hideMark/>
          </w:tcPr>
          <w:p w14:paraId="47392709"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769B6C6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c>
          <w:tcPr>
            <w:tcW w:w="349" w:type="pct"/>
            <w:shd w:val="clear" w:color="auto" w:fill="auto"/>
            <w:noWrap/>
            <w:tcMar>
              <w:left w:w="0" w:type="dxa"/>
              <w:right w:w="0" w:type="dxa"/>
            </w:tcMar>
            <w:hideMark/>
          </w:tcPr>
          <w:p w14:paraId="439B312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hideMark/>
          </w:tcPr>
          <w:p w14:paraId="33B91E0D"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hideMark/>
          </w:tcPr>
          <w:p w14:paraId="5FC2A8BF"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49D080ED"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c>
          <w:tcPr>
            <w:tcW w:w="349" w:type="pct"/>
            <w:shd w:val="clear" w:color="auto" w:fill="auto"/>
            <w:noWrap/>
            <w:tcMar>
              <w:left w:w="0" w:type="dxa"/>
              <w:right w:w="0" w:type="dxa"/>
            </w:tcMar>
          </w:tcPr>
          <w:p w14:paraId="5EEEE042"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tcPr>
          <w:p w14:paraId="0D1E2DD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tcPr>
          <w:p w14:paraId="59D1D0EC"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6148C792"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r>
      <w:tr w:rsidR="00A532DB" w:rsidRPr="00EF1B97" w14:paraId="46292632" w14:textId="77777777" w:rsidTr="00033172">
        <w:trPr>
          <w:trHeight w:val="280"/>
          <w:jc w:val="center"/>
        </w:trPr>
        <w:tc>
          <w:tcPr>
            <w:tcW w:w="809" w:type="pct"/>
            <w:shd w:val="clear" w:color="auto" w:fill="auto"/>
            <w:noWrap/>
            <w:tcMar>
              <w:left w:w="0" w:type="dxa"/>
              <w:right w:w="0" w:type="dxa"/>
            </w:tcMar>
          </w:tcPr>
          <w:p w14:paraId="38FDC64B" w14:textId="77777777" w:rsidR="00A532DB" w:rsidRPr="00033172" w:rsidRDefault="00A532DB" w:rsidP="00033172">
            <w:pPr>
              <w:tabs>
                <w:tab w:val="clear" w:pos="360"/>
                <w:tab w:val="clear" w:pos="720"/>
                <w:tab w:val="clear" w:pos="1080"/>
                <w:tab w:val="clear" w:pos="1440"/>
              </w:tabs>
              <w:overflowPunct/>
              <w:autoSpaceDE/>
              <w:autoSpaceDN/>
              <w:adjustRightInd/>
              <w:spacing w:before="0"/>
              <w:textAlignment w:val="auto"/>
              <w:rPr>
                <w:sz w:val="15"/>
                <w:szCs w:val="21"/>
              </w:rPr>
            </w:pPr>
            <w:r w:rsidRPr="00033172">
              <w:rPr>
                <w:color w:val="000000" w:themeColor="text1"/>
                <w:kern w:val="24"/>
                <w:sz w:val="15"/>
                <w:szCs w:val="21"/>
              </w:rPr>
              <w:t>CCALF (CE5 anchor)</w:t>
            </w:r>
          </w:p>
        </w:tc>
        <w:tc>
          <w:tcPr>
            <w:tcW w:w="349" w:type="pct"/>
            <w:shd w:val="clear" w:color="auto" w:fill="auto"/>
            <w:noWrap/>
            <w:tcMar>
              <w:left w:w="0" w:type="dxa"/>
              <w:right w:w="0" w:type="dxa"/>
            </w:tcMar>
            <w:vAlign w:val="center"/>
          </w:tcPr>
          <w:p w14:paraId="7AACF978"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0.17%</w:t>
            </w:r>
          </w:p>
        </w:tc>
        <w:tc>
          <w:tcPr>
            <w:tcW w:w="349" w:type="pct"/>
            <w:shd w:val="clear" w:color="auto" w:fill="auto"/>
            <w:noWrap/>
            <w:tcMar>
              <w:left w:w="0" w:type="dxa"/>
              <w:right w:w="0" w:type="dxa"/>
            </w:tcMar>
            <w:vAlign w:val="center"/>
          </w:tcPr>
          <w:p w14:paraId="58EB62B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-8.31%</w:t>
            </w:r>
          </w:p>
        </w:tc>
        <w:tc>
          <w:tcPr>
            <w:tcW w:w="349" w:type="pct"/>
            <w:shd w:val="clear" w:color="auto" w:fill="auto"/>
            <w:noWrap/>
            <w:tcMar>
              <w:left w:w="0" w:type="dxa"/>
              <w:right w:w="0" w:type="dxa"/>
            </w:tcMar>
            <w:vAlign w:val="center"/>
          </w:tcPr>
          <w:p w14:paraId="5936AC2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-7.06%</w:t>
            </w:r>
          </w:p>
        </w:tc>
        <w:tc>
          <w:tcPr>
            <w:tcW w:w="349" w:type="pct"/>
            <w:vAlign w:val="center"/>
          </w:tcPr>
          <w:p w14:paraId="2177D579"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-1.40%</w:t>
            </w:r>
          </w:p>
        </w:tc>
        <w:tc>
          <w:tcPr>
            <w:tcW w:w="349" w:type="pct"/>
            <w:shd w:val="clear" w:color="auto" w:fill="auto"/>
            <w:noWrap/>
            <w:tcMar>
              <w:left w:w="0" w:type="dxa"/>
              <w:right w:w="0" w:type="dxa"/>
            </w:tcMar>
            <w:vAlign w:val="center"/>
          </w:tcPr>
          <w:p w14:paraId="0D45535C"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0.14%</w:t>
            </w:r>
          </w:p>
        </w:tc>
        <w:tc>
          <w:tcPr>
            <w:tcW w:w="349" w:type="pct"/>
            <w:shd w:val="clear" w:color="auto" w:fill="auto"/>
            <w:noWrap/>
            <w:tcMar>
              <w:left w:w="0" w:type="dxa"/>
              <w:right w:w="0" w:type="dxa"/>
            </w:tcMar>
            <w:vAlign w:val="center"/>
          </w:tcPr>
          <w:p w14:paraId="379BA014"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-10.14%</w:t>
            </w:r>
          </w:p>
        </w:tc>
        <w:tc>
          <w:tcPr>
            <w:tcW w:w="349" w:type="pct"/>
            <w:shd w:val="clear" w:color="auto" w:fill="auto"/>
            <w:noWrap/>
            <w:tcMar>
              <w:left w:w="0" w:type="dxa"/>
              <w:right w:w="0" w:type="dxa"/>
            </w:tcMar>
            <w:vAlign w:val="center"/>
          </w:tcPr>
          <w:p w14:paraId="6858E6D2"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-9.82%</w:t>
            </w:r>
          </w:p>
        </w:tc>
        <w:tc>
          <w:tcPr>
            <w:tcW w:w="349" w:type="pct"/>
            <w:vAlign w:val="center"/>
          </w:tcPr>
          <w:p w14:paraId="359BF209"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-1.88%</w:t>
            </w:r>
          </w:p>
        </w:tc>
        <w:tc>
          <w:tcPr>
            <w:tcW w:w="349" w:type="pct"/>
            <w:shd w:val="clear" w:color="auto" w:fill="auto"/>
            <w:noWrap/>
            <w:tcMar>
              <w:left w:w="0" w:type="dxa"/>
              <w:right w:w="0" w:type="dxa"/>
            </w:tcMar>
            <w:vAlign w:val="center"/>
          </w:tcPr>
          <w:p w14:paraId="3AA124C0"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0.12%</w:t>
            </w:r>
          </w:p>
        </w:tc>
        <w:tc>
          <w:tcPr>
            <w:tcW w:w="349" w:type="pct"/>
            <w:shd w:val="clear" w:color="auto" w:fill="auto"/>
            <w:noWrap/>
            <w:tcMar>
              <w:left w:w="0" w:type="dxa"/>
              <w:right w:w="0" w:type="dxa"/>
            </w:tcMar>
            <w:vAlign w:val="center"/>
          </w:tcPr>
          <w:p w14:paraId="530BBFA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-13.00%</w:t>
            </w:r>
          </w:p>
        </w:tc>
        <w:tc>
          <w:tcPr>
            <w:tcW w:w="349" w:type="pct"/>
            <w:shd w:val="clear" w:color="auto" w:fill="auto"/>
            <w:noWrap/>
            <w:tcMar>
              <w:left w:w="0" w:type="dxa"/>
              <w:right w:w="0" w:type="dxa"/>
            </w:tcMar>
            <w:vAlign w:val="center"/>
          </w:tcPr>
          <w:p w14:paraId="04C444B6"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-9.48%</w:t>
            </w:r>
          </w:p>
        </w:tc>
        <w:tc>
          <w:tcPr>
            <w:tcW w:w="349" w:type="pct"/>
            <w:vAlign w:val="center"/>
          </w:tcPr>
          <w:p w14:paraId="788CA1D3"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-2.15%</w:t>
            </w:r>
          </w:p>
        </w:tc>
      </w:tr>
      <w:tr w:rsidR="00A532DB" w:rsidRPr="00EF1B97" w14:paraId="0F8289A4" w14:textId="77777777" w:rsidTr="00033172">
        <w:trPr>
          <w:trHeight w:val="280"/>
          <w:jc w:val="center"/>
        </w:trPr>
        <w:tc>
          <w:tcPr>
            <w:tcW w:w="809" w:type="pct"/>
            <w:shd w:val="clear" w:color="auto" w:fill="auto"/>
            <w:noWrap/>
            <w:tcMar>
              <w:left w:w="0" w:type="dxa"/>
              <w:right w:w="0" w:type="dxa"/>
            </w:tcMar>
          </w:tcPr>
          <w:p w14:paraId="33AB2076" w14:textId="77777777" w:rsidR="00A532DB" w:rsidRPr="00033172" w:rsidRDefault="00A532DB" w:rsidP="00033172">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JC-CCALF (CE5-3.2)</w:t>
            </w:r>
          </w:p>
        </w:tc>
        <w:tc>
          <w:tcPr>
            <w:tcW w:w="349" w:type="pct"/>
            <w:shd w:val="clear" w:color="auto" w:fill="auto"/>
            <w:noWrap/>
            <w:tcMar>
              <w:left w:w="0" w:type="dxa"/>
              <w:right w:w="0" w:type="dxa"/>
            </w:tcMar>
            <w:vAlign w:val="center"/>
          </w:tcPr>
          <w:p w14:paraId="47090F9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41A884C0"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-5.84%</w:t>
            </w:r>
          </w:p>
        </w:tc>
        <w:tc>
          <w:tcPr>
            <w:tcW w:w="349" w:type="pct"/>
            <w:shd w:val="clear" w:color="auto" w:fill="auto"/>
            <w:noWrap/>
            <w:tcMar>
              <w:left w:w="0" w:type="dxa"/>
              <w:right w:w="0" w:type="dxa"/>
            </w:tcMar>
            <w:vAlign w:val="center"/>
          </w:tcPr>
          <w:p w14:paraId="78F9929D"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-4.87%</w:t>
            </w:r>
          </w:p>
        </w:tc>
        <w:tc>
          <w:tcPr>
            <w:tcW w:w="349" w:type="pct"/>
            <w:vAlign w:val="center"/>
          </w:tcPr>
          <w:p w14:paraId="197A7B36"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-0.99%</w:t>
            </w:r>
          </w:p>
        </w:tc>
        <w:tc>
          <w:tcPr>
            <w:tcW w:w="349" w:type="pct"/>
            <w:shd w:val="clear" w:color="auto" w:fill="auto"/>
            <w:noWrap/>
            <w:tcMar>
              <w:left w:w="0" w:type="dxa"/>
              <w:right w:w="0" w:type="dxa"/>
            </w:tcMar>
            <w:vAlign w:val="center"/>
          </w:tcPr>
          <w:p w14:paraId="0AD588EF"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0.16%</w:t>
            </w:r>
          </w:p>
        </w:tc>
        <w:tc>
          <w:tcPr>
            <w:tcW w:w="349" w:type="pct"/>
            <w:shd w:val="clear" w:color="auto" w:fill="auto"/>
            <w:noWrap/>
            <w:tcMar>
              <w:left w:w="0" w:type="dxa"/>
              <w:right w:w="0" w:type="dxa"/>
            </w:tcMar>
            <w:vAlign w:val="center"/>
          </w:tcPr>
          <w:p w14:paraId="3CF2E2C9"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-8.63%</w:t>
            </w:r>
          </w:p>
        </w:tc>
        <w:tc>
          <w:tcPr>
            <w:tcW w:w="349" w:type="pct"/>
            <w:shd w:val="clear" w:color="auto" w:fill="auto"/>
            <w:noWrap/>
            <w:tcMar>
              <w:left w:w="0" w:type="dxa"/>
              <w:right w:w="0" w:type="dxa"/>
            </w:tcMar>
            <w:vAlign w:val="center"/>
          </w:tcPr>
          <w:p w14:paraId="4CF30812"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-8.27%</w:t>
            </w:r>
          </w:p>
        </w:tc>
        <w:tc>
          <w:tcPr>
            <w:tcW w:w="349" w:type="pct"/>
            <w:vAlign w:val="center"/>
          </w:tcPr>
          <w:p w14:paraId="22896638"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-1.56%</w:t>
            </w:r>
          </w:p>
        </w:tc>
        <w:tc>
          <w:tcPr>
            <w:tcW w:w="349" w:type="pct"/>
            <w:shd w:val="clear" w:color="auto" w:fill="auto"/>
            <w:noWrap/>
            <w:tcMar>
              <w:left w:w="0" w:type="dxa"/>
              <w:right w:w="0" w:type="dxa"/>
            </w:tcMar>
            <w:vAlign w:val="center"/>
          </w:tcPr>
          <w:p w14:paraId="0C23375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0.12%</w:t>
            </w:r>
          </w:p>
        </w:tc>
        <w:tc>
          <w:tcPr>
            <w:tcW w:w="349" w:type="pct"/>
            <w:shd w:val="clear" w:color="auto" w:fill="auto"/>
            <w:noWrap/>
            <w:tcMar>
              <w:left w:w="0" w:type="dxa"/>
              <w:right w:w="0" w:type="dxa"/>
            </w:tcMar>
            <w:vAlign w:val="center"/>
          </w:tcPr>
          <w:p w14:paraId="3E0F5CB3"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-12.71%</w:t>
            </w:r>
          </w:p>
        </w:tc>
        <w:tc>
          <w:tcPr>
            <w:tcW w:w="349" w:type="pct"/>
            <w:shd w:val="clear" w:color="auto" w:fill="auto"/>
            <w:noWrap/>
            <w:tcMar>
              <w:left w:w="0" w:type="dxa"/>
              <w:right w:w="0" w:type="dxa"/>
            </w:tcMar>
            <w:vAlign w:val="center"/>
          </w:tcPr>
          <w:p w14:paraId="6E64132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-9.47%</w:t>
            </w:r>
          </w:p>
        </w:tc>
        <w:tc>
          <w:tcPr>
            <w:tcW w:w="349" w:type="pct"/>
            <w:vAlign w:val="center"/>
          </w:tcPr>
          <w:p w14:paraId="1040582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-2.12%</w:t>
            </w:r>
          </w:p>
        </w:tc>
      </w:tr>
      <w:tr w:rsidR="00A532DB" w:rsidRPr="00EF1B97" w14:paraId="7A6DEE84" w14:textId="77777777" w:rsidTr="00033172">
        <w:trPr>
          <w:trHeight w:val="280"/>
          <w:jc w:val="center"/>
        </w:trPr>
        <w:tc>
          <w:tcPr>
            <w:tcW w:w="809" w:type="pct"/>
            <w:shd w:val="clear" w:color="auto" w:fill="auto"/>
            <w:noWrap/>
            <w:tcMar>
              <w:left w:w="0" w:type="dxa"/>
              <w:right w:w="0" w:type="dxa"/>
            </w:tcMar>
          </w:tcPr>
          <w:p w14:paraId="1DE71845" w14:textId="77777777" w:rsidR="00A532DB" w:rsidRPr="00033172" w:rsidRDefault="00A532DB" w:rsidP="00033172">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alternative filter weight</w:t>
            </w:r>
          </w:p>
        </w:tc>
        <w:tc>
          <w:tcPr>
            <w:tcW w:w="349" w:type="pct"/>
            <w:shd w:val="clear" w:color="auto" w:fill="auto"/>
            <w:noWrap/>
            <w:tcMar>
              <w:left w:w="0" w:type="dxa"/>
              <w:right w:w="0" w:type="dxa"/>
            </w:tcMar>
            <w:vAlign w:val="center"/>
          </w:tcPr>
          <w:p w14:paraId="459AD1AD"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5F6AC60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-6.65%</w:t>
            </w:r>
          </w:p>
        </w:tc>
        <w:tc>
          <w:tcPr>
            <w:tcW w:w="349" w:type="pct"/>
            <w:shd w:val="clear" w:color="auto" w:fill="auto"/>
            <w:noWrap/>
            <w:tcMar>
              <w:left w:w="0" w:type="dxa"/>
              <w:right w:w="0" w:type="dxa"/>
            </w:tcMar>
            <w:vAlign w:val="center"/>
          </w:tcPr>
          <w:p w14:paraId="1E3C78ED"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-5.56%</w:t>
            </w:r>
          </w:p>
        </w:tc>
        <w:tc>
          <w:tcPr>
            <w:tcW w:w="349" w:type="pct"/>
            <w:vAlign w:val="center"/>
          </w:tcPr>
          <w:p w14:paraId="10F7E94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-1.14%</w:t>
            </w:r>
          </w:p>
        </w:tc>
        <w:tc>
          <w:tcPr>
            <w:tcW w:w="349" w:type="pct"/>
            <w:shd w:val="clear" w:color="auto" w:fill="auto"/>
            <w:noWrap/>
            <w:tcMar>
              <w:left w:w="0" w:type="dxa"/>
              <w:right w:w="0" w:type="dxa"/>
            </w:tcMar>
            <w:vAlign w:val="center"/>
          </w:tcPr>
          <w:p w14:paraId="11BCFFB8"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0.15%</w:t>
            </w:r>
          </w:p>
        </w:tc>
        <w:tc>
          <w:tcPr>
            <w:tcW w:w="349" w:type="pct"/>
            <w:shd w:val="clear" w:color="auto" w:fill="auto"/>
            <w:noWrap/>
            <w:tcMar>
              <w:left w:w="0" w:type="dxa"/>
              <w:right w:w="0" w:type="dxa"/>
            </w:tcMar>
            <w:vAlign w:val="center"/>
          </w:tcPr>
          <w:p w14:paraId="1AAAEECB"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-9.39%</w:t>
            </w:r>
          </w:p>
        </w:tc>
        <w:tc>
          <w:tcPr>
            <w:tcW w:w="349" w:type="pct"/>
            <w:shd w:val="clear" w:color="auto" w:fill="auto"/>
            <w:noWrap/>
            <w:tcMar>
              <w:left w:w="0" w:type="dxa"/>
              <w:right w:w="0" w:type="dxa"/>
            </w:tcMar>
            <w:vAlign w:val="center"/>
          </w:tcPr>
          <w:p w14:paraId="2A979706"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-9.16%</w:t>
            </w:r>
          </w:p>
        </w:tc>
        <w:tc>
          <w:tcPr>
            <w:tcW w:w="349" w:type="pct"/>
            <w:vAlign w:val="center"/>
          </w:tcPr>
          <w:p w14:paraId="14897A4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-1.74%</w:t>
            </w:r>
          </w:p>
        </w:tc>
        <w:tc>
          <w:tcPr>
            <w:tcW w:w="349" w:type="pct"/>
            <w:shd w:val="clear" w:color="auto" w:fill="auto"/>
            <w:noWrap/>
            <w:tcMar>
              <w:left w:w="0" w:type="dxa"/>
              <w:right w:w="0" w:type="dxa"/>
            </w:tcMar>
            <w:vAlign w:val="center"/>
          </w:tcPr>
          <w:p w14:paraId="7924B900"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0.11%</w:t>
            </w:r>
          </w:p>
        </w:tc>
        <w:tc>
          <w:tcPr>
            <w:tcW w:w="349" w:type="pct"/>
            <w:shd w:val="clear" w:color="auto" w:fill="auto"/>
            <w:noWrap/>
            <w:tcMar>
              <w:left w:w="0" w:type="dxa"/>
              <w:right w:w="0" w:type="dxa"/>
            </w:tcMar>
            <w:vAlign w:val="center"/>
          </w:tcPr>
          <w:p w14:paraId="10DA3295"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-13.03%</w:t>
            </w:r>
          </w:p>
        </w:tc>
        <w:tc>
          <w:tcPr>
            <w:tcW w:w="349" w:type="pct"/>
            <w:shd w:val="clear" w:color="auto" w:fill="auto"/>
            <w:noWrap/>
            <w:tcMar>
              <w:left w:w="0" w:type="dxa"/>
              <w:right w:w="0" w:type="dxa"/>
            </w:tcMar>
            <w:vAlign w:val="center"/>
          </w:tcPr>
          <w:p w14:paraId="1DD3421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-10.11%</w:t>
            </w:r>
          </w:p>
        </w:tc>
        <w:tc>
          <w:tcPr>
            <w:tcW w:w="349" w:type="pct"/>
            <w:vAlign w:val="center"/>
          </w:tcPr>
          <w:p w14:paraId="4C9B3C87" w14:textId="77777777" w:rsidR="00A532DB" w:rsidRPr="00033172" w:rsidRDefault="00A532DB" w:rsidP="00033172">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-2.22%</w:t>
            </w:r>
          </w:p>
        </w:tc>
      </w:tr>
    </w:tbl>
    <w:p w14:paraId="6664383C" w14:textId="77777777" w:rsidR="00A532DB" w:rsidRDefault="00A532DB" w:rsidP="00A532DB">
      <w:pPr>
        <w:pStyle w:val="BodyText"/>
      </w:pPr>
      <w:r>
        <w:t xml:space="preserve">The </w:t>
      </w:r>
      <w:proofErr w:type="spellStart"/>
      <w:r>
        <w:t>propoponent</w:t>
      </w:r>
      <w:proofErr w:type="spellEnd"/>
      <w:r>
        <w:t xml:space="preserve"> asserts that the proposal provides coding efficiency improvement of the method studied in CE5-3.2.  Using the YUV metric, the gain appears to be 0.1% relative to the method 1 in JVET-Q0125. (The JVET-Q0125 method proposes to share a single +/-1 for all filters.)</w:t>
      </w:r>
    </w:p>
    <w:p w14:paraId="2DCE406C" w14:textId="77777777" w:rsidR="00A532DB" w:rsidRDefault="00A532DB" w:rsidP="00A532DB">
      <w:pPr>
        <w:pStyle w:val="BodyText"/>
      </w:pPr>
      <w:r>
        <w:t>It was commented that the filter weights are signaled in the slice header, as is done for JVET-CE5-3.2.  It was commented that this could be included in the APS.</w:t>
      </w:r>
    </w:p>
    <w:p w14:paraId="5C8A34EB" w14:textId="77777777" w:rsidR="00A532DB" w:rsidRDefault="00A532DB" w:rsidP="00A532DB">
      <w:pPr>
        <w:pStyle w:val="BodyText"/>
      </w:pPr>
      <w:r>
        <w:t>It was commented by multiple participants that the method in JVET-Q0125 would be more interesting than JVET-Q0124 as a way forward.</w:t>
      </w:r>
    </w:p>
    <w:p w14:paraId="3D1CF25D" w14:textId="77777777" w:rsidR="00A532DB" w:rsidRDefault="00A532DB" w:rsidP="00A532DB">
      <w:pPr>
        <w:pStyle w:val="BodyText"/>
      </w:pPr>
      <w:r>
        <w:t>It was commented that the method requires additional searching at the encoder for the weights of the different filters.</w:t>
      </w:r>
    </w:p>
    <w:p w14:paraId="1A8AAF35" w14:textId="77777777" w:rsidR="00A532DB" w:rsidRDefault="00A532DB" w:rsidP="00A532DB">
      <w:r>
        <w:t xml:space="preserve">Recommendation: Revisit proposal if CE5-3.2 is adopted. </w:t>
      </w:r>
    </w:p>
    <w:p w14:paraId="55703A6D" w14:textId="77777777" w:rsidR="00A532DB" w:rsidRDefault="00A532DB" w:rsidP="00A532DB">
      <w:pPr>
        <w:pStyle w:val="Heading9"/>
        <w:rPr>
          <w:szCs w:val="24"/>
        </w:rPr>
      </w:pPr>
      <w:hyperlink r:id="rId14" w:history="1">
        <w:r w:rsidRPr="00D27C21">
          <w:rPr>
            <w:color w:val="0000FF"/>
            <w:szCs w:val="24"/>
            <w:u w:val="single"/>
            <w:lang w:val="en-CA"/>
          </w:rPr>
          <w:t>JVET-Q0585</w:t>
        </w:r>
      </w:hyperlink>
      <w:r w:rsidRPr="00D27C21">
        <w:rPr>
          <w:szCs w:val="24"/>
          <w:lang w:val="en-CA"/>
        </w:rPr>
        <w:t xml:space="preserve"> CE5-related: cross-check report of JVET-Q0125 on JC-CCALF with Alternative Filter Weight [</w:t>
      </w:r>
      <w:r>
        <w:rPr>
          <w:szCs w:val="24"/>
          <w:lang w:val="en-CA"/>
        </w:rPr>
        <w:t xml:space="preserve">E. </w:t>
      </w:r>
      <w:r w:rsidRPr="004162E6">
        <w:rPr>
          <w:szCs w:val="24"/>
          <w:lang w:val="en-CA"/>
        </w:rPr>
        <w:t>François</w:t>
      </w:r>
      <w:r w:rsidRPr="00D27C21">
        <w:rPr>
          <w:szCs w:val="24"/>
          <w:lang w:val="en-CA"/>
        </w:rPr>
        <w:t xml:space="preserve"> (</w:t>
      </w:r>
      <w:proofErr w:type="spellStart"/>
      <w:r>
        <w:rPr>
          <w:szCs w:val="24"/>
          <w:lang w:val="en-CA"/>
        </w:rPr>
        <w:t>InterDigital</w:t>
      </w:r>
      <w:proofErr w:type="spellEnd"/>
      <w:r w:rsidRPr="00D27C21">
        <w:rPr>
          <w:szCs w:val="24"/>
          <w:lang w:val="en-CA"/>
        </w:rPr>
        <w:t>)] [late]</w:t>
      </w:r>
    </w:p>
    <w:p w14:paraId="4D7E4DF3" w14:textId="77777777" w:rsidR="00A532DB" w:rsidRPr="004162E6" w:rsidRDefault="00A532DB" w:rsidP="00A532DB">
      <w:pPr>
        <w:pStyle w:val="BodyText"/>
      </w:pPr>
      <w:r>
        <w:t>The cross-checker reported that the method looks interesting and provides both a coding efficiency improvement and simplification compared the method studied in CE5-3.2.</w:t>
      </w:r>
    </w:p>
    <w:p w14:paraId="018141C4" w14:textId="77777777" w:rsidR="00A532DB" w:rsidRPr="004162E6" w:rsidRDefault="00A532DB" w:rsidP="00A532DB">
      <w:pPr>
        <w:pStyle w:val="Heading9"/>
        <w:rPr>
          <w:color w:val="0000FF"/>
          <w:szCs w:val="24"/>
          <w:u w:val="single"/>
          <w:lang w:val="en-CA"/>
        </w:rPr>
      </w:pPr>
      <w:hyperlink r:id="rId15" w:history="1">
        <w:r w:rsidRPr="004162E6">
          <w:rPr>
            <w:color w:val="0000FF"/>
            <w:szCs w:val="24"/>
            <w:u w:val="single"/>
            <w:lang w:val="en-CA"/>
          </w:rPr>
          <w:t>JVET-Q0165</w:t>
        </w:r>
      </w:hyperlink>
      <w:r w:rsidRPr="004162E6">
        <w:rPr>
          <w:szCs w:val="24"/>
          <w:lang w:val="en-CA"/>
        </w:rPr>
        <w:t xml:space="preserve"> CE5-related: On the CC-ALF filtering process [Z. Zhang, J. </w:t>
      </w:r>
      <w:proofErr w:type="spellStart"/>
      <w:r w:rsidRPr="004162E6">
        <w:rPr>
          <w:szCs w:val="24"/>
          <w:lang w:val="en-CA"/>
        </w:rPr>
        <w:t>Ström</w:t>
      </w:r>
      <w:proofErr w:type="spellEnd"/>
      <w:r w:rsidRPr="004162E6">
        <w:rPr>
          <w:szCs w:val="24"/>
          <w:lang w:val="en-CA"/>
        </w:rPr>
        <w:t>, K. Andersson (Ericsson)]</w:t>
      </w:r>
    </w:p>
    <w:p w14:paraId="56C4B18D" w14:textId="77777777" w:rsidR="00A532DB" w:rsidRDefault="00A532DB" w:rsidP="00A532DB">
      <w:pPr>
        <w:rPr>
          <w:lang w:eastAsia="zh-CN"/>
        </w:rPr>
      </w:pPr>
      <w:r>
        <w:rPr>
          <w:lang w:eastAsia="zh-CN"/>
        </w:rPr>
        <w:t xml:space="preserve">The proponent asserts that a common </w:t>
      </w:r>
      <w:r w:rsidRPr="00620270">
        <w:rPr>
          <w:lang w:eastAsia="zh-CN"/>
        </w:rPr>
        <w:t>feature to all t</w:t>
      </w:r>
      <w:r>
        <w:rPr>
          <w:lang w:eastAsia="zh-CN"/>
        </w:rPr>
        <w:t xml:space="preserve">ests in CE5 is that the filters in CC-ALF are not limited to be DC neutral, which means that it is not guaranteed that chroma unchanged if </w:t>
      </w:r>
      <w:proofErr w:type="spellStart"/>
      <w:r>
        <w:rPr>
          <w:lang w:eastAsia="zh-CN"/>
        </w:rPr>
        <w:t>luma</w:t>
      </w:r>
      <w:proofErr w:type="spellEnd"/>
      <w:r>
        <w:rPr>
          <w:lang w:eastAsia="zh-CN"/>
        </w:rPr>
        <w:t xml:space="preserve"> is flat. The main aspect with this contribution is to address that issue. A common feature of CE5-1.1 and CE5-2.2 is to remove the multiplications of CC-ALF filtering process. This contribution presents results of a DC neutral design on top of CE5 anchor, CE5-2.1 and CE5-2.2. </w:t>
      </w:r>
    </w:p>
    <w:p w14:paraId="52DC54A6" w14:textId="77777777" w:rsidR="00A532DB" w:rsidRDefault="00A532DB" w:rsidP="00A532DB">
      <w:pPr>
        <w:ind w:left="720"/>
      </w:pPr>
      <w:r>
        <w:t>Compared to the CE5-CC-ALF anchor, the modified version of CE5-2.1 has a Y/U/V BD-rate impact of</w:t>
      </w:r>
      <w:r>
        <w:br/>
        <w:t xml:space="preserve"> -0.02</w:t>
      </w:r>
      <w:r w:rsidRPr="00D72132">
        <w:t>%</w:t>
      </w:r>
      <w:r>
        <w:t>/-0.02</w:t>
      </w:r>
      <w:r w:rsidRPr="00D72132">
        <w:t>%</w:t>
      </w:r>
      <w:r>
        <w:t>/-0.19</w:t>
      </w:r>
      <w:r w:rsidRPr="00D72132">
        <w:t>%</w:t>
      </w:r>
      <w:r>
        <w:t xml:space="preserve"> (AI), 0.00</w:t>
      </w:r>
      <w:r w:rsidRPr="00D72132">
        <w:t>%</w:t>
      </w:r>
      <w:r>
        <w:t>/-0.28</w:t>
      </w:r>
      <w:r w:rsidRPr="00D72132">
        <w:t>%</w:t>
      </w:r>
      <w:r>
        <w:t>/-0.31</w:t>
      </w:r>
      <w:r w:rsidRPr="00D72132">
        <w:t>%</w:t>
      </w:r>
      <w:r>
        <w:t xml:space="preserve"> (RA) and </w:t>
      </w:r>
      <w:r w:rsidRPr="00D72132">
        <w:t>0.03%</w:t>
      </w:r>
      <w:r>
        <w:t>/-0.51</w:t>
      </w:r>
      <w:r w:rsidRPr="00D72132">
        <w:t>%</w:t>
      </w:r>
      <w:r>
        <w:t>/-0.63</w:t>
      </w:r>
      <w:r w:rsidRPr="00D72132">
        <w:t>%</w:t>
      </w:r>
      <w:r>
        <w:t xml:space="preserve"> (LDB). </w:t>
      </w:r>
    </w:p>
    <w:p w14:paraId="69A85538" w14:textId="77777777" w:rsidR="00A532DB" w:rsidRDefault="00A532DB" w:rsidP="00A532DB">
      <w:pPr>
        <w:ind w:left="720"/>
      </w:pPr>
      <w:r>
        <w:t xml:space="preserve">Compared to CE5-2.1, the modified version of CE5-2.1 has a Y/U/V BD-rate impact of </w:t>
      </w:r>
      <w:r>
        <w:br/>
      </w:r>
      <w:r w:rsidRPr="00D72132">
        <w:t>0.00%</w:t>
      </w:r>
      <w:r>
        <w:t>/</w:t>
      </w:r>
      <w:r w:rsidRPr="00D72132">
        <w:t>-0.55%</w:t>
      </w:r>
      <w:r>
        <w:t>/</w:t>
      </w:r>
      <w:r w:rsidRPr="00D72132">
        <w:t>-0.54%</w:t>
      </w:r>
      <w:r>
        <w:t xml:space="preserve"> (AI), </w:t>
      </w:r>
      <w:r w:rsidRPr="00D72132">
        <w:t>-0.02%</w:t>
      </w:r>
      <w:r>
        <w:t>/</w:t>
      </w:r>
      <w:r w:rsidRPr="00D72132">
        <w:t>-0.36%</w:t>
      </w:r>
      <w:r>
        <w:t>/</w:t>
      </w:r>
      <w:r w:rsidRPr="00D72132">
        <w:t>-0.37%</w:t>
      </w:r>
      <w:r>
        <w:t xml:space="preserve"> (RA) and </w:t>
      </w:r>
      <w:r w:rsidRPr="00D72132">
        <w:t>0.03%</w:t>
      </w:r>
      <w:r>
        <w:t>/</w:t>
      </w:r>
      <w:r w:rsidRPr="00D72132">
        <w:t>-0.27%</w:t>
      </w:r>
      <w:r>
        <w:t>/</w:t>
      </w:r>
      <w:r w:rsidRPr="00D72132">
        <w:t>-0.50%</w:t>
      </w:r>
      <w:r>
        <w:t xml:space="preserve"> (LDB). </w:t>
      </w:r>
    </w:p>
    <w:p w14:paraId="79DA3B47" w14:textId="77777777" w:rsidR="00A532DB" w:rsidRDefault="00A532DB" w:rsidP="00A532DB">
      <w:pPr>
        <w:ind w:left="720"/>
      </w:pPr>
      <w:r>
        <w:t>Compared to the CE5-CC-ALF anchor, the modified version of CE5-2.2 has a Y/U/V BD-rate impact of</w:t>
      </w:r>
      <w:r>
        <w:br/>
        <w:t>-0.03</w:t>
      </w:r>
      <w:r w:rsidRPr="00D72132">
        <w:t>%</w:t>
      </w:r>
      <w:r w:rsidRPr="00D72132">
        <w:tab/>
      </w:r>
      <w:r>
        <w:t>/0.15</w:t>
      </w:r>
      <w:r w:rsidRPr="00D72132">
        <w:t>%</w:t>
      </w:r>
      <w:r>
        <w:t>/-0.06</w:t>
      </w:r>
      <w:r w:rsidRPr="00D72132">
        <w:t>%</w:t>
      </w:r>
      <w:r>
        <w:t xml:space="preserve"> (AI), </w:t>
      </w:r>
      <w:r w:rsidRPr="00D72132">
        <w:t>-0.01%</w:t>
      </w:r>
      <w:r>
        <w:t>/-0.13</w:t>
      </w:r>
      <w:r w:rsidRPr="00D72132">
        <w:t>%</w:t>
      </w:r>
      <w:r>
        <w:t>/-0.13</w:t>
      </w:r>
      <w:r w:rsidRPr="00D72132">
        <w:t>%</w:t>
      </w:r>
      <w:r>
        <w:t xml:space="preserve"> (RA) and 0.00</w:t>
      </w:r>
      <w:r w:rsidRPr="00D72132">
        <w:t>%</w:t>
      </w:r>
      <w:r>
        <w:t>/-0.55</w:t>
      </w:r>
      <w:r w:rsidRPr="00D72132">
        <w:t>%</w:t>
      </w:r>
      <w:r>
        <w:t>/-0.63</w:t>
      </w:r>
      <w:r w:rsidRPr="00D72132">
        <w:t>%</w:t>
      </w:r>
      <w:r>
        <w:t xml:space="preserve"> (LDB).</w:t>
      </w:r>
    </w:p>
    <w:p w14:paraId="44210F40" w14:textId="77777777" w:rsidR="00A532DB" w:rsidRPr="00B04848" w:rsidRDefault="00A532DB" w:rsidP="00A532DB">
      <w:pPr>
        <w:ind w:left="720"/>
      </w:pPr>
      <w:r>
        <w:t>Compared to CE5-2.2, the modified version of CE5-2.2 has a Y/U/V BD-rate impact of</w:t>
      </w:r>
      <w:r>
        <w:br/>
      </w:r>
      <w:r w:rsidRPr="00D72132">
        <w:t>0.00%</w:t>
      </w:r>
      <w:r w:rsidRPr="00D72132">
        <w:tab/>
      </w:r>
      <w:r>
        <w:t>/</w:t>
      </w:r>
      <w:r w:rsidRPr="00D72132">
        <w:t>-0.58%</w:t>
      </w:r>
      <w:r>
        <w:t>/</w:t>
      </w:r>
      <w:r w:rsidRPr="00D72132">
        <w:t>-0.65%</w:t>
      </w:r>
      <w:r>
        <w:t xml:space="preserve"> (AI), </w:t>
      </w:r>
      <w:r w:rsidRPr="00D72132">
        <w:t>-0.01%</w:t>
      </w:r>
      <w:r>
        <w:t>/</w:t>
      </w:r>
      <w:r w:rsidRPr="00D72132">
        <w:t>-0.47%</w:t>
      </w:r>
      <w:r>
        <w:t>/</w:t>
      </w:r>
      <w:r w:rsidRPr="00D72132">
        <w:t>-0.57%</w:t>
      </w:r>
      <w:r>
        <w:t xml:space="preserve"> (RA) and </w:t>
      </w:r>
      <w:r w:rsidRPr="00D72132">
        <w:t>-0.01%</w:t>
      </w:r>
      <w:r>
        <w:t>/</w:t>
      </w:r>
      <w:r w:rsidRPr="00D72132">
        <w:t>-0.47%</w:t>
      </w:r>
      <w:r>
        <w:t>/</w:t>
      </w:r>
      <w:r w:rsidRPr="00D72132">
        <w:t>-0.53%</w:t>
      </w:r>
      <w:r>
        <w:t xml:space="preserve"> (LDB).</w:t>
      </w:r>
    </w:p>
    <w:p w14:paraId="4352D8DA" w14:textId="77777777" w:rsidR="00A532DB" w:rsidRDefault="00A532DB" w:rsidP="00A532DB">
      <w:pPr>
        <w:pStyle w:val="BodyText"/>
      </w:pPr>
      <w:r>
        <w:t xml:space="preserve">It was commented that there are two changes in the proposal.  The first is to reduce the number of signaled coefficients from 8 to 7.  And, the second change is to limit the residual correction to be a zero-sum filter (e.g., DC </w:t>
      </w:r>
      <w:proofErr w:type="spellStart"/>
      <w:r>
        <w:t>neurtral</w:t>
      </w:r>
      <w:proofErr w:type="spellEnd"/>
      <w:r>
        <w:t>).</w:t>
      </w:r>
    </w:p>
    <w:p w14:paraId="5C55EB6D" w14:textId="77777777" w:rsidR="00A532DB" w:rsidRDefault="00A532DB" w:rsidP="00A532DB">
      <w:pPr>
        <w:pStyle w:val="BodyText"/>
      </w:pPr>
      <w:r>
        <w:t xml:space="preserve">It was commented that the method requires the calculation of the difference between samples, which increases the bit-depth of the multiplication.    </w:t>
      </w:r>
    </w:p>
    <w:p w14:paraId="67359255" w14:textId="77777777" w:rsidR="00A532DB" w:rsidRDefault="00A532DB" w:rsidP="00A532DB">
      <w:pPr>
        <w:pStyle w:val="BodyText"/>
      </w:pPr>
      <w:r>
        <w:t xml:space="preserve">It was asked if there would be a change in performance if the bit-depth of the weight </w:t>
      </w:r>
      <w:proofErr w:type="spellStart"/>
      <w:r>
        <w:t>C_sum</w:t>
      </w:r>
      <w:proofErr w:type="spellEnd"/>
      <w:r>
        <w:t xml:space="preserve"> was limited to the bit-depth of the signaled coefficients.  The proponent asserted that the impact may be small, but the results were unknown.</w:t>
      </w:r>
    </w:p>
    <w:p w14:paraId="0D3BA9A3" w14:textId="77777777" w:rsidR="00A532DB" w:rsidRDefault="00A532DB" w:rsidP="00A532DB">
      <w:pPr>
        <w:pStyle w:val="BodyText"/>
      </w:pPr>
      <w:r>
        <w:t xml:space="preserve">It was commented that the approach reduces the number of multiplies (or shifts) by one, but it requires an additional seven adds/subtracts to </w:t>
      </w:r>
      <w:proofErr w:type="gramStart"/>
      <w:r>
        <w:t>calculated</w:t>
      </w:r>
      <w:proofErr w:type="gramEnd"/>
      <w:r>
        <w:t xml:space="preserve"> the residual values.  As a result, the proposed method may have higher complexity than the methods studied in CE5. It was further commented that it may be possible to reuse the residual calculation in ALF to not require the additional 7 adds/subtracts. </w:t>
      </w:r>
    </w:p>
    <w:p w14:paraId="44E79520" w14:textId="77777777" w:rsidR="00A532DB" w:rsidRDefault="00A532DB" w:rsidP="00A532DB">
      <w:pPr>
        <w:pStyle w:val="BodyText"/>
      </w:pPr>
      <w:r>
        <w:t>It was commented that a similar method is proposed in JVET-Q0190.</w:t>
      </w:r>
    </w:p>
    <w:p w14:paraId="0350CE56" w14:textId="77777777" w:rsidR="00A532DB" w:rsidRDefault="00A532DB" w:rsidP="00A532DB">
      <w:pPr>
        <w:pStyle w:val="BodyText"/>
      </w:pPr>
    </w:p>
    <w:p w14:paraId="4E086753" w14:textId="77777777" w:rsidR="00A532DB" w:rsidRPr="00EA497B" w:rsidRDefault="00A532DB" w:rsidP="00A532DB">
      <w:pPr>
        <w:pStyle w:val="Heading9"/>
        <w:rPr>
          <w:szCs w:val="24"/>
          <w:lang w:val="en-CA"/>
        </w:rPr>
      </w:pPr>
      <w:hyperlink r:id="rId16" w:history="1">
        <w:r w:rsidRPr="00EA497B">
          <w:rPr>
            <w:color w:val="0000FF"/>
            <w:szCs w:val="24"/>
            <w:u w:val="single"/>
            <w:lang w:val="en-CA"/>
          </w:rPr>
          <w:t>JVET-Q0544</w:t>
        </w:r>
      </w:hyperlink>
      <w:r w:rsidRPr="00EA497B">
        <w:rPr>
          <w:szCs w:val="24"/>
          <w:lang w:val="en-CA"/>
        </w:rPr>
        <w:t xml:space="preserve"> Crosscheck of JVET-</w:t>
      </w:r>
      <w:r>
        <w:rPr>
          <w:szCs w:val="24"/>
          <w:lang w:val="en-CA"/>
        </w:rPr>
        <w:t>Q</w:t>
      </w:r>
      <w:r w:rsidRPr="00EA497B">
        <w:rPr>
          <w:szCs w:val="24"/>
          <w:lang w:val="en-CA"/>
        </w:rPr>
        <w:t xml:space="preserve">0165 Test 1 (CE5-related: On the CC-ALF filtering process) [O. </w:t>
      </w:r>
      <w:proofErr w:type="spellStart"/>
      <w:r w:rsidRPr="00EA497B">
        <w:rPr>
          <w:szCs w:val="24"/>
          <w:lang w:val="en-CA"/>
        </w:rPr>
        <w:t>Chubach</w:t>
      </w:r>
      <w:proofErr w:type="spellEnd"/>
      <w:r w:rsidRPr="00EA497B">
        <w:rPr>
          <w:szCs w:val="24"/>
          <w:lang w:val="en-CA"/>
        </w:rPr>
        <w:t xml:space="preserve"> (MediaTek)] [late]</w:t>
      </w:r>
    </w:p>
    <w:p w14:paraId="3370A9D5" w14:textId="77777777" w:rsidR="00A532DB" w:rsidRDefault="00A532DB" w:rsidP="00A532DB">
      <w:pPr>
        <w:pStyle w:val="BodyText"/>
      </w:pPr>
      <w:r>
        <w:t>No issues were reported by the cross-checker.</w:t>
      </w:r>
    </w:p>
    <w:p w14:paraId="04301039" w14:textId="77777777" w:rsidR="00A532DB" w:rsidRPr="009562FC" w:rsidRDefault="00A532DB" w:rsidP="00A532DB">
      <w:pPr>
        <w:pStyle w:val="Heading9"/>
        <w:rPr>
          <w:szCs w:val="24"/>
        </w:rPr>
      </w:pPr>
      <w:hyperlink r:id="rId17" w:history="1">
        <w:r w:rsidRPr="009562FC">
          <w:rPr>
            <w:color w:val="0000FF"/>
            <w:szCs w:val="24"/>
            <w:u w:val="single"/>
            <w:lang w:val="en-CA"/>
          </w:rPr>
          <w:t>JVET-Q0607</w:t>
        </w:r>
      </w:hyperlink>
      <w:r w:rsidRPr="009562FC">
        <w:rPr>
          <w:szCs w:val="24"/>
          <w:lang w:val="en-CA"/>
        </w:rPr>
        <w:t xml:space="preserve"> Crosscheck of JVET-Q0165 (CE5-related: On the CC-ALF filtering process) [N. Hu (Qualcomm)] [late]</w:t>
      </w:r>
    </w:p>
    <w:p w14:paraId="42EB04E4" w14:textId="77777777" w:rsidR="00A532DB" w:rsidRPr="004162E6" w:rsidRDefault="00A532DB" w:rsidP="00A532DB">
      <w:pPr>
        <w:pStyle w:val="BodyText"/>
      </w:pPr>
      <w:r>
        <w:t>No issues were reported by the cross-checker.  Furthermore, it was reported that the encoder was observed to be very straightforward.</w:t>
      </w:r>
    </w:p>
    <w:p w14:paraId="4D2782C8" w14:textId="77777777" w:rsidR="00A532DB" w:rsidRPr="004162E6" w:rsidRDefault="00A532DB" w:rsidP="00A532DB">
      <w:pPr>
        <w:pStyle w:val="Heading9"/>
        <w:rPr>
          <w:color w:val="0000FF"/>
          <w:szCs w:val="24"/>
          <w:u w:val="single"/>
          <w:lang w:val="en-CA"/>
        </w:rPr>
      </w:pPr>
      <w:hyperlink r:id="rId18" w:history="1">
        <w:r w:rsidRPr="004162E6">
          <w:rPr>
            <w:color w:val="0000FF"/>
            <w:szCs w:val="24"/>
            <w:u w:val="single"/>
            <w:lang w:val="en-CA"/>
          </w:rPr>
          <w:t>JVET-Q0167</w:t>
        </w:r>
      </w:hyperlink>
      <w:r w:rsidRPr="004162E6">
        <w:rPr>
          <w:szCs w:val="24"/>
          <w:lang w:val="en-CA"/>
        </w:rPr>
        <w:t xml:space="preserve"> Non-CE5: Multiplication simplification for ALF and CC-ALF [J. </w:t>
      </w:r>
      <w:proofErr w:type="spellStart"/>
      <w:r w:rsidRPr="004162E6">
        <w:rPr>
          <w:szCs w:val="24"/>
          <w:lang w:val="en-CA"/>
        </w:rPr>
        <w:t>Ström</w:t>
      </w:r>
      <w:proofErr w:type="spellEnd"/>
      <w:r w:rsidRPr="004162E6">
        <w:rPr>
          <w:szCs w:val="24"/>
          <w:lang w:val="en-CA"/>
        </w:rPr>
        <w:t>, Z. Zhang, K. Andersson (Ericsson)]</w:t>
      </w:r>
    </w:p>
    <w:p w14:paraId="7FD11855" w14:textId="77777777" w:rsidR="00A532DB" w:rsidRDefault="00A532DB" w:rsidP="00A532DB">
      <w:pPr>
        <w:pStyle w:val="BodyText"/>
      </w:pPr>
      <w:r>
        <w:t>Document to be re-categorized as an ALF related document.</w:t>
      </w:r>
    </w:p>
    <w:p w14:paraId="139F6161" w14:textId="77777777" w:rsidR="00A532DB" w:rsidRPr="009562FC" w:rsidRDefault="00A532DB" w:rsidP="00A532DB">
      <w:pPr>
        <w:pStyle w:val="Heading9"/>
        <w:rPr>
          <w:szCs w:val="24"/>
        </w:rPr>
      </w:pPr>
      <w:hyperlink r:id="rId19" w:history="1">
        <w:r w:rsidRPr="009562FC">
          <w:rPr>
            <w:color w:val="0000FF"/>
            <w:szCs w:val="24"/>
            <w:u w:val="single"/>
            <w:lang w:val="en-CA"/>
          </w:rPr>
          <w:t>JVET-Q0608</w:t>
        </w:r>
      </w:hyperlink>
      <w:r w:rsidRPr="009562FC">
        <w:rPr>
          <w:szCs w:val="24"/>
          <w:lang w:val="en-CA"/>
        </w:rPr>
        <w:t xml:space="preserve"> Crosscheck of JVET-Q0167 (Non-CE5: Multiplication simplification for ALF and CC-ALF) [N. Hu (Qualcomm)] [late]</w:t>
      </w:r>
    </w:p>
    <w:p w14:paraId="64677A50" w14:textId="77777777" w:rsidR="00A532DB" w:rsidRPr="004162E6" w:rsidRDefault="00A532DB" w:rsidP="00A532DB">
      <w:pPr>
        <w:pStyle w:val="BodyText"/>
      </w:pPr>
      <w:r>
        <w:t>See above.</w:t>
      </w:r>
    </w:p>
    <w:p w14:paraId="70CC321D" w14:textId="77777777" w:rsidR="00A532DB" w:rsidRPr="004162E6" w:rsidRDefault="00A532DB" w:rsidP="00A532DB">
      <w:pPr>
        <w:pStyle w:val="Heading9"/>
        <w:rPr>
          <w:szCs w:val="24"/>
          <w:lang w:val="en-CA"/>
        </w:rPr>
      </w:pPr>
      <w:hyperlink r:id="rId20" w:history="1">
        <w:r w:rsidRPr="004162E6">
          <w:rPr>
            <w:color w:val="0000FF"/>
            <w:szCs w:val="24"/>
            <w:u w:val="single"/>
            <w:lang w:val="en-CA"/>
          </w:rPr>
          <w:t>JVET-Q0190</w:t>
        </w:r>
      </w:hyperlink>
      <w:r w:rsidRPr="004162E6">
        <w:rPr>
          <w:szCs w:val="24"/>
          <w:lang w:val="en-CA"/>
        </w:rPr>
        <w:t xml:space="preserve"> CE5-related: On CC-ALF modifications related to coefficients and signalling [O. </w:t>
      </w:r>
      <w:proofErr w:type="spellStart"/>
      <w:r w:rsidRPr="004162E6">
        <w:rPr>
          <w:szCs w:val="24"/>
          <w:lang w:val="en-CA"/>
        </w:rPr>
        <w:t>Chubach</w:t>
      </w:r>
      <w:proofErr w:type="spellEnd"/>
      <w:r w:rsidRPr="004162E6">
        <w:rPr>
          <w:szCs w:val="24"/>
          <w:lang w:val="en-CA"/>
        </w:rPr>
        <w:t>, C.-Y. Chen, C.-Y. Lai, T.-D. Chuang, Y.-W. Huang, S.-M. Lei (MediaTek)]</w:t>
      </w:r>
    </w:p>
    <w:p w14:paraId="64AB87AE" w14:textId="77777777" w:rsidR="00A532DB" w:rsidRPr="00F7311F" w:rsidRDefault="00A532DB" w:rsidP="00A532DB">
      <w:r w:rsidRPr="00F7311F">
        <w:t xml:space="preserve">This contribution contains two aspects related to CC-ALF. Aspect 1 </w:t>
      </w:r>
      <w:r>
        <w:t>limits</w:t>
      </w:r>
      <w:r w:rsidRPr="00F7311F">
        <w:t xml:space="preserve"> the sum of the coefficients of CC-ALF filters to be equal to 0. This way, it </w:t>
      </w:r>
      <w:r>
        <w:t>is</w:t>
      </w:r>
      <w:r w:rsidRPr="00F7311F">
        <w:t xml:space="preserve"> guaranteed that CC-ALF ha</w:t>
      </w:r>
      <w:r>
        <w:t>s</w:t>
      </w:r>
      <w:r w:rsidRPr="00F7311F">
        <w:t xml:space="preserve"> a</w:t>
      </w:r>
      <w:r>
        <w:t xml:space="preserve"> zero</w:t>
      </w:r>
      <w:r w:rsidRPr="00F7311F">
        <w:t xml:space="preserve"> response at DC</w:t>
      </w:r>
      <w:r>
        <w:t xml:space="preserve"> frequency</w:t>
      </w:r>
      <w:r w:rsidRPr="00F7311F">
        <w:t xml:space="preserve">, </w:t>
      </w:r>
      <w:r>
        <w:t>which</w:t>
      </w:r>
      <w:r w:rsidRPr="00F7311F">
        <w:t xml:space="preserve"> result</w:t>
      </w:r>
      <w:r>
        <w:t>s</w:t>
      </w:r>
      <w:r w:rsidRPr="00F7311F">
        <w:t xml:space="preserve"> in CC-ALF behaving as a high pass, band pass</w:t>
      </w:r>
      <w:r>
        <w:t>,</w:t>
      </w:r>
      <w:r w:rsidRPr="00F7311F">
        <w:t xml:space="preserve"> or other </w:t>
      </w:r>
      <w:r>
        <w:t>zero-</w:t>
      </w:r>
      <w:r w:rsidRPr="00F7311F">
        <w:t xml:space="preserve">DC filter. Aspect 2 implies updating the syntax of CC-ALF such that it is aligned to ALF process: disabling CC-ALF when </w:t>
      </w:r>
      <w:proofErr w:type="spellStart"/>
      <w:r w:rsidRPr="00F7311F">
        <w:t>luma</w:t>
      </w:r>
      <w:proofErr w:type="spellEnd"/>
      <w:r w:rsidRPr="00F7311F">
        <w:t xml:space="preserve"> ALF is disabled.</w:t>
      </w:r>
    </w:p>
    <w:p w14:paraId="238115E0" w14:textId="77777777" w:rsidR="00A532DB" w:rsidRDefault="00A532DB" w:rsidP="00A532DB">
      <w:r w:rsidRPr="00FB17CD">
        <w:t xml:space="preserve">The combined results of Aspect 1 and Aspect 2 are as follows (over the </w:t>
      </w:r>
      <w:r>
        <w:t xml:space="preserve">CC-ALF </w:t>
      </w:r>
      <w:r w:rsidRPr="00FB17CD">
        <w:t>common base, Y/</w:t>
      </w:r>
      <w:proofErr w:type="spellStart"/>
      <w:r w:rsidRPr="00FB17CD">
        <w:t>Cb</w:t>
      </w:r>
      <w:proofErr w:type="spellEnd"/>
      <w:r w:rsidRPr="00FB17CD">
        <w:t>/Cr):</w:t>
      </w:r>
      <w:r>
        <w:br/>
      </w:r>
      <w:r w:rsidRPr="00FB17CD">
        <w:t>In AI: -0.01% / -0.06% / -0.11%</w:t>
      </w:r>
      <w:r>
        <w:br/>
      </w:r>
      <w:r w:rsidRPr="00FB17CD">
        <w:t>In RA: 0.00% / -0.10% / -0.06%</w:t>
      </w:r>
      <w:r>
        <w:br/>
      </w:r>
      <w:r w:rsidRPr="00FB17CD">
        <w:t>In LB: -0.01% / -0.22% / -0.05%</w:t>
      </w:r>
    </w:p>
    <w:p w14:paraId="2A30E8ED" w14:textId="77777777" w:rsidR="00A532DB" w:rsidRDefault="00A532DB" w:rsidP="00A532DB">
      <w:pPr>
        <w:pStyle w:val="BodyText"/>
      </w:pPr>
      <w:r>
        <w:t>The results of the two aspects were reported separately.  For the first aspect, the YUV improvement for AI, RA and LDB was 0.00%, 0.00% and 0.00% respectively.</w:t>
      </w:r>
    </w:p>
    <w:p w14:paraId="31648891" w14:textId="77777777" w:rsidR="00A532DB" w:rsidRDefault="00A532DB" w:rsidP="00A532DB">
      <w:pPr>
        <w:pStyle w:val="BodyText"/>
      </w:pPr>
      <w:r>
        <w:t>For the second aspect, the YUV improvement for AI, RA and LDB were reported to be -0.02%, -0.02%, and -0.04%.</w:t>
      </w:r>
    </w:p>
    <w:p w14:paraId="78D7EC8D" w14:textId="77777777" w:rsidR="00A532DB" w:rsidRDefault="00A532DB" w:rsidP="00A532DB">
      <w:pPr>
        <w:pStyle w:val="BodyText"/>
      </w:pPr>
      <w:r>
        <w:t xml:space="preserve">For the combined result, the YUV improvement for </w:t>
      </w:r>
      <w:r w:rsidRPr="00033172">
        <w:rPr>
          <w:highlight w:val="yellow"/>
        </w:rPr>
        <w:t>AI, RA and LDB</w:t>
      </w:r>
    </w:p>
    <w:p w14:paraId="0E9AE12D" w14:textId="77777777" w:rsidR="00A532DB" w:rsidRDefault="00A532DB" w:rsidP="00A532DB">
      <w:pPr>
        <w:pStyle w:val="BodyText"/>
      </w:pPr>
      <w:r>
        <w:t>It was commented that the presented slides do not match the uploaded slides, which resulted in some confusion amongst participants.  The proponent was requested to upload a revision of the slides.</w:t>
      </w:r>
    </w:p>
    <w:p w14:paraId="66BD29E0" w14:textId="77777777" w:rsidR="00A532DB" w:rsidRDefault="00A532DB" w:rsidP="00A532DB">
      <w:pPr>
        <w:pStyle w:val="BodyText"/>
      </w:pPr>
      <w:r>
        <w:t xml:space="preserve">It was commented that the implementation includes a conformance constraint </w:t>
      </w:r>
      <w:proofErr w:type="spellStart"/>
      <w:r>
        <w:t>tha</w:t>
      </w:r>
      <w:proofErr w:type="spellEnd"/>
      <w:r>
        <w:t xml:space="preserve"> the inferred coefficient is required to be in the range of the signaled coefficients.</w:t>
      </w:r>
    </w:p>
    <w:p w14:paraId="01FC6EDD" w14:textId="77777777" w:rsidR="00A532DB" w:rsidRDefault="00A532DB" w:rsidP="00A532DB">
      <w:pPr>
        <w:pStyle w:val="BodyText"/>
      </w:pPr>
      <w:r>
        <w:t xml:space="preserve">It was asked if for Aspect 2, if enabling CC-ALF should be conditioned on if chroma ALF is enabled, as opposed to the proposal that conditions enabling CC-ALF on if </w:t>
      </w:r>
      <w:proofErr w:type="spellStart"/>
      <w:r>
        <w:t>luma</w:t>
      </w:r>
      <w:proofErr w:type="spellEnd"/>
      <w:r>
        <w:t xml:space="preserve"> ALF is enabled.</w:t>
      </w:r>
    </w:p>
    <w:p w14:paraId="4C35CAC2" w14:textId="77777777" w:rsidR="00A532DB" w:rsidRDefault="00A532DB" w:rsidP="00A532DB">
      <w:pPr>
        <w:pStyle w:val="BodyText"/>
      </w:pPr>
      <w:r>
        <w:t xml:space="preserve">One participant suggested that there had not been study on if an encoder might want to use CC-ALF when </w:t>
      </w:r>
      <w:proofErr w:type="spellStart"/>
      <w:r>
        <w:t>luma</w:t>
      </w:r>
      <w:proofErr w:type="spellEnd"/>
      <w:r>
        <w:t xml:space="preserve"> ALF was disabled.</w:t>
      </w:r>
    </w:p>
    <w:p w14:paraId="46B05057" w14:textId="77777777" w:rsidR="00A532DB" w:rsidRDefault="00A532DB" w:rsidP="00A532DB">
      <w:pPr>
        <w:pStyle w:val="BodyText"/>
      </w:pPr>
      <w:r>
        <w:t>One participant commented that the Aspect 2 seems well motivated.</w:t>
      </w:r>
    </w:p>
    <w:p w14:paraId="7506FE9B" w14:textId="77777777" w:rsidR="00A532DB" w:rsidRDefault="00A532DB" w:rsidP="00A532DB">
      <w:pPr>
        <w:pStyle w:val="BodyText"/>
      </w:pPr>
      <w:r>
        <w:t>Another participant commented that there is a loss for Aspect 2 for Class F for LDB.</w:t>
      </w:r>
    </w:p>
    <w:p w14:paraId="28627AD1" w14:textId="77777777" w:rsidR="00A532DB" w:rsidRDefault="00A532DB" w:rsidP="00A532DB">
      <w:pPr>
        <w:pStyle w:val="BodyText"/>
      </w:pPr>
      <w:r>
        <w:t>It was commented one aspect of JVET-Q0304 is related to the first aspect of this proposal.</w:t>
      </w:r>
    </w:p>
    <w:p w14:paraId="650E7D2A" w14:textId="77777777" w:rsidR="00A532DB" w:rsidRDefault="00A532DB" w:rsidP="00A532DB">
      <w:pPr>
        <w:pStyle w:val="BodyText"/>
      </w:pPr>
      <w:r>
        <w:t>It was commented that JVET-Q0253 and JVET-Q0382 may be related to the second aspect of this proposal.</w:t>
      </w:r>
    </w:p>
    <w:p w14:paraId="77E49AE8" w14:textId="77777777" w:rsidR="00A532DB" w:rsidRDefault="00A532DB" w:rsidP="00A532DB">
      <w:pPr>
        <w:pStyle w:val="BodyText"/>
      </w:pPr>
      <w:r>
        <w:t xml:space="preserve">In further discussion it was suggested to recommend that the conditional signaling of CC-ALF on </w:t>
      </w:r>
      <w:proofErr w:type="spellStart"/>
      <w:r>
        <w:t>luma</w:t>
      </w:r>
      <w:proofErr w:type="spellEnd"/>
      <w:r>
        <w:t xml:space="preserve"> ALF be incorporated to a future design.</w:t>
      </w:r>
    </w:p>
    <w:p w14:paraId="1817B0A4" w14:textId="77777777" w:rsidR="00A532DB" w:rsidRDefault="00A532DB" w:rsidP="00A532DB">
      <w:pPr>
        <w:pStyle w:val="BodyText"/>
      </w:pPr>
      <w:r w:rsidRPr="00033172">
        <w:rPr>
          <w:highlight w:val="yellow"/>
        </w:rPr>
        <w:t>Recommendation</w:t>
      </w:r>
      <w:r>
        <w:t xml:space="preserve">: Adopt the Aspect 2 (Disabling CC-ALF when </w:t>
      </w:r>
      <w:proofErr w:type="spellStart"/>
      <w:r>
        <w:t>luma</w:t>
      </w:r>
      <w:proofErr w:type="spellEnd"/>
      <w:r>
        <w:t xml:space="preserve"> ALF is disabled) from JVET-Q0190-v1.docx subject to decision on CC-ALF.</w:t>
      </w:r>
    </w:p>
    <w:p w14:paraId="5FE04EE1" w14:textId="77777777" w:rsidR="00A532DB" w:rsidRPr="009562FC" w:rsidRDefault="00A532DB" w:rsidP="00A532DB">
      <w:pPr>
        <w:pStyle w:val="Heading9"/>
        <w:rPr>
          <w:szCs w:val="24"/>
        </w:rPr>
      </w:pPr>
      <w:hyperlink r:id="rId21" w:history="1">
        <w:r w:rsidRPr="009562FC">
          <w:rPr>
            <w:color w:val="0000FF"/>
            <w:szCs w:val="24"/>
            <w:u w:val="single"/>
            <w:lang w:val="en-CA"/>
          </w:rPr>
          <w:t>JVET-Q0648</w:t>
        </w:r>
      </w:hyperlink>
      <w:r w:rsidRPr="009562FC">
        <w:rPr>
          <w:szCs w:val="24"/>
          <w:lang w:val="en-CA"/>
        </w:rPr>
        <w:t xml:space="preserve"> Cross-check of JVET-Q0190 (CE5-related: On CC-ALF modifications related to coefficients and signaling) [T.-C. Ma (</w:t>
      </w:r>
      <w:proofErr w:type="spellStart"/>
      <w:r w:rsidRPr="009562FC">
        <w:rPr>
          <w:szCs w:val="24"/>
          <w:lang w:val="en-CA"/>
        </w:rPr>
        <w:t>Kwai</w:t>
      </w:r>
      <w:proofErr w:type="spellEnd"/>
      <w:r w:rsidRPr="009562FC">
        <w:rPr>
          <w:szCs w:val="24"/>
          <w:lang w:val="en-CA"/>
        </w:rPr>
        <w:t xml:space="preserve"> Inc.)] [late]</w:t>
      </w:r>
    </w:p>
    <w:p w14:paraId="3B3EFCA2" w14:textId="77777777" w:rsidR="00A532DB" w:rsidRPr="004162E6" w:rsidRDefault="00A532DB" w:rsidP="00A532DB">
      <w:pPr>
        <w:pStyle w:val="BodyText"/>
      </w:pPr>
      <w:r>
        <w:t>The cross-checker expressed support for the proposal and asserted that it was consistent with how chroma ALF is enabled.</w:t>
      </w:r>
    </w:p>
    <w:p w14:paraId="7A6EA618" w14:textId="77777777" w:rsidR="00A532DB" w:rsidRPr="004162E6" w:rsidRDefault="00A532DB" w:rsidP="00A532DB">
      <w:pPr>
        <w:pStyle w:val="Heading9"/>
        <w:rPr>
          <w:szCs w:val="24"/>
          <w:lang w:val="en-CA"/>
        </w:rPr>
      </w:pPr>
      <w:hyperlink r:id="rId22" w:history="1">
        <w:r w:rsidRPr="004162E6">
          <w:rPr>
            <w:color w:val="0000FF"/>
            <w:szCs w:val="24"/>
            <w:u w:val="single"/>
            <w:lang w:val="en-CA"/>
          </w:rPr>
          <w:t>JVET-Q0251</w:t>
        </w:r>
      </w:hyperlink>
      <w:r w:rsidRPr="004162E6">
        <w:rPr>
          <w:szCs w:val="24"/>
          <w:lang w:val="en-CA"/>
        </w:rPr>
        <w:t xml:space="preserve"> CE5-related: Unified cross component adaptive loop filter [N. Hu, V. </w:t>
      </w:r>
      <w:proofErr w:type="spellStart"/>
      <w:r w:rsidRPr="004162E6">
        <w:rPr>
          <w:szCs w:val="24"/>
          <w:lang w:val="en-CA"/>
        </w:rPr>
        <w:t>Seregin</w:t>
      </w:r>
      <w:proofErr w:type="spellEnd"/>
      <w:r w:rsidRPr="004162E6">
        <w:rPr>
          <w:szCs w:val="24"/>
          <w:lang w:val="en-CA"/>
        </w:rPr>
        <w:t xml:space="preserve">, M. </w:t>
      </w:r>
      <w:proofErr w:type="spellStart"/>
      <w:r w:rsidRPr="004162E6">
        <w:rPr>
          <w:szCs w:val="24"/>
          <w:lang w:val="en-CA"/>
        </w:rPr>
        <w:t>Karczewicz</w:t>
      </w:r>
      <w:proofErr w:type="spellEnd"/>
      <w:r w:rsidRPr="004162E6">
        <w:rPr>
          <w:szCs w:val="24"/>
          <w:lang w:val="en-CA"/>
        </w:rPr>
        <w:t xml:space="preserve"> (Qualcomm)]</w:t>
      </w:r>
    </w:p>
    <w:p w14:paraId="01E6DF5C" w14:textId="77777777" w:rsidR="00A532DB" w:rsidRDefault="00A532DB" w:rsidP="00A532DB">
      <w:pPr>
        <w:rPr>
          <w:szCs w:val="22"/>
        </w:rPr>
      </w:pPr>
      <w:r>
        <w:t xml:space="preserve">In JVET-P1008, a cross component adaptive loop filter (CC-ALF) is tested to refine chroma components by using </w:t>
      </w:r>
      <w:proofErr w:type="spellStart"/>
      <w:r>
        <w:t>luma</w:t>
      </w:r>
      <w:proofErr w:type="spellEnd"/>
      <w:r>
        <w:t xml:space="preserve"> samples. </w:t>
      </w:r>
      <w:r>
        <w:rPr>
          <w:szCs w:val="22"/>
        </w:rPr>
        <w:t xml:space="preserve">To get an offset for a chroma sample, the filter is applied to </w:t>
      </w:r>
      <w:proofErr w:type="spellStart"/>
      <w:r>
        <w:rPr>
          <w:szCs w:val="22"/>
        </w:rPr>
        <w:t>luma</w:t>
      </w:r>
      <w:proofErr w:type="spellEnd"/>
      <w:r>
        <w:rPr>
          <w:szCs w:val="22"/>
        </w:rPr>
        <w:t xml:space="preserve"> samples (after applying </w:t>
      </w:r>
      <w:proofErr w:type="spellStart"/>
      <w:r>
        <w:rPr>
          <w:szCs w:val="22"/>
        </w:rPr>
        <w:t>luma</w:t>
      </w:r>
      <w:proofErr w:type="spellEnd"/>
      <w:r>
        <w:rPr>
          <w:szCs w:val="22"/>
        </w:rPr>
        <w:t xml:space="preserve"> sample adaptive offset) where the </w:t>
      </w:r>
      <w:proofErr w:type="spellStart"/>
      <w:r>
        <w:rPr>
          <w:szCs w:val="22"/>
        </w:rPr>
        <w:t>centre</w:t>
      </w:r>
      <w:proofErr w:type="spellEnd"/>
      <w:r>
        <w:rPr>
          <w:szCs w:val="22"/>
        </w:rPr>
        <w:t xml:space="preserve"> of the filter is the co-located </w:t>
      </w:r>
      <w:proofErr w:type="spellStart"/>
      <w:r>
        <w:rPr>
          <w:szCs w:val="22"/>
        </w:rPr>
        <w:t>luma</w:t>
      </w:r>
      <w:proofErr w:type="spellEnd"/>
      <w:r>
        <w:rPr>
          <w:szCs w:val="22"/>
        </w:rPr>
        <w:t xml:space="preserve"> sample of the current chroma sample. In an APS, a </w:t>
      </w:r>
      <w:proofErr w:type="spellStart"/>
      <w:r>
        <w:rPr>
          <w:szCs w:val="22"/>
        </w:rPr>
        <w:t>Cb</w:t>
      </w:r>
      <w:proofErr w:type="spellEnd"/>
      <w:r>
        <w:rPr>
          <w:szCs w:val="22"/>
        </w:rPr>
        <w:t xml:space="preserve"> (Cr resp.) CC-ALF filter set with up to 4 filters could be </w:t>
      </w:r>
      <w:proofErr w:type="spellStart"/>
      <w:r>
        <w:rPr>
          <w:szCs w:val="22"/>
        </w:rPr>
        <w:t>signalled</w:t>
      </w:r>
      <w:proofErr w:type="spellEnd"/>
      <w:r>
        <w:rPr>
          <w:szCs w:val="22"/>
        </w:rPr>
        <w:t xml:space="preserve"> and a filter from this </w:t>
      </w:r>
      <w:proofErr w:type="spellStart"/>
      <w:r>
        <w:rPr>
          <w:szCs w:val="22"/>
        </w:rPr>
        <w:t>Cb</w:t>
      </w:r>
      <w:proofErr w:type="spellEnd"/>
      <w:r>
        <w:rPr>
          <w:szCs w:val="22"/>
        </w:rPr>
        <w:t xml:space="preserve"> (Cr resp.) filter set could be applied to a </w:t>
      </w:r>
      <w:proofErr w:type="spellStart"/>
      <w:r>
        <w:rPr>
          <w:szCs w:val="22"/>
        </w:rPr>
        <w:t>Cb</w:t>
      </w:r>
      <w:proofErr w:type="spellEnd"/>
      <w:r>
        <w:rPr>
          <w:szCs w:val="22"/>
        </w:rPr>
        <w:t xml:space="preserve"> (Cr resp.) coding tree block. On the other hand, in an APS, a chroma adaptive loop filter (ALF) filter set with up to 8 filters could be </w:t>
      </w:r>
      <w:proofErr w:type="spellStart"/>
      <w:r>
        <w:rPr>
          <w:szCs w:val="22"/>
        </w:rPr>
        <w:t>signalled</w:t>
      </w:r>
      <w:proofErr w:type="spellEnd"/>
      <w:r>
        <w:rPr>
          <w:szCs w:val="22"/>
        </w:rPr>
        <w:t xml:space="preserve"> and a filter from this chroma filter set could be applied to a chroma coding tree block. In this contribution, CC-ALF filters are unified for the two chroma components, where </w:t>
      </w:r>
      <w:proofErr w:type="spellStart"/>
      <w:r>
        <w:rPr>
          <w:szCs w:val="22"/>
        </w:rPr>
        <w:t>Cb</w:t>
      </w:r>
      <w:proofErr w:type="spellEnd"/>
      <w:r>
        <w:rPr>
          <w:szCs w:val="22"/>
        </w:rPr>
        <w:t xml:space="preserve"> and Cr components share the same filters in an APS, which is the same method used in a regular chroma ALF. Under common test conditions, compared with CE5 anchor, the average BD rate of the proposed method is</w:t>
      </w:r>
    </w:p>
    <w:p w14:paraId="11136A9F" w14:textId="77777777" w:rsidR="00A532DB" w:rsidRDefault="00A532DB" w:rsidP="00A532DB">
      <w:pPr>
        <w:rPr>
          <w:szCs w:val="22"/>
        </w:rPr>
      </w:pPr>
      <w:r>
        <w:rPr>
          <w:szCs w:val="22"/>
        </w:rPr>
        <w:t xml:space="preserve">AI </w:t>
      </w:r>
      <w:proofErr w:type="gramStart"/>
      <w:r>
        <w:rPr>
          <w:szCs w:val="22"/>
        </w:rPr>
        <w:t xml:space="preserve">  :</w:t>
      </w:r>
      <w:proofErr w:type="gramEnd"/>
      <w:r>
        <w:rPr>
          <w:szCs w:val="22"/>
        </w:rPr>
        <w:t xml:space="preserve"> -0.01%(Y), 0.05%(U), -0.17%(V)</w:t>
      </w:r>
    </w:p>
    <w:p w14:paraId="30EE10F5" w14:textId="77777777" w:rsidR="00A532DB" w:rsidRDefault="00A532DB" w:rsidP="00A532DB">
      <w:pPr>
        <w:rPr>
          <w:szCs w:val="22"/>
        </w:rPr>
      </w:pPr>
      <w:proofErr w:type="gramStart"/>
      <w:r>
        <w:rPr>
          <w:szCs w:val="22"/>
        </w:rPr>
        <w:t>RA  :</w:t>
      </w:r>
      <w:proofErr w:type="gramEnd"/>
      <w:r>
        <w:rPr>
          <w:szCs w:val="22"/>
        </w:rPr>
        <w:t xml:space="preserve"> 0.02%(Y), -0.04%(U), -0.06%(V)</w:t>
      </w:r>
    </w:p>
    <w:p w14:paraId="380D6484" w14:textId="77777777" w:rsidR="00A532DB" w:rsidRDefault="00A532DB" w:rsidP="00A532DB">
      <w:pPr>
        <w:rPr>
          <w:szCs w:val="22"/>
        </w:rPr>
      </w:pPr>
      <w:r>
        <w:rPr>
          <w:szCs w:val="22"/>
        </w:rPr>
        <w:t xml:space="preserve">LDB: </w:t>
      </w:r>
      <w:proofErr w:type="gramStart"/>
      <w:r>
        <w:rPr>
          <w:szCs w:val="22"/>
        </w:rPr>
        <w:t>0.xx</w:t>
      </w:r>
      <w:proofErr w:type="gramEnd"/>
      <w:r>
        <w:rPr>
          <w:szCs w:val="22"/>
        </w:rPr>
        <w:t>%(Y), 0.xx%(U), 0.xx%(V)</w:t>
      </w:r>
    </w:p>
    <w:p w14:paraId="74D5E9CD" w14:textId="77777777" w:rsidR="00A532DB" w:rsidRDefault="00A532DB" w:rsidP="00A532DB">
      <w:pPr>
        <w:rPr>
          <w:szCs w:val="22"/>
        </w:rPr>
      </w:pPr>
      <w:r>
        <w:rPr>
          <w:szCs w:val="22"/>
        </w:rPr>
        <w:t>LDP: 0.04%(Y), -0.12%(U), -0.40%(V)</w:t>
      </w:r>
    </w:p>
    <w:p w14:paraId="4D77531C" w14:textId="77777777" w:rsidR="00A532DB" w:rsidRDefault="00A532DB" w:rsidP="00A532DB">
      <w:pPr>
        <w:tabs>
          <w:tab w:val="left" w:pos="832"/>
          <w:tab w:val="left" w:pos="2689"/>
        </w:tabs>
      </w:pPr>
      <w:r>
        <w:t xml:space="preserve">Proposes to allow the signaling of eight filters in the APS and then selecting any of these eight filters for the </w:t>
      </w:r>
      <w:proofErr w:type="spellStart"/>
      <w:r>
        <w:t>Cb</w:t>
      </w:r>
      <w:proofErr w:type="spellEnd"/>
      <w:r>
        <w:t xml:space="preserve"> and Cr component.  It is asserted that this unifies the design with the current chroma ALF design, as well as providing some additional flexibility.</w:t>
      </w:r>
    </w:p>
    <w:p w14:paraId="75BC39E7" w14:textId="77777777" w:rsidR="00A532DB" w:rsidRDefault="00A532DB" w:rsidP="00A532DB">
      <w:pPr>
        <w:tabs>
          <w:tab w:val="left" w:pos="832"/>
          <w:tab w:val="left" w:pos="2689"/>
        </w:tabs>
      </w:pPr>
      <w:r>
        <w:t>One participant suggested that this may be a good direction.</w:t>
      </w:r>
    </w:p>
    <w:p w14:paraId="51063FDD" w14:textId="77777777" w:rsidR="00A532DB" w:rsidRDefault="00A532DB" w:rsidP="00A532DB">
      <w:pPr>
        <w:tabs>
          <w:tab w:val="left" w:pos="832"/>
          <w:tab w:val="left" w:pos="2689"/>
        </w:tabs>
      </w:pPr>
      <w:r>
        <w:t>It was commented that the approach would not be applicable if the joint chroma CC-ALF solution would be adopted.</w:t>
      </w:r>
    </w:p>
    <w:p w14:paraId="77CCDF51" w14:textId="77777777" w:rsidR="00A532DB" w:rsidRPr="004162E6" w:rsidRDefault="00A532DB" w:rsidP="00A532DB">
      <w:pPr>
        <w:tabs>
          <w:tab w:val="left" w:pos="832"/>
          <w:tab w:val="left" w:pos="2689"/>
        </w:tabs>
      </w:pPr>
      <w:r w:rsidRPr="00033172">
        <w:rPr>
          <w:highlight w:val="yellow"/>
        </w:rPr>
        <w:t>Recommendation</w:t>
      </w:r>
      <w:r>
        <w:t xml:space="preserve">: Revisit if the Joint Chroma </w:t>
      </w:r>
      <w:proofErr w:type="spellStart"/>
      <w:r>
        <w:t>desing</w:t>
      </w:r>
      <w:proofErr w:type="spellEnd"/>
      <w:r>
        <w:t xml:space="preserve"> would not be selected.</w:t>
      </w:r>
    </w:p>
    <w:p w14:paraId="09A0250F" w14:textId="77777777" w:rsidR="00A532DB" w:rsidRPr="00647242" w:rsidRDefault="00A532DB" w:rsidP="00A532DB">
      <w:pPr>
        <w:pStyle w:val="Heading9"/>
        <w:rPr>
          <w:szCs w:val="24"/>
        </w:rPr>
      </w:pPr>
      <w:hyperlink r:id="rId23" w:history="1">
        <w:r w:rsidRPr="00647242">
          <w:rPr>
            <w:color w:val="0000FF"/>
            <w:szCs w:val="24"/>
            <w:u w:val="single"/>
            <w:lang w:val="en-CA"/>
          </w:rPr>
          <w:t>JVET-Q0736</w:t>
        </w:r>
      </w:hyperlink>
      <w:r w:rsidRPr="00647242">
        <w:rPr>
          <w:szCs w:val="24"/>
          <w:lang w:val="en-CA"/>
        </w:rPr>
        <w:t xml:space="preserve"> Cross-check result of JVET-Q0251: CE5-related: Unified cross component adaptive loop filter [Z. Zhang (Ericsson)] [late]</w:t>
      </w:r>
    </w:p>
    <w:p w14:paraId="5FBA6306" w14:textId="77777777" w:rsidR="00A532DB" w:rsidRPr="004162E6" w:rsidRDefault="00A532DB" w:rsidP="00A532DB">
      <w:pPr>
        <w:tabs>
          <w:tab w:val="left" w:pos="832"/>
          <w:tab w:val="left" w:pos="2689"/>
        </w:tabs>
      </w:pPr>
      <w:r>
        <w:t>The cross-checker reported that the encoder was different than the common base.  The cross-checker reported that they investigated this in more detail and concluded that the impact of the difference was very minor.</w:t>
      </w:r>
    </w:p>
    <w:p w14:paraId="0C75CE53" w14:textId="77777777" w:rsidR="00A532DB" w:rsidRPr="004162E6" w:rsidRDefault="00A532DB" w:rsidP="00A532DB">
      <w:pPr>
        <w:pStyle w:val="Heading9"/>
        <w:rPr>
          <w:szCs w:val="24"/>
          <w:lang w:val="en-CA"/>
        </w:rPr>
      </w:pPr>
      <w:hyperlink r:id="rId24" w:history="1">
        <w:r w:rsidRPr="004162E6">
          <w:rPr>
            <w:color w:val="0000FF"/>
            <w:szCs w:val="24"/>
            <w:u w:val="single"/>
            <w:lang w:val="en-CA"/>
          </w:rPr>
          <w:t>JVET-Q0253</w:t>
        </w:r>
      </w:hyperlink>
      <w:r w:rsidRPr="004162E6">
        <w:rPr>
          <w:szCs w:val="24"/>
          <w:lang w:val="en-CA"/>
        </w:rPr>
        <w:t xml:space="preserve"> CE5-related: High level syntax modifications for CCALF [A. M. </w:t>
      </w:r>
      <w:proofErr w:type="spellStart"/>
      <w:r w:rsidRPr="004162E6">
        <w:rPr>
          <w:szCs w:val="24"/>
          <w:lang w:val="en-CA"/>
        </w:rPr>
        <w:t>Kotra</w:t>
      </w:r>
      <w:proofErr w:type="spellEnd"/>
      <w:r w:rsidRPr="004162E6">
        <w:rPr>
          <w:szCs w:val="24"/>
          <w:lang w:val="en-CA"/>
        </w:rPr>
        <w:t xml:space="preserve">, S. </w:t>
      </w:r>
      <w:proofErr w:type="spellStart"/>
      <w:r w:rsidRPr="004162E6">
        <w:rPr>
          <w:szCs w:val="24"/>
          <w:lang w:val="en-CA"/>
        </w:rPr>
        <w:t>Esenlik</w:t>
      </w:r>
      <w:proofErr w:type="spellEnd"/>
      <w:r w:rsidRPr="004162E6">
        <w:rPr>
          <w:szCs w:val="24"/>
          <w:lang w:val="en-CA"/>
        </w:rPr>
        <w:t xml:space="preserve">, B. Wang, H. Gao, E. </w:t>
      </w:r>
      <w:proofErr w:type="spellStart"/>
      <w:r w:rsidRPr="004162E6">
        <w:rPr>
          <w:szCs w:val="24"/>
          <w:lang w:val="en-CA"/>
        </w:rPr>
        <w:t>Alshina</w:t>
      </w:r>
      <w:proofErr w:type="spellEnd"/>
      <w:r w:rsidRPr="004162E6">
        <w:rPr>
          <w:szCs w:val="24"/>
          <w:lang w:val="en-CA"/>
        </w:rPr>
        <w:t xml:space="preserve"> (Huawei)]</w:t>
      </w:r>
    </w:p>
    <w:p w14:paraId="1E790445" w14:textId="77777777" w:rsidR="00A532DB" w:rsidRDefault="00A532DB" w:rsidP="00A532DB">
      <w:pPr>
        <w:pStyle w:val="BodyText"/>
      </w:pPr>
      <w:r>
        <w:t>This contribution proposes to decouple the high level syntax control of Adaptive loop filter (ALF) and Cross component adaptive loop filter (CCALF) completely by introducing a new sequence level syntax element called “</w:t>
      </w:r>
      <w:proofErr w:type="spellStart"/>
      <w:r>
        <w:t>sps_ccalf_enabled_flag</w:t>
      </w:r>
      <w:proofErr w:type="spellEnd"/>
      <w:r>
        <w:t xml:space="preserve">” and the corresponding new entries for CCALF in the picture header and slice header.  This decoupling of </w:t>
      </w:r>
      <w:proofErr w:type="gramStart"/>
      <w:r>
        <w:t>high level</w:t>
      </w:r>
      <w:proofErr w:type="gramEnd"/>
      <w:r>
        <w:t xml:space="preserve"> syntax control of ALF and CCALF reportedly provides encoders with better flexibility while encoding sequences with different signal characteristics.</w:t>
      </w:r>
    </w:p>
    <w:p w14:paraId="23A594CC" w14:textId="77777777" w:rsidR="00A532DB" w:rsidRDefault="00A532DB" w:rsidP="00A532DB">
      <w:pPr>
        <w:pStyle w:val="BodyText"/>
      </w:pPr>
      <w:r>
        <w:t>It was commented that results were not provided.</w:t>
      </w:r>
    </w:p>
    <w:p w14:paraId="224A25C3" w14:textId="77777777" w:rsidR="00A532DB" w:rsidRDefault="00A532DB" w:rsidP="00A532DB">
      <w:pPr>
        <w:pStyle w:val="BodyText"/>
      </w:pPr>
      <w:r>
        <w:t>One participant questioned if a SPS level flag is needed. A flag in the picture header may be sufficient.</w:t>
      </w:r>
    </w:p>
    <w:p w14:paraId="1197608A" w14:textId="77777777" w:rsidR="00A532DB" w:rsidRDefault="00A532DB" w:rsidP="00A532DB">
      <w:pPr>
        <w:pStyle w:val="BodyText"/>
      </w:pPr>
      <w:r>
        <w:t>One participant that CC-ALF should be treated as a sub-set of the ALF process, and so enabling CC-ALF should be dependent on if ALF is enabled.</w:t>
      </w:r>
    </w:p>
    <w:p w14:paraId="775F5889" w14:textId="77777777" w:rsidR="00A532DB" w:rsidRDefault="00A532DB" w:rsidP="00A532DB">
      <w:pPr>
        <w:pStyle w:val="BodyText"/>
      </w:pPr>
      <w:r>
        <w:t>One participant commented that the benefit would be to save 2-bits in the picture header.</w:t>
      </w:r>
    </w:p>
    <w:p w14:paraId="1FD467C6" w14:textId="77777777" w:rsidR="00A532DB" w:rsidRDefault="00A532DB" w:rsidP="00A532DB">
      <w:pPr>
        <w:pStyle w:val="BodyText"/>
      </w:pPr>
      <w:r>
        <w:t>It was commented that one aspect of JVET-Q0382 is the same as this proposal.</w:t>
      </w:r>
    </w:p>
    <w:p w14:paraId="329DCEE7" w14:textId="77777777" w:rsidR="00A532DB" w:rsidRDefault="00A532DB" w:rsidP="00A532DB">
      <w:pPr>
        <w:pStyle w:val="BodyText"/>
      </w:pPr>
      <w:r>
        <w:t>It was commented by one participant that SPS level control may not be needed.</w:t>
      </w:r>
    </w:p>
    <w:p w14:paraId="6B1741B1" w14:textId="77777777" w:rsidR="00A532DB" w:rsidRPr="004162E6" w:rsidRDefault="00A532DB" w:rsidP="00A532DB">
      <w:pPr>
        <w:pStyle w:val="BodyText"/>
      </w:pPr>
      <w:r>
        <w:t>Recommendation: No action on the SPS level control aspect</w:t>
      </w:r>
      <w:r>
        <w:tab/>
        <w:t xml:space="preserve"> </w:t>
      </w:r>
    </w:p>
    <w:p w14:paraId="764011F8" w14:textId="77777777" w:rsidR="00A532DB" w:rsidRPr="004162E6" w:rsidRDefault="00A532DB" w:rsidP="00A532DB">
      <w:pPr>
        <w:pStyle w:val="Heading9"/>
        <w:rPr>
          <w:szCs w:val="24"/>
          <w:lang w:val="en-CA"/>
        </w:rPr>
      </w:pPr>
      <w:hyperlink r:id="rId25" w:history="1">
        <w:r w:rsidRPr="004162E6">
          <w:rPr>
            <w:color w:val="0000FF"/>
            <w:szCs w:val="24"/>
            <w:u w:val="single"/>
            <w:lang w:val="en-CA"/>
          </w:rPr>
          <w:t>JVET-Q0296</w:t>
        </w:r>
      </w:hyperlink>
      <w:r w:rsidRPr="004162E6">
        <w:rPr>
          <w:szCs w:val="24"/>
          <w:lang w:val="en-CA"/>
        </w:rPr>
        <w:t xml:space="preserve"> Non-CE5: Adaptive precision for CCALF coefficients [L.-H. Xu, J. Yao, J.-Q. Zhu, K. </w:t>
      </w:r>
      <w:proofErr w:type="spellStart"/>
      <w:r w:rsidRPr="004162E6">
        <w:rPr>
          <w:szCs w:val="24"/>
          <w:lang w:val="en-CA"/>
        </w:rPr>
        <w:t>Kazui</w:t>
      </w:r>
      <w:proofErr w:type="spellEnd"/>
      <w:r w:rsidRPr="004162E6">
        <w:rPr>
          <w:szCs w:val="24"/>
          <w:lang w:val="en-CA"/>
        </w:rPr>
        <w:t xml:space="preserve"> (Fujitsu)]</w:t>
      </w:r>
    </w:p>
    <w:p w14:paraId="12FE3BE0" w14:textId="77777777" w:rsidR="00A532DB" w:rsidRDefault="00A532DB" w:rsidP="00A532DB">
      <w:pPr>
        <w:rPr>
          <w:szCs w:val="22"/>
          <w:lang w:eastAsia="zh-CN"/>
        </w:rPr>
      </w:pPr>
      <w:r>
        <w:rPr>
          <w:rFonts w:hint="eastAsia"/>
          <w:szCs w:val="22"/>
          <w:lang w:eastAsia="zh-CN"/>
        </w:rPr>
        <w:t xml:space="preserve">This contribution proposes a method to increase the precision of CCALF coefficients without computational complexity or coefficients length increment. It is proposed to use an </w:t>
      </w:r>
      <w:r>
        <w:rPr>
          <w:szCs w:val="22"/>
          <w:lang w:eastAsia="zh-CN"/>
        </w:rPr>
        <w:t>a</w:t>
      </w:r>
      <w:r>
        <w:rPr>
          <w:rFonts w:hint="eastAsia"/>
          <w:szCs w:val="22"/>
          <w:lang w:eastAsia="zh-CN"/>
        </w:rPr>
        <w:t xml:space="preserve">daptive </w:t>
      </w:r>
      <w:proofErr w:type="spellStart"/>
      <w:r>
        <w:rPr>
          <w:rFonts w:hint="eastAsia"/>
          <w:szCs w:val="22"/>
          <w:lang w:eastAsia="zh-CN"/>
        </w:rPr>
        <w:t>bitshift</w:t>
      </w:r>
      <w:proofErr w:type="spellEnd"/>
      <w:r>
        <w:rPr>
          <w:rFonts w:hint="eastAsia"/>
          <w:szCs w:val="22"/>
          <w:lang w:eastAsia="zh-CN"/>
        </w:rPr>
        <w:t xml:space="preserve"> instead of constant </w:t>
      </w:r>
      <w:proofErr w:type="spellStart"/>
      <w:r>
        <w:rPr>
          <w:rFonts w:hint="eastAsia"/>
          <w:szCs w:val="22"/>
          <w:lang w:eastAsia="zh-CN"/>
        </w:rPr>
        <w:t>bitshift</w:t>
      </w:r>
      <w:proofErr w:type="spellEnd"/>
      <w:r>
        <w:rPr>
          <w:rFonts w:hint="eastAsia"/>
          <w:szCs w:val="22"/>
          <w:lang w:eastAsia="zh-CN"/>
        </w:rPr>
        <w:t xml:space="preserve"> to fix the floating</w:t>
      </w:r>
      <w:r>
        <w:rPr>
          <w:szCs w:val="22"/>
          <w:lang w:eastAsia="zh-CN"/>
        </w:rPr>
        <w:t xml:space="preserve"> </w:t>
      </w:r>
      <w:r>
        <w:rPr>
          <w:rFonts w:hint="eastAsia"/>
          <w:szCs w:val="22"/>
          <w:lang w:eastAsia="zh-CN"/>
        </w:rPr>
        <w:t>filter coefficients when encoding. Simulation results show 0.01%(Y), -0.29%(U), -0.24%(V) BD-rates change for AI and 0.01%(Y), -0.40%(U), -0.41(V) BD-rates change for RA.</w:t>
      </w:r>
    </w:p>
    <w:p w14:paraId="3E4BBFB1" w14:textId="77777777" w:rsidR="00A532DB" w:rsidRDefault="00A532DB" w:rsidP="00A532DB">
      <w:pPr>
        <w:rPr>
          <w:szCs w:val="22"/>
          <w:lang w:eastAsia="zh-CN"/>
        </w:rPr>
      </w:pPr>
      <w:r>
        <w:rPr>
          <w:szCs w:val="22"/>
          <w:lang w:eastAsia="zh-CN"/>
        </w:rPr>
        <w:t>The proposal signals a bit-shift for each filter in the bit-stream.  The coefficient bit-depth is maintained at 6 bits.  The signaled bit-shift values were in the range of 5 to 12.</w:t>
      </w:r>
    </w:p>
    <w:p w14:paraId="7B05AF6E" w14:textId="77777777" w:rsidR="00A532DB" w:rsidRDefault="00A532DB" w:rsidP="00A532DB">
      <w:pPr>
        <w:rPr>
          <w:szCs w:val="22"/>
          <w:lang w:eastAsia="zh-CN"/>
        </w:rPr>
      </w:pPr>
      <w:r>
        <w:rPr>
          <w:szCs w:val="22"/>
          <w:lang w:eastAsia="zh-CN"/>
        </w:rPr>
        <w:t>It was further reported that using the range of 7 to 11 had similar performance.</w:t>
      </w:r>
    </w:p>
    <w:p w14:paraId="24280FC4" w14:textId="77777777" w:rsidR="00A532DB" w:rsidRDefault="00A532DB" w:rsidP="00A532DB">
      <w:pPr>
        <w:rPr>
          <w:szCs w:val="22"/>
          <w:lang w:eastAsia="zh-CN"/>
        </w:rPr>
      </w:pPr>
      <w:r>
        <w:rPr>
          <w:szCs w:val="22"/>
          <w:lang w:eastAsia="zh-CN"/>
        </w:rPr>
        <w:t>It was noted that the CE5 Common Base used a fixed bit-shift of 7.</w:t>
      </w:r>
    </w:p>
    <w:p w14:paraId="2FF18EF9" w14:textId="77777777" w:rsidR="00A532DB" w:rsidRDefault="00A532DB" w:rsidP="00A532DB">
      <w:pPr>
        <w:rPr>
          <w:szCs w:val="22"/>
          <w:lang w:eastAsia="zh-CN"/>
        </w:rPr>
      </w:pPr>
      <w:r>
        <w:rPr>
          <w:szCs w:val="22"/>
          <w:lang w:eastAsia="zh-CN"/>
        </w:rPr>
        <w:t xml:space="preserve">A question was raised on how the encoder would determine the adaptive shift value.  It was described that the encoder determined the maximum value of the </w:t>
      </w:r>
      <w:proofErr w:type="spellStart"/>
      <w:r>
        <w:rPr>
          <w:szCs w:val="22"/>
          <w:lang w:eastAsia="zh-CN"/>
        </w:rPr>
        <w:t>coefficents</w:t>
      </w:r>
      <w:proofErr w:type="spellEnd"/>
      <w:r>
        <w:rPr>
          <w:szCs w:val="22"/>
          <w:lang w:eastAsia="zh-CN"/>
        </w:rPr>
        <w:t xml:space="preserve"> and then selected the value of the shift based on this maximum value.</w:t>
      </w:r>
    </w:p>
    <w:p w14:paraId="6106A5D8" w14:textId="77777777" w:rsidR="00A532DB" w:rsidRDefault="00A532DB" w:rsidP="00A532DB">
      <w:pPr>
        <w:rPr>
          <w:szCs w:val="22"/>
          <w:lang w:eastAsia="zh-CN"/>
        </w:rPr>
      </w:pPr>
      <w:r>
        <w:rPr>
          <w:szCs w:val="22"/>
          <w:lang w:eastAsia="zh-CN"/>
        </w:rPr>
        <w:t xml:space="preserve">One participant asked why the dynamic range was chosen.  </w:t>
      </w:r>
    </w:p>
    <w:p w14:paraId="571542EF" w14:textId="77777777" w:rsidR="00A532DB" w:rsidRDefault="00A532DB" w:rsidP="00A532DB">
      <w:pPr>
        <w:rPr>
          <w:szCs w:val="22"/>
          <w:lang w:eastAsia="zh-CN"/>
        </w:rPr>
      </w:pPr>
      <w:r>
        <w:rPr>
          <w:szCs w:val="22"/>
          <w:lang w:eastAsia="zh-CN"/>
        </w:rPr>
        <w:t>The proponent commented that the approach could be applied to most methods of signaling the filter that used multiplication (as opposed to methods that use power of two).</w:t>
      </w:r>
    </w:p>
    <w:p w14:paraId="65B5A124" w14:textId="77777777" w:rsidR="00A532DB" w:rsidRDefault="00A532DB" w:rsidP="00A532DB">
      <w:pPr>
        <w:rPr>
          <w:szCs w:val="22"/>
          <w:lang w:eastAsia="zh-CN"/>
        </w:rPr>
      </w:pPr>
      <w:r>
        <w:rPr>
          <w:szCs w:val="22"/>
          <w:lang w:eastAsia="zh-CN"/>
        </w:rPr>
        <w:t>It was commented that the approach may create an issue when creating a DC neutral filter.</w:t>
      </w:r>
    </w:p>
    <w:p w14:paraId="03F3C583" w14:textId="77777777" w:rsidR="00A532DB" w:rsidRDefault="00A532DB" w:rsidP="00A532DB">
      <w:pPr>
        <w:rPr>
          <w:szCs w:val="22"/>
          <w:lang w:eastAsia="zh-CN"/>
        </w:rPr>
      </w:pPr>
      <w:r>
        <w:rPr>
          <w:szCs w:val="22"/>
          <w:lang w:eastAsia="zh-CN"/>
        </w:rPr>
        <w:t xml:space="preserve">It was commented that the approach may require more bits for the multiplication.  </w:t>
      </w:r>
    </w:p>
    <w:p w14:paraId="39ECE77D" w14:textId="77777777" w:rsidR="00A532DB" w:rsidRPr="00033172" w:rsidRDefault="00A532DB" w:rsidP="00A532DB">
      <w:pPr>
        <w:rPr>
          <w:szCs w:val="22"/>
          <w:lang w:eastAsia="zh-CN"/>
        </w:rPr>
      </w:pPr>
      <w:r>
        <w:rPr>
          <w:szCs w:val="22"/>
          <w:lang w:eastAsia="zh-CN"/>
        </w:rPr>
        <w:t>Current recommendation is no action, but revisit after decision regarding CCALF status.</w:t>
      </w:r>
    </w:p>
    <w:p w14:paraId="50798964" w14:textId="77777777" w:rsidR="00A532DB" w:rsidRPr="004162E6" w:rsidRDefault="00A532DB" w:rsidP="00A532DB">
      <w:pPr>
        <w:pStyle w:val="Heading9"/>
        <w:rPr>
          <w:szCs w:val="24"/>
          <w:lang w:val="en-CA"/>
        </w:rPr>
      </w:pPr>
      <w:hyperlink r:id="rId26" w:history="1">
        <w:r w:rsidRPr="004162E6">
          <w:rPr>
            <w:color w:val="0000FF"/>
            <w:szCs w:val="24"/>
            <w:u w:val="single"/>
            <w:lang w:val="en-CA"/>
          </w:rPr>
          <w:t>JVET-Q0301</w:t>
        </w:r>
      </w:hyperlink>
      <w:r w:rsidRPr="004162E6">
        <w:rPr>
          <w:szCs w:val="24"/>
          <w:lang w:val="en-CA"/>
        </w:rPr>
        <w:t xml:space="preserve"> CE5-related: CCALF filter for 4:2:2 and 4:4:4 color format [J. Choi, J. Nam, J. </w:t>
      </w:r>
      <w:proofErr w:type="spellStart"/>
      <w:r w:rsidRPr="004162E6">
        <w:rPr>
          <w:szCs w:val="24"/>
          <w:lang w:val="en-CA"/>
        </w:rPr>
        <w:t>Heo</w:t>
      </w:r>
      <w:proofErr w:type="spellEnd"/>
      <w:r w:rsidRPr="004162E6">
        <w:rPr>
          <w:szCs w:val="24"/>
          <w:lang w:val="en-CA"/>
        </w:rPr>
        <w:t>, J. Lim, S. Kim (LGE)]</w:t>
      </w:r>
    </w:p>
    <w:p w14:paraId="61989924" w14:textId="77777777" w:rsidR="00A532DB" w:rsidRPr="00EC26EB" w:rsidRDefault="00A532DB" w:rsidP="00A532DB">
      <w:pPr>
        <w:rPr>
          <w:rFonts w:eastAsia="Malgun Gothic"/>
          <w:kern w:val="2"/>
          <w:szCs w:val="22"/>
          <w:lang w:eastAsia="ko-KR"/>
        </w:rPr>
      </w:pPr>
      <w:r>
        <w:rPr>
          <w:rFonts w:eastAsia="Malgun Gothic" w:hint="eastAsia"/>
          <w:kern w:val="2"/>
          <w:szCs w:val="22"/>
          <w:lang w:eastAsia="ko-KR"/>
        </w:rPr>
        <w:t>This contribution propose</w:t>
      </w:r>
      <w:r>
        <w:rPr>
          <w:rFonts w:eastAsia="Malgun Gothic"/>
          <w:kern w:val="2"/>
          <w:szCs w:val="22"/>
          <w:lang w:eastAsia="ko-KR"/>
        </w:rPr>
        <w:t>s</w:t>
      </w:r>
      <w:r>
        <w:rPr>
          <w:rFonts w:eastAsia="Malgun Gothic" w:hint="eastAsia"/>
          <w:kern w:val="2"/>
          <w:szCs w:val="22"/>
          <w:lang w:eastAsia="ko-KR"/>
        </w:rPr>
        <w:t xml:space="preserve"> to use </w:t>
      </w:r>
      <w:r>
        <w:rPr>
          <w:rFonts w:eastAsia="Malgun Gothic"/>
          <w:kern w:val="2"/>
          <w:szCs w:val="22"/>
          <w:lang w:eastAsia="ko-KR"/>
        </w:rPr>
        <w:t xml:space="preserve">simplified cross-component ALF (CCALF) </w:t>
      </w:r>
      <w:r>
        <w:rPr>
          <w:rFonts w:eastAsia="Malgun Gothic" w:hint="eastAsia"/>
          <w:kern w:val="2"/>
          <w:szCs w:val="22"/>
          <w:lang w:eastAsia="ko-KR"/>
        </w:rPr>
        <w:t xml:space="preserve">filter </w:t>
      </w:r>
      <w:r>
        <w:rPr>
          <w:rFonts w:eastAsia="Malgun Gothic"/>
          <w:kern w:val="2"/>
          <w:szCs w:val="22"/>
          <w:lang w:eastAsia="ko-KR"/>
        </w:rPr>
        <w:t xml:space="preserve">shape for 4:2:2 and 4:4:4 color format. Considering the different chroma sampling structure of 4:2:0, 4:2:2 and 4:4:4, the CCALF filter shape is reduced from 3x4 diamond (non-square 8-tap) to 3x3 diamond (square 5-tap) in 4:2:2 and 4:4:4 color format, so that the symmetrical </w:t>
      </w:r>
      <w:proofErr w:type="spellStart"/>
      <w:r>
        <w:rPr>
          <w:rFonts w:eastAsia="Malgun Gothic"/>
          <w:kern w:val="2"/>
          <w:szCs w:val="22"/>
          <w:lang w:eastAsia="ko-KR"/>
        </w:rPr>
        <w:t>luma</w:t>
      </w:r>
      <w:proofErr w:type="spellEnd"/>
      <w:r>
        <w:rPr>
          <w:rFonts w:eastAsia="Malgun Gothic"/>
          <w:kern w:val="2"/>
          <w:szCs w:val="22"/>
          <w:lang w:eastAsia="ko-KR"/>
        </w:rPr>
        <w:t xml:space="preserve"> samples can be used for the chroma refinement and the number of CCALF operations could be reduced by 38% without any syntax change of the CCALF common base.</w:t>
      </w:r>
    </w:p>
    <w:p w14:paraId="3637F5C9" w14:textId="77777777" w:rsidR="00A532DB" w:rsidRDefault="00A532DB" w:rsidP="00A532DB">
      <w:pPr>
        <w:rPr>
          <w:rFonts w:eastAsia="Malgun Gothic"/>
          <w:kern w:val="2"/>
          <w:szCs w:val="22"/>
          <w:lang w:eastAsia="ko-KR"/>
        </w:rPr>
      </w:pPr>
      <w:r>
        <w:rPr>
          <w:rFonts w:eastAsia="Malgun Gothic"/>
          <w:kern w:val="2"/>
          <w:szCs w:val="22"/>
          <w:lang w:eastAsia="ko-KR"/>
        </w:rPr>
        <w:t xml:space="preserve">Experimental results for the proposed method with 4:4:4 test sequences show 0.08%, -1.33%, -1.95% </w:t>
      </w:r>
      <w:r>
        <w:rPr>
          <w:rFonts w:eastAsia="Malgun Gothic" w:hint="eastAsia"/>
          <w:kern w:val="2"/>
          <w:szCs w:val="22"/>
          <w:lang w:eastAsia="ko-KR"/>
        </w:rPr>
        <w:t>BD-rate</w:t>
      </w:r>
      <w:r>
        <w:rPr>
          <w:rFonts w:eastAsia="Malgun Gothic"/>
          <w:kern w:val="2"/>
          <w:szCs w:val="22"/>
          <w:lang w:eastAsia="ko-KR"/>
        </w:rPr>
        <w:t xml:space="preserve"> change</w:t>
      </w:r>
      <w:r>
        <w:rPr>
          <w:rFonts w:eastAsia="Malgun Gothic" w:hint="eastAsia"/>
          <w:kern w:val="2"/>
          <w:szCs w:val="22"/>
          <w:lang w:eastAsia="ko-KR"/>
        </w:rPr>
        <w:t>s</w:t>
      </w:r>
      <w:r>
        <w:rPr>
          <w:rFonts w:eastAsia="Malgun Gothic"/>
          <w:kern w:val="2"/>
          <w:szCs w:val="22"/>
          <w:lang w:eastAsia="ko-KR"/>
        </w:rPr>
        <w:t xml:space="preserve"> on Y, </w:t>
      </w:r>
      <w:proofErr w:type="spellStart"/>
      <w:r>
        <w:rPr>
          <w:rFonts w:eastAsia="Malgun Gothic"/>
          <w:kern w:val="2"/>
          <w:szCs w:val="22"/>
          <w:lang w:eastAsia="ko-KR"/>
        </w:rPr>
        <w:t>Cb</w:t>
      </w:r>
      <w:proofErr w:type="spellEnd"/>
      <w:r>
        <w:rPr>
          <w:rFonts w:eastAsia="Malgun Gothic"/>
          <w:kern w:val="2"/>
          <w:szCs w:val="22"/>
          <w:lang w:eastAsia="ko-KR"/>
        </w:rPr>
        <w:t xml:space="preserve">, and Cr components in AI, 0.10%, -1.44%, -2.32% in RA, and -0.04%, -2.49%, -3.64% in LDB configuration, compare to the VTM7.0 anchor. </w:t>
      </w:r>
    </w:p>
    <w:p w14:paraId="1BDCF597" w14:textId="77777777" w:rsidR="00A532DB" w:rsidRPr="00596013" w:rsidRDefault="00A532DB" w:rsidP="00A532DB">
      <w:pPr>
        <w:rPr>
          <w:rFonts w:eastAsia="Malgun Gothic"/>
          <w:kern w:val="2"/>
          <w:szCs w:val="22"/>
          <w:lang w:eastAsia="ko-KR"/>
        </w:rPr>
      </w:pPr>
      <w:r>
        <w:rPr>
          <w:rFonts w:eastAsia="Malgun Gothic"/>
          <w:kern w:val="2"/>
          <w:szCs w:val="22"/>
          <w:lang w:eastAsia="ko-KR"/>
        </w:rPr>
        <w:t>In addition, c</w:t>
      </w:r>
      <w:r>
        <w:rPr>
          <w:rFonts w:eastAsia="Malgun Gothic" w:hint="eastAsia"/>
          <w:kern w:val="2"/>
          <w:szCs w:val="22"/>
          <w:lang w:eastAsia="ko-KR"/>
        </w:rPr>
        <w:t>ompare</w:t>
      </w:r>
      <w:r>
        <w:rPr>
          <w:rFonts w:eastAsia="Malgun Gothic"/>
          <w:kern w:val="2"/>
          <w:szCs w:val="22"/>
          <w:lang w:eastAsia="ko-KR"/>
        </w:rPr>
        <w:t>d</w:t>
      </w:r>
      <w:r>
        <w:rPr>
          <w:rFonts w:eastAsia="Malgun Gothic" w:hint="eastAsia"/>
          <w:kern w:val="2"/>
          <w:szCs w:val="22"/>
          <w:lang w:eastAsia="ko-KR"/>
        </w:rPr>
        <w:t xml:space="preserve"> to the common base of CCALF, </w:t>
      </w:r>
      <w:r>
        <w:rPr>
          <w:rFonts w:eastAsia="Malgun Gothic"/>
          <w:kern w:val="2"/>
          <w:szCs w:val="22"/>
          <w:lang w:eastAsia="ko-KR"/>
        </w:rPr>
        <w:t>it provides</w:t>
      </w:r>
      <w:r>
        <w:rPr>
          <w:rFonts w:eastAsia="Malgun Gothic" w:hint="eastAsia"/>
          <w:kern w:val="2"/>
          <w:szCs w:val="22"/>
          <w:lang w:eastAsia="ko-KR"/>
        </w:rPr>
        <w:t xml:space="preserve"> </w:t>
      </w:r>
      <w:r>
        <w:rPr>
          <w:rFonts w:eastAsia="Malgun Gothic"/>
          <w:kern w:val="2"/>
          <w:szCs w:val="22"/>
          <w:lang w:eastAsia="ko-KR"/>
        </w:rPr>
        <w:t xml:space="preserve">-0.01%, 0.15%, 0.16% </w:t>
      </w:r>
      <w:r>
        <w:rPr>
          <w:rFonts w:eastAsia="Malgun Gothic" w:hint="eastAsia"/>
          <w:kern w:val="2"/>
          <w:szCs w:val="22"/>
          <w:lang w:eastAsia="ko-KR"/>
        </w:rPr>
        <w:t>BD-rate</w:t>
      </w:r>
      <w:r>
        <w:rPr>
          <w:rFonts w:eastAsia="Malgun Gothic"/>
          <w:kern w:val="2"/>
          <w:szCs w:val="22"/>
          <w:lang w:eastAsia="ko-KR"/>
        </w:rPr>
        <w:t xml:space="preserve"> change</w:t>
      </w:r>
      <w:r>
        <w:rPr>
          <w:rFonts w:eastAsia="Malgun Gothic" w:hint="eastAsia"/>
          <w:kern w:val="2"/>
          <w:szCs w:val="22"/>
          <w:lang w:eastAsia="ko-KR"/>
        </w:rPr>
        <w:t>s</w:t>
      </w:r>
      <w:r>
        <w:rPr>
          <w:rFonts w:eastAsia="Malgun Gothic"/>
          <w:kern w:val="2"/>
          <w:szCs w:val="22"/>
          <w:lang w:eastAsia="ko-KR"/>
        </w:rPr>
        <w:t xml:space="preserve"> in AI, -0.02%, 0.17%, 0.22% in RA, and 0.02%, 0.36%, 0.26% in LDB configuration</w:t>
      </w:r>
    </w:p>
    <w:p w14:paraId="06C665F8" w14:textId="77777777" w:rsidR="00A532DB" w:rsidRDefault="00A532DB" w:rsidP="00A532DB">
      <w:pPr>
        <w:pStyle w:val="BodyText"/>
      </w:pPr>
      <w:r>
        <w:t>In the proposal, the syntax is not changed.  This means that 8 filter coefficients are still transmitted for the 4:2:2 and 4:4:4 case, but only 5 of the filter coefficients are used.</w:t>
      </w:r>
    </w:p>
    <w:p w14:paraId="044292D8" w14:textId="77777777" w:rsidR="00A532DB" w:rsidRDefault="00A532DB" w:rsidP="00A532DB">
      <w:pPr>
        <w:pStyle w:val="BodyText"/>
      </w:pPr>
      <w:r>
        <w:t>It was commented that the results show that the loss is higher for camera captured content.</w:t>
      </w:r>
    </w:p>
    <w:p w14:paraId="09082158" w14:textId="77777777" w:rsidR="00A532DB" w:rsidRDefault="00A532DB" w:rsidP="00A532DB">
      <w:pPr>
        <w:pStyle w:val="BodyText"/>
      </w:pPr>
      <w:r>
        <w:t>It was also commented that the results presented do not follow the CTC.</w:t>
      </w:r>
    </w:p>
    <w:p w14:paraId="17F3DB47" w14:textId="77777777" w:rsidR="00A532DB" w:rsidRDefault="00A532DB" w:rsidP="00A532DB">
      <w:pPr>
        <w:pStyle w:val="BodyText"/>
      </w:pPr>
      <w:r>
        <w:t>It was commented that JVET-Q0467 is also related to this contribution.</w:t>
      </w:r>
    </w:p>
    <w:p w14:paraId="012FF003" w14:textId="77777777" w:rsidR="00A532DB" w:rsidRDefault="00A532DB" w:rsidP="00A532DB">
      <w:pPr>
        <w:pStyle w:val="BodyText"/>
      </w:pPr>
      <w:r>
        <w:t xml:space="preserve">It was commented that using a different filter shape for different color formats may not be </w:t>
      </w:r>
      <w:proofErr w:type="spellStart"/>
      <w:r>
        <w:t>desireable</w:t>
      </w:r>
      <w:proofErr w:type="spellEnd"/>
      <w:r>
        <w:t>.</w:t>
      </w:r>
    </w:p>
    <w:p w14:paraId="271765ED" w14:textId="77777777" w:rsidR="00A532DB" w:rsidRDefault="00A532DB" w:rsidP="00A532DB">
      <w:pPr>
        <w:pStyle w:val="BodyText"/>
      </w:pPr>
      <w:r>
        <w:t>It was suggested that the proponent discuss with additional hardware experts to determine if the complexity of the filter for 4:2:2 and 4:4:4 content is a concern.</w:t>
      </w:r>
    </w:p>
    <w:p w14:paraId="47AE0FD6" w14:textId="77777777" w:rsidR="00A532DB" w:rsidRDefault="00A532DB" w:rsidP="00A532DB">
      <w:pPr>
        <w:pStyle w:val="BodyText"/>
      </w:pPr>
    </w:p>
    <w:p w14:paraId="7BA268CE" w14:textId="77777777" w:rsidR="00A532DB" w:rsidRPr="009562FC" w:rsidRDefault="00A532DB" w:rsidP="00A532DB">
      <w:pPr>
        <w:pStyle w:val="Heading9"/>
        <w:rPr>
          <w:szCs w:val="24"/>
        </w:rPr>
      </w:pPr>
      <w:hyperlink r:id="rId27" w:history="1">
        <w:r w:rsidRPr="009562FC">
          <w:rPr>
            <w:color w:val="0000FF"/>
            <w:szCs w:val="24"/>
            <w:u w:val="single"/>
            <w:lang w:val="en-CA"/>
          </w:rPr>
          <w:t>JVET-Q0660</w:t>
        </w:r>
      </w:hyperlink>
      <w:r w:rsidRPr="009562FC">
        <w:rPr>
          <w:szCs w:val="24"/>
          <w:lang w:val="en-CA"/>
        </w:rPr>
        <w:t xml:space="preserve"> Crosscheck of JVET-Q0301 "CE5-related: CCALF filter for 4:2:2 and 4:4:4 color format" [G. Li (Tencent)] [late]</w:t>
      </w:r>
    </w:p>
    <w:p w14:paraId="209BAA1D" w14:textId="77777777" w:rsidR="00A532DB" w:rsidRPr="004162E6" w:rsidRDefault="00A532DB" w:rsidP="00A532DB">
      <w:pPr>
        <w:pStyle w:val="BodyText"/>
      </w:pPr>
      <w:r>
        <w:t>Cross checker reported that all results matched.</w:t>
      </w:r>
    </w:p>
    <w:p w14:paraId="0ED9D701" w14:textId="77777777" w:rsidR="00A532DB" w:rsidRPr="004162E6" w:rsidRDefault="00A532DB" w:rsidP="00A532DB">
      <w:pPr>
        <w:pStyle w:val="Heading9"/>
        <w:rPr>
          <w:szCs w:val="24"/>
          <w:lang w:val="en-CA"/>
        </w:rPr>
      </w:pPr>
      <w:hyperlink r:id="rId28" w:history="1">
        <w:r w:rsidRPr="004162E6">
          <w:rPr>
            <w:color w:val="0000FF"/>
            <w:szCs w:val="24"/>
            <w:u w:val="single"/>
            <w:lang w:val="en-CA"/>
          </w:rPr>
          <w:t>JVET-Q0304</w:t>
        </w:r>
      </w:hyperlink>
      <w:r w:rsidRPr="004162E6">
        <w:rPr>
          <w:szCs w:val="24"/>
          <w:lang w:val="en-CA"/>
        </w:rPr>
        <w:t xml:space="preserve"> Non-CE5: Non-Linear Cross Component Adaptive Loop Filter [J. Yao, L.-H. Xu, J.-Q. Zhu, K. </w:t>
      </w:r>
      <w:proofErr w:type="spellStart"/>
      <w:r w:rsidRPr="004162E6">
        <w:rPr>
          <w:szCs w:val="24"/>
          <w:lang w:val="en-CA"/>
        </w:rPr>
        <w:t>Kazui</w:t>
      </w:r>
      <w:proofErr w:type="spellEnd"/>
      <w:r w:rsidRPr="004162E6">
        <w:rPr>
          <w:szCs w:val="24"/>
          <w:lang w:val="en-CA"/>
        </w:rPr>
        <w:t xml:space="preserve"> (Fujitsu)]</w:t>
      </w:r>
    </w:p>
    <w:p w14:paraId="561A0B3E" w14:textId="77777777" w:rsidR="00A532DB" w:rsidRDefault="00A532DB" w:rsidP="00A532DB">
      <w:pPr>
        <w:rPr>
          <w:lang w:eastAsia="zh-CN"/>
        </w:rPr>
      </w:pPr>
      <w:r>
        <w:rPr>
          <w:lang w:eastAsia="zh-CN"/>
        </w:rPr>
        <w:t xml:space="preserve">This </w:t>
      </w:r>
      <w:r w:rsidRPr="00C97D89">
        <w:t xml:space="preserve">contribution </w:t>
      </w:r>
      <w:r>
        <w:rPr>
          <w:lang w:eastAsia="zh-CN"/>
        </w:rPr>
        <w:t xml:space="preserve">proposes a “Non-Linear Cross Component Adaptive Loop Filter (NL-CCALF)” approach that is </w:t>
      </w:r>
      <w:proofErr w:type="spellStart"/>
      <w:r>
        <w:rPr>
          <w:lang w:eastAsia="zh-CN"/>
        </w:rPr>
        <w:t>assereted</w:t>
      </w:r>
      <w:proofErr w:type="spellEnd"/>
      <w:r>
        <w:rPr>
          <w:lang w:eastAsia="zh-CN"/>
        </w:rPr>
        <w:t xml:space="preserve"> to CC</w:t>
      </w:r>
      <w:r w:rsidRPr="00E32AF2">
        <w:rPr>
          <w:lang w:eastAsia="zh-CN"/>
        </w:rPr>
        <w:t xml:space="preserve">ALF more efficient by using a clipping </w:t>
      </w:r>
      <w:r>
        <w:rPr>
          <w:lang w:eastAsia="zh-CN"/>
        </w:rPr>
        <w:t>operation</w:t>
      </w:r>
      <w:r w:rsidRPr="00E32AF2">
        <w:rPr>
          <w:lang w:eastAsia="zh-CN"/>
        </w:rPr>
        <w:t xml:space="preserve"> to reduce the impact of neighbor sample values when they are too different with the current sample value being filtered.</w:t>
      </w:r>
    </w:p>
    <w:p w14:paraId="402E271C" w14:textId="77777777" w:rsidR="00A532DB" w:rsidRDefault="00A532DB" w:rsidP="00A532DB">
      <w:pPr>
        <w:rPr>
          <w:lang w:eastAsia="zh-CN"/>
        </w:rPr>
      </w:pPr>
      <w:r>
        <w:rPr>
          <w:lang w:eastAsia="zh-CN"/>
        </w:rPr>
        <w:t>Additionally, the contribution proposes to enforce a DC neutrality constraint on the CC-ALF filter.</w:t>
      </w:r>
    </w:p>
    <w:p w14:paraId="459F31FE" w14:textId="77777777" w:rsidR="00A532DB" w:rsidRDefault="00A532DB" w:rsidP="00A532DB">
      <w:pPr>
        <w:tabs>
          <w:tab w:val="clear" w:pos="360"/>
        </w:tabs>
      </w:pPr>
      <w:r>
        <w:t>The results reportedly show</w:t>
      </w:r>
      <w:r w:rsidRPr="00E32AF2">
        <w:rPr>
          <w:lang w:eastAsia="zh-CN"/>
        </w:rPr>
        <w:t xml:space="preserve"> </w:t>
      </w:r>
      <w:r>
        <w:t>the average BDR gains for AI, RA and LDB are -0.08%, -0.11% and -0.16% respectively, when compared to the CE5 Anchor and using the AHG13 YUV metric.</w:t>
      </w:r>
    </w:p>
    <w:p w14:paraId="074DA86E" w14:textId="77777777" w:rsidR="00A532DB" w:rsidRDefault="00A532DB" w:rsidP="00A532DB">
      <w:pPr>
        <w:tabs>
          <w:tab w:val="clear" w:pos="360"/>
        </w:tabs>
      </w:pPr>
      <w:r>
        <w:t xml:space="preserve">The tool is enabled when signaling the APS.  </w:t>
      </w:r>
    </w:p>
    <w:p w14:paraId="49433E8E" w14:textId="77777777" w:rsidR="00A532DB" w:rsidRDefault="00A532DB" w:rsidP="00A532DB">
      <w:pPr>
        <w:tabs>
          <w:tab w:val="clear" w:pos="360"/>
        </w:tabs>
      </w:pPr>
      <w:r>
        <w:t xml:space="preserve">It is asserted by the proponent that the clipping approach is the same as what is used in </w:t>
      </w:r>
      <w:proofErr w:type="spellStart"/>
      <w:r>
        <w:t>luma</w:t>
      </w:r>
      <w:proofErr w:type="spellEnd"/>
      <w:r>
        <w:t xml:space="preserve"> ALF.</w:t>
      </w:r>
    </w:p>
    <w:p w14:paraId="33C3A913" w14:textId="77777777" w:rsidR="00A532DB" w:rsidRDefault="00A532DB" w:rsidP="00A532DB">
      <w:pPr>
        <w:tabs>
          <w:tab w:val="clear" w:pos="360"/>
        </w:tabs>
      </w:pPr>
      <w:r>
        <w:t>It was commented that the approach is the same as what was proposed in JVET-Q0165.</w:t>
      </w:r>
    </w:p>
    <w:p w14:paraId="743A0F6C" w14:textId="77777777" w:rsidR="00A532DB" w:rsidRDefault="00A532DB" w:rsidP="00A532DB">
      <w:pPr>
        <w:tabs>
          <w:tab w:val="clear" w:pos="360"/>
        </w:tabs>
      </w:pPr>
      <w:r>
        <w:t xml:space="preserve">It was commented that the gains for the clipping approach for </w:t>
      </w:r>
      <w:proofErr w:type="spellStart"/>
      <w:r>
        <w:t>luma</w:t>
      </w:r>
      <w:proofErr w:type="spellEnd"/>
      <w:r>
        <w:t xml:space="preserve"> ALF were bigger than was is reported here.  It was further noted that the gain for </w:t>
      </w:r>
      <w:proofErr w:type="spellStart"/>
      <w:r>
        <w:t>luma</w:t>
      </w:r>
      <w:proofErr w:type="spellEnd"/>
      <w:r>
        <w:t xml:space="preserve"> ALF were on the order of 0.5%.</w:t>
      </w:r>
    </w:p>
    <w:p w14:paraId="726E940C" w14:textId="77777777" w:rsidR="00A532DB" w:rsidRDefault="00A532DB" w:rsidP="00A532DB">
      <w:pPr>
        <w:tabs>
          <w:tab w:val="clear" w:pos="360"/>
        </w:tabs>
      </w:pPr>
      <w:r>
        <w:t>It was commented by multiple participants that it was unclear if the added complexity justified the gains. It was further commented that in software the approach may double the number of operations.</w:t>
      </w:r>
    </w:p>
    <w:p w14:paraId="17328D45" w14:textId="77777777" w:rsidR="00A532DB" w:rsidRDefault="00A532DB" w:rsidP="00A532DB">
      <w:pPr>
        <w:tabs>
          <w:tab w:val="clear" w:pos="360"/>
        </w:tabs>
      </w:pPr>
      <w:r>
        <w:t xml:space="preserve">A participant commented that the run-time performance of the approach </w:t>
      </w:r>
      <w:proofErr w:type="gramStart"/>
      <w:r>
        <w:t>were</w:t>
      </w:r>
      <w:proofErr w:type="gramEnd"/>
      <w:r>
        <w:t xml:space="preserve"> reported to be faster than the anchor.  The proponent responded that the run-time information was not reliable. </w:t>
      </w:r>
    </w:p>
    <w:p w14:paraId="09623BC1" w14:textId="77777777" w:rsidR="00A532DB" w:rsidRDefault="00A532DB" w:rsidP="00A532DB">
      <w:pPr>
        <w:tabs>
          <w:tab w:val="clear" w:pos="360"/>
        </w:tabs>
      </w:pPr>
      <w:r>
        <w:t>Recommendation: Further study</w:t>
      </w:r>
    </w:p>
    <w:p w14:paraId="189B0A9F" w14:textId="77777777" w:rsidR="00A532DB" w:rsidRDefault="00A532DB" w:rsidP="00A532DB">
      <w:pPr>
        <w:pStyle w:val="BodyText"/>
      </w:pPr>
      <w:r>
        <w:t>DC neutrality discussion:</w:t>
      </w:r>
    </w:p>
    <w:p w14:paraId="0EF32F63" w14:textId="77777777" w:rsidR="00A532DB" w:rsidRDefault="00A532DB" w:rsidP="00A532DB">
      <w:pPr>
        <w:pStyle w:val="BodyText"/>
        <w:ind w:left="360"/>
      </w:pPr>
      <w:r>
        <w:t>The previous proposals on DC neutrality was then discussed.</w:t>
      </w:r>
    </w:p>
    <w:p w14:paraId="226D903B" w14:textId="77777777" w:rsidR="00A532DB" w:rsidRDefault="00A532DB" w:rsidP="00A532DB">
      <w:pPr>
        <w:pStyle w:val="BodyText"/>
        <w:ind w:left="360"/>
      </w:pPr>
      <w:r>
        <w:t>It was commented that the DC neutrality could be achieved in either a normative or non-normative approach.</w:t>
      </w:r>
    </w:p>
    <w:p w14:paraId="6042E1CD" w14:textId="77777777" w:rsidR="00A532DB" w:rsidRDefault="00A532DB" w:rsidP="00A532DB">
      <w:pPr>
        <w:pStyle w:val="BodyText"/>
        <w:ind w:left="360"/>
      </w:pPr>
      <w:r>
        <w:t>It was then commented that the DC neutrality constraint may be more difficult to achieve non-normatively in the case that CC-ALF uses a multiplication free design.</w:t>
      </w:r>
    </w:p>
    <w:p w14:paraId="00DD626C" w14:textId="77777777" w:rsidR="00A532DB" w:rsidRDefault="00A532DB" w:rsidP="00A532DB">
      <w:pPr>
        <w:pStyle w:val="BodyText"/>
        <w:ind w:left="360"/>
      </w:pPr>
      <w:r>
        <w:t xml:space="preserve">More than one participant expressed that the benefit of the DC neutrality constraint is not clear.  </w:t>
      </w:r>
    </w:p>
    <w:p w14:paraId="481580C2" w14:textId="77777777" w:rsidR="00A532DB" w:rsidRDefault="00A532DB" w:rsidP="00A532DB">
      <w:pPr>
        <w:pStyle w:val="BodyText"/>
        <w:ind w:left="360"/>
      </w:pPr>
      <w:r>
        <w:t>It was commented that there may be an increase in complexity due to the increase in the number of additions.  However, this may not be a significant issue.</w:t>
      </w:r>
    </w:p>
    <w:p w14:paraId="7BF95CCE" w14:textId="77777777" w:rsidR="00A532DB" w:rsidRDefault="00A532DB" w:rsidP="00A532DB">
      <w:pPr>
        <w:pStyle w:val="BodyText"/>
        <w:ind w:left="360"/>
      </w:pPr>
      <w:r>
        <w:t>Recommendation: Further study</w:t>
      </w:r>
    </w:p>
    <w:p w14:paraId="286A3755" w14:textId="77777777" w:rsidR="00A532DB" w:rsidRPr="004162E6" w:rsidRDefault="00A532DB" w:rsidP="00A532DB">
      <w:pPr>
        <w:pStyle w:val="BodyText"/>
      </w:pPr>
    </w:p>
    <w:p w14:paraId="0DD99252" w14:textId="77777777" w:rsidR="00A532DB" w:rsidRPr="004162E6" w:rsidRDefault="00A532DB" w:rsidP="00A532DB">
      <w:pPr>
        <w:pStyle w:val="Heading9"/>
        <w:rPr>
          <w:szCs w:val="24"/>
          <w:lang w:val="en-CA"/>
        </w:rPr>
      </w:pPr>
      <w:hyperlink r:id="rId29" w:history="1">
        <w:r w:rsidRPr="004162E6">
          <w:rPr>
            <w:color w:val="0000FF"/>
            <w:szCs w:val="24"/>
            <w:u w:val="single"/>
            <w:lang w:val="en-CA"/>
          </w:rPr>
          <w:t>JVET-Q0310</w:t>
        </w:r>
      </w:hyperlink>
      <w:r w:rsidRPr="004162E6">
        <w:rPr>
          <w:szCs w:val="24"/>
          <w:lang w:val="en-CA"/>
        </w:rPr>
        <w:t xml:space="preserve"> Non-CE5: Suggested text for CC-ALF padding process with raster scan slices [Y. Wang, H. Liu, L. Zhang, K. Zhang, Y. Wang (</w:t>
      </w:r>
      <w:proofErr w:type="spellStart"/>
      <w:r w:rsidRPr="004162E6">
        <w:rPr>
          <w:szCs w:val="24"/>
          <w:lang w:val="en-CA"/>
        </w:rPr>
        <w:t>Bytedance</w:t>
      </w:r>
      <w:proofErr w:type="spellEnd"/>
      <w:r w:rsidRPr="004162E6">
        <w:rPr>
          <w:szCs w:val="24"/>
          <w:lang w:val="en-CA"/>
        </w:rPr>
        <w:t>)]</w:t>
      </w:r>
    </w:p>
    <w:p w14:paraId="6ECF107A" w14:textId="77777777" w:rsidR="00A532DB" w:rsidRPr="005C17FC" w:rsidRDefault="00A532DB" w:rsidP="00A532DB">
      <w:pPr>
        <w:rPr>
          <w:lang w:eastAsia="zh-CN"/>
        </w:rPr>
      </w:pPr>
      <w:r w:rsidRPr="00C44E6B">
        <w:rPr>
          <w:lang w:val="en-CA"/>
        </w:rPr>
        <w:t xml:space="preserve">This contribution </w:t>
      </w:r>
      <w:r>
        <w:rPr>
          <w:lang w:val="en-CA"/>
        </w:rPr>
        <w:t>presents suggested text changes for CC-ALF padding process with raster-scan slices. More specifically, it is proposed</w:t>
      </w:r>
      <w:r w:rsidRPr="00C44E6B">
        <w:rPr>
          <w:lang w:val="en-CA"/>
        </w:rPr>
        <w:t xml:space="preserve"> to</w:t>
      </w:r>
      <w:r>
        <w:rPr>
          <w:lang w:val="en-CA"/>
        </w:rPr>
        <w:t xml:space="preserve"> align the </w:t>
      </w:r>
      <w:proofErr w:type="spellStart"/>
      <w:r>
        <w:rPr>
          <w:lang w:val="en-CA"/>
        </w:rPr>
        <w:t>luma</w:t>
      </w:r>
      <w:proofErr w:type="spellEnd"/>
      <w:r>
        <w:rPr>
          <w:lang w:val="en-CA"/>
        </w:rPr>
        <w:t xml:space="preserve"> sample padding process in CC-ALF to ALF for raster-scan slices</w:t>
      </w:r>
      <w:r w:rsidRPr="00C44E6B">
        <w:rPr>
          <w:lang w:val="en-CA"/>
        </w:rPr>
        <w:t>.</w:t>
      </w:r>
      <w:r>
        <w:rPr>
          <w:lang w:val="en-CA"/>
        </w:rPr>
        <w:t xml:space="preserve"> It is reported that no performance changes are observed in the common test conditions.</w:t>
      </w:r>
    </w:p>
    <w:p w14:paraId="18B81D78" w14:textId="77777777" w:rsidR="00A532DB" w:rsidRDefault="00A532DB" w:rsidP="00A532DB">
      <w:pPr>
        <w:tabs>
          <w:tab w:val="left" w:pos="827"/>
          <w:tab w:val="left" w:pos="2689"/>
        </w:tabs>
      </w:pPr>
      <w:r>
        <w:t xml:space="preserve">It was commented that the design intent of CC-ALF is to re-use the boundary handling of ALF.  </w:t>
      </w:r>
    </w:p>
    <w:p w14:paraId="6A4F55E4" w14:textId="77777777" w:rsidR="00A532DB" w:rsidRDefault="00A532DB" w:rsidP="00A532DB">
      <w:pPr>
        <w:tabs>
          <w:tab w:val="left" w:pos="827"/>
          <w:tab w:val="left" w:pos="2689"/>
        </w:tabs>
      </w:pPr>
      <w:r>
        <w:t>It was commented that a similar change was proposed in JVET-Q0073 and JVET-Q0085.</w:t>
      </w:r>
    </w:p>
    <w:p w14:paraId="009EE8BE" w14:textId="77777777" w:rsidR="00A532DB" w:rsidRPr="004162E6" w:rsidRDefault="00A532DB" w:rsidP="00A532DB">
      <w:pPr>
        <w:tabs>
          <w:tab w:val="left" w:pos="827"/>
          <w:tab w:val="left" w:pos="2689"/>
        </w:tabs>
      </w:pPr>
      <w:r w:rsidRPr="00033172">
        <w:rPr>
          <w:highlight w:val="yellow"/>
        </w:rPr>
        <w:t>Recommendation</w:t>
      </w:r>
      <w:r>
        <w:t>: (Bugfix) Align boundary handling of CC-ALF specification text with current ALF boundary handing.</w:t>
      </w:r>
    </w:p>
    <w:p w14:paraId="6B537D7D" w14:textId="77777777" w:rsidR="00A532DB" w:rsidRPr="004162E6" w:rsidRDefault="00A532DB" w:rsidP="00A532DB">
      <w:pPr>
        <w:pStyle w:val="Heading9"/>
        <w:rPr>
          <w:szCs w:val="24"/>
          <w:lang w:val="en-CA"/>
        </w:rPr>
      </w:pPr>
      <w:hyperlink r:id="rId30" w:history="1">
        <w:r w:rsidRPr="004162E6">
          <w:rPr>
            <w:color w:val="0000FF"/>
            <w:szCs w:val="24"/>
            <w:u w:val="single"/>
            <w:lang w:val="en-CA"/>
          </w:rPr>
          <w:t>JVET-Q0311</w:t>
        </w:r>
      </w:hyperlink>
      <w:r w:rsidRPr="004162E6">
        <w:rPr>
          <w:szCs w:val="24"/>
          <w:lang w:val="en-CA"/>
        </w:rPr>
        <w:t xml:space="preserve"> Non-CE5: On CC-ALF padding for ALF virtual boundaries [Y. Wang, H. Liu, L. Zhang, K. Zhang, Z. Deng, Y. Wang (</w:t>
      </w:r>
      <w:proofErr w:type="spellStart"/>
      <w:r w:rsidRPr="004162E6">
        <w:rPr>
          <w:szCs w:val="24"/>
          <w:lang w:val="en-CA"/>
        </w:rPr>
        <w:t>Bytedance</w:t>
      </w:r>
      <w:proofErr w:type="spellEnd"/>
      <w:r w:rsidRPr="004162E6">
        <w:rPr>
          <w:szCs w:val="24"/>
          <w:lang w:val="en-CA"/>
        </w:rPr>
        <w:t>)]</w:t>
      </w:r>
    </w:p>
    <w:p w14:paraId="7D0214A7" w14:textId="77777777" w:rsidR="00A532DB" w:rsidRPr="007B79E6" w:rsidRDefault="00A532DB" w:rsidP="00A532DB">
      <w:pPr>
        <w:rPr>
          <w:lang w:val="en-CA"/>
        </w:rPr>
      </w:pPr>
      <w:r w:rsidRPr="007B79E6">
        <w:rPr>
          <w:lang w:val="en-CA"/>
        </w:rPr>
        <w:t>In this contribution, two methods are proposed on CC-ALF padding for virtual boundar</w:t>
      </w:r>
      <w:r>
        <w:rPr>
          <w:lang w:val="en-CA"/>
        </w:rPr>
        <w:t>ies</w:t>
      </w:r>
      <w:r w:rsidRPr="007B79E6">
        <w:rPr>
          <w:lang w:val="en-CA"/>
        </w:rPr>
        <w:t>.</w:t>
      </w:r>
      <w:r>
        <w:rPr>
          <w:lang w:val="en-CA"/>
        </w:rPr>
        <w:t xml:space="preserve"> In m</w:t>
      </w:r>
      <w:r w:rsidRPr="007B79E6">
        <w:rPr>
          <w:lang w:val="en-CA"/>
        </w:rPr>
        <w:t xml:space="preserve">ethod #1: </w:t>
      </w:r>
      <w:r>
        <w:rPr>
          <w:lang w:val="en-CA"/>
        </w:rPr>
        <w:t>filtering</w:t>
      </w:r>
      <w:r w:rsidRPr="007B79E6">
        <w:rPr>
          <w:lang w:val="en-CA"/>
        </w:rPr>
        <w:t xml:space="preserve"> chroma samples between </w:t>
      </w:r>
      <w:r>
        <w:rPr>
          <w:lang w:val="en-CA"/>
        </w:rPr>
        <w:t xml:space="preserve">ALF </w:t>
      </w:r>
      <w:r w:rsidRPr="007B79E6">
        <w:rPr>
          <w:lang w:val="en-CA"/>
        </w:rPr>
        <w:t>virtual boundary and CTU bottom boundary</w:t>
      </w:r>
      <w:r>
        <w:rPr>
          <w:lang w:val="en-CA"/>
        </w:rPr>
        <w:t xml:space="preserve"> are disabled</w:t>
      </w:r>
      <w:r w:rsidRPr="007B79E6">
        <w:rPr>
          <w:lang w:val="en-CA"/>
        </w:rPr>
        <w:t>.</w:t>
      </w:r>
      <w:r>
        <w:rPr>
          <w:lang w:val="en-CA"/>
        </w:rPr>
        <w:t xml:space="preserve"> In m</w:t>
      </w:r>
      <w:r w:rsidRPr="007B79E6">
        <w:rPr>
          <w:lang w:val="en-CA"/>
        </w:rPr>
        <w:t>ethod #2</w:t>
      </w:r>
      <w:r>
        <w:rPr>
          <w:lang w:val="en-CA"/>
        </w:rPr>
        <w:t>,</w:t>
      </w:r>
      <w:r w:rsidRPr="007B79E6">
        <w:rPr>
          <w:lang w:val="en-CA"/>
        </w:rPr>
        <w:t xml:space="preserve"> </w:t>
      </w:r>
      <w:r>
        <w:rPr>
          <w:lang w:val="en-CA"/>
        </w:rPr>
        <w:t>a</w:t>
      </w:r>
      <w:r w:rsidRPr="007B79E6">
        <w:rPr>
          <w:lang w:val="en-CA"/>
        </w:rPr>
        <w:t xml:space="preserve"> different symmetric padding method is proposed to replace existing CC-ALF padding method for </w:t>
      </w:r>
      <w:r>
        <w:rPr>
          <w:lang w:val="en-CA"/>
        </w:rPr>
        <w:t xml:space="preserve">ALF </w:t>
      </w:r>
      <w:r w:rsidRPr="007B79E6">
        <w:rPr>
          <w:lang w:val="en-CA"/>
        </w:rPr>
        <w:t>virtual boundar</w:t>
      </w:r>
      <w:r>
        <w:rPr>
          <w:lang w:val="en-CA"/>
        </w:rPr>
        <w:t>ies</w:t>
      </w:r>
      <w:r w:rsidRPr="007B79E6">
        <w:rPr>
          <w:lang w:val="en-CA"/>
        </w:rPr>
        <w:t>.</w:t>
      </w:r>
      <w:r>
        <w:rPr>
          <w:lang w:val="en-CA"/>
        </w:rPr>
        <w:t xml:space="preserve"> </w:t>
      </w:r>
      <w:r w:rsidRPr="007B79E6">
        <w:rPr>
          <w:lang w:val="en-CA"/>
        </w:rPr>
        <w:t xml:space="preserve">Compared with CE5 common base, {Y, U, V} BD-rate changes of these two methods are </w:t>
      </w:r>
      <w:r>
        <w:rPr>
          <w:lang w:val="en-CA"/>
        </w:rPr>
        <w:t xml:space="preserve">reportedly </w:t>
      </w:r>
      <w:r w:rsidRPr="007B79E6">
        <w:rPr>
          <w:lang w:val="en-CA"/>
        </w:rPr>
        <w:t>shown as follows:</w:t>
      </w:r>
    </w:p>
    <w:p w14:paraId="53DF33CB" w14:textId="77777777" w:rsidR="00A532DB" w:rsidRPr="007B79E6" w:rsidRDefault="00A532DB" w:rsidP="00A532DB">
      <w:pPr>
        <w:rPr>
          <w:lang w:val="en-CA"/>
        </w:rPr>
      </w:pPr>
      <w:r w:rsidRPr="007B79E6">
        <w:rPr>
          <w:lang w:val="en-CA"/>
        </w:rPr>
        <w:t>Method #1: {</w:t>
      </w:r>
      <w:r>
        <w:rPr>
          <w:lang w:val="en-CA"/>
        </w:rPr>
        <w:t>0.00</w:t>
      </w:r>
      <w:r w:rsidRPr="007B79E6">
        <w:rPr>
          <w:lang w:val="en-CA"/>
        </w:rPr>
        <w:t xml:space="preserve">%, </w:t>
      </w:r>
      <w:r>
        <w:rPr>
          <w:lang w:val="en-CA"/>
        </w:rPr>
        <w:t>0.22</w:t>
      </w:r>
      <w:r w:rsidRPr="007B79E6">
        <w:rPr>
          <w:lang w:val="en-CA"/>
        </w:rPr>
        <w:t xml:space="preserve">%, </w:t>
      </w:r>
      <w:r>
        <w:rPr>
          <w:lang w:val="en-CA"/>
        </w:rPr>
        <w:t>0.19</w:t>
      </w:r>
      <w:r w:rsidRPr="007B79E6">
        <w:rPr>
          <w:lang w:val="en-CA"/>
        </w:rPr>
        <w:t>%}, {</w:t>
      </w:r>
      <w:r>
        <w:rPr>
          <w:lang w:val="en-CA"/>
        </w:rPr>
        <w:t>0.00</w:t>
      </w:r>
      <w:r w:rsidRPr="007B79E6">
        <w:rPr>
          <w:lang w:val="en-CA"/>
        </w:rPr>
        <w:t xml:space="preserve">%, </w:t>
      </w:r>
      <w:r>
        <w:rPr>
          <w:lang w:val="en-CA"/>
        </w:rPr>
        <w:t>0.16</w:t>
      </w:r>
      <w:r w:rsidRPr="007B79E6">
        <w:rPr>
          <w:lang w:val="en-CA"/>
        </w:rPr>
        <w:t xml:space="preserve">%, </w:t>
      </w:r>
      <w:r>
        <w:rPr>
          <w:lang w:val="en-CA"/>
        </w:rPr>
        <w:t>0.22</w:t>
      </w:r>
      <w:r w:rsidRPr="007B79E6">
        <w:rPr>
          <w:lang w:val="en-CA"/>
        </w:rPr>
        <w:t>%}, and {</w:t>
      </w:r>
      <w:r>
        <w:rPr>
          <w:lang w:val="en-CA"/>
        </w:rPr>
        <w:t>0.00</w:t>
      </w:r>
      <w:r w:rsidRPr="007B79E6">
        <w:rPr>
          <w:lang w:val="en-CA"/>
        </w:rPr>
        <w:t xml:space="preserve">%, </w:t>
      </w:r>
      <w:r>
        <w:rPr>
          <w:lang w:val="en-CA"/>
        </w:rPr>
        <w:t>0.15</w:t>
      </w:r>
      <w:r w:rsidRPr="007B79E6">
        <w:rPr>
          <w:lang w:val="en-CA"/>
        </w:rPr>
        <w:t xml:space="preserve">%, </w:t>
      </w:r>
      <w:r>
        <w:rPr>
          <w:lang w:val="en-CA"/>
        </w:rPr>
        <w:t>0.24</w:t>
      </w:r>
      <w:r w:rsidRPr="007B79E6">
        <w:rPr>
          <w:lang w:val="en-CA"/>
        </w:rPr>
        <w:t>%} for AI, RA, and LDB</w:t>
      </w:r>
      <w:r>
        <w:rPr>
          <w:lang w:val="en-CA"/>
        </w:rPr>
        <w:t>, respectively</w:t>
      </w:r>
      <w:r w:rsidRPr="007B79E6">
        <w:rPr>
          <w:lang w:val="en-CA"/>
        </w:rPr>
        <w:t>.</w:t>
      </w:r>
    </w:p>
    <w:p w14:paraId="34D2C698" w14:textId="77777777" w:rsidR="00A532DB" w:rsidRDefault="00A532DB" w:rsidP="00A532DB">
      <w:r w:rsidRPr="007B79E6">
        <w:rPr>
          <w:lang w:val="en-CA"/>
        </w:rPr>
        <w:t>Method #2: {0.00%, 0.00%, 0.01%}, {0.00%, -0.01%, 0.00%}, and {0.01%, -0.07%, 0.11%} for AI, RA, and LDB</w:t>
      </w:r>
      <w:r>
        <w:rPr>
          <w:lang w:val="en-CA"/>
        </w:rPr>
        <w:t>, respectively</w:t>
      </w:r>
      <w:r w:rsidRPr="007B79E6">
        <w:rPr>
          <w:lang w:val="en-CA"/>
        </w:rPr>
        <w:t>.</w:t>
      </w:r>
    </w:p>
    <w:p w14:paraId="15197283" w14:textId="77777777" w:rsidR="00A532DB" w:rsidRDefault="00A532DB" w:rsidP="00A532DB">
      <w:r>
        <w:t>It was commented that the boundary padding method for the CC-ALF common base is currently the same as the ALF boundary padding method for design consistency.</w:t>
      </w:r>
    </w:p>
    <w:p w14:paraId="0C4AD566" w14:textId="77777777" w:rsidR="00A532DB" w:rsidRDefault="00A532DB" w:rsidP="00A532DB">
      <w:r>
        <w:t>It was commented that the shape of the filter may affect this proposal.</w:t>
      </w:r>
    </w:p>
    <w:p w14:paraId="2DE95A4F" w14:textId="77777777" w:rsidR="00A532DB" w:rsidRDefault="00A532DB" w:rsidP="00A532DB">
      <w:r>
        <w:t xml:space="preserve">It was commented that the proposal would require performing the padding process twice – one time for </w:t>
      </w:r>
      <w:proofErr w:type="spellStart"/>
      <w:r>
        <w:t>luma</w:t>
      </w:r>
      <w:proofErr w:type="spellEnd"/>
      <w:r>
        <w:t xml:space="preserve"> ALF and another for CC-ALF.</w:t>
      </w:r>
    </w:p>
    <w:p w14:paraId="6C3A61A3" w14:textId="77777777" w:rsidR="00A532DB" w:rsidRPr="007B79E6" w:rsidRDefault="00A532DB" w:rsidP="00A532DB">
      <w:pPr>
        <w:rPr>
          <w:lang w:val="en-CA"/>
        </w:rPr>
      </w:pPr>
    </w:p>
    <w:p w14:paraId="16C09B5C" w14:textId="77777777" w:rsidR="00A532DB" w:rsidRPr="00EA497B" w:rsidRDefault="00A532DB" w:rsidP="00A532DB">
      <w:pPr>
        <w:pStyle w:val="Heading9"/>
        <w:rPr>
          <w:szCs w:val="24"/>
          <w:lang w:val="en-CA"/>
        </w:rPr>
      </w:pPr>
      <w:hyperlink r:id="rId31" w:history="1">
        <w:r w:rsidRPr="00EA497B">
          <w:rPr>
            <w:color w:val="0000FF"/>
            <w:szCs w:val="24"/>
            <w:u w:val="single"/>
            <w:lang w:val="en-CA"/>
          </w:rPr>
          <w:t>JVET-Q0537</w:t>
        </w:r>
      </w:hyperlink>
      <w:r w:rsidRPr="00EA497B">
        <w:rPr>
          <w:szCs w:val="24"/>
          <w:lang w:val="en-CA"/>
        </w:rPr>
        <w:t xml:space="preserve"> Crosscheck of JVET-Q0311 (Non-CE5: On CC-ALF padding for ALF virtual boundaries) [T. </w:t>
      </w:r>
      <w:proofErr w:type="spellStart"/>
      <w:r w:rsidRPr="00EA497B">
        <w:rPr>
          <w:szCs w:val="24"/>
          <w:lang w:val="en-CA"/>
        </w:rPr>
        <w:t>Ikai</w:t>
      </w:r>
      <w:proofErr w:type="spellEnd"/>
      <w:r w:rsidRPr="00EA497B">
        <w:rPr>
          <w:szCs w:val="24"/>
          <w:lang w:val="en-CA"/>
        </w:rPr>
        <w:t xml:space="preserve"> (Sharp)] [late]</w:t>
      </w:r>
    </w:p>
    <w:p w14:paraId="7614D6AF" w14:textId="77777777" w:rsidR="00A532DB" w:rsidRPr="004162E6" w:rsidRDefault="00A532DB" w:rsidP="00A532DB">
      <w:pPr>
        <w:pStyle w:val="BodyText"/>
      </w:pPr>
    </w:p>
    <w:p w14:paraId="187CF59B" w14:textId="77777777" w:rsidR="00A532DB" w:rsidRPr="004162E6" w:rsidRDefault="00A532DB" w:rsidP="00A532DB">
      <w:pPr>
        <w:pStyle w:val="Heading9"/>
        <w:rPr>
          <w:szCs w:val="24"/>
          <w:lang w:val="en-CA"/>
        </w:rPr>
      </w:pPr>
      <w:hyperlink r:id="rId32" w:history="1">
        <w:r w:rsidRPr="004162E6">
          <w:rPr>
            <w:color w:val="0000FF"/>
            <w:szCs w:val="24"/>
            <w:u w:val="single"/>
            <w:lang w:val="en-CA"/>
          </w:rPr>
          <w:t>JVET-Q0382</w:t>
        </w:r>
      </w:hyperlink>
      <w:r w:rsidRPr="004162E6">
        <w:rPr>
          <w:szCs w:val="24"/>
          <w:lang w:val="en-CA"/>
        </w:rPr>
        <w:t xml:space="preserve"> CE5-related: On high level syntax of CC-ALF [F. Chen, L. Xu, L. Wang (Hikvision)]</w:t>
      </w:r>
    </w:p>
    <w:p w14:paraId="0CE702DE" w14:textId="77777777" w:rsidR="00A532DB" w:rsidRDefault="00A532DB" w:rsidP="00A532DB">
      <w:pPr>
        <w:rPr>
          <w:noProof/>
          <w:lang w:eastAsia="ko-KR"/>
        </w:rPr>
      </w:pPr>
      <w:r>
        <w:rPr>
          <w:rFonts w:hint="eastAsia"/>
          <w:lang w:eastAsia="zh-CN"/>
        </w:rPr>
        <w:t>T</w:t>
      </w:r>
      <w:r>
        <w:rPr>
          <w:lang w:eastAsia="zh-CN"/>
        </w:rPr>
        <w:t xml:space="preserve">his proposal reports the modifications on the </w:t>
      </w:r>
      <w:proofErr w:type="gramStart"/>
      <w:r w:rsidRPr="009A58DA">
        <w:rPr>
          <w:lang w:eastAsia="zh-CN"/>
        </w:rPr>
        <w:t>high level</w:t>
      </w:r>
      <w:proofErr w:type="gramEnd"/>
      <w:r w:rsidRPr="009A58DA">
        <w:rPr>
          <w:lang w:eastAsia="zh-CN"/>
        </w:rPr>
        <w:t xml:space="preserve"> syntax of </w:t>
      </w:r>
      <w:r>
        <w:t>cross component adaptive loop filter (CC-ALF)</w:t>
      </w:r>
      <w:r>
        <w:rPr>
          <w:lang w:eastAsia="zh-CN"/>
        </w:rPr>
        <w:t xml:space="preserve">. First, it introduces a new SPS level syntax for </w:t>
      </w:r>
      <w:r>
        <w:t>CC-ALF</w:t>
      </w:r>
      <w:r>
        <w:rPr>
          <w:lang w:eastAsia="zh-CN"/>
        </w:rPr>
        <w:t xml:space="preserve"> to </w:t>
      </w:r>
      <w:r w:rsidRPr="009A58DA">
        <w:rPr>
          <w:lang w:eastAsia="zh-CN"/>
        </w:rPr>
        <w:t>decoupl</w:t>
      </w:r>
      <w:r>
        <w:rPr>
          <w:lang w:eastAsia="zh-CN"/>
        </w:rPr>
        <w:t>e</w:t>
      </w:r>
      <w:r w:rsidRPr="009A58DA">
        <w:rPr>
          <w:lang w:eastAsia="zh-CN"/>
        </w:rPr>
        <w:t xml:space="preserve"> of </w:t>
      </w:r>
      <w:proofErr w:type="gramStart"/>
      <w:r w:rsidRPr="009A58DA">
        <w:rPr>
          <w:lang w:eastAsia="zh-CN"/>
        </w:rPr>
        <w:t>high level</w:t>
      </w:r>
      <w:proofErr w:type="gramEnd"/>
      <w:r w:rsidRPr="009A58DA">
        <w:rPr>
          <w:lang w:eastAsia="zh-CN"/>
        </w:rPr>
        <w:t xml:space="preserve"> syntax control of ALF and CCALF</w:t>
      </w:r>
      <w:r>
        <w:rPr>
          <w:lang w:eastAsia="zh-CN"/>
        </w:rPr>
        <w:t xml:space="preserve">. Second, a bug that </w:t>
      </w:r>
      <w:r w:rsidRPr="00E67BE2">
        <w:rPr>
          <w:bCs/>
        </w:rPr>
        <w:t xml:space="preserve">CC-ALF </w:t>
      </w:r>
      <w:r>
        <w:rPr>
          <w:bCs/>
        </w:rPr>
        <w:t xml:space="preserve">related </w:t>
      </w:r>
      <w:r w:rsidRPr="00E67BE2">
        <w:rPr>
          <w:bCs/>
        </w:rPr>
        <w:t>syntax</w:t>
      </w:r>
      <w:r>
        <w:rPr>
          <w:bCs/>
        </w:rPr>
        <w:t xml:space="preserve"> in picture header (PH) is still </w:t>
      </w:r>
      <w:proofErr w:type="spellStart"/>
      <w:r>
        <w:rPr>
          <w:bCs/>
        </w:rPr>
        <w:t>signalled</w:t>
      </w:r>
      <w:proofErr w:type="spellEnd"/>
      <w:r>
        <w:rPr>
          <w:bCs/>
        </w:rPr>
        <w:t xml:space="preserve"> even if </w:t>
      </w:r>
      <w:r w:rsidRPr="0069701B">
        <w:rPr>
          <w:bCs/>
        </w:rPr>
        <w:t xml:space="preserve">two chroma arrays are </w:t>
      </w:r>
      <w:r>
        <w:rPr>
          <w:bCs/>
        </w:rPr>
        <w:t>un</w:t>
      </w:r>
      <w:r w:rsidRPr="0069701B">
        <w:rPr>
          <w:bCs/>
        </w:rPr>
        <w:t>available</w:t>
      </w:r>
      <w:r>
        <w:rPr>
          <w:bCs/>
        </w:rPr>
        <w:t xml:space="preserve"> is fixed. Third, the </w:t>
      </w:r>
      <w:r w:rsidRPr="002B3264">
        <w:rPr>
          <w:noProof/>
          <w:lang w:eastAsia="ko-KR"/>
        </w:rPr>
        <w:t>number</w:t>
      </w:r>
      <w:r>
        <w:rPr>
          <w:noProof/>
          <w:lang w:eastAsia="ko-KR"/>
        </w:rPr>
        <w:t>s</w:t>
      </w:r>
      <w:r w:rsidRPr="002B3264">
        <w:rPr>
          <w:noProof/>
          <w:lang w:eastAsia="ko-KR"/>
        </w:rPr>
        <w:t xml:space="preserve"> of filters for CC-ALF in slice and picture header</w:t>
      </w:r>
      <w:r>
        <w:rPr>
          <w:noProof/>
          <w:lang w:eastAsia="ko-KR"/>
        </w:rPr>
        <w:t xml:space="preserve"> are removed.</w:t>
      </w:r>
    </w:p>
    <w:p w14:paraId="1565C409" w14:textId="77777777" w:rsidR="00A532DB" w:rsidRPr="008C0E75" w:rsidRDefault="00A532DB" w:rsidP="00A532DB">
      <w:pPr>
        <w:rPr>
          <w:lang w:eastAsia="zh-CN"/>
        </w:rPr>
      </w:pPr>
      <w:r>
        <w:rPr>
          <w:noProof/>
          <w:lang w:eastAsia="ko-KR"/>
        </w:rPr>
        <w:t>It was reported that Aspect 2 and Aspect 3 are also proposed in JVET-Q0171, JVET-Q0250, JVET-Q0326, and JVET-Q0520.</w:t>
      </w:r>
    </w:p>
    <w:p w14:paraId="7C1E4862" w14:textId="77777777" w:rsidR="00A532DB" w:rsidRPr="004162E6" w:rsidRDefault="00A532DB" w:rsidP="00A532DB">
      <w:pPr>
        <w:pStyle w:val="BodyText"/>
      </w:pPr>
      <w:r w:rsidRPr="00033172">
        <w:rPr>
          <w:highlight w:val="yellow"/>
        </w:rPr>
        <w:t>Recommendation</w:t>
      </w:r>
      <w:r>
        <w:t>: Incorporate the second and third aspects into the CC-ALF design</w:t>
      </w:r>
    </w:p>
    <w:p w14:paraId="30CBE3DE" w14:textId="77777777" w:rsidR="00A532DB" w:rsidRPr="004162E6" w:rsidRDefault="00A532DB" w:rsidP="00A532DB">
      <w:pPr>
        <w:pStyle w:val="Heading9"/>
        <w:rPr>
          <w:szCs w:val="24"/>
          <w:lang w:val="en-CA"/>
        </w:rPr>
      </w:pPr>
      <w:hyperlink r:id="rId33" w:history="1">
        <w:r w:rsidRPr="004162E6">
          <w:rPr>
            <w:color w:val="0000FF"/>
            <w:szCs w:val="24"/>
            <w:u w:val="single"/>
            <w:lang w:val="en-CA"/>
          </w:rPr>
          <w:t>JVET-Q0467</w:t>
        </w:r>
      </w:hyperlink>
      <w:r w:rsidRPr="004162E6">
        <w:rPr>
          <w:szCs w:val="24"/>
          <w:lang w:val="en-CA"/>
        </w:rPr>
        <w:t xml:space="preserve"> CE5-related: Simplified CCALF [G. Li, X. Li, X. Xu, S. Liu (Tencent)]</w:t>
      </w:r>
    </w:p>
    <w:p w14:paraId="18F196B0" w14:textId="77777777" w:rsidR="00A532DB" w:rsidRDefault="00A532DB" w:rsidP="00A532DB">
      <w:pPr>
        <w:rPr>
          <w:lang w:eastAsia="zh-CN"/>
        </w:rPr>
      </w:pPr>
      <w:r>
        <w:rPr>
          <w:lang w:eastAsia="zh-CN"/>
        </w:rPr>
        <w:t>In this contribution, a CCALF filter was proposed to reduce computational complexity and signaling cost</w:t>
      </w:r>
      <w:r w:rsidRPr="008F20C9">
        <w:rPr>
          <w:rFonts w:hint="eastAsia"/>
          <w:lang w:eastAsia="zh-CN"/>
        </w:rPr>
        <w:t>.</w:t>
      </w:r>
      <w:r w:rsidRPr="003A1C94">
        <w:rPr>
          <w:lang w:eastAsia="zh-CN"/>
        </w:rPr>
        <w:t xml:space="preserve"> </w:t>
      </w:r>
      <w:r>
        <w:rPr>
          <w:lang w:eastAsia="zh-CN"/>
        </w:rPr>
        <w:t>The proposed methods were implemented on top of CE5 anchor software, and simulations were conducted with common test conditions. It is reported that the proposed method 1 has following performance with 25% less multiplications:</w:t>
      </w:r>
    </w:p>
    <w:p w14:paraId="072EAC04" w14:textId="77777777" w:rsidR="00A532DB" w:rsidRPr="00CE42E0" w:rsidRDefault="00A532DB" w:rsidP="00EB1DCE">
      <w:pPr>
        <w:pStyle w:val="ListParagraph"/>
        <w:numPr>
          <w:ilvl w:val="0"/>
          <w:numId w:val="15"/>
        </w:numPr>
        <w:rPr>
          <w:lang w:val="en-CA"/>
        </w:rPr>
      </w:pPr>
      <w:r w:rsidRPr="00CE42E0">
        <w:rPr>
          <w:lang w:val="en-CA"/>
        </w:rPr>
        <w:t>Over VTM-</w:t>
      </w:r>
      <w:r>
        <w:rPr>
          <w:lang w:val="en-CA"/>
        </w:rPr>
        <w:t>7</w:t>
      </w:r>
      <w:r w:rsidRPr="00CE42E0">
        <w:rPr>
          <w:lang w:val="en-CA"/>
        </w:rPr>
        <w:t xml:space="preserve">, BD rate changes are </w:t>
      </w:r>
      <w:r>
        <w:rPr>
          <w:lang w:val="en-CA"/>
        </w:rPr>
        <w:t>0.16%, -7.83%, -6.75%</w:t>
      </w:r>
      <w:r w:rsidRPr="00CE42E0">
        <w:rPr>
          <w:lang w:val="en-CA"/>
        </w:rPr>
        <w:t xml:space="preserve"> for AI, </w:t>
      </w:r>
      <w:r>
        <w:rPr>
          <w:lang w:val="en-CA"/>
        </w:rPr>
        <w:t>0.13%, -9.92%, -9.65%</w:t>
      </w:r>
      <w:r w:rsidRPr="00CE42E0">
        <w:rPr>
          <w:lang w:val="en-CA"/>
        </w:rPr>
        <w:t xml:space="preserve"> for RA</w:t>
      </w:r>
      <w:r w:rsidRPr="0027681C">
        <w:rPr>
          <w:lang w:val="en-CA"/>
        </w:rPr>
        <w:t xml:space="preserve">, </w:t>
      </w:r>
      <w:r w:rsidRPr="0027681C">
        <w:rPr>
          <w:rFonts w:hint="eastAsia"/>
          <w:lang w:val="en-CA"/>
        </w:rPr>
        <w:t>0.</w:t>
      </w:r>
      <w:r>
        <w:rPr>
          <w:lang w:val="en-CA"/>
        </w:rPr>
        <w:t>09</w:t>
      </w:r>
      <w:r w:rsidRPr="0027681C">
        <w:rPr>
          <w:rFonts w:hint="eastAsia"/>
          <w:lang w:val="en-CA"/>
        </w:rPr>
        <w:t>%，-</w:t>
      </w:r>
      <w:r>
        <w:rPr>
          <w:lang w:val="en-CA"/>
        </w:rPr>
        <w:t>13.09</w:t>
      </w:r>
      <w:r w:rsidRPr="0027681C">
        <w:rPr>
          <w:rFonts w:hint="eastAsia"/>
          <w:lang w:val="en-CA"/>
        </w:rPr>
        <w:t>%，-</w:t>
      </w:r>
      <w:r>
        <w:rPr>
          <w:lang w:val="en-CA"/>
        </w:rPr>
        <w:t>9.67</w:t>
      </w:r>
      <w:r w:rsidRPr="0027681C">
        <w:rPr>
          <w:rFonts w:hint="eastAsia"/>
          <w:lang w:val="en-CA"/>
        </w:rPr>
        <w:t>%</w:t>
      </w:r>
      <w:r>
        <w:rPr>
          <w:lang w:val="en-CA"/>
        </w:rPr>
        <w:t xml:space="preserve"> </w:t>
      </w:r>
      <w:r w:rsidRPr="00CE42E0">
        <w:rPr>
          <w:lang w:val="en-CA"/>
        </w:rPr>
        <w:t>for LB</w:t>
      </w:r>
      <w:r>
        <w:rPr>
          <w:lang w:val="en-CA"/>
        </w:rPr>
        <w:t>, 0.15%, -12.84%, -9.61% for LP.</w:t>
      </w:r>
    </w:p>
    <w:p w14:paraId="2489D345" w14:textId="77777777" w:rsidR="00A532DB" w:rsidRPr="00B820C4" w:rsidRDefault="00A532DB" w:rsidP="00EB1DCE">
      <w:pPr>
        <w:pStyle w:val="ListParagraph"/>
        <w:numPr>
          <w:ilvl w:val="0"/>
          <w:numId w:val="15"/>
        </w:numPr>
      </w:pPr>
      <w:r w:rsidRPr="00CE42E0">
        <w:rPr>
          <w:lang w:val="en-CA"/>
        </w:rPr>
        <w:t>Over CE5</w:t>
      </w:r>
      <w:r>
        <w:rPr>
          <w:lang w:val="en-CA"/>
        </w:rPr>
        <w:t xml:space="preserve"> Anchor</w:t>
      </w:r>
      <w:r w:rsidRPr="00CE42E0">
        <w:rPr>
          <w:lang w:val="en-CA"/>
        </w:rPr>
        <w:t xml:space="preserve">, BD rate changes are </w:t>
      </w:r>
      <w:r>
        <w:rPr>
          <w:lang w:val="en-CA"/>
        </w:rPr>
        <w:t>-0.01%, 0.54%, 0.37%</w:t>
      </w:r>
      <w:r w:rsidRPr="00CE42E0">
        <w:rPr>
          <w:lang w:val="en-CA"/>
        </w:rPr>
        <w:t xml:space="preserve"> for AI, </w:t>
      </w:r>
      <w:r>
        <w:rPr>
          <w:lang w:val="en-CA"/>
        </w:rPr>
        <w:t>-0.01%, 0.29%, 0.25%</w:t>
      </w:r>
      <w:r w:rsidRPr="00CE42E0">
        <w:rPr>
          <w:lang w:val="en-CA"/>
        </w:rPr>
        <w:t xml:space="preserve"> for RA, </w:t>
      </w:r>
      <w:r>
        <w:rPr>
          <w:lang w:val="en-CA"/>
        </w:rPr>
        <w:t>-</w:t>
      </w:r>
      <w:r w:rsidRPr="0027681C">
        <w:rPr>
          <w:rFonts w:hint="eastAsia"/>
          <w:lang w:val="en-CA"/>
        </w:rPr>
        <w:t>0.0</w:t>
      </w:r>
      <w:r>
        <w:rPr>
          <w:lang w:val="en-CA"/>
        </w:rPr>
        <w:t>3</w:t>
      </w:r>
      <w:r w:rsidRPr="0027681C">
        <w:rPr>
          <w:rFonts w:hint="eastAsia"/>
          <w:lang w:val="en-CA"/>
        </w:rPr>
        <w:t xml:space="preserve">%， </w:t>
      </w:r>
      <w:r>
        <w:rPr>
          <w:lang w:val="en-CA"/>
        </w:rPr>
        <w:t>-</w:t>
      </w:r>
      <w:r w:rsidRPr="0027681C">
        <w:rPr>
          <w:rFonts w:hint="eastAsia"/>
          <w:lang w:val="en-CA"/>
        </w:rPr>
        <w:t>0.</w:t>
      </w:r>
      <w:r>
        <w:rPr>
          <w:lang w:val="en-CA"/>
        </w:rPr>
        <w:t>08</w:t>
      </w:r>
      <w:r w:rsidRPr="0027681C">
        <w:rPr>
          <w:rFonts w:hint="eastAsia"/>
          <w:lang w:val="en-CA"/>
        </w:rPr>
        <w:t xml:space="preserve">%， </w:t>
      </w:r>
      <w:r>
        <w:rPr>
          <w:lang w:val="en-CA"/>
        </w:rPr>
        <w:t>-</w:t>
      </w:r>
      <w:r w:rsidRPr="0027681C">
        <w:rPr>
          <w:rFonts w:hint="eastAsia"/>
          <w:lang w:val="en-CA"/>
        </w:rPr>
        <w:t>0.</w:t>
      </w:r>
      <w:r>
        <w:rPr>
          <w:lang w:val="en-CA"/>
        </w:rPr>
        <w:t>11</w:t>
      </w:r>
      <w:r w:rsidRPr="0027681C">
        <w:rPr>
          <w:rFonts w:hint="eastAsia"/>
          <w:lang w:val="en-CA"/>
        </w:rPr>
        <w:t>%</w:t>
      </w:r>
      <w:r w:rsidRPr="0027681C">
        <w:rPr>
          <w:lang w:val="en-CA"/>
        </w:rPr>
        <w:t xml:space="preserve"> for LB</w:t>
      </w:r>
      <w:r>
        <w:rPr>
          <w:lang w:val="en-CA"/>
        </w:rPr>
        <w:t>, 0.01%, 0.10%, -0.30% for LP.</w:t>
      </w:r>
    </w:p>
    <w:p w14:paraId="567AD249" w14:textId="77777777" w:rsidR="00A532DB" w:rsidRDefault="00A532DB" w:rsidP="00A532DB">
      <w:pPr>
        <w:rPr>
          <w:lang w:eastAsia="zh-CN"/>
        </w:rPr>
      </w:pPr>
      <w:r>
        <w:rPr>
          <w:lang w:eastAsia="zh-CN"/>
        </w:rPr>
        <w:t>The proposed method 2 has following performance with 37.5% less multiplications:</w:t>
      </w:r>
    </w:p>
    <w:p w14:paraId="40E21AA7" w14:textId="77777777" w:rsidR="00A532DB" w:rsidRPr="00CE42E0" w:rsidRDefault="00A532DB" w:rsidP="00EB1DCE">
      <w:pPr>
        <w:pStyle w:val="ListParagraph"/>
        <w:numPr>
          <w:ilvl w:val="0"/>
          <w:numId w:val="15"/>
        </w:numPr>
        <w:rPr>
          <w:lang w:val="en-CA"/>
        </w:rPr>
      </w:pPr>
      <w:r w:rsidRPr="00CE42E0">
        <w:rPr>
          <w:lang w:val="en-CA"/>
        </w:rPr>
        <w:t>Over VTM-</w:t>
      </w:r>
      <w:r>
        <w:rPr>
          <w:lang w:val="en-CA"/>
        </w:rPr>
        <w:t>7</w:t>
      </w:r>
      <w:r w:rsidRPr="00CE42E0">
        <w:rPr>
          <w:lang w:val="en-CA"/>
        </w:rPr>
        <w:t xml:space="preserve">, BD rate changes are </w:t>
      </w:r>
      <w:r>
        <w:rPr>
          <w:lang w:val="en-CA"/>
        </w:rPr>
        <w:t>0.14%, -7.37%, -6.32%</w:t>
      </w:r>
      <w:r w:rsidRPr="00CE42E0">
        <w:rPr>
          <w:lang w:val="en-CA"/>
        </w:rPr>
        <w:t xml:space="preserve"> for AI, </w:t>
      </w:r>
      <w:r>
        <w:rPr>
          <w:lang w:val="en-CA"/>
        </w:rPr>
        <w:t>0.14%, -9.59%, -9.13%</w:t>
      </w:r>
      <w:r w:rsidRPr="00CE42E0">
        <w:rPr>
          <w:lang w:val="en-CA"/>
        </w:rPr>
        <w:t xml:space="preserve"> for RA</w:t>
      </w:r>
      <w:r w:rsidRPr="0027681C">
        <w:rPr>
          <w:lang w:val="en-CA"/>
        </w:rPr>
        <w:t xml:space="preserve">, </w:t>
      </w:r>
      <w:r w:rsidRPr="0027681C">
        <w:rPr>
          <w:rFonts w:hint="eastAsia"/>
          <w:lang w:val="en-CA"/>
        </w:rPr>
        <w:t>0.</w:t>
      </w:r>
      <w:r>
        <w:rPr>
          <w:lang w:val="en-CA"/>
        </w:rPr>
        <w:t>12</w:t>
      </w:r>
      <w:r w:rsidRPr="0027681C">
        <w:rPr>
          <w:rFonts w:hint="eastAsia"/>
          <w:lang w:val="en-CA"/>
        </w:rPr>
        <w:t>%，-</w:t>
      </w:r>
      <w:r>
        <w:rPr>
          <w:lang w:val="en-CA"/>
        </w:rPr>
        <w:t>12.31</w:t>
      </w:r>
      <w:r w:rsidRPr="0027681C">
        <w:rPr>
          <w:rFonts w:hint="eastAsia"/>
          <w:lang w:val="en-CA"/>
        </w:rPr>
        <w:t>%，-</w:t>
      </w:r>
      <w:r>
        <w:rPr>
          <w:lang w:val="en-CA"/>
        </w:rPr>
        <w:t>8</w:t>
      </w:r>
      <w:r w:rsidRPr="0027681C">
        <w:rPr>
          <w:rFonts w:hint="eastAsia"/>
          <w:lang w:val="en-CA"/>
        </w:rPr>
        <w:t>.8</w:t>
      </w:r>
      <w:r>
        <w:rPr>
          <w:lang w:val="en-CA"/>
        </w:rPr>
        <w:t>8</w:t>
      </w:r>
      <w:r w:rsidRPr="0027681C">
        <w:rPr>
          <w:rFonts w:hint="eastAsia"/>
          <w:lang w:val="en-CA"/>
        </w:rPr>
        <w:t>%</w:t>
      </w:r>
      <w:r>
        <w:rPr>
          <w:lang w:val="en-CA"/>
        </w:rPr>
        <w:t xml:space="preserve"> </w:t>
      </w:r>
      <w:r w:rsidRPr="00CE42E0">
        <w:rPr>
          <w:lang w:val="en-CA"/>
        </w:rPr>
        <w:t>for LB</w:t>
      </w:r>
      <w:r>
        <w:rPr>
          <w:lang w:val="en-CA"/>
        </w:rPr>
        <w:t>, 0.13%, -12.28%, -8.76% for LP.</w:t>
      </w:r>
    </w:p>
    <w:p w14:paraId="3D25543B" w14:textId="77777777" w:rsidR="00A532DB" w:rsidRPr="00B820C4" w:rsidRDefault="00A532DB" w:rsidP="00EB1DCE">
      <w:pPr>
        <w:pStyle w:val="ListParagraph"/>
        <w:numPr>
          <w:ilvl w:val="0"/>
          <w:numId w:val="15"/>
        </w:numPr>
      </w:pPr>
      <w:r w:rsidRPr="00CE42E0">
        <w:rPr>
          <w:lang w:val="en-CA"/>
        </w:rPr>
        <w:t>Over CE5</w:t>
      </w:r>
      <w:r>
        <w:rPr>
          <w:lang w:val="en-CA"/>
        </w:rPr>
        <w:t xml:space="preserve"> Anchor</w:t>
      </w:r>
      <w:r w:rsidRPr="00CE42E0">
        <w:rPr>
          <w:lang w:val="en-CA"/>
        </w:rPr>
        <w:t xml:space="preserve">, BD rate changes are </w:t>
      </w:r>
      <w:r>
        <w:rPr>
          <w:lang w:val="en-CA"/>
        </w:rPr>
        <w:t>-0.03%, 1.07%, 0.87%</w:t>
      </w:r>
      <w:r w:rsidRPr="00CE42E0">
        <w:rPr>
          <w:lang w:val="en-CA"/>
        </w:rPr>
        <w:t xml:space="preserve"> for AI, </w:t>
      </w:r>
      <w:r>
        <w:rPr>
          <w:lang w:val="en-CA"/>
        </w:rPr>
        <w:t>0.00%, 0.70%, 0.83%</w:t>
      </w:r>
      <w:r w:rsidRPr="00CE42E0">
        <w:rPr>
          <w:lang w:val="en-CA"/>
        </w:rPr>
        <w:t xml:space="preserve"> for RA, </w:t>
      </w:r>
      <w:r w:rsidRPr="0027681C">
        <w:rPr>
          <w:rFonts w:hint="eastAsia"/>
          <w:lang w:val="en-CA"/>
        </w:rPr>
        <w:t>0.0</w:t>
      </w:r>
      <w:r>
        <w:rPr>
          <w:lang w:val="en-CA"/>
        </w:rPr>
        <w:t>0</w:t>
      </w:r>
      <w:r w:rsidRPr="0027681C">
        <w:rPr>
          <w:rFonts w:hint="eastAsia"/>
          <w:lang w:val="en-CA"/>
        </w:rPr>
        <w:t>%， 0.</w:t>
      </w:r>
      <w:r>
        <w:rPr>
          <w:lang w:val="en-CA"/>
        </w:rPr>
        <w:t>88</w:t>
      </w:r>
      <w:r w:rsidRPr="0027681C">
        <w:rPr>
          <w:rFonts w:hint="eastAsia"/>
          <w:lang w:val="en-CA"/>
        </w:rPr>
        <w:t>%， 0.</w:t>
      </w:r>
      <w:r>
        <w:rPr>
          <w:lang w:val="en-CA"/>
        </w:rPr>
        <w:t>82</w:t>
      </w:r>
      <w:r w:rsidRPr="0027681C">
        <w:rPr>
          <w:rFonts w:hint="eastAsia"/>
          <w:lang w:val="en-CA"/>
        </w:rPr>
        <w:t>%</w:t>
      </w:r>
      <w:r w:rsidRPr="0027681C">
        <w:rPr>
          <w:lang w:val="en-CA"/>
        </w:rPr>
        <w:t xml:space="preserve"> for LB</w:t>
      </w:r>
      <w:r>
        <w:rPr>
          <w:lang w:val="en-CA"/>
        </w:rPr>
        <w:t>, -0.01%, 0.77%, 0.73% for LP.</w:t>
      </w:r>
    </w:p>
    <w:p w14:paraId="5C1D33EC" w14:textId="77777777" w:rsidR="00A532DB" w:rsidRDefault="00A532DB" w:rsidP="00A532DB">
      <w:pPr>
        <w:pStyle w:val="BodyText"/>
      </w:pPr>
      <w:r>
        <w:lastRenderedPageBreak/>
        <w:t>It was asserted by the proponent that “method 1” may also provide benefit for 4:2:2 and 4:4:4 content. However, results are not yet available.  The proponent reported that they could be provided.</w:t>
      </w:r>
    </w:p>
    <w:p w14:paraId="675DD26D" w14:textId="77777777" w:rsidR="00A532DB" w:rsidRDefault="00A532DB" w:rsidP="00A532DB">
      <w:pPr>
        <w:pStyle w:val="BodyText"/>
      </w:pPr>
    </w:p>
    <w:p w14:paraId="155E9CCE" w14:textId="77777777" w:rsidR="00A532DB" w:rsidRPr="009562FC" w:rsidRDefault="00A532DB" w:rsidP="00A532DB">
      <w:pPr>
        <w:pStyle w:val="Heading9"/>
        <w:rPr>
          <w:szCs w:val="24"/>
        </w:rPr>
      </w:pPr>
      <w:hyperlink r:id="rId34" w:history="1">
        <w:r w:rsidRPr="009562FC">
          <w:rPr>
            <w:color w:val="0000FF"/>
            <w:szCs w:val="24"/>
            <w:u w:val="single"/>
            <w:lang w:val="en-CA"/>
          </w:rPr>
          <w:t>JVET-Q0624</w:t>
        </w:r>
      </w:hyperlink>
      <w:r w:rsidRPr="009562FC">
        <w:rPr>
          <w:szCs w:val="24"/>
          <w:lang w:val="en-CA"/>
        </w:rPr>
        <w:t xml:space="preserve"> Crosscheck of JVET-Q0467 (CE5-related: Simplified CCALF) [J. Choi (LGE)] [late]</w:t>
      </w:r>
    </w:p>
    <w:p w14:paraId="69B25251" w14:textId="77777777" w:rsidR="00A532DB" w:rsidRPr="004162E6" w:rsidRDefault="00A532DB" w:rsidP="00A532DB">
      <w:pPr>
        <w:pStyle w:val="BodyText"/>
      </w:pPr>
      <w:r>
        <w:t>No issues were reported.</w:t>
      </w:r>
    </w:p>
    <w:p w14:paraId="790CD234" w14:textId="77777777" w:rsidR="00A532DB" w:rsidRPr="004162E6" w:rsidRDefault="00A532DB" w:rsidP="00A532DB">
      <w:pPr>
        <w:pStyle w:val="Heading9"/>
        <w:rPr>
          <w:szCs w:val="24"/>
          <w:lang w:val="en-CA"/>
        </w:rPr>
      </w:pPr>
      <w:hyperlink r:id="rId35" w:history="1">
        <w:r w:rsidRPr="004162E6">
          <w:rPr>
            <w:color w:val="0000FF"/>
            <w:szCs w:val="24"/>
            <w:u w:val="single"/>
            <w:lang w:val="en-CA"/>
          </w:rPr>
          <w:t>JVET-Q0494</w:t>
        </w:r>
      </w:hyperlink>
      <w:r w:rsidRPr="004162E6">
        <w:rPr>
          <w:szCs w:val="24"/>
          <w:lang w:val="en-CA"/>
        </w:rPr>
        <w:t xml:space="preserve"> CE5-related: Joint clip operation for CCALF and chroma ALF [T.-C. Ma, X. </w:t>
      </w:r>
      <w:proofErr w:type="spellStart"/>
      <w:r w:rsidRPr="004162E6">
        <w:rPr>
          <w:szCs w:val="24"/>
          <w:lang w:val="en-CA"/>
        </w:rPr>
        <w:t>Xiu</w:t>
      </w:r>
      <w:proofErr w:type="spellEnd"/>
      <w:r w:rsidRPr="004162E6">
        <w:rPr>
          <w:szCs w:val="24"/>
          <w:lang w:val="en-CA"/>
        </w:rPr>
        <w:t xml:space="preserve">, Y.-W. Chen, H.-J. </w:t>
      </w:r>
      <w:proofErr w:type="spellStart"/>
      <w:r w:rsidRPr="004162E6">
        <w:rPr>
          <w:szCs w:val="24"/>
          <w:lang w:val="en-CA"/>
        </w:rPr>
        <w:t>Jhu</w:t>
      </w:r>
      <w:proofErr w:type="spellEnd"/>
      <w:r w:rsidRPr="004162E6">
        <w:rPr>
          <w:szCs w:val="24"/>
          <w:lang w:val="en-CA"/>
        </w:rPr>
        <w:t>, X. Wang (</w:t>
      </w:r>
      <w:proofErr w:type="spellStart"/>
      <w:r w:rsidRPr="004162E6">
        <w:rPr>
          <w:szCs w:val="24"/>
          <w:lang w:val="en-CA"/>
        </w:rPr>
        <w:t>Kwai</w:t>
      </w:r>
      <w:proofErr w:type="spellEnd"/>
      <w:r w:rsidRPr="004162E6">
        <w:rPr>
          <w:szCs w:val="24"/>
          <w:lang w:val="en-CA"/>
        </w:rPr>
        <w:t xml:space="preserve"> Inc.)]</w:t>
      </w:r>
    </w:p>
    <w:p w14:paraId="7BE8FA7D" w14:textId="77777777" w:rsidR="00A532DB" w:rsidRDefault="00A532DB" w:rsidP="00A532DB">
      <w:r>
        <w:t xml:space="preserve">According to </w:t>
      </w:r>
      <w:r>
        <w:rPr>
          <w:lang w:eastAsia="zh-TW"/>
        </w:rPr>
        <w:t xml:space="preserve">Core Experiment (CE5) [1] common base software, when both chroma ALF and CCALF are enabled, range clipping operations are performed on modified chroma samples separately in each of the two modules to prevent overflow or underflow. </w:t>
      </w:r>
      <w:r>
        <w:t xml:space="preserve">In this contribution, it is proposed to perform only one range-clipping operation after chroma samples processed by ALF and CCALF. The proposed change is implemented based on CE5 [1] software. Simulation results show that the proposed change results in a BD-rate change (YUV) of 0.00%, 0.00%, 0.00% for AI, 0.00%, 0.00%, 0.00% for RA, </w:t>
      </w:r>
      <w:r w:rsidRPr="00A53C15">
        <w:rPr>
          <w:highlight w:val="yellow"/>
        </w:rPr>
        <w:t>XXX</w:t>
      </w:r>
      <w:r>
        <w:t xml:space="preserve">%, </w:t>
      </w:r>
      <w:r w:rsidRPr="00A53C15">
        <w:rPr>
          <w:highlight w:val="yellow"/>
        </w:rPr>
        <w:t>XXX</w:t>
      </w:r>
      <w:r>
        <w:t xml:space="preserve">%, </w:t>
      </w:r>
      <w:r w:rsidRPr="00A53C15">
        <w:rPr>
          <w:highlight w:val="yellow"/>
        </w:rPr>
        <w:t>XXX</w:t>
      </w:r>
      <w:r>
        <w:t xml:space="preserve">% for LDB, respectively. </w:t>
      </w:r>
    </w:p>
    <w:p w14:paraId="33DE994D" w14:textId="77777777" w:rsidR="00A532DB" w:rsidRDefault="00A532DB" w:rsidP="00A532DB">
      <w:pPr>
        <w:pStyle w:val="BodyText"/>
      </w:pPr>
      <w:r>
        <w:t>It was commented that the benefit of the clipping may be architecture dependent.</w:t>
      </w:r>
    </w:p>
    <w:p w14:paraId="7DABFD9B" w14:textId="77777777" w:rsidR="00A532DB" w:rsidRDefault="00A532DB" w:rsidP="00A532DB">
      <w:pPr>
        <w:pStyle w:val="BodyText"/>
      </w:pPr>
      <w:r>
        <w:t>It was commented that clipping the output of chroma ALF reduces the storage requirement if an architecture needs to buffer the result.</w:t>
      </w:r>
    </w:p>
    <w:p w14:paraId="4A2D0CF5" w14:textId="77777777" w:rsidR="00A532DB" w:rsidRDefault="00A532DB" w:rsidP="00A532DB">
      <w:pPr>
        <w:pStyle w:val="BodyText"/>
      </w:pPr>
      <w:r w:rsidRPr="00033172">
        <w:rPr>
          <w:highlight w:val="yellow"/>
        </w:rPr>
        <w:t>Revisit</w:t>
      </w:r>
      <w:r>
        <w:t>: It was requested that the proponent compute the dynamic range of the output of chroma ALF.</w:t>
      </w:r>
    </w:p>
    <w:p w14:paraId="3D56F157" w14:textId="77777777" w:rsidR="00A532DB" w:rsidRPr="00EA497B" w:rsidRDefault="00A532DB" w:rsidP="00A532DB">
      <w:pPr>
        <w:pStyle w:val="Heading9"/>
        <w:rPr>
          <w:szCs w:val="24"/>
          <w:lang w:val="en-CA"/>
        </w:rPr>
      </w:pPr>
      <w:hyperlink r:id="rId36" w:history="1">
        <w:r w:rsidRPr="00EA497B">
          <w:rPr>
            <w:color w:val="0000FF"/>
            <w:szCs w:val="24"/>
            <w:u w:val="single"/>
            <w:lang w:val="en-CA"/>
          </w:rPr>
          <w:t>JVET-Q0531</w:t>
        </w:r>
      </w:hyperlink>
      <w:r w:rsidRPr="00EA497B">
        <w:rPr>
          <w:szCs w:val="24"/>
          <w:lang w:val="en-CA"/>
        </w:rPr>
        <w:t xml:space="preserve"> Crosscheck of JVET-</w:t>
      </w:r>
      <w:r>
        <w:rPr>
          <w:szCs w:val="24"/>
          <w:lang w:val="en-CA"/>
        </w:rPr>
        <w:t>Q</w:t>
      </w:r>
      <w:r w:rsidRPr="00EA497B">
        <w:rPr>
          <w:szCs w:val="24"/>
          <w:lang w:val="en-CA"/>
        </w:rPr>
        <w:t xml:space="preserve">0494 (CE5-related: Joint clip operation for CCALF and chroma ALF) [O. </w:t>
      </w:r>
      <w:proofErr w:type="spellStart"/>
      <w:r w:rsidRPr="00EA497B">
        <w:rPr>
          <w:szCs w:val="24"/>
          <w:lang w:val="en-CA"/>
        </w:rPr>
        <w:t>Chubach</w:t>
      </w:r>
      <w:proofErr w:type="spellEnd"/>
      <w:r w:rsidRPr="00EA497B">
        <w:rPr>
          <w:szCs w:val="24"/>
          <w:lang w:val="en-CA"/>
        </w:rPr>
        <w:t xml:space="preserve"> (MediaTek)] [late]</w:t>
      </w:r>
    </w:p>
    <w:p w14:paraId="4B756461" w14:textId="77777777" w:rsidR="00A532DB" w:rsidRPr="004162E6" w:rsidRDefault="00A532DB" w:rsidP="00A532DB">
      <w:pPr>
        <w:pStyle w:val="BodyText"/>
      </w:pPr>
    </w:p>
    <w:p w14:paraId="7198CBE8" w14:textId="77777777" w:rsidR="00A532DB" w:rsidRPr="001E72CA" w:rsidRDefault="00A532DB" w:rsidP="00A532DB">
      <w:pPr>
        <w:pStyle w:val="Heading9"/>
        <w:rPr>
          <w:szCs w:val="24"/>
        </w:rPr>
      </w:pPr>
      <w:hyperlink r:id="rId37" w:history="1">
        <w:r w:rsidRPr="001E72CA">
          <w:rPr>
            <w:color w:val="0000FF"/>
            <w:szCs w:val="24"/>
            <w:u w:val="single"/>
            <w:lang w:val="en-CA"/>
          </w:rPr>
          <w:t>JVET-Q0673</w:t>
        </w:r>
      </w:hyperlink>
      <w:r w:rsidRPr="001E72CA">
        <w:rPr>
          <w:szCs w:val="24"/>
          <w:lang w:val="en-CA"/>
        </w:rPr>
        <w:t xml:space="preserve"> Crosscheck of JVET-Q0494 (CE5-related: Joint clip operation for CCALF and chroma ALF) [J. </w:t>
      </w:r>
      <w:proofErr w:type="spellStart"/>
      <w:r w:rsidRPr="001E72CA">
        <w:rPr>
          <w:szCs w:val="24"/>
          <w:lang w:val="en-CA"/>
        </w:rPr>
        <w:t>Heo</w:t>
      </w:r>
      <w:proofErr w:type="spellEnd"/>
      <w:r w:rsidRPr="001E72CA">
        <w:rPr>
          <w:szCs w:val="24"/>
          <w:lang w:val="en-CA"/>
        </w:rPr>
        <w:t xml:space="preserve"> (LGE)] [late]</w:t>
      </w:r>
    </w:p>
    <w:p w14:paraId="0DD367FD" w14:textId="77777777" w:rsidR="00A532DB" w:rsidRPr="004162E6" w:rsidRDefault="00A532DB" w:rsidP="00A532DB">
      <w:pPr>
        <w:pStyle w:val="BodyText"/>
      </w:pPr>
    </w:p>
    <w:p w14:paraId="02490D2F" w14:textId="77777777" w:rsidR="00A532DB" w:rsidRPr="004162E6" w:rsidRDefault="00A532DB" w:rsidP="00A532DB">
      <w:pPr>
        <w:pStyle w:val="Heading9"/>
        <w:rPr>
          <w:szCs w:val="24"/>
          <w:lang w:val="en-CA"/>
        </w:rPr>
      </w:pPr>
      <w:hyperlink r:id="rId38" w:history="1">
        <w:r w:rsidRPr="004162E6">
          <w:rPr>
            <w:color w:val="0000FF"/>
            <w:szCs w:val="24"/>
            <w:u w:val="single"/>
            <w:lang w:val="en-CA"/>
          </w:rPr>
          <w:t>JVET-Q0171</w:t>
        </w:r>
      </w:hyperlink>
      <w:r w:rsidRPr="004162E6">
        <w:rPr>
          <w:szCs w:val="24"/>
          <w:lang w:val="en-CA"/>
        </w:rPr>
        <w:t xml:space="preserve"> AHG9: On CC-ALF modifications related to HLS [O. </w:t>
      </w:r>
      <w:proofErr w:type="spellStart"/>
      <w:r w:rsidRPr="004162E6">
        <w:rPr>
          <w:szCs w:val="24"/>
          <w:lang w:val="en-CA"/>
        </w:rPr>
        <w:t>Chubach</w:t>
      </w:r>
      <w:proofErr w:type="spellEnd"/>
      <w:r w:rsidRPr="004162E6">
        <w:rPr>
          <w:szCs w:val="24"/>
          <w:lang w:val="en-CA"/>
        </w:rPr>
        <w:t>, C.-Y. Chen, C.-Y. Lai, T.-D. Chuang, Y.-W. Huang, S.-M. Lei (MediaTek)]</w:t>
      </w:r>
    </w:p>
    <w:p w14:paraId="478B875C" w14:textId="77777777" w:rsidR="00A532DB" w:rsidRPr="00033172" w:rsidRDefault="00A532DB" w:rsidP="00A532DB">
      <w:pPr>
        <w:tabs>
          <w:tab w:val="clear" w:pos="1080"/>
          <w:tab w:val="left" w:pos="1058"/>
        </w:tabs>
      </w:pPr>
      <w:r w:rsidRPr="00033172">
        <w:t>See notes for JVET-Q</w:t>
      </w:r>
      <w:r>
        <w:t>0382.</w:t>
      </w:r>
    </w:p>
    <w:p w14:paraId="4ED4B29C" w14:textId="77777777" w:rsidR="00A532DB" w:rsidRPr="004162E6" w:rsidRDefault="00A532DB" w:rsidP="00A532DB">
      <w:pPr>
        <w:pStyle w:val="Heading9"/>
        <w:rPr>
          <w:szCs w:val="24"/>
          <w:lang w:val="en-CA"/>
        </w:rPr>
      </w:pPr>
      <w:hyperlink r:id="rId39" w:history="1">
        <w:r w:rsidRPr="004162E6">
          <w:rPr>
            <w:color w:val="0000FF"/>
            <w:szCs w:val="24"/>
            <w:u w:val="single"/>
            <w:lang w:val="en-CA"/>
          </w:rPr>
          <w:t>JVET-Q0250</w:t>
        </w:r>
      </w:hyperlink>
      <w:r w:rsidRPr="004162E6">
        <w:rPr>
          <w:szCs w:val="24"/>
          <w:lang w:val="en-CA"/>
        </w:rPr>
        <w:t xml:space="preserve"> CE5-related: Removing number of filters for CC-ALF in slice and picture header [N. Hu, V. </w:t>
      </w:r>
      <w:proofErr w:type="spellStart"/>
      <w:r w:rsidRPr="004162E6">
        <w:rPr>
          <w:szCs w:val="24"/>
          <w:lang w:val="en-CA"/>
        </w:rPr>
        <w:t>Seregin</w:t>
      </w:r>
      <w:proofErr w:type="spellEnd"/>
      <w:r w:rsidRPr="004162E6">
        <w:rPr>
          <w:szCs w:val="24"/>
          <w:lang w:val="en-CA"/>
        </w:rPr>
        <w:t xml:space="preserve">, M. </w:t>
      </w:r>
      <w:proofErr w:type="spellStart"/>
      <w:r w:rsidRPr="004162E6">
        <w:rPr>
          <w:szCs w:val="24"/>
          <w:lang w:val="en-CA"/>
        </w:rPr>
        <w:t>Karczewicz</w:t>
      </w:r>
      <w:proofErr w:type="spellEnd"/>
      <w:r w:rsidRPr="004162E6">
        <w:rPr>
          <w:szCs w:val="24"/>
          <w:lang w:val="en-CA"/>
        </w:rPr>
        <w:t xml:space="preserve"> (Qualcomm)]</w:t>
      </w:r>
    </w:p>
    <w:p w14:paraId="50D4E183" w14:textId="77777777" w:rsidR="00A532DB" w:rsidRPr="004162E6" w:rsidRDefault="00A532DB" w:rsidP="00A532DB">
      <w:r w:rsidRPr="00033172">
        <w:t>See notes for JVET-Q</w:t>
      </w:r>
      <w:r>
        <w:t>0382.</w:t>
      </w:r>
    </w:p>
    <w:p w14:paraId="11DC4C70" w14:textId="77777777" w:rsidR="00A532DB" w:rsidRPr="004162E6" w:rsidRDefault="00A532DB" w:rsidP="00A532DB">
      <w:pPr>
        <w:pStyle w:val="Heading9"/>
        <w:rPr>
          <w:szCs w:val="24"/>
          <w:lang w:val="en-CA"/>
        </w:rPr>
      </w:pPr>
      <w:hyperlink r:id="rId40" w:history="1">
        <w:r w:rsidRPr="004162E6">
          <w:rPr>
            <w:color w:val="0000FF"/>
            <w:szCs w:val="24"/>
            <w:u w:val="single"/>
            <w:lang w:val="en-CA"/>
          </w:rPr>
          <w:t>JVET-Q03</w:t>
        </w:r>
        <w:r w:rsidRPr="004162E6">
          <w:rPr>
            <w:color w:val="0000FF"/>
            <w:szCs w:val="24"/>
            <w:u w:val="single"/>
            <w:lang w:val="en-CA"/>
          </w:rPr>
          <w:t>2</w:t>
        </w:r>
        <w:r w:rsidRPr="004162E6">
          <w:rPr>
            <w:color w:val="0000FF"/>
            <w:szCs w:val="24"/>
            <w:u w:val="single"/>
            <w:lang w:val="en-CA"/>
          </w:rPr>
          <w:t>6</w:t>
        </w:r>
      </w:hyperlink>
      <w:r w:rsidRPr="004162E6">
        <w:rPr>
          <w:szCs w:val="24"/>
          <w:lang w:val="en-CA"/>
        </w:rPr>
        <w:t xml:space="preserve"> CE5-related: On CC-ALF slice and picture header syntax [X. W. Meng (PKU), X. Zheng (DJI), S. S. Wang, S. W. Ma (PKU)]</w:t>
      </w:r>
    </w:p>
    <w:p w14:paraId="4B6D231A" w14:textId="77777777" w:rsidR="00A532DB" w:rsidRDefault="00A532DB" w:rsidP="00A532DB">
      <w:r w:rsidRPr="00033172">
        <w:t>See notes for JVET-Q</w:t>
      </w:r>
      <w:r>
        <w:t>0382.</w:t>
      </w:r>
    </w:p>
    <w:p w14:paraId="34E8820D" w14:textId="77777777" w:rsidR="00A532DB" w:rsidRPr="00D27C21" w:rsidRDefault="00A532DB" w:rsidP="00A532DB">
      <w:pPr>
        <w:pStyle w:val="Heading9"/>
        <w:rPr>
          <w:szCs w:val="24"/>
        </w:rPr>
      </w:pPr>
      <w:hyperlink r:id="rId41" w:history="1">
        <w:r w:rsidRPr="00D27C21">
          <w:rPr>
            <w:color w:val="0000FF"/>
            <w:szCs w:val="24"/>
            <w:u w:val="single"/>
            <w:lang w:val="en-CA"/>
          </w:rPr>
          <w:t>JVET-Q0580</w:t>
        </w:r>
      </w:hyperlink>
      <w:r w:rsidRPr="00D27C21">
        <w:rPr>
          <w:szCs w:val="24"/>
          <w:lang w:val="en-CA"/>
        </w:rPr>
        <w:t xml:space="preserve"> Crosscheck report of JVET-Q0326 [X. Xu (Tencent)] [late]</w:t>
      </w:r>
    </w:p>
    <w:p w14:paraId="56D1EBE3" w14:textId="77777777" w:rsidR="00A532DB" w:rsidRDefault="00A532DB" w:rsidP="00A532DB">
      <w:pPr>
        <w:pStyle w:val="BodyText"/>
      </w:pPr>
    </w:p>
    <w:p w14:paraId="4E534206" w14:textId="77777777" w:rsidR="00A532DB" w:rsidRPr="00792A36" w:rsidRDefault="00A532DB" w:rsidP="00A532DB">
      <w:pPr>
        <w:pStyle w:val="Heading9"/>
        <w:rPr>
          <w:szCs w:val="24"/>
        </w:rPr>
      </w:pPr>
      <w:hyperlink r:id="rId42" w:history="1">
        <w:r w:rsidRPr="00792A36">
          <w:rPr>
            <w:color w:val="0000FF"/>
            <w:szCs w:val="24"/>
            <w:u w:val="single"/>
          </w:rPr>
          <w:t>JVET-Q0520</w:t>
        </w:r>
      </w:hyperlink>
      <w:r w:rsidRPr="00792A36">
        <w:rPr>
          <w:szCs w:val="24"/>
        </w:rPr>
        <w:t xml:space="preserve"> AHG9: Cleanups on signaling for CC-ALF, BDPCM, ACT and Palette [Y. Wang, L. Zhang, K. Zhang, W. Zhu (</w:t>
      </w:r>
      <w:proofErr w:type="spellStart"/>
      <w:r w:rsidRPr="00792A36">
        <w:rPr>
          <w:szCs w:val="24"/>
        </w:rPr>
        <w:t>Bytedance</w:t>
      </w:r>
      <w:proofErr w:type="spellEnd"/>
      <w:r w:rsidRPr="00792A36">
        <w:rPr>
          <w:szCs w:val="24"/>
        </w:rPr>
        <w:t>)]</w:t>
      </w:r>
    </w:p>
    <w:p w14:paraId="6B18C2DC" w14:textId="77777777" w:rsidR="00A532DB" w:rsidRDefault="00A532DB" w:rsidP="00A532DB">
      <w:pPr>
        <w:tabs>
          <w:tab w:val="clear" w:pos="1080"/>
          <w:tab w:val="left" w:pos="1058"/>
        </w:tabs>
      </w:pPr>
      <w:r>
        <w:t>Items 1 and 2</w:t>
      </w:r>
      <w:r w:rsidRPr="000061D7">
        <w:t xml:space="preserve"> </w:t>
      </w:r>
      <w:r>
        <w:t>of this contribution belong to this category.</w:t>
      </w:r>
    </w:p>
    <w:p w14:paraId="2FF8543B" w14:textId="77777777" w:rsidR="00A532DB" w:rsidRDefault="00A532DB" w:rsidP="00A532DB">
      <w:pPr>
        <w:rPr>
          <w:lang w:val="en-CA" w:eastAsia="zh-CN"/>
        </w:rPr>
      </w:pPr>
      <w:r>
        <w:rPr>
          <w:lang w:val="en-CA" w:eastAsia="zh-CN"/>
        </w:rPr>
        <w:lastRenderedPageBreak/>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64C41AE5" w14:textId="77777777" w:rsidR="00A532DB" w:rsidRPr="00155EB3" w:rsidRDefault="00A532DB" w:rsidP="00A532DB">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5248BDA0" w14:textId="77777777" w:rsidR="00A532DB" w:rsidRDefault="00A532DB" w:rsidP="00A532DB">
      <w:r>
        <w:rPr>
          <w:rFonts w:hint="eastAsia"/>
          <w:lang w:val="en-CA"/>
        </w:rPr>
        <w:t>A</w:t>
      </w:r>
      <w:r>
        <w:rPr>
          <w:lang w:val="en-CA"/>
        </w:rPr>
        <w:t xml:space="preserve">spect #2: </w:t>
      </w:r>
      <w:r>
        <w:t>ALF and CC-ALF are controlled by two separate flags in SPS.</w:t>
      </w:r>
    </w:p>
    <w:p w14:paraId="4B9F7552" w14:textId="77777777" w:rsidR="00A532DB" w:rsidRDefault="00A532DB" w:rsidP="00A532DB">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3F64AE98" w14:textId="77777777" w:rsidR="00A532DB" w:rsidRDefault="00A532DB" w:rsidP="00A532DB">
      <w:r>
        <w:t>For Aspect #1: See the discussion above.</w:t>
      </w:r>
    </w:p>
    <w:p w14:paraId="148AD4F6" w14:textId="77777777" w:rsidR="00A532DB" w:rsidRDefault="00A532DB" w:rsidP="00A532DB">
      <w:pPr>
        <w:tabs>
          <w:tab w:val="clear" w:pos="1080"/>
          <w:tab w:val="left" w:pos="1058"/>
        </w:tabs>
      </w:pPr>
      <w:r w:rsidRPr="00033172">
        <w:rPr>
          <w:highlight w:val="yellow"/>
        </w:rPr>
        <w:t>Recommendation</w:t>
      </w:r>
      <w:r>
        <w:t xml:space="preserve">: Agree that any syntax elements related to CC-ALF should not be </w:t>
      </w:r>
      <w:proofErr w:type="spellStart"/>
      <w:r>
        <w:t>signalled</w:t>
      </w:r>
      <w:proofErr w:type="spellEnd"/>
      <w:r>
        <w:t xml:space="preserve"> if </w:t>
      </w:r>
      <w:proofErr w:type="spellStart"/>
      <w:r>
        <w:t>ChromaArrayType</w:t>
      </w:r>
      <w:proofErr w:type="spellEnd"/>
      <w:r>
        <w:t xml:space="preserve"> is equal to 0.</w:t>
      </w:r>
    </w:p>
    <w:p w14:paraId="2D18AFBE" w14:textId="77777777" w:rsidR="00A532DB" w:rsidRDefault="00A532DB" w:rsidP="00A532DB">
      <w:pPr>
        <w:tabs>
          <w:tab w:val="clear" w:pos="1080"/>
          <w:tab w:val="left" w:pos="1058"/>
        </w:tabs>
      </w:pPr>
      <w:r w:rsidRPr="00033172">
        <w:rPr>
          <w:highlight w:val="yellow"/>
        </w:rPr>
        <w:t>Recommendation</w:t>
      </w:r>
      <w:r>
        <w:t>: Track and/or Plenary discuss if CC-ALF should be controlled by flag in SPS.</w:t>
      </w:r>
    </w:p>
    <w:p w14:paraId="271AE5B7" w14:textId="77777777" w:rsidR="00A532DB" w:rsidRDefault="00A532DB" w:rsidP="00A532DB">
      <w:pPr>
        <w:tabs>
          <w:tab w:val="clear" w:pos="1080"/>
          <w:tab w:val="left" w:pos="1058"/>
        </w:tabs>
      </w:pPr>
    </w:p>
    <w:p w14:paraId="4DEB6137" w14:textId="77777777" w:rsidR="00A532DB" w:rsidRPr="00EA497B" w:rsidRDefault="00A532DB" w:rsidP="00A532DB">
      <w:pPr>
        <w:pStyle w:val="Heading9"/>
        <w:rPr>
          <w:szCs w:val="24"/>
          <w:lang w:val="en-CA"/>
        </w:rPr>
      </w:pPr>
      <w:hyperlink r:id="rId43" w:history="1">
        <w:r w:rsidRPr="00EA497B">
          <w:rPr>
            <w:color w:val="0000FF"/>
            <w:szCs w:val="24"/>
            <w:u w:val="single"/>
            <w:lang w:val="en-CA"/>
          </w:rPr>
          <w:t>JVET-Q0559</w:t>
        </w:r>
      </w:hyperlink>
      <w:r w:rsidRPr="00EA497B">
        <w:rPr>
          <w:szCs w:val="24"/>
          <w:lang w:val="en-CA"/>
        </w:rPr>
        <w:t xml:space="preserve"> CE5-related: CCALF coefficient derivation using combined neighbors [K. </w:t>
      </w:r>
      <w:proofErr w:type="spellStart"/>
      <w:r w:rsidRPr="00EA497B">
        <w:rPr>
          <w:szCs w:val="24"/>
          <w:lang w:val="en-CA"/>
        </w:rPr>
        <w:t>Panusopone</w:t>
      </w:r>
      <w:proofErr w:type="spellEnd"/>
      <w:r w:rsidRPr="00EA497B">
        <w:rPr>
          <w:szCs w:val="24"/>
          <w:lang w:val="en-CA"/>
        </w:rPr>
        <w:t xml:space="preserve">, S. Hong, L. Wang, J. </w:t>
      </w:r>
      <w:proofErr w:type="spellStart"/>
      <w:r w:rsidRPr="00EA497B">
        <w:rPr>
          <w:szCs w:val="24"/>
          <w:lang w:val="en-CA"/>
        </w:rPr>
        <w:t>Lainema</w:t>
      </w:r>
      <w:proofErr w:type="spellEnd"/>
      <w:r w:rsidRPr="00EA497B">
        <w:rPr>
          <w:szCs w:val="24"/>
          <w:lang w:val="en-CA"/>
        </w:rPr>
        <w:t xml:space="preserve"> (Nokia)] [late]</w:t>
      </w:r>
    </w:p>
    <w:p w14:paraId="59FD5C9C" w14:textId="77777777" w:rsidR="00A532DB" w:rsidRPr="006B7AE4" w:rsidRDefault="00A532DB" w:rsidP="00A532DB">
      <w:pPr>
        <w:rPr>
          <w:lang w:val="en-CA"/>
        </w:rPr>
      </w:pPr>
      <w:r>
        <w:rPr>
          <w:lang w:val="en-CA"/>
        </w:rPr>
        <w:t xml:space="preserve">This contribution describes CCALF filter configuration that uses combined </w:t>
      </w:r>
      <w:proofErr w:type="spellStart"/>
      <w:r>
        <w:rPr>
          <w:lang w:val="en-CA"/>
        </w:rPr>
        <w:t>luma</w:t>
      </w:r>
      <w:proofErr w:type="spellEnd"/>
      <w:r>
        <w:rPr>
          <w:lang w:val="en-CA"/>
        </w:rPr>
        <w:t xml:space="preserve"> neighboring pixels. With the proposed combination, less correlated pixels provide less contribution to CCALF process resulting in improving performance. Simulation results show the proposed method 1 has BD-rate of approximately -0.02%, 0.24%, 0.05% for AI, -0.01%, 0.02%, 0.01% for RA, and 0.00%, 0.02%, -0.19% for LB, respectively, compared to CE5 common base.</w:t>
      </w:r>
      <w:r w:rsidRPr="00ED5877">
        <w:rPr>
          <w:lang w:val="en-CA"/>
        </w:rPr>
        <w:t xml:space="preserve"> </w:t>
      </w:r>
      <w:r>
        <w:rPr>
          <w:lang w:val="en-CA"/>
        </w:rPr>
        <w:t>For the proposed method 2, simulation results show BD-rate of approximately 0.01%, -0.42%, -0.89% for AI, 0.00%, -0.67%, -0.93% for RA, and -0.01%, -1.31%, -1.53% for LB, respectively, compared to CE5 common base.</w:t>
      </w:r>
    </w:p>
    <w:p w14:paraId="67D6C082" w14:textId="77777777" w:rsidR="00A532DB" w:rsidRDefault="00A532DB" w:rsidP="00A532DB">
      <w:pPr>
        <w:pStyle w:val="BodyText"/>
      </w:pPr>
      <w:r>
        <w:t xml:space="preserve">The document proposes two methods for modifying the filtering process.  The first method </w:t>
      </w:r>
      <w:proofErr w:type="spellStart"/>
      <w:r>
        <w:t>averges</w:t>
      </w:r>
      <w:proofErr w:type="spellEnd"/>
      <w:r>
        <w:t xml:space="preserve"> the two samples at the left of the kernel and averages the two samples at the right of the kernel.  This results in a filter with 6 unique coefficients.</w:t>
      </w:r>
    </w:p>
    <w:p w14:paraId="34A43463" w14:textId="77777777" w:rsidR="00A532DB" w:rsidRDefault="00A532DB" w:rsidP="00A532DB">
      <w:pPr>
        <w:pStyle w:val="BodyText"/>
      </w:pPr>
      <w:r>
        <w:t xml:space="preserve">The second method extends the filter shape to be 5x4.  The second method uses a similar approach as the first method.  Specifically, for each column that is not in the middle column, the two sample values are averaged before filtering.  This results in a filtering operation with 8 filter values.  </w:t>
      </w:r>
    </w:p>
    <w:p w14:paraId="1A7A88CB" w14:textId="77777777" w:rsidR="00A532DB" w:rsidRDefault="00A532DB" w:rsidP="00A532DB">
      <w:pPr>
        <w:pStyle w:val="BodyText"/>
      </w:pPr>
      <w:r>
        <w:t>It was commented that a filter that has built in symmetries should be tested with different chroma types.</w:t>
      </w:r>
    </w:p>
    <w:p w14:paraId="69DE8A84" w14:textId="77777777" w:rsidR="00A532DB" w:rsidRDefault="00A532DB" w:rsidP="00A532DB">
      <w:pPr>
        <w:pStyle w:val="BodyText"/>
      </w:pPr>
      <w:r>
        <w:t>The presenter reported that they were running simulations with the HDR CTC and would share when they are finished.</w:t>
      </w:r>
    </w:p>
    <w:p w14:paraId="1974E1B1" w14:textId="77777777" w:rsidR="00A532DB" w:rsidRDefault="00A532DB" w:rsidP="00A532DB">
      <w:pPr>
        <w:pStyle w:val="BodyText"/>
      </w:pPr>
      <w:r>
        <w:t>It was commented that the method studied in CE5-1.1 uses the same filter support.  However, the symmetries are not the same.</w:t>
      </w:r>
    </w:p>
    <w:p w14:paraId="340300D1" w14:textId="77777777" w:rsidR="00A532DB" w:rsidRDefault="00A532DB" w:rsidP="00A532DB">
      <w:pPr>
        <w:pStyle w:val="BodyText"/>
      </w:pPr>
      <w:r>
        <w:t xml:space="preserve">It was commented that it would be </w:t>
      </w:r>
      <w:proofErr w:type="spellStart"/>
      <w:r>
        <w:t>desireable</w:t>
      </w:r>
      <w:proofErr w:type="spellEnd"/>
      <w:r>
        <w:t xml:space="preserve"> to test the methods on 4:4:4 content.</w:t>
      </w:r>
    </w:p>
    <w:p w14:paraId="724330A2" w14:textId="77777777" w:rsidR="00A532DB" w:rsidRDefault="00A532DB" w:rsidP="00A532DB">
      <w:pPr>
        <w:pStyle w:val="BodyText"/>
      </w:pPr>
      <w:r>
        <w:t>One participant expressed support for method 2.</w:t>
      </w:r>
    </w:p>
    <w:p w14:paraId="32EAF635" w14:textId="4D06A595" w:rsidR="007F1F8B" w:rsidRPr="005B217D" w:rsidRDefault="007F1F8B" w:rsidP="009234A5">
      <w:pPr>
        <w:rPr>
          <w:szCs w:val="22"/>
          <w:lang w:val="en-CA"/>
        </w:rPr>
      </w:pPr>
    </w:p>
    <w:sectPr w:rsidR="007F1F8B" w:rsidRPr="005B217D" w:rsidSect="00A01439">
      <w:footerReference w:type="default" r:id="rId4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DE0DB" w14:textId="77777777" w:rsidR="00EB1DCE" w:rsidRDefault="00EB1DCE">
      <w:r>
        <w:separator/>
      </w:r>
    </w:p>
  </w:endnote>
  <w:endnote w:type="continuationSeparator" w:id="0">
    <w:p w14:paraId="25C5C4B9" w14:textId="77777777" w:rsidR="00EB1DCE" w:rsidRDefault="00EB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FangSong_GB2312">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FreeSans">
    <w:altName w:val="Cambria"/>
    <w:panose1 w:val="020B0604020202020204"/>
    <w:charset w:val="00"/>
    <w:family w:val="roman"/>
    <w:pitch w:val="default"/>
  </w:font>
  <w:font w:name="Liberation Serif">
    <w:altName w:val="Times New Roman"/>
    <w:panose1 w:val="020B0604020202020204"/>
    <w:charset w:val="00"/>
    <w:family w:val="roman"/>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96CE01" w:rsidR="00AE126F" w:rsidRPr="00C00DDE" w:rsidRDefault="00AE12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32DB">
      <w:rPr>
        <w:rStyle w:val="PageNumber"/>
        <w:noProof/>
      </w:rPr>
      <w:t>2020-01-04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E4784" w14:textId="77777777" w:rsidR="00EB1DCE" w:rsidRDefault="00EB1DCE">
      <w:r>
        <w:separator/>
      </w:r>
    </w:p>
  </w:footnote>
  <w:footnote w:type="continuationSeparator" w:id="0">
    <w:p w14:paraId="1B9AC3F8" w14:textId="77777777" w:rsidR="00EB1DCE" w:rsidRDefault="00EB1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01CAF54"/>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2C24099"/>
    <w:multiLevelType w:val="hybridMultilevel"/>
    <w:tmpl w:val="E61C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3"/>
  </w:num>
  <w:num w:numId="4">
    <w:abstractNumId w:val="2"/>
  </w:num>
  <w:num w:numId="5">
    <w:abstractNumId w:val="1"/>
  </w:num>
  <w:num w:numId="6">
    <w:abstractNumId w:val="0"/>
  </w:num>
  <w:num w:numId="7">
    <w:abstractNumId w:val="9"/>
  </w:num>
  <w:num w:numId="8">
    <w:abstractNumId w:val="6"/>
  </w:num>
  <w:num w:numId="9">
    <w:abstractNumId w:val="4"/>
  </w:num>
  <w:num w:numId="10">
    <w:abstractNumId w:val="7"/>
  </w:num>
  <w:num w:numId="11">
    <w:abstractNumId w:val="13"/>
  </w:num>
  <w:num w:numId="12">
    <w:abstractNumId w:val="12"/>
  </w:num>
  <w:num w:numId="13">
    <w:abstractNumId w:val="5"/>
  </w:num>
  <w:num w:numId="14">
    <w:abstractNumId w:val="10"/>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27DE8"/>
    <w:rsid w:val="000308A3"/>
    <w:rsid w:val="00032685"/>
    <w:rsid w:val="000458BC"/>
    <w:rsid w:val="00045C41"/>
    <w:rsid w:val="00046C03"/>
    <w:rsid w:val="00054E85"/>
    <w:rsid w:val="000630F2"/>
    <w:rsid w:val="00063F9E"/>
    <w:rsid w:val="00065039"/>
    <w:rsid w:val="00067C96"/>
    <w:rsid w:val="00074127"/>
    <w:rsid w:val="0007614F"/>
    <w:rsid w:val="00077199"/>
    <w:rsid w:val="00080308"/>
    <w:rsid w:val="00081398"/>
    <w:rsid w:val="000814BE"/>
    <w:rsid w:val="00081EFB"/>
    <w:rsid w:val="00094479"/>
    <w:rsid w:val="000962AC"/>
    <w:rsid w:val="000A7630"/>
    <w:rsid w:val="000B0C0F"/>
    <w:rsid w:val="000B1C6B"/>
    <w:rsid w:val="000B4FF9"/>
    <w:rsid w:val="000C09AC"/>
    <w:rsid w:val="000D29AA"/>
    <w:rsid w:val="000D599A"/>
    <w:rsid w:val="000E00F3"/>
    <w:rsid w:val="000F10C1"/>
    <w:rsid w:val="000F158C"/>
    <w:rsid w:val="000F5AA4"/>
    <w:rsid w:val="000F6B9D"/>
    <w:rsid w:val="00102F3D"/>
    <w:rsid w:val="001140EC"/>
    <w:rsid w:val="00124E38"/>
    <w:rsid w:val="0012580B"/>
    <w:rsid w:val="00127486"/>
    <w:rsid w:val="00131F90"/>
    <w:rsid w:val="00133D4B"/>
    <w:rsid w:val="0013458C"/>
    <w:rsid w:val="0013526E"/>
    <w:rsid w:val="001367DA"/>
    <w:rsid w:val="00141D9E"/>
    <w:rsid w:val="00146152"/>
    <w:rsid w:val="00155526"/>
    <w:rsid w:val="0015576D"/>
    <w:rsid w:val="001636D5"/>
    <w:rsid w:val="00171371"/>
    <w:rsid w:val="00175A24"/>
    <w:rsid w:val="00187344"/>
    <w:rsid w:val="00187E58"/>
    <w:rsid w:val="001958CE"/>
    <w:rsid w:val="00197178"/>
    <w:rsid w:val="001A297E"/>
    <w:rsid w:val="001A368E"/>
    <w:rsid w:val="001A7329"/>
    <w:rsid w:val="001A792F"/>
    <w:rsid w:val="001B4E28"/>
    <w:rsid w:val="001C3525"/>
    <w:rsid w:val="001C3AFB"/>
    <w:rsid w:val="001D1BD2"/>
    <w:rsid w:val="001D712B"/>
    <w:rsid w:val="001E0248"/>
    <w:rsid w:val="001E02BE"/>
    <w:rsid w:val="001E3B37"/>
    <w:rsid w:val="001F2594"/>
    <w:rsid w:val="00200432"/>
    <w:rsid w:val="002055A6"/>
    <w:rsid w:val="00205F35"/>
    <w:rsid w:val="00206460"/>
    <w:rsid w:val="002069B4"/>
    <w:rsid w:val="00215DFC"/>
    <w:rsid w:val="00216276"/>
    <w:rsid w:val="002204BC"/>
    <w:rsid w:val="002212DF"/>
    <w:rsid w:val="0022284F"/>
    <w:rsid w:val="00222CD4"/>
    <w:rsid w:val="00225016"/>
    <w:rsid w:val="002253CA"/>
    <w:rsid w:val="002257B7"/>
    <w:rsid w:val="002264A6"/>
    <w:rsid w:val="00227BA7"/>
    <w:rsid w:val="0023011C"/>
    <w:rsid w:val="00232B12"/>
    <w:rsid w:val="002375C1"/>
    <w:rsid w:val="002501CB"/>
    <w:rsid w:val="00263398"/>
    <w:rsid w:val="00263B99"/>
    <w:rsid w:val="00266F06"/>
    <w:rsid w:val="00270E55"/>
    <w:rsid w:val="00275BCF"/>
    <w:rsid w:val="00276C3C"/>
    <w:rsid w:val="00284714"/>
    <w:rsid w:val="002861DA"/>
    <w:rsid w:val="00291E36"/>
    <w:rsid w:val="00292257"/>
    <w:rsid w:val="002A1E16"/>
    <w:rsid w:val="002A534F"/>
    <w:rsid w:val="002A54E0"/>
    <w:rsid w:val="002A7EEB"/>
    <w:rsid w:val="002B1595"/>
    <w:rsid w:val="002B191D"/>
    <w:rsid w:val="002B2E83"/>
    <w:rsid w:val="002B405D"/>
    <w:rsid w:val="002B41D0"/>
    <w:rsid w:val="002B7B39"/>
    <w:rsid w:val="002D0AF6"/>
    <w:rsid w:val="002F164D"/>
    <w:rsid w:val="00301982"/>
    <w:rsid w:val="003021BC"/>
    <w:rsid w:val="00306206"/>
    <w:rsid w:val="003141D4"/>
    <w:rsid w:val="00317D85"/>
    <w:rsid w:val="00327C56"/>
    <w:rsid w:val="003315A1"/>
    <w:rsid w:val="003373EC"/>
    <w:rsid w:val="00342FF4"/>
    <w:rsid w:val="00344E5A"/>
    <w:rsid w:val="00345EDD"/>
    <w:rsid w:val="003460FB"/>
    <w:rsid w:val="00346148"/>
    <w:rsid w:val="00347497"/>
    <w:rsid w:val="0035358B"/>
    <w:rsid w:val="00356CC2"/>
    <w:rsid w:val="003669EA"/>
    <w:rsid w:val="003706CC"/>
    <w:rsid w:val="00377710"/>
    <w:rsid w:val="003866FE"/>
    <w:rsid w:val="003A2D8E"/>
    <w:rsid w:val="003A7CE6"/>
    <w:rsid w:val="003B3F37"/>
    <w:rsid w:val="003B5CA8"/>
    <w:rsid w:val="003C20E4"/>
    <w:rsid w:val="003D22D5"/>
    <w:rsid w:val="003D3895"/>
    <w:rsid w:val="003D6342"/>
    <w:rsid w:val="003D6D25"/>
    <w:rsid w:val="003D7A43"/>
    <w:rsid w:val="003E6F90"/>
    <w:rsid w:val="003E73ED"/>
    <w:rsid w:val="003F5D0F"/>
    <w:rsid w:val="003F67A3"/>
    <w:rsid w:val="004062FC"/>
    <w:rsid w:val="00411141"/>
    <w:rsid w:val="00414101"/>
    <w:rsid w:val="004219CF"/>
    <w:rsid w:val="004234F0"/>
    <w:rsid w:val="00433DDB"/>
    <w:rsid w:val="00435A29"/>
    <w:rsid w:val="00437619"/>
    <w:rsid w:val="00441045"/>
    <w:rsid w:val="00445F1B"/>
    <w:rsid w:val="004543BD"/>
    <w:rsid w:val="00460E44"/>
    <w:rsid w:val="00465A1E"/>
    <w:rsid w:val="00470F79"/>
    <w:rsid w:val="00475F33"/>
    <w:rsid w:val="0048251A"/>
    <w:rsid w:val="0048544E"/>
    <w:rsid w:val="00485773"/>
    <w:rsid w:val="00493113"/>
    <w:rsid w:val="0049445A"/>
    <w:rsid w:val="004A2A63"/>
    <w:rsid w:val="004A39FB"/>
    <w:rsid w:val="004B07FB"/>
    <w:rsid w:val="004B210C"/>
    <w:rsid w:val="004B2265"/>
    <w:rsid w:val="004B6B1A"/>
    <w:rsid w:val="004C4092"/>
    <w:rsid w:val="004D405F"/>
    <w:rsid w:val="004D693A"/>
    <w:rsid w:val="004D6AFB"/>
    <w:rsid w:val="004E12BD"/>
    <w:rsid w:val="004E395C"/>
    <w:rsid w:val="004E4F4F"/>
    <w:rsid w:val="004E6789"/>
    <w:rsid w:val="004F61E3"/>
    <w:rsid w:val="004F695F"/>
    <w:rsid w:val="00501E38"/>
    <w:rsid w:val="00502E10"/>
    <w:rsid w:val="00507C78"/>
    <w:rsid w:val="0051015C"/>
    <w:rsid w:val="00516CF1"/>
    <w:rsid w:val="00530614"/>
    <w:rsid w:val="00531AE9"/>
    <w:rsid w:val="00531D90"/>
    <w:rsid w:val="00536188"/>
    <w:rsid w:val="00550A66"/>
    <w:rsid w:val="00567B8C"/>
    <w:rsid w:val="00567EC7"/>
    <w:rsid w:val="00570013"/>
    <w:rsid w:val="005753EC"/>
    <w:rsid w:val="005801A2"/>
    <w:rsid w:val="00587555"/>
    <w:rsid w:val="005952A5"/>
    <w:rsid w:val="005A33A1"/>
    <w:rsid w:val="005A6044"/>
    <w:rsid w:val="005B053C"/>
    <w:rsid w:val="005B217D"/>
    <w:rsid w:val="005C385F"/>
    <w:rsid w:val="005C57B0"/>
    <w:rsid w:val="005C7C26"/>
    <w:rsid w:val="005D6C32"/>
    <w:rsid w:val="005D75C3"/>
    <w:rsid w:val="005E1AC6"/>
    <w:rsid w:val="005E2D0D"/>
    <w:rsid w:val="005E3F2B"/>
    <w:rsid w:val="005E4D24"/>
    <w:rsid w:val="005F431E"/>
    <w:rsid w:val="005F6F1B"/>
    <w:rsid w:val="00613631"/>
    <w:rsid w:val="006140D1"/>
    <w:rsid w:val="00614158"/>
    <w:rsid w:val="00615995"/>
    <w:rsid w:val="00616155"/>
    <w:rsid w:val="00623036"/>
    <w:rsid w:val="00624141"/>
    <w:rsid w:val="00624B33"/>
    <w:rsid w:val="0063041A"/>
    <w:rsid w:val="00630AA2"/>
    <w:rsid w:val="00633F17"/>
    <w:rsid w:val="00634810"/>
    <w:rsid w:val="00635DE2"/>
    <w:rsid w:val="0064265D"/>
    <w:rsid w:val="00646707"/>
    <w:rsid w:val="00657F7E"/>
    <w:rsid w:val="00662A76"/>
    <w:rsid w:val="00662E58"/>
    <w:rsid w:val="006635FE"/>
    <w:rsid w:val="006637F2"/>
    <w:rsid w:val="006642A5"/>
    <w:rsid w:val="00664DCF"/>
    <w:rsid w:val="00665F65"/>
    <w:rsid w:val="00666187"/>
    <w:rsid w:val="00667469"/>
    <w:rsid w:val="00672334"/>
    <w:rsid w:val="0067699F"/>
    <w:rsid w:val="006861B2"/>
    <w:rsid w:val="006915A5"/>
    <w:rsid w:val="00694EC4"/>
    <w:rsid w:val="006A78FB"/>
    <w:rsid w:val="006B227A"/>
    <w:rsid w:val="006B66AC"/>
    <w:rsid w:val="006B7AE4"/>
    <w:rsid w:val="006C5D39"/>
    <w:rsid w:val="006D6D9B"/>
    <w:rsid w:val="006D74A1"/>
    <w:rsid w:val="006E2810"/>
    <w:rsid w:val="006E3C05"/>
    <w:rsid w:val="006E5417"/>
    <w:rsid w:val="006F0794"/>
    <w:rsid w:val="006F68DD"/>
    <w:rsid w:val="006F7528"/>
    <w:rsid w:val="007023DE"/>
    <w:rsid w:val="007046DB"/>
    <w:rsid w:val="00712F60"/>
    <w:rsid w:val="00720E3B"/>
    <w:rsid w:val="00724055"/>
    <w:rsid w:val="00730D4A"/>
    <w:rsid w:val="0074393F"/>
    <w:rsid w:val="00745F6B"/>
    <w:rsid w:val="0075175B"/>
    <w:rsid w:val="0075585E"/>
    <w:rsid w:val="00770571"/>
    <w:rsid w:val="00772499"/>
    <w:rsid w:val="0077325F"/>
    <w:rsid w:val="007768FF"/>
    <w:rsid w:val="007824D3"/>
    <w:rsid w:val="00796EE3"/>
    <w:rsid w:val="007A55C5"/>
    <w:rsid w:val="007A58B7"/>
    <w:rsid w:val="007A7D29"/>
    <w:rsid w:val="007B43AD"/>
    <w:rsid w:val="007B4AB8"/>
    <w:rsid w:val="007D05F8"/>
    <w:rsid w:val="007D1181"/>
    <w:rsid w:val="007E01A3"/>
    <w:rsid w:val="007E435B"/>
    <w:rsid w:val="007F1F8B"/>
    <w:rsid w:val="007F6205"/>
    <w:rsid w:val="007F67A1"/>
    <w:rsid w:val="00800CDB"/>
    <w:rsid w:val="008010F4"/>
    <w:rsid w:val="00811C05"/>
    <w:rsid w:val="008206C8"/>
    <w:rsid w:val="00823B48"/>
    <w:rsid w:val="00826D63"/>
    <w:rsid w:val="00833966"/>
    <w:rsid w:val="0086387C"/>
    <w:rsid w:val="00874A6C"/>
    <w:rsid w:val="008754EE"/>
    <w:rsid w:val="00876C65"/>
    <w:rsid w:val="00882F72"/>
    <w:rsid w:val="00885D69"/>
    <w:rsid w:val="00892015"/>
    <w:rsid w:val="008A4B4C"/>
    <w:rsid w:val="008A68F9"/>
    <w:rsid w:val="008B7318"/>
    <w:rsid w:val="008C0868"/>
    <w:rsid w:val="008C239F"/>
    <w:rsid w:val="008D0DE5"/>
    <w:rsid w:val="008D0FC1"/>
    <w:rsid w:val="008D12A6"/>
    <w:rsid w:val="008D18E1"/>
    <w:rsid w:val="008D6C83"/>
    <w:rsid w:val="008E480C"/>
    <w:rsid w:val="008F1508"/>
    <w:rsid w:val="009025FB"/>
    <w:rsid w:val="00907757"/>
    <w:rsid w:val="00920D74"/>
    <w:rsid w:val="009212B0"/>
    <w:rsid w:val="00921FA1"/>
    <w:rsid w:val="009234A5"/>
    <w:rsid w:val="009265F0"/>
    <w:rsid w:val="00933453"/>
    <w:rsid w:val="009336F7"/>
    <w:rsid w:val="0093372B"/>
    <w:rsid w:val="00933BDF"/>
    <w:rsid w:val="0093636C"/>
    <w:rsid w:val="009374A7"/>
    <w:rsid w:val="00947BEA"/>
    <w:rsid w:val="00955610"/>
    <w:rsid w:val="00955F6D"/>
    <w:rsid w:val="009641D6"/>
    <w:rsid w:val="0097316F"/>
    <w:rsid w:val="0097537D"/>
    <w:rsid w:val="00977557"/>
    <w:rsid w:val="00977C16"/>
    <w:rsid w:val="0098551D"/>
    <w:rsid w:val="00985DCB"/>
    <w:rsid w:val="0099518F"/>
    <w:rsid w:val="009A0F49"/>
    <w:rsid w:val="009A2874"/>
    <w:rsid w:val="009A523D"/>
    <w:rsid w:val="009B02A1"/>
    <w:rsid w:val="009B1064"/>
    <w:rsid w:val="009B3361"/>
    <w:rsid w:val="009B5503"/>
    <w:rsid w:val="009B58A5"/>
    <w:rsid w:val="009B7F3F"/>
    <w:rsid w:val="009D4B44"/>
    <w:rsid w:val="009D6C74"/>
    <w:rsid w:val="009D7CE6"/>
    <w:rsid w:val="009F1D9E"/>
    <w:rsid w:val="009F2F73"/>
    <w:rsid w:val="009F3C70"/>
    <w:rsid w:val="009F496B"/>
    <w:rsid w:val="00A01439"/>
    <w:rsid w:val="00A02E61"/>
    <w:rsid w:val="00A05CFF"/>
    <w:rsid w:val="00A07FA2"/>
    <w:rsid w:val="00A13048"/>
    <w:rsid w:val="00A21595"/>
    <w:rsid w:val="00A21B65"/>
    <w:rsid w:val="00A430C6"/>
    <w:rsid w:val="00A46843"/>
    <w:rsid w:val="00A532DB"/>
    <w:rsid w:val="00A56B97"/>
    <w:rsid w:val="00A56BE6"/>
    <w:rsid w:val="00A57F8F"/>
    <w:rsid w:val="00A6093D"/>
    <w:rsid w:val="00A767DC"/>
    <w:rsid w:val="00A76A6D"/>
    <w:rsid w:val="00A83253"/>
    <w:rsid w:val="00A91ACE"/>
    <w:rsid w:val="00AA6E84"/>
    <w:rsid w:val="00AA73EE"/>
    <w:rsid w:val="00AB031B"/>
    <w:rsid w:val="00AB1A1C"/>
    <w:rsid w:val="00AB7566"/>
    <w:rsid w:val="00AD05A8"/>
    <w:rsid w:val="00AD78FD"/>
    <w:rsid w:val="00AE126F"/>
    <w:rsid w:val="00AE341B"/>
    <w:rsid w:val="00AF08D3"/>
    <w:rsid w:val="00B0043A"/>
    <w:rsid w:val="00B01905"/>
    <w:rsid w:val="00B052DE"/>
    <w:rsid w:val="00B07CA7"/>
    <w:rsid w:val="00B1279A"/>
    <w:rsid w:val="00B17C65"/>
    <w:rsid w:val="00B251B7"/>
    <w:rsid w:val="00B32669"/>
    <w:rsid w:val="00B3640F"/>
    <w:rsid w:val="00B4194A"/>
    <w:rsid w:val="00B437E8"/>
    <w:rsid w:val="00B5222E"/>
    <w:rsid w:val="00B52FC4"/>
    <w:rsid w:val="00B53179"/>
    <w:rsid w:val="00B54B4C"/>
    <w:rsid w:val="00B57A23"/>
    <w:rsid w:val="00B600CD"/>
    <w:rsid w:val="00B61C96"/>
    <w:rsid w:val="00B66B30"/>
    <w:rsid w:val="00B7295A"/>
    <w:rsid w:val="00B73A2A"/>
    <w:rsid w:val="00B75A51"/>
    <w:rsid w:val="00B815A9"/>
    <w:rsid w:val="00B827C6"/>
    <w:rsid w:val="00B87C2F"/>
    <w:rsid w:val="00B94B06"/>
    <w:rsid w:val="00B94C28"/>
    <w:rsid w:val="00BA6A58"/>
    <w:rsid w:val="00BB0574"/>
    <w:rsid w:val="00BB4F01"/>
    <w:rsid w:val="00BC10BA"/>
    <w:rsid w:val="00BC5AFD"/>
    <w:rsid w:val="00BE2F5B"/>
    <w:rsid w:val="00BE6D7E"/>
    <w:rsid w:val="00BE7D14"/>
    <w:rsid w:val="00BF47C7"/>
    <w:rsid w:val="00C00DDE"/>
    <w:rsid w:val="00C04145"/>
    <w:rsid w:val="00C04F43"/>
    <w:rsid w:val="00C0609D"/>
    <w:rsid w:val="00C072D3"/>
    <w:rsid w:val="00C1027D"/>
    <w:rsid w:val="00C105F0"/>
    <w:rsid w:val="00C115AB"/>
    <w:rsid w:val="00C204E6"/>
    <w:rsid w:val="00C26CCB"/>
    <w:rsid w:val="00C30249"/>
    <w:rsid w:val="00C3723B"/>
    <w:rsid w:val="00C3738C"/>
    <w:rsid w:val="00C42334"/>
    <w:rsid w:val="00C42466"/>
    <w:rsid w:val="00C57319"/>
    <w:rsid w:val="00C606C9"/>
    <w:rsid w:val="00C75520"/>
    <w:rsid w:val="00C80288"/>
    <w:rsid w:val="00C84003"/>
    <w:rsid w:val="00C90650"/>
    <w:rsid w:val="00C90E81"/>
    <w:rsid w:val="00C96FE3"/>
    <w:rsid w:val="00C97D78"/>
    <w:rsid w:val="00CB0A4E"/>
    <w:rsid w:val="00CB35A7"/>
    <w:rsid w:val="00CC2AAE"/>
    <w:rsid w:val="00CC5A42"/>
    <w:rsid w:val="00CD0EAB"/>
    <w:rsid w:val="00CD3110"/>
    <w:rsid w:val="00CE1E5F"/>
    <w:rsid w:val="00CE2F23"/>
    <w:rsid w:val="00CE5E02"/>
    <w:rsid w:val="00CF34DB"/>
    <w:rsid w:val="00CF3917"/>
    <w:rsid w:val="00CF4EDA"/>
    <w:rsid w:val="00CF558F"/>
    <w:rsid w:val="00D010C0"/>
    <w:rsid w:val="00D03AF1"/>
    <w:rsid w:val="00D05881"/>
    <w:rsid w:val="00D073E2"/>
    <w:rsid w:val="00D1356D"/>
    <w:rsid w:val="00D1483D"/>
    <w:rsid w:val="00D17F2A"/>
    <w:rsid w:val="00D26BBF"/>
    <w:rsid w:val="00D446EC"/>
    <w:rsid w:val="00D44CC0"/>
    <w:rsid w:val="00D51BF0"/>
    <w:rsid w:val="00D52CAD"/>
    <w:rsid w:val="00D531DB"/>
    <w:rsid w:val="00D53F4A"/>
    <w:rsid w:val="00D55942"/>
    <w:rsid w:val="00D562A7"/>
    <w:rsid w:val="00D61451"/>
    <w:rsid w:val="00D64F96"/>
    <w:rsid w:val="00D807BF"/>
    <w:rsid w:val="00D82FCC"/>
    <w:rsid w:val="00D8462D"/>
    <w:rsid w:val="00DA17FC"/>
    <w:rsid w:val="00DA37D0"/>
    <w:rsid w:val="00DA7887"/>
    <w:rsid w:val="00DB2C26"/>
    <w:rsid w:val="00DC722C"/>
    <w:rsid w:val="00DC76F9"/>
    <w:rsid w:val="00DC7DED"/>
    <w:rsid w:val="00DD02F4"/>
    <w:rsid w:val="00DD6622"/>
    <w:rsid w:val="00DE1C7C"/>
    <w:rsid w:val="00DE6B43"/>
    <w:rsid w:val="00DE6C93"/>
    <w:rsid w:val="00DF60A2"/>
    <w:rsid w:val="00E11877"/>
    <w:rsid w:val="00E11923"/>
    <w:rsid w:val="00E13EAD"/>
    <w:rsid w:val="00E14780"/>
    <w:rsid w:val="00E262D4"/>
    <w:rsid w:val="00E36250"/>
    <w:rsid w:val="00E438D3"/>
    <w:rsid w:val="00E46A97"/>
    <w:rsid w:val="00E47F2D"/>
    <w:rsid w:val="00E50631"/>
    <w:rsid w:val="00E51453"/>
    <w:rsid w:val="00E52EFF"/>
    <w:rsid w:val="00E54511"/>
    <w:rsid w:val="00E60EDC"/>
    <w:rsid w:val="00E61DAC"/>
    <w:rsid w:val="00E6255F"/>
    <w:rsid w:val="00E63390"/>
    <w:rsid w:val="00E72B80"/>
    <w:rsid w:val="00E75FE3"/>
    <w:rsid w:val="00E86C4C"/>
    <w:rsid w:val="00E907A3"/>
    <w:rsid w:val="00E91168"/>
    <w:rsid w:val="00E93CB9"/>
    <w:rsid w:val="00EA5AE0"/>
    <w:rsid w:val="00EB1DCE"/>
    <w:rsid w:val="00EB47B1"/>
    <w:rsid w:val="00EB48B6"/>
    <w:rsid w:val="00EB56E1"/>
    <w:rsid w:val="00EB7AB1"/>
    <w:rsid w:val="00EC32BD"/>
    <w:rsid w:val="00ED5877"/>
    <w:rsid w:val="00EE0D89"/>
    <w:rsid w:val="00EE7CD8"/>
    <w:rsid w:val="00EF37F6"/>
    <w:rsid w:val="00EF48CC"/>
    <w:rsid w:val="00EF5698"/>
    <w:rsid w:val="00F00801"/>
    <w:rsid w:val="00F2488D"/>
    <w:rsid w:val="00F251FE"/>
    <w:rsid w:val="00F25B36"/>
    <w:rsid w:val="00F36193"/>
    <w:rsid w:val="00F43D51"/>
    <w:rsid w:val="00F601A0"/>
    <w:rsid w:val="00F712E9"/>
    <w:rsid w:val="00F73032"/>
    <w:rsid w:val="00F8342F"/>
    <w:rsid w:val="00F848FC"/>
    <w:rsid w:val="00F906F6"/>
    <w:rsid w:val="00F9282A"/>
    <w:rsid w:val="00F96BAD"/>
    <w:rsid w:val="00FA139D"/>
    <w:rsid w:val="00FA4FBB"/>
    <w:rsid w:val="00FA60F5"/>
    <w:rsid w:val="00FB0E84"/>
    <w:rsid w:val="00FB68AF"/>
    <w:rsid w:val="00FC14D0"/>
    <w:rsid w:val="00FC2405"/>
    <w:rsid w:val="00FD01C2"/>
    <w:rsid w:val="00FE36F3"/>
    <w:rsid w:val="00FE3D2C"/>
    <w:rsid w:val="00FE51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Hyperlink" w:uiPriority="99"/>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1 Char,h3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paragraph" w:styleId="DocumentMap">
    <w:name w:val="Document Map"/>
    <w:basedOn w:val="Normal"/>
    <w:link w:val="DocumentMapChar"/>
    <w:qFormat/>
    <w:rsid w:val="00E11923"/>
    <w:rPr>
      <w:rFonts w:ascii="Tahoma" w:hAnsi="Tahoma" w:cs="Tahoma"/>
      <w:sz w:val="16"/>
      <w:szCs w:val="16"/>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qFormat/>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A532DB"/>
    <w:rPr>
      <w:rFonts w:cs="Arial"/>
      <w:b/>
      <w:bCs/>
      <w:kern w:val="32"/>
      <w:sz w:val="32"/>
      <w:szCs w:val="32"/>
    </w:rPr>
  </w:style>
  <w:style w:type="character" w:customStyle="1" w:styleId="HeaderChar">
    <w:name w:val="Header Char"/>
    <w:link w:val="Header"/>
    <w:locked/>
    <w:rsid w:val="00A532DB"/>
    <w:rPr>
      <w:sz w:val="22"/>
    </w:rPr>
  </w:style>
  <w:style w:type="character" w:customStyle="1" w:styleId="FooterChar">
    <w:name w:val="Footer Char"/>
    <w:link w:val="Footer"/>
    <w:locked/>
    <w:rsid w:val="00A532DB"/>
    <w:rPr>
      <w:sz w:val="22"/>
    </w:rPr>
  </w:style>
  <w:style w:type="character" w:customStyle="1" w:styleId="BalloonTextChar">
    <w:name w:val="Balloon Text Char"/>
    <w:link w:val="BalloonText"/>
    <w:semiHidden/>
    <w:locked/>
    <w:rsid w:val="00A532DB"/>
    <w:rPr>
      <w:rFonts w:ascii="Tahoma" w:hAnsi="Tahoma" w:cs="Tahoma"/>
      <w:sz w:val="16"/>
      <w:szCs w:val="16"/>
    </w:rPr>
  </w:style>
  <w:style w:type="paragraph" w:customStyle="1" w:styleId="CharChar2CharChar">
    <w:name w:val="Char Char2 Char Char"/>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A532DB"/>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basedOn w:val="DefaultParagraphFont"/>
    <w:link w:val="z-TopofForm"/>
    <w:uiPriority w:val="99"/>
    <w:rsid w:val="00A532DB"/>
    <w:rPr>
      <w:rFonts w:ascii="Arial" w:eastAsia="Malgun Gothic" w:hAnsi="Arial"/>
      <w:vanish/>
      <w:sz w:val="16"/>
      <w:lang w:val="x-none" w:eastAsia="x-none"/>
    </w:rPr>
  </w:style>
  <w:style w:type="paragraph" w:styleId="z-BottomofForm">
    <w:name w:val="HTML Bottom of Form"/>
    <w:basedOn w:val="Normal"/>
    <w:next w:val="Normal"/>
    <w:link w:val="z-BottomofFormChar"/>
    <w:hidden/>
    <w:uiPriority w:val="99"/>
    <w:unhideWhenUsed/>
    <w:rsid w:val="00A532DB"/>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A532DB"/>
    <w:rPr>
      <w:rFonts w:ascii="Arial" w:eastAsia="Malgun Gothic" w:hAnsi="Arial"/>
      <w:vanish/>
      <w:sz w:val="16"/>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A532DB"/>
    <w:pPr>
      <w:widowControl w:val="0"/>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MS Mincho" w:cs="Tahoma"/>
      <w:b/>
      <w:iCs/>
      <w:kern w:val="1"/>
      <w:szCs w:val="24"/>
      <w:lang w:val="en-CA"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A532DB"/>
    <w:rPr>
      <w:rFonts w:eastAsia="MS Mincho" w:cs="Tahoma"/>
      <w:b/>
      <w:iCs/>
      <w:kern w:val="1"/>
      <w:sz w:val="22"/>
      <w:szCs w:val="24"/>
      <w:lang w:val="en-CA" w:eastAsia="ar-SA"/>
    </w:rPr>
  </w:style>
  <w:style w:type="paragraph" w:customStyle="1" w:styleId="TableContents">
    <w:name w:val="Table Contents"/>
    <w:basedOn w:val="Normal"/>
    <w:rsid w:val="00A532DB"/>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SimSun"/>
      <w:kern w:val="1"/>
      <w:lang w:val="en-CA" w:eastAsia="ar-SA"/>
    </w:rPr>
  </w:style>
  <w:style w:type="paragraph" w:customStyle="1" w:styleId="FarbigeSchattierung-Akzent11">
    <w:name w:val="Farbige Schattierung - Akzent 11"/>
    <w:hidden/>
    <w:uiPriority w:val="99"/>
    <w:semiHidden/>
    <w:rsid w:val="00A532DB"/>
    <w:rPr>
      <w:rFonts w:eastAsia="SimSun"/>
      <w:sz w:val="22"/>
      <w:lang w:val="en-GB"/>
    </w:rPr>
  </w:style>
  <w:style w:type="table" w:styleId="TableGrid">
    <w:name w:val="Table Grid"/>
    <w:basedOn w:val="TableNormal"/>
    <w:uiPriority w:val="39"/>
    <w:rsid w:val="00A532DB"/>
    <w:pPr>
      <w:tabs>
        <w:tab w:val="left" w:pos="360"/>
        <w:tab w:val="left" w:pos="720"/>
        <w:tab w:val="left" w:pos="1080"/>
        <w:tab w:val="left" w:pos="1440"/>
      </w:tabs>
      <w:overflowPunct w:val="0"/>
      <w:autoSpaceDE w:val="0"/>
      <w:autoSpaceDN w:val="0"/>
      <w:adjustRightInd w:val="0"/>
      <w:spacing w:before="136"/>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lang w:val="x-none" w:eastAsia="x-none"/>
    </w:rPr>
  </w:style>
  <w:style w:type="character" w:customStyle="1" w:styleId="PlainTextChar">
    <w:name w:val="Plain Text Char"/>
    <w:basedOn w:val="DefaultParagraphFont"/>
    <w:link w:val="PlainText"/>
    <w:uiPriority w:val="99"/>
    <w:rsid w:val="00A532DB"/>
    <w:rPr>
      <w:rFonts w:ascii="Calibri" w:eastAsia="SimSun" w:hAnsi="Calibri"/>
      <w:sz w:val="22"/>
      <w:lang w:val="x-none" w:eastAsia="x-none"/>
    </w:rPr>
  </w:style>
  <w:style w:type="paragraph" w:customStyle="1" w:styleId="Default">
    <w:name w:val="Default"/>
    <w:rsid w:val="00A532DB"/>
    <w:pPr>
      <w:autoSpaceDE w:val="0"/>
      <w:autoSpaceDN w:val="0"/>
      <w:adjustRightInd w:val="0"/>
    </w:pPr>
    <w:rPr>
      <w:rFonts w:ascii="Arial" w:eastAsia="SimSun" w:hAnsi="Arial" w:cs="Arial"/>
      <w:color w:val="000000"/>
      <w:sz w:val="24"/>
      <w:szCs w:val="24"/>
      <w:lang w:val="de-DE" w:eastAsia="de-DE"/>
    </w:rPr>
  </w:style>
  <w:style w:type="paragraph" w:styleId="Revision">
    <w:name w:val="Revision"/>
    <w:hidden/>
    <w:uiPriority w:val="99"/>
    <w:qFormat/>
    <w:rsid w:val="00A532DB"/>
    <w:rPr>
      <w:rFonts w:eastAsia="SimSun"/>
      <w:sz w:val="22"/>
      <w:lang w:val="en-CA"/>
    </w:rPr>
  </w:style>
  <w:style w:type="character" w:styleId="CommentReference">
    <w:name w:val="annotation reference"/>
    <w:qFormat/>
    <w:rsid w:val="00A532DB"/>
    <w:rPr>
      <w:sz w:val="16"/>
      <w:szCs w:val="16"/>
    </w:rPr>
  </w:style>
  <w:style w:type="paragraph" w:styleId="CommentText">
    <w:name w:val="annotation text"/>
    <w:basedOn w:val="Normal"/>
    <w:link w:val="CommentTextChar"/>
    <w:qFormat/>
    <w:rsid w:val="00A532DB"/>
    <w:pPr>
      <w:tabs>
        <w:tab w:val="clear" w:pos="1800"/>
        <w:tab w:val="clear" w:pos="2160"/>
        <w:tab w:val="clear" w:pos="2520"/>
        <w:tab w:val="clear" w:pos="2880"/>
        <w:tab w:val="clear" w:pos="3240"/>
        <w:tab w:val="clear" w:pos="3600"/>
        <w:tab w:val="clear" w:pos="3960"/>
        <w:tab w:val="clear" w:pos="4320"/>
      </w:tabs>
      <w:jc w:val="left"/>
    </w:pPr>
    <w:rPr>
      <w:rFonts w:eastAsia="SimSun"/>
      <w:sz w:val="20"/>
    </w:rPr>
  </w:style>
  <w:style w:type="character" w:customStyle="1" w:styleId="CommentTextChar">
    <w:name w:val="Comment Text Char"/>
    <w:basedOn w:val="DefaultParagraphFont"/>
    <w:link w:val="CommentText"/>
    <w:qFormat/>
    <w:rsid w:val="00A532DB"/>
    <w:rPr>
      <w:rFonts w:eastAsia="SimSun"/>
    </w:rPr>
  </w:style>
  <w:style w:type="paragraph" w:styleId="CommentSubject">
    <w:name w:val="annotation subject"/>
    <w:basedOn w:val="CommentText"/>
    <w:next w:val="CommentText"/>
    <w:link w:val="CommentSubjectChar"/>
    <w:qFormat/>
    <w:rsid w:val="00A532DB"/>
    <w:rPr>
      <w:b/>
      <w:bCs/>
    </w:rPr>
  </w:style>
  <w:style w:type="character" w:customStyle="1" w:styleId="CommentSubjectChar">
    <w:name w:val="Comment Subject Char"/>
    <w:basedOn w:val="CommentTextChar"/>
    <w:link w:val="CommentSubject"/>
    <w:qFormat/>
    <w:rsid w:val="00A532DB"/>
    <w:rPr>
      <w:rFonts w:eastAsia="SimSun"/>
      <w:b/>
      <w:bCs/>
    </w:rPr>
  </w:style>
  <w:style w:type="paragraph" w:styleId="FootnoteText">
    <w:name w:val="footnote text"/>
    <w:basedOn w:val="Normal"/>
    <w:link w:val="FootnoteTextChar"/>
    <w:rsid w:val="00A532DB"/>
    <w:pPr>
      <w:tabs>
        <w:tab w:val="clear" w:pos="1800"/>
        <w:tab w:val="clear" w:pos="2160"/>
        <w:tab w:val="clear" w:pos="2520"/>
        <w:tab w:val="clear" w:pos="2880"/>
        <w:tab w:val="clear" w:pos="3240"/>
        <w:tab w:val="clear" w:pos="3600"/>
        <w:tab w:val="clear" w:pos="3960"/>
        <w:tab w:val="clear" w:pos="4320"/>
      </w:tabs>
      <w:jc w:val="left"/>
    </w:pPr>
    <w:rPr>
      <w:rFonts w:eastAsia="SimSun"/>
      <w:sz w:val="20"/>
      <w:lang w:val="en-CA"/>
    </w:rPr>
  </w:style>
  <w:style w:type="character" w:customStyle="1" w:styleId="FootnoteTextChar">
    <w:name w:val="Footnote Text Char"/>
    <w:basedOn w:val="DefaultParagraphFont"/>
    <w:link w:val="FootnoteText"/>
    <w:rsid w:val="00A532DB"/>
    <w:rPr>
      <w:rFonts w:eastAsia="SimSun"/>
      <w:lang w:val="en-CA"/>
    </w:rPr>
  </w:style>
  <w:style w:type="character" w:styleId="FootnoteReference">
    <w:name w:val="footnote reference"/>
    <w:uiPriority w:val="99"/>
    <w:rsid w:val="00A532DB"/>
    <w:rPr>
      <w:vertAlign w:val="superscript"/>
    </w:rPr>
  </w:style>
  <w:style w:type="paragraph" w:styleId="NormalWeb">
    <w:name w:val="Normal (Web)"/>
    <w:basedOn w:val="Normal"/>
    <w:uiPriority w:val="99"/>
    <w:unhideWhenUsed/>
    <w:qFormat/>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ko-KR"/>
    </w:rPr>
  </w:style>
  <w:style w:type="character" w:customStyle="1" w:styleId="apple-converted-space">
    <w:name w:val="apple-converted-space"/>
    <w:rsid w:val="00A532DB"/>
  </w:style>
  <w:style w:type="character" w:customStyle="1" w:styleId="shorttext">
    <w:name w:val="short_text"/>
    <w:rsid w:val="00A532DB"/>
  </w:style>
  <w:style w:type="character" w:customStyle="1" w:styleId="gmail-apple-converted-space">
    <w:name w:val="gmail-apple-converted-space"/>
    <w:rsid w:val="00A532DB"/>
  </w:style>
  <w:style w:type="character" w:customStyle="1" w:styleId="gmail-msohyperlink">
    <w:name w:val="gmail-msohyperlink"/>
    <w:rsid w:val="00A532DB"/>
  </w:style>
  <w:style w:type="paragraph" w:customStyle="1" w:styleId="1">
    <w:name w:val="リスト段落1"/>
    <w:basedOn w:val="Normal"/>
    <w:uiPriority w:val="34"/>
    <w:qFormat/>
    <w:rsid w:val="00A532DB"/>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TableNormal"/>
    <w:next w:val="TableGrid"/>
    <w:rsid w:val="00A532D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A532DB"/>
    <w:rPr>
      <w:color w:val="2B579A"/>
      <w:shd w:val="clear" w:color="auto" w:fill="E6E6E6"/>
    </w:rPr>
  </w:style>
  <w:style w:type="character" w:customStyle="1" w:styleId="UnresolvedMention1">
    <w:name w:val="Unresolved Mention1"/>
    <w:uiPriority w:val="99"/>
    <w:semiHidden/>
    <w:unhideWhenUsed/>
    <w:rsid w:val="00A532DB"/>
    <w:rPr>
      <w:color w:val="808080"/>
      <w:shd w:val="clear" w:color="auto" w:fill="E6E6E6"/>
    </w:rPr>
  </w:style>
  <w:style w:type="paragraph" w:styleId="List">
    <w:name w:val="List"/>
    <w:basedOn w:val="Normal"/>
    <w:rsid w:val="00A532DB"/>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SimSun"/>
      <w:lang w:val="en-CA"/>
    </w:rPr>
  </w:style>
  <w:style w:type="paragraph" w:styleId="List2">
    <w:name w:val="List 2"/>
    <w:basedOn w:val="Normal"/>
    <w:rsid w:val="00A532DB"/>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SimSun"/>
      <w:lang w:val="en-CA"/>
    </w:rPr>
  </w:style>
  <w:style w:type="paragraph" w:styleId="List3">
    <w:name w:val="List 3"/>
    <w:basedOn w:val="Normal"/>
    <w:rsid w:val="00A532DB"/>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SimSun"/>
      <w:lang w:val="en-CA"/>
    </w:rPr>
  </w:style>
  <w:style w:type="paragraph" w:styleId="ListBullet">
    <w:name w:val="List Bullet"/>
    <w:basedOn w:val="Normal"/>
    <w:rsid w:val="00A532DB"/>
    <w:pPr>
      <w:numPr>
        <w:numId w:val="3"/>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2">
    <w:name w:val="List Bullet 2"/>
    <w:basedOn w:val="Normal"/>
    <w:rsid w:val="00A532DB"/>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3">
    <w:name w:val="List Bullet 3"/>
    <w:basedOn w:val="Normal"/>
    <w:rsid w:val="00A532DB"/>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4">
    <w:name w:val="List Bullet 4"/>
    <w:basedOn w:val="Normal"/>
    <w:rsid w:val="00A532DB"/>
    <w:pPr>
      <w:numPr>
        <w:numId w:val="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Continue3">
    <w:name w:val="List Continue 3"/>
    <w:basedOn w:val="Normal"/>
    <w:rsid w:val="00A532DB"/>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SimSun"/>
      <w:lang w:val="en-CA"/>
    </w:rPr>
  </w:style>
  <w:style w:type="paragraph" w:styleId="BodyText">
    <w:name w:val="Body Text"/>
    <w:basedOn w:val="Normal"/>
    <w:link w:val="BodyTextChar"/>
    <w:rsid w:val="00A532D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532DB"/>
    <w:rPr>
      <w:rFonts w:eastAsia="SimSun"/>
      <w:sz w:val="22"/>
      <w:lang w:val="en-CA"/>
    </w:rPr>
  </w:style>
  <w:style w:type="paragraph" w:styleId="BodyTextIndent">
    <w:name w:val="Body Text Indent"/>
    <w:basedOn w:val="Normal"/>
    <w:link w:val="BodyTextIndentChar"/>
    <w:rsid w:val="00A532DB"/>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SimSun"/>
      <w:lang w:val="en-CA"/>
    </w:rPr>
  </w:style>
  <w:style w:type="character" w:customStyle="1" w:styleId="BodyTextIndentChar">
    <w:name w:val="Body Text Indent Char"/>
    <w:basedOn w:val="DefaultParagraphFont"/>
    <w:link w:val="BodyTextIndent"/>
    <w:rsid w:val="00A532DB"/>
    <w:rPr>
      <w:rFonts w:eastAsia="SimSun"/>
      <w:sz w:val="22"/>
      <w:lang w:val="en-CA"/>
    </w:rPr>
  </w:style>
  <w:style w:type="paragraph" w:customStyle="1" w:styleId="Bezugszeile">
    <w:name w:val="Bezugszeile"/>
    <w:basedOn w:val="BodyText"/>
    <w:rsid w:val="00A532DB"/>
  </w:style>
  <w:style w:type="paragraph" w:styleId="NormalIndent">
    <w:name w:val="Normal Indent"/>
    <w:basedOn w:val="Normal"/>
    <w:rsid w:val="00A532DB"/>
    <w:pPr>
      <w:tabs>
        <w:tab w:val="clear" w:pos="1800"/>
        <w:tab w:val="clear" w:pos="2160"/>
        <w:tab w:val="clear" w:pos="2520"/>
        <w:tab w:val="clear" w:pos="2880"/>
        <w:tab w:val="clear" w:pos="3240"/>
        <w:tab w:val="clear" w:pos="3600"/>
        <w:tab w:val="clear" w:pos="3960"/>
        <w:tab w:val="clear" w:pos="4320"/>
      </w:tabs>
      <w:ind w:left="708"/>
      <w:jc w:val="left"/>
    </w:pPr>
    <w:rPr>
      <w:rFonts w:eastAsia="SimSun"/>
      <w:lang w:val="en-CA"/>
    </w:rPr>
  </w:style>
  <w:style w:type="paragraph" w:styleId="BodyTextFirstIndent">
    <w:name w:val="Body Text First Indent"/>
    <w:basedOn w:val="BodyText"/>
    <w:link w:val="BodyTextFirstIndentChar"/>
    <w:rsid w:val="00A532DB"/>
    <w:pPr>
      <w:ind w:firstLine="210"/>
    </w:pPr>
  </w:style>
  <w:style w:type="character" w:customStyle="1" w:styleId="BodyTextFirstIndentChar">
    <w:name w:val="Body Text First Indent Char"/>
    <w:basedOn w:val="BodyTextChar"/>
    <w:link w:val="BodyTextFirstIndent"/>
    <w:rsid w:val="00A532DB"/>
    <w:rPr>
      <w:rFonts w:eastAsia="SimSun"/>
      <w:sz w:val="22"/>
      <w:lang w:val="en-CA"/>
    </w:rPr>
  </w:style>
  <w:style w:type="paragraph" w:styleId="BodyTextFirstIndent2">
    <w:name w:val="Body Text First Indent 2"/>
    <w:basedOn w:val="BodyTextIndent"/>
    <w:link w:val="BodyTextFirstIndent2Char"/>
    <w:rsid w:val="00A532DB"/>
    <w:pPr>
      <w:ind w:firstLine="210"/>
    </w:pPr>
  </w:style>
  <w:style w:type="character" w:customStyle="1" w:styleId="BodyTextFirstIndent2Char">
    <w:name w:val="Body Text First Indent 2 Char"/>
    <w:basedOn w:val="BodyTextIndentChar"/>
    <w:link w:val="BodyTextFirstIndent2"/>
    <w:rsid w:val="00A532DB"/>
    <w:rPr>
      <w:rFonts w:eastAsia="SimSun"/>
      <w:sz w:val="22"/>
      <w:lang w:val="en-CA"/>
    </w:rPr>
  </w:style>
  <w:style w:type="character" w:customStyle="1" w:styleId="xbe">
    <w:name w:val="_xbe"/>
    <w:rsid w:val="00A532DB"/>
  </w:style>
  <w:style w:type="character" w:styleId="Strong">
    <w:name w:val="Strong"/>
    <w:qFormat/>
    <w:rsid w:val="00A532DB"/>
    <w:rPr>
      <w:b/>
      <w:bCs/>
    </w:rPr>
  </w:style>
  <w:style w:type="paragraph" w:customStyle="1" w:styleId="References">
    <w:name w:val="References"/>
    <w:basedOn w:val="Normal"/>
    <w:rsid w:val="00A532DB"/>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styleId="BookTitle">
    <w:name w:val="Book Title"/>
    <w:uiPriority w:val="33"/>
    <w:qFormat/>
    <w:rsid w:val="00A532DB"/>
    <w:rPr>
      <w:b/>
      <w:bCs/>
      <w:i/>
      <w:iCs/>
      <w:spacing w:val="5"/>
    </w:rPr>
  </w:style>
  <w:style w:type="paragraph" w:customStyle="1" w:styleId="equation">
    <w:name w:val="equation"/>
    <w:basedOn w:val="Normal"/>
    <w:link w:val="equationChar"/>
    <w:qFormat/>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rPr>
  </w:style>
  <w:style w:type="character" w:customStyle="1" w:styleId="equationChar">
    <w:name w:val="equation Char"/>
    <w:link w:val="equation"/>
    <w:rsid w:val="00A532DB"/>
    <w:rPr>
      <w:rFonts w:eastAsia="SimSun"/>
      <w:sz w:val="22"/>
    </w:rPr>
  </w:style>
  <w:style w:type="paragraph" w:customStyle="1" w:styleId="Style1">
    <w:name w:val="Style1"/>
    <w:basedOn w:val="Normal"/>
    <w:rsid w:val="00A532DB"/>
    <w:pPr>
      <w:numPr>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Normal"/>
    <w:rsid w:val="00A532DB"/>
    <w:pPr>
      <w:numPr>
        <w:numId w:val="9"/>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PlaceholderText">
    <w:name w:val="Placeholder Text"/>
    <w:uiPriority w:val="67"/>
    <w:rsid w:val="00A532DB"/>
    <w:rPr>
      <w:color w:val="808080"/>
    </w:rPr>
  </w:style>
  <w:style w:type="character" w:customStyle="1" w:styleId="UnresolvedMention12">
    <w:name w:val="Unresolved Mention12"/>
    <w:uiPriority w:val="99"/>
    <w:semiHidden/>
    <w:unhideWhenUsed/>
    <w:rsid w:val="00A532DB"/>
    <w:rPr>
      <w:color w:val="605E5C"/>
      <w:shd w:val="clear" w:color="auto" w:fill="E1DFDD"/>
    </w:rPr>
  </w:style>
  <w:style w:type="paragraph" w:customStyle="1" w:styleId="11BodyText">
    <w:name w:val="11 BodyText"/>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character" w:customStyle="1" w:styleId="UnresolvedMention2">
    <w:name w:val="Unresolved Mention2"/>
    <w:basedOn w:val="DefaultParagraphFont"/>
    <w:uiPriority w:val="99"/>
    <w:semiHidden/>
    <w:unhideWhenUsed/>
    <w:rsid w:val="00A532DB"/>
    <w:rPr>
      <w:color w:val="605E5C"/>
      <w:shd w:val="clear" w:color="auto" w:fill="E1DFDD"/>
    </w:rPr>
  </w:style>
  <w:style w:type="character" w:customStyle="1" w:styleId="UnresolvedMention3">
    <w:name w:val="Unresolved Mention3"/>
    <w:basedOn w:val="DefaultParagraphFont"/>
    <w:uiPriority w:val="99"/>
    <w:semiHidden/>
    <w:unhideWhenUsed/>
    <w:rsid w:val="00A532DB"/>
    <w:rPr>
      <w:color w:val="605E5C"/>
      <w:shd w:val="clear" w:color="auto" w:fill="E1DFDD"/>
    </w:rPr>
  </w:style>
  <w:style w:type="character" w:customStyle="1" w:styleId="UnresolvedMention4">
    <w:name w:val="Unresolved Mention4"/>
    <w:basedOn w:val="DefaultParagraphFont"/>
    <w:uiPriority w:val="99"/>
    <w:semiHidden/>
    <w:unhideWhenUsed/>
    <w:rsid w:val="00A532DB"/>
    <w:rPr>
      <w:color w:val="605E5C"/>
      <w:shd w:val="clear" w:color="auto" w:fill="E1DFDD"/>
    </w:rPr>
  </w:style>
  <w:style w:type="character" w:customStyle="1" w:styleId="UnresolvedMention5">
    <w:name w:val="Unresolved Mention5"/>
    <w:basedOn w:val="DefaultParagraphFont"/>
    <w:uiPriority w:val="99"/>
    <w:semiHidden/>
    <w:unhideWhenUsed/>
    <w:rsid w:val="00A532DB"/>
    <w:rPr>
      <w:color w:val="605E5C"/>
      <w:shd w:val="clear" w:color="auto" w:fill="E1DFDD"/>
    </w:rPr>
  </w:style>
  <w:style w:type="character" w:customStyle="1" w:styleId="UnresolvedMention51">
    <w:name w:val="Unresolved Mention51"/>
    <w:basedOn w:val="DefaultParagraphFont"/>
    <w:uiPriority w:val="99"/>
    <w:semiHidden/>
    <w:unhideWhenUsed/>
    <w:rsid w:val="00A532DB"/>
    <w:rPr>
      <w:color w:val="605E5C"/>
      <w:shd w:val="clear" w:color="auto" w:fill="E1DFDD"/>
    </w:rPr>
  </w:style>
  <w:style w:type="table" w:customStyle="1" w:styleId="TableGrid3">
    <w:name w:val="Table Grid3"/>
    <w:basedOn w:val="TableNormal"/>
    <w:next w:val="TableGrid"/>
    <w:uiPriority w:val="39"/>
    <w:rsid w:val="00A532DB"/>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532D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table" w:customStyle="1" w:styleId="GridTable21">
    <w:name w:val="Grid Table 21"/>
    <w:basedOn w:val="TableNormal"/>
    <w:uiPriority w:val="47"/>
    <w:rsid w:val="00A532DB"/>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A532DB"/>
    <w:rPr>
      <w:color w:val="605E5C"/>
      <w:shd w:val="clear" w:color="auto" w:fill="E1DFDD"/>
    </w:rPr>
  </w:style>
  <w:style w:type="character" w:customStyle="1" w:styleId="UnresolvedMention7">
    <w:name w:val="Unresolved Mention7"/>
    <w:basedOn w:val="DefaultParagraphFont"/>
    <w:uiPriority w:val="99"/>
    <w:semiHidden/>
    <w:unhideWhenUsed/>
    <w:rsid w:val="00A532DB"/>
    <w:rPr>
      <w:color w:val="605E5C"/>
      <w:shd w:val="clear" w:color="auto" w:fill="E1DFDD"/>
    </w:rPr>
  </w:style>
  <w:style w:type="table" w:customStyle="1" w:styleId="TableGrid2">
    <w:name w:val="Table Grid2"/>
    <w:basedOn w:val="TableNormal"/>
    <w:next w:val="TableGrid"/>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532D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sz w:val="24"/>
      <w:szCs w:val="24"/>
      <w:lang w:val="de-DE" w:eastAsia="de-DE"/>
    </w:rPr>
  </w:style>
  <w:style w:type="character" w:customStyle="1" w:styleId="UnresolvedMention8">
    <w:name w:val="Unresolved Mention8"/>
    <w:basedOn w:val="DefaultParagraphFont"/>
    <w:uiPriority w:val="99"/>
    <w:semiHidden/>
    <w:unhideWhenUsed/>
    <w:rsid w:val="00A532DB"/>
    <w:rPr>
      <w:color w:val="605E5C"/>
      <w:shd w:val="clear" w:color="auto" w:fill="E1DFDD"/>
    </w:rPr>
  </w:style>
  <w:style w:type="character" w:customStyle="1" w:styleId="UnresolvedMention9">
    <w:name w:val="Unresolved Mention9"/>
    <w:basedOn w:val="DefaultParagraphFont"/>
    <w:uiPriority w:val="99"/>
    <w:semiHidden/>
    <w:unhideWhenUsed/>
    <w:rsid w:val="00A532DB"/>
    <w:rPr>
      <w:color w:val="605E5C"/>
      <w:shd w:val="clear" w:color="auto" w:fill="E1DFDD"/>
    </w:rPr>
  </w:style>
  <w:style w:type="paragraph" w:customStyle="1" w:styleId="Equation0">
    <w:name w:val="Equation"/>
    <w:basedOn w:val="Normal"/>
    <w:qFormat/>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InternetLink">
    <w:name w:val="Internet Link"/>
    <w:rsid w:val="00A532DB"/>
    <w:rPr>
      <w:color w:val="0000FF"/>
      <w:u w:val="single"/>
    </w:rPr>
  </w:style>
  <w:style w:type="character" w:customStyle="1" w:styleId="IvDbodytextChar">
    <w:name w:val="IvD bodytext Char"/>
    <w:basedOn w:val="BodyTextChar"/>
    <w:link w:val="IvDbodytext"/>
    <w:qFormat/>
    <w:rsid w:val="00A532DB"/>
    <w:rPr>
      <w:rFonts w:ascii="Arial" w:eastAsia="SimSun" w:hAnsi="Arial"/>
      <w:spacing w:val="2"/>
      <w:sz w:val="22"/>
      <w:lang w:val="en-CA"/>
    </w:rPr>
  </w:style>
  <w:style w:type="character" w:customStyle="1" w:styleId="ListLabel1">
    <w:name w:val="ListLabel 1"/>
    <w:qFormat/>
    <w:rsid w:val="00A532DB"/>
    <w:rPr>
      <w:rFonts w:cs="Courier New"/>
    </w:rPr>
  </w:style>
  <w:style w:type="character" w:customStyle="1" w:styleId="ListLabel2">
    <w:name w:val="ListLabel 2"/>
    <w:qFormat/>
    <w:rsid w:val="00A532DB"/>
    <w:rPr>
      <w:rFonts w:cs="Courier New"/>
    </w:rPr>
  </w:style>
  <w:style w:type="character" w:customStyle="1" w:styleId="ListLabel3">
    <w:name w:val="ListLabel 3"/>
    <w:qFormat/>
    <w:rsid w:val="00A532DB"/>
    <w:rPr>
      <w:rFonts w:cs="Courier New"/>
    </w:rPr>
  </w:style>
  <w:style w:type="character" w:customStyle="1" w:styleId="ListLabel4">
    <w:name w:val="ListLabel 4"/>
    <w:qFormat/>
    <w:rsid w:val="00A532DB"/>
    <w:rPr>
      <w:rFonts w:cs="Courier New"/>
    </w:rPr>
  </w:style>
  <w:style w:type="character" w:customStyle="1" w:styleId="ListLabel5">
    <w:name w:val="ListLabel 5"/>
    <w:qFormat/>
    <w:rsid w:val="00A532DB"/>
    <w:rPr>
      <w:rFonts w:cs="Courier New"/>
    </w:rPr>
  </w:style>
  <w:style w:type="character" w:customStyle="1" w:styleId="ListLabel6">
    <w:name w:val="ListLabel 6"/>
    <w:qFormat/>
    <w:rsid w:val="00A532DB"/>
    <w:rPr>
      <w:rFonts w:cs="Courier New"/>
    </w:rPr>
  </w:style>
  <w:style w:type="character" w:customStyle="1" w:styleId="ListLabel7">
    <w:name w:val="ListLabel 7"/>
    <w:qFormat/>
    <w:rsid w:val="00A532DB"/>
    <w:rPr>
      <w:rFonts w:cs="Courier New"/>
    </w:rPr>
  </w:style>
  <w:style w:type="character" w:customStyle="1" w:styleId="ListLabel8">
    <w:name w:val="ListLabel 8"/>
    <w:qFormat/>
    <w:rsid w:val="00A532DB"/>
    <w:rPr>
      <w:rFonts w:cs="Courier New"/>
    </w:rPr>
  </w:style>
  <w:style w:type="character" w:customStyle="1" w:styleId="ListLabel9">
    <w:name w:val="ListLabel 9"/>
    <w:qFormat/>
    <w:rsid w:val="00A532DB"/>
    <w:rPr>
      <w:rFonts w:cs="Courier New"/>
    </w:rPr>
  </w:style>
  <w:style w:type="character" w:customStyle="1" w:styleId="ListLabel10">
    <w:name w:val="ListLabel 10"/>
    <w:qFormat/>
    <w:rsid w:val="00A532DB"/>
    <w:rPr>
      <w:rFonts w:cs="Courier New"/>
    </w:rPr>
  </w:style>
  <w:style w:type="character" w:customStyle="1" w:styleId="ListLabel11">
    <w:name w:val="ListLabel 11"/>
    <w:qFormat/>
    <w:rsid w:val="00A532DB"/>
    <w:rPr>
      <w:rFonts w:cs="Courier New"/>
    </w:rPr>
  </w:style>
  <w:style w:type="character" w:customStyle="1" w:styleId="ListLabel12">
    <w:name w:val="ListLabel 12"/>
    <w:qFormat/>
    <w:rsid w:val="00A532DB"/>
    <w:rPr>
      <w:rFonts w:cs="Courier New"/>
    </w:rPr>
  </w:style>
  <w:style w:type="character" w:customStyle="1" w:styleId="ListLabel13">
    <w:name w:val="ListLabel 13"/>
    <w:qFormat/>
    <w:rsid w:val="00A532DB"/>
    <w:rPr>
      <w:rFonts w:eastAsia="Times New Roman" w:cs="Times New Roman"/>
    </w:rPr>
  </w:style>
  <w:style w:type="character" w:customStyle="1" w:styleId="ListLabel14">
    <w:name w:val="ListLabel 14"/>
    <w:qFormat/>
    <w:rsid w:val="00A532DB"/>
    <w:rPr>
      <w:rFonts w:cs="Courier New"/>
    </w:rPr>
  </w:style>
  <w:style w:type="character" w:customStyle="1" w:styleId="ListLabel15">
    <w:name w:val="ListLabel 15"/>
    <w:qFormat/>
    <w:rsid w:val="00A532DB"/>
    <w:rPr>
      <w:rFonts w:cs="Courier New"/>
    </w:rPr>
  </w:style>
  <w:style w:type="character" w:customStyle="1" w:styleId="ListLabel16">
    <w:name w:val="ListLabel 16"/>
    <w:qFormat/>
    <w:rsid w:val="00A532DB"/>
    <w:rPr>
      <w:rFonts w:cs="Courier New"/>
    </w:rPr>
  </w:style>
  <w:style w:type="paragraph" w:customStyle="1" w:styleId="Index">
    <w:name w:val="Index"/>
    <w:basedOn w:val="Normal"/>
    <w:qFormat/>
    <w:rsid w:val="00A532DB"/>
    <w:pPr>
      <w:suppressLineNumbers/>
      <w:overflowPunct/>
      <w:autoSpaceDE/>
      <w:autoSpaceDN/>
      <w:adjustRightInd/>
    </w:pPr>
    <w:rPr>
      <w:rFonts w:eastAsia="PMingLiU" w:cs="FreeSans"/>
    </w:rPr>
  </w:style>
  <w:style w:type="paragraph" w:customStyle="1" w:styleId="IvDbodytext">
    <w:name w:val="IvD bodytext"/>
    <w:basedOn w:val="BodyText"/>
    <w:link w:val="IvDbodytextChar"/>
    <w:qFormat/>
    <w:rsid w:val="00A532DB"/>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Normal"/>
    <w:uiPriority w:val="99"/>
    <w:qFormat/>
    <w:rsid w:val="00A532DB"/>
    <w:pPr>
      <w:keepLines/>
      <w:overflowPunct/>
      <w:autoSpaceDE/>
      <w:autoSpaceDN/>
      <w:adjustRightInd/>
      <w:spacing w:before="100" w:after="100" w:line="190" w:lineRule="exact"/>
      <w:textAlignment w:val="auto"/>
    </w:pPr>
    <w:rPr>
      <w:rFonts w:eastAsia="SimSun"/>
      <w:sz w:val="18"/>
      <w:lang w:val="en-GB"/>
    </w:rPr>
  </w:style>
  <w:style w:type="paragraph" w:customStyle="1" w:styleId="Standard1">
    <w:name w:val="Standard1"/>
    <w:rsid w:val="00A532DB"/>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A532DB"/>
    <w:rPr>
      <w:color w:val="605E5C"/>
      <w:shd w:val="clear" w:color="auto" w:fill="E1DFDD"/>
    </w:rPr>
  </w:style>
  <w:style w:type="table" w:customStyle="1" w:styleId="TableGrid5">
    <w:name w:val="Table Grid5"/>
    <w:basedOn w:val="TableNormal"/>
    <w:next w:val="TableGrid"/>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A532DB"/>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A532DB"/>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A532DB"/>
    <w:rPr>
      <w:color w:val="0000FF"/>
      <w:u w:val="single" w:color="0000FF"/>
    </w:rPr>
  </w:style>
  <w:style w:type="character" w:customStyle="1" w:styleId="Hyperlink0">
    <w:name w:val="Hyperlink.0"/>
    <w:basedOn w:val="Link"/>
    <w:rsid w:val="00A532DB"/>
    <w:rPr>
      <w:rFonts w:ascii="Times New Roman" w:eastAsia="Times New Roman" w:hAnsi="Times New Roman" w:cs="Times New Roman"/>
      <w:color w:val="0000FF"/>
      <w:u w:val="single" w:color="0000FF"/>
      <w:lang w:val="en-US"/>
    </w:rPr>
  </w:style>
  <w:style w:type="numbering" w:customStyle="1" w:styleId="ImportedStyle1">
    <w:name w:val="Imported Style 1"/>
    <w:rsid w:val="00A532DB"/>
    <w:pPr>
      <w:numPr>
        <w:numId w:val="10"/>
      </w:numPr>
    </w:pPr>
  </w:style>
  <w:style w:type="numbering" w:customStyle="1" w:styleId="Numbered">
    <w:name w:val="Numbered"/>
    <w:rsid w:val="00A532DB"/>
    <w:pPr>
      <w:numPr>
        <w:numId w:val="11"/>
      </w:numPr>
    </w:pPr>
  </w:style>
  <w:style w:type="character" w:customStyle="1" w:styleId="Hyperlink1">
    <w:name w:val="Hyperlink.1"/>
    <w:basedOn w:val="Link"/>
    <w:rsid w:val="00A532DB"/>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A532DB"/>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A532D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A532D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A532D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A532DB"/>
    <w:rPr>
      <w:color w:val="0000FF"/>
      <w:u w:val="single" w:color="0000FF"/>
      <w:lang w:val="en-US"/>
    </w:rPr>
  </w:style>
  <w:style w:type="character" w:customStyle="1" w:styleId="Hyperlink7">
    <w:name w:val="Hyperlink.7"/>
    <w:basedOn w:val="Link"/>
    <w:rsid w:val="00A532DB"/>
    <w:rPr>
      <w:rFonts w:ascii="Tahoma" w:eastAsia="Tahoma" w:hAnsi="Tahoma" w:cs="Tahoma"/>
      <w:color w:val="0000FF"/>
      <w:sz w:val="21"/>
      <w:szCs w:val="21"/>
      <w:u w:val="single" w:color="0000FF"/>
      <w:lang w:val="en-US"/>
    </w:rPr>
  </w:style>
  <w:style w:type="character" w:customStyle="1" w:styleId="Hyperlink8">
    <w:name w:val="Hyperlink.8"/>
    <w:basedOn w:val="Link"/>
    <w:rsid w:val="00A532DB"/>
    <w:rPr>
      <w:rFonts w:ascii="Times New Roman" w:eastAsia="Times New Roman" w:hAnsi="Times New Roman" w:cs="Times New Roman"/>
      <w:color w:val="0000FF"/>
      <w:u w:val="single" w:color="0000FF"/>
      <w:lang w:val="de-DE"/>
    </w:rPr>
  </w:style>
  <w:style w:type="numbering" w:customStyle="1" w:styleId="ImportedStyle3">
    <w:name w:val="Imported Style 3"/>
    <w:rsid w:val="00A532DB"/>
    <w:pPr>
      <w:numPr>
        <w:numId w:val="12"/>
      </w:numPr>
    </w:pPr>
  </w:style>
  <w:style w:type="numbering" w:customStyle="1" w:styleId="ImportedStyle4">
    <w:name w:val="Imported Style 4"/>
    <w:rsid w:val="00A532DB"/>
    <w:pPr>
      <w:numPr>
        <w:numId w:val="13"/>
      </w:numPr>
    </w:pPr>
  </w:style>
  <w:style w:type="numbering" w:customStyle="1" w:styleId="ImportedStyle5">
    <w:name w:val="Imported Style 5"/>
    <w:rsid w:val="00A532DB"/>
    <w:pPr>
      <w:numPr>
        <w:numId w:val="14"/>
      </w:numPr>
    </w:pPr>
  </w:style>
  <w:style w:type="paragraph" w:customStyle="1" w:styleId="msonormal0">
    <w:name w:val="msonormal"/>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69">
    <w:name w:val="xl69"/>
    <w:basedOn w:val="Normal"/>
    <w:rsid w:val="00A532DB"/>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70">
    <w:name w:val="xl70"/>
    <w:basedOn w:val="Normal"/>
    <w:rsid w:val="00A532DB"/>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71">
    <w:name w:val="xl71"/>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72">
    <w:name w:val="xl72"/>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73">
    <w:name w:val="xl73"/>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4">
    <w:name w:val="xl74"/>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5">
    <w:name w:val="xl75"/>
    <w:basedOn w:val="Normal"/>
    <w:rsid w:val="00A532DB"/>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6">
    <w:name w:val="xl76"/>
    <w:basedOn w:val="Normal"/>
    <w:rsid w:val="00A532DB"/>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7">
    <w:name w:val="xl77"/>
    <w:basedOn w:val="Normal"/>
    <w:rsid w:val="00A532DB"/>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8">
    <w:name w:val="xl78"/>
    <w:basedOn w:val="Normal"/>
    <w:rsid w:val="00A532DB"/>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79">
    <w:name w:val="xl79"/>
    <w:basedOn w:val="Normal"/>
    <w:rsid w:val="00A532DB"/>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80">
    <w:name w:val="xl80"/>
    <w:basedOn w:val="Normal"/>
    <w:rsid w:val="00A532DB"/>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1">
    <w:name w:val="xl81"/>
    <w:basedOn w:val="Normal"/>
    <w:rsid w:val="00A532DB"/>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2">
    <w:name w:val="xl82"/>
    <w:basedOn w:val="Normal"/>
    <w:rsid w:val="00A532DB"/>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3">
    <w:name w:val="xl83"/>
    <w:basedOn w:val="Normal"/>
    <w:rsid w:val="00A532DB"/>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4">
    <w:name w:val="xl84"/>
    <w:basedOn w:val="Normal"/>
    <w:rsid w:val="00A532DB"/>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85">
    <w:name w:val="xl85"/>
    <w:basedOn w:val="Normal"/>
    <w:rsid w:val="00A532DB"/>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86">
    <w:name w:val="xl86"/>
    <w:basedOn w:val="Normal"/>
    <w:rsid w:val="00A532DB"/>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7">
    <w:name w:val="xl87"/>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color w:val="000000"/>
      <w:sz w:val="24"/>
      <w:szCs w:val="24"/>
      <w:lang w:eastAsia="zh-CN"/>
    </w:rPr>
  </w:style>
  <w:style w:type="paragraph" w:customStyle="1" w:styleId="xl88">
    <w:name w:val="xl88"/>
    <w:basedOn w:val="Normal"/>
    <w:rsid w:val="00A532DB"/>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89">
    <w:name w:val="xl89"/>
    <w:basedOn w:val="Normal"/>
    <w:rsid w:val="00A532DB"/>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0">
    <w:name w:val="xl90"/>
    <w:basedOn w:val="Normal"/>
    <w:rsid w:val="00A532DB"/>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91">
    <w:name w:val="xl91"/>
    <w:basedOn w:val="Normal"/>
    <w:rsid w:val="00A532DB"/>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92">
    <w:name w:val="xl92"/>
    <w:basedOn w:val="Normal"/>
    <w:rsid w:val="00A532DB"/>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3">
    <w:name w:val="xl93"/>
    <w:basedOn w:val="Normal"/>
    <w:rsid w:val="00A532DB"/>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4">
    <w:name w:val="xl94"/>
    <w:basedOn w:val="Normal"/>
    <w:rsid w:val="00A532DB"/>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95">
    <w:name w:val="xl95"/>
    <w:basedOn w:val="Normal"/>
    <w:rsid w:val="00A532DB"/>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96">
    <w:name w:val="xl96"/>
    <w:basedOn w:val="Normal"/>
    <w:rsid w:val="00A532DB"/>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7">
    <w:name w:val="xl97"/>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8">
    <w:name w:val="xl98"/>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9">
    <w:name w:val="xl99"/>
    <w:basedOn w:val="Normal"/>
    <w:rsid w:val="00A532DB"/>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00">
    <w:name w:val="xl100"/>
    <w:basedOn w:val="Normal"/>
    <w:rsid w:val="00A532DB"/>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01">
    <w:name w:val="xl101"/>
    <w:basedOn w:val="Normal"/>
    <w:rsid w:val="00A532DB"/>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02">
    <w:name w:val="xl102"/>
    <w:basedOn w:val="Normal"/>
    <w:rsid w:val="00A532DB"/>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0"/>
      <w:lang w:eastAsia="zh-CN"/>
    </w:rPr>
  </w:style>
  <w:style w:type="paragraph" w:customStyle="1" w:styleId="xl103">
    <w:name w:val="xl103"/>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104">
    <w:name w:val="xl104"/>
    <w:basedOn w:val="Normal"/>
    <w:rsid w:val="00A532DB"/>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05">
    <w:name w:val="xl105"/>
    <w:basedOn w:val="Normal"/>
    <w:rsid w:val="00A532DB"/>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06">
    <w:name w:val="xl106"/>
    <w:basedOn w:val="Normal"/>
    <w:rsid w:val="00A532DB"/>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sz w:val="20"/>
      <w:lang w:eastAsia="zh-CN"/>
    </w:rPr>
  </w:style>
  <w:style w:type="paragraph" w:customStyle="1" w:styleId="xl107">
    <w:name w:val="xl107"/>
    <w:basedOn w:val="Normal"/>
    <w:rsid w:val="00A532DB"/>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08">
    <w:name w:val="xl108"/>
    <w:basedOn w:val="Normal"/>
    <w:rsid w:val="00A532DB"/>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09">
    <w:name w:val="xl109"/>
    <w:basedOn w:val="Normal"/>
    <w:rsid w:val="00A532DB"/>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10">
    <w:name w:val="xl110"/>
    <w:basedOn w:val="Normal"/>
    <w:rsid w:val="00A532DB"/>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11">
    <w:name w:val="xl111"/>
    <w:basedOn w:val="Normal"/>
    <w:rsid w:val="00A532DB"/>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12">
    <w:name w:val="xl112"/>
    <w:basedOn w:val="Normal"/>
    <w:rsid w:val="00A532DB"/>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13">
    <w:name w:val="xl113"/>
    <w:basedOn w:val="Normal"/>
    <w:rsid w:val="00A532DB"/>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color w:val="000000"/>
      <w:sz w:val="24"/>
      <w:szCs w:val="24"/>
      <w:lang w:eastAsia="zh-CN"/>
    </w:rPr>
  </w:style>
  <w:style w:type="paragraph" w:customStyle="1" w:styleId="xl114">
    <w:name w:val="xl114"/>
    <w:basedOn w:val="Normal"/>
    <w:rsid w:val="00A532DB"/>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15">
    <w:name w:val="xl115"/>
    <w:basedOn w:val="Normal"/>
    <w:rsid w:val="00A532DB"/>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16">
    <w:name w:val="xl116"/>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17">
    <w:name w:val="xl117"/>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18">
    <w:name w:val="xl118"/>
    <w:basedOn w:val="Normal"/>
    <w:rsid w:val="00A532DB"/>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19">
    <w:name w:val="xl119"/>
    <w:basedOn w:val="Normal"/>
    <w:rsid w:val="00A532DB"/>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20">
    <w:name w:val="xl120"/>
    <w:basedOn w:val="Normal"/>
    <w:rsid w:val="00A532DB"/>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21">
    <w:name w:val="xl121"/>
    <w:basedOn w:val="Normal"/>
    <w:rsid w:val="00A532DB"/>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2">
    <w:name w:val="xl122"/>
    <w:basedOn w:val="Normal"/>
    <w:rsid w:val="00A532DB"/>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3">
    <w:name w:val="xl123"/>
    <w:basedOn w:val="Normal"/>
    <w:rsid w:val="00A532DB"/>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124">
    <w:name w:val="xl124"/>
    <w:basedOn w:val="Normal"/>
    <w:rsid w:val="00A532DB"/>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5">
    <w:name w:val="xl125"/>
    <w:basedOn w:val="Normal"/>
    <w:rsid w:val="00A532DB"/>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6">
    <w:name w:val="xl126"/>
    <w:basedOn w:val="Normal"/>
    <w:rsid w:val="00A532DB"/>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7">
    <w:name w:val="xl127"/>
    <w:basedOn w:val="Normal"/>
    <w:rsid w:val="00A532DB"/>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128">
    <w:name w:val="xl128"/>
    <w:basedOn w:val="Normal"/>
    <w:rsid w:val="00A532DB"/>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29">
    <w:name w:val="xl129"/>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0">
    <w:name w:val="xl130"/>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1">
    <w:name w:val="xl131"/>
    <w:basedOn w:val="Normal"/>
    <w:rsid w:val="00A532DB"/>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2">
    <w:name w:val="xl132"/>
    <w:basedOn w:val="Normal"/>
    <w:rsid w:val="00A532DB"/>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3">
    <w:name w:val="xl133"/>
    <w:basedOn w:val="Normal"/>
    <w:rsid w:val="00A532DB"/>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4">
    <w:name w:val="xl134"/>
    <w:basedOn w:val="Normal"/>
    <w:rsid w:val="00A532DB"/>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color w:val="000000"/>
      <w:sz w:val="24"/>
      <w:szCs w:val="24"/>
      <w:lang w:eastAsia="zh-CN"/>
    </w:rPr>
  </w:style>
  <w:style w:type="paragraph" w:customStyle="1" w:styleId="xl135">
    <w:name w:val="xl135"/>
    <w:basedOn w:val="Normal"/>
    <w:rsid w:val="00A532DB"/>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36">
    <w:name w:val="xl136"/>
    <w:basedOn w:val="Normal"/>
    <w:rsid w:val="00A532DB"/>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37">
    <w:name w:val="xl137"/>
    <w:basedOn w:val="Normal"/>
    <w:rsid w:val="00A532DB"/>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138">
    <w:name w:val="xl138"/>
    <w:basedOn w:val="Normal"/>
    <w:rsid w:val="00A532DB"/>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9">
    <w:name w:val="xl139"/>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0">
    <w:name w:val="xl140"/>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1">
    <w:name w:val="xl141"/>
    <w:basedOn w:val="Normal"/>
    <w:rsid w:val="00A532DB"/>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2">
    <w:name w:val="xl142"/>
    <w:basedOn w:val="Normal"/>
    <w:rsid w:val="00A532DB"/>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3">
    <w:name w:val="xl143"/>
    <w:basedOn w:val="Normal"/>
    <w:rsid w:val="00A532DB"/>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4">
    <w:name w:val="xl144"/>
    <w:basedOn w:val="Normal"/>
    <w:rsid w:val="00A532DB"/>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color w:val="000000"/>
      <w:sz w:val="24"/>
      <w:szCs w:val="24"/>
      <w:lang w:eastAsia="zh-CN"/>
    </w:rPr>
  </w:style>
  <w:style w:type="paragraph" w:customStyle="1" w:styleId="xl145">
    <w:name w:val="xl145"/>
    <w:basedOn w:val="Normal"/>
    <w:rsid w:val="00A532DB"/>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color w:val="000000"/>
      <w:sz w:val="24"/>
      <w:szCs w:val="24"/>
      <w:lang w:eastAsia="zh-CN"/>
    </w:rPr>
  </w:style>
  <w:style w:type="paragraph" w:customStyle="1" w:styleId="xl146">
    <w:name w:val="xl146"/>
    <w:basedOn w:val="Normal"/>
    <w:rsid w:val="00A532DB"/>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color w:val="000000"/>
      <w:sz w:val="24"/>
      <w:szCs w:val="24"/>
      <w:lang w:eastAsia="zh-CN"/>
    </w:rPr>
  </w:style>
  <w:style w:type="paragraph" w:customStyle="1" w:styleId="xl147">
    <w:name w:val="xl147"/>
    <w:basedOn w:val="Normal"/>
    <w:rsid w:val="00A532DB"/>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148">
    <w:name w:val="xl148"/>
    <w:basedOn w:val="Normal"/>
    <w:rsid w:val="00A532DB"/>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149">
    <w:name w:val="xl149"/>
    <w:basedOn w:val="Normal"/>
    <w:rsid w:val="00A532DB"/>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150">
    <w:name w:val="xl150"/>
    <w:basedOn w:val="Normal"/>
    <w:rsid w:val="00A532DB"/>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151">
    <w:name w:val="xl151"/>
    <w:basedOn w:val="Normal"/>
    <w:rsid w:val="00A532DB"/>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color w:val="000000"/>
      <w:sz w:val="24"/>
      <w:szCs w:val="24"/>
      <w:lang w:eastAsia="zh-CN"/>
    </w:rPr>
  </w:style>
  <w:style w:type="table" w:customStyle="1" w:styleId="TableGrid6">
    <w:name w:val="Table Grid6"/>
    <w:basedOn w:val="TableNormal"/>
    <w:next w:val="TableGrid"/>
    <w:uiPriority w:val="59"/>
    <w:rsid w:val="00A532D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A532DB"/>
    <w:rPr>
      <w:color w:val="605E5C"/>
      <w:shd w:val="clear" w:color="auto" w:fill="E1DFDD"/>
    </w:rPr>
  </w:style>
  <w:style w:type="paragraph" w:styleId="TOC7">
    <w:name w:val="toc 7"/>
    <w:basedOn w:val="Normal"/>
    <w:next w:val="Normal"/>
    <w:autoRedefine/>
    <w:uiPriority w:val="39"/>
    <w:unhideWhenUsed/>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character" w:customStyle="1" w:styleId="lrzxr">
    <w:name w:val="lrzxr"/>
    <w:basedOn w:val="DefaultParagraphFont"/>
    <w:rsid w:val="00A532DB"/>
  </w:style>
  <w:style w:type="character" w:customStyle="1" w:styleId="UnresolvedMention13">
    <w:name w:val="Unresolved Mention13"/>
    <w:basedOn w:val="DefaultParagraphFont"/>
    <w:uiPriority w:val="99"/>
    <w:semiHidden/>
    <w:unhideWhenUsed/>
    <w:rsid w:val="00A532DB"/>
    <w:rPr>
      <w:color w:val="605E5C"/>
      <w:shd w:val="clear" w:color="auto" w:fill="E1DFDD"/>
    </w:rPr>
  </w:style>
  <w:style w:type="numbering" w:customStyle="1" w:styleId="NoList1">
    <w:name w:val="No List1"/>
    <w:next w:val="NoList"/>
    <w:uiPriority w:val="99"/>
    <w:semiHidden/>
    <w:unhideWhenUsed/>
    <w:rsid w:val="00A532DB"/>
  </w:style>
  <w:style w:type="character" w:customStyle="1" w:styleId="merge-request-title-text">
    <w:name w:val="merge-request-title-text"/>
    <w:basedOn w:val="DefaultParagraphFont"/>
    <w:rsid w:val="00A532DB"/>
  </w:style>
  <w:style w:type="paragraph" w:customStyle="1" w:styleId="Normal1">
    <w:name w:val="Normal1"/>
    <w:rsid w:val="00A532DB"/>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532DB"/>
  </w:style>
  <w:style w:type="character" w:customStyle="1" w:styleId="rwrr">
    <w:name w:val="rwrr"/>
    <w:rsid w:val="00A532DB"/>
  </w:style>
  <w:style w:type="table" w:customStyle="1" w:styleId="TableGrid11">
    <w:name w:val="Table Grid11"/>
    <w:basedOn w:val="TableNormal"/>
    <w:next w:val="TableGrid"/>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A532DB"/>
  </w:style>
  <w:style w:type="character" w:customStyle="1" w:styleId="color000000">
    <w:name w:val="color:#000000"/>
    <w:basedOn w:val="DefaultParagraphFont"/>
    <w:rsid w:val="00A532DB"/>
  </w:style>
  <w:style w:type="character" w:customStyle="1" w:styleId="UnresolvedMention14">
    <w:name w:val="Unresolved Mention14"/>
    <w:basedOn w:val="DefaultParagraphFont"/>
    <w:uiPriority w:val="99"/>
    <w:semiHidden/>
    <w:unhideWhenUsed/>
    <w:rsid w:val="00A532DB"/>
    <w:rPr>
      <w:color w:val="605E5C"/>
      <w:shd w:val="clear" w:color="auto" w:fill="E1DFDD"/>
    </w:rPr>
  </w:style>
  <w:style w:type="table" w:customStyle="1" w:styleId="TableGrid12">
    <w:name w:val="Table Grid12"/>
    <w:basedOn w:val="TableNormal"/>
    <w:next w:val="TableGrid"/>
    <w:uiPriority w:val="39"/>
    <w:rsid w:val="00A532DB"/>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p-8187931">
    <w:name w:val="author-p-8187931"/>
    <w:basedOn w:val="DefaultParagraphFont"/>
    <w:rsid w:val="00A532DB"/>
  </w:style>
  <w:style w:type="table" w:customStyle="1" w:styleId="Tabellenraster1">
    <w:name w:val="Tabellenraster1"/>
    <w:basedOn w:val="TableNormal"/>
    <w:next w:val="TableGrid"/>
    <w:uiPriority w:val="39"/>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532DB"/>
  </w:style>
  <w:style w:type="paragraph" w:customStyle="1" w:styleId="xl65">
    <w:name w:val="xl65"/>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sz w:val="24"/>
      <w:szCs w:val="24"/>
      <w:lang w:val="en-CA"/>
    </w:rPr>
  </w:style>
  <w:style w:type="paragraph" w:customStyle="1" w:styleId="xl66">
    <w:name w:val="xl66"/>
    <w:basedOn w:val="Normal"/>
    <w:rsid w:val="00A532DB"/>
    <w:pPr>
      <w:shd w:val="clear" w:color="000000" w:fill="00000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color w:val="FFFFFF"/>
      <w:sz w:val="24"/>
      <w:szCs w:val="24"/>
      <w:lang w:val="en-CA"/>
    </w:rPr>
  </w:style>
  <w:style w:type="paragraph" w:customStyle="1" w:styleId="xl67">
    <w:name w:val="xl67"/>
    <w:basedOn w:val="Normal"/>
    <w:rsid w:val="00A532DB"/>
    <w:pPr>
      <w:shd w:val="clear" w:color="000000" w:fill="00000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FFFFFF"/>
      <w:sz w:val="24"/>
      <w:szCs w:val="24"/>
      <w:lang w:val="en-CA"/>
    </w:rPr>
  </w:style>
  <w:style w:type="paragraph" w:customStyle="1" w:styleId="xl68">
    <w:name w:val="xl68"/>
    <w:basedOn w:val="Normal"/>
    <w:rsid w:val="00A532DB"/>
    <w:pPr>
      <w:shd w:val="clear" w:color="000000" w:fill="BFBFB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sz w:val="24"/>
      <w:szCs w:val="24"/>
      <w:lang w:val="en-CA"/>
    </w:rPr>
  </w:style>
  <w:style w:type="character" w:customStyle="1" w:styleId="berschrift2Zchn1">
    <w:name w:val="Überschrift 2 Zchn1"/>
    <w:aliases w:val="h2 Zchn1,H2 Zchn1,H21 Zchn1,Œ©o‚µ 2 Zchn1,?co??E 2 Zchn1,?co?ƒÊ 2 Zchn1,뙥2 Zchn1,?c1 Zchn1,?2 Zchn1,Œ1 Zchn1,Œ©1 Zchn1"/>
    <w:basedOn w:val="DefaultParagraphFont"/>
    <w:semiHidden/>
    <w:rsid w:val="00A532DB"/>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A532DB"/>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A532DB"/>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A532DB"/>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A532DB"/>
    <w:rPr>
      <w:rFonts w:asciiTheme="majorHAnsi" w:eastAsiaTheme="majorEastAsia" w:hAnsiTheme="majorHAnsi" w:cstheme="majorBidi"/>
      <w:color w:val="1F3763" w:themeColor="accent1" w:themeShade="7F"/>
      <w:sz w:val="22"/>
    </w:rPr>
  </w:style>
  <w:style w:type="table" w:customStyle="1" w:styleId="Tabellenraster2">
    <w:name w:val="Tabellenraster2"/>
    <w:basedOn w:val="TableNormal"/>
    <w:next w:val="TableGrid"/>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8950" TargetMode="External"/><Relationship Id="rId18" Type="http://schemas.openxmlformats.org/officeDocument/2006/relationships/hyperlink" Target="http://phenix.it-sudparis.eu/jvet/doc_end_user/current_document.php?id=8992" TargetMode="External"/><Relationship Id="rId26" Type="http://schemas.openxmlformats.org/officeDocument/2006/relationships/hyperlink" Target="http://phenix.it-sudparis.eu/jvet/doc_end_user/current_document.php?id=9126" TargetMode="External"/><Relationship Id="rId39" Type="http://schemas.openxmlformats.org/officeDocument/2006/relationships/hyperlink" Target="http://phenix.it-sudparis.eu/jvet/doc_end_user/current_document.php?id=9075" TargetMode="External"/><Relationship Id="rId21" Type="http://schemas.openxmlformats.org/officeDocument/2006/relationships/hyperlink" Target="http://phenix.it-sudparis.eu/jvet/doc_end_user/current_document.php?id=9494" TargetMode="External"/><Relationship Id="rId34" Type="http://schemas.openxmlformats.org/officeDocument/2006/relationships/hyperlink" Target="http://phenix.it-sudparis.eu/jvet/doc_end_user/current_document.php?id=9470" TargetMode="External"/><Relationship Id="rId42" Type="http://schemas.openxmlformats.org/officeDocument/2006/relationships/hyperlink" Target="http://phenix.it-sudparis.eu/jvet/doc_end_user/current_document.php?id=9349"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9390" TargetMode="External"/><Relationship Id="rId29" Type="http://schemas.openxmlformats.org/officeDocument/2006/relationships/hyperlink" Target="http://phenix.it-sudparis.eu/jvet/doc_end_user/current_document.php?id=91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8949" TargetMode="External"/><Relationship Id="rId24" Type="http://schemas.openxmlformats.org/officeDocument/2006/relationships/hyperlink" Target="http://phenix.it-sudparis.eu/jvet/doc_end_user/current_document.php?id=9078" TargetMode="External"/><Relationship Id="rId32" Type="http://schemas.openxmlformats.org/officeDocument/2006/relationships/hyperlink" Target="http://phenix.it-sudparis.eu/jvet/doc_end_user/current_document.php?id=9207" TargetMode="External"/><Relationship Id="rId37" Type="http://schemas.openxmlformats.org/officeDocument/2006/relationships/hyperlink" Target="http://phenix.it-sudparis.eu/jvet/doc_end_user/current_document.php?id=9519" TargetMode="External"/><Relationship Id="rId40" Type="http://schemas.openxmlformats.org/officeDocument/2006/relationships/hyperlink" Target="http://phenix.it-sudparis.eu/jvet/doc_end_user/current_document.php?id=9151"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8990" TargetMode="External"/><Relationship Id="rId23" Type="http://schemas.openxmlformats.org/officeDocument/2006/relationships/hyperlink" Target="http://phenix.it-sudparis.eu/jvet/doc_end_user/current_document.php?id=9582" TargetMode="External"/><Relationship Id="rId28" Type="http://schemas.openxmlformats.org/officeDocument/2006/relationships/hyperlink" Target="http://phenix.it-sudparis.eu/jvet/doc_end_user/current_document.php?id=9129" TargetMode="External"/><Relationship Id="rId36" Type="http://schemas.openxmlformats.org/officeDocument/2006/relationships/hyperlink" Target="http://phenix.it-sudparis.eu/jvet/doc_end_user/current_document.php?id=9377" TargetMode="External"/><Relationship Id="rId10" Type="http://schemas.openxmlformats.org/officeDocument/2006/relationships/hyperlink" Target="http://phenix.it-sudparis.eu/jvet/doc_end_user/current_document.php?id=8899" TargetMode="External"/><Relationship Id="rId19" Type="http://schemas.openxmlformats.org/officeDocument/2006/relationships/hyperlink" Target="http://phenix.it-sudparis.eu/jvet/doc_end_user/current_document.php?id=9454" TargetMode="External"/><Relationship Id="rId31" Type="http://schemas.openxmlformats.org/officeDocument/2006/relationships/hyperlink" Target="http://phenix.it-sudparis.eu/jvet/doc_end_user/current_document.php?id=9383"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hyperlink" Target="http://phenix.it-sudparis.eu/jvet/doc_end_user/current_document.php?id=9431" TargetMode="External"/><Relationship Id="rId22" Type="http://schemas.openxmlformats.org/officeDocument/2006/relationships/hyperlink" Target="http://phenix.it-sudparis.eu/jvet/doc_end_user/current_document.php?id=9076" TargetMode="External"/><Relationship Id="rId27" Type="http://schemas.openxmlformats.org/officeDocument/2006/relationships/hyperlink" Target="http://phenix.it-sudparis.eu/jvet/doc_end_user/current_document.php?id=9506" TargetMode="External"/><Relationship Id="rId30" Type="http://schemas.openxmlformats.org/officeDocument/2006/relationships/hyperlink" Target="http://phenix.it-sudparis.eu/jvet/doc_end_user/current_document.php?id=9136" TargetMode="External"/><Relationship Id="rId35" Type="http://schemas.openxmlformats.org/officeDocument/2006/relationships/hyperlink" Target="http://phenix.it-sudparis.eu/jvet/doc_end_user/current_document.php?id=9322" TargetMode="External"/><Relationship Id="rId43" Type="http://schemas.openxmlformats.org/officeDocument/2006/relationships/hyperlink" Target="http://phenix.it-sudparis.eu/jvet/doc_end_user/current_document.php?id=9405"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phenix.it-sudparis.eu/jvet/doc_end_user/current_document.php?id=9499" TargetMode="External"/><Relationship Id="rId17" Type="http://schemas.openxmlformats.org/officeDocument/2006/relationships/hyperlink" Target="http://phenix.it-sudparis.eu/jvet/doc_end_user/current_document.php?id=9453" TargetMode="External"/><Relationship Id="rId25" Type="http://schemas.openxmlformats.org/officeDocument/2006/relationships/hyperlink" Target="http://phenix.it-sudparis.eu/jvet/doc_end_user/current_document.php?id=9121" TargetMode="External"/><Relationship Id="rId33" Type="http://schemas.openxmlformats.org/officeDocument/2006/relationships/hyperlink" Target="http://phenix.it-sudparis.eu/jvet/doc_end_user/current_document.php?id=9293" TargetMode="External"/><Relationship Id="rId38" Type="http://schemas.openxmlformats.org/officeDocument/2006/relationships/hyperlink" Target="http://phenix.it-sudparis.eu/jvet/doc_end_user/current_document.php?id=8996" TargetMode="External"/><Relationship Id="rId46" Type="http://schemas.openxmlformats.org/officeDocument/2006/relationships/theme" Target="theme/theme1.xml"/><Relationship Id="rId20" Type="http://schemas.openxmlformats.org/officeDocument/2006/relationships/hyperlink" Target="http://phenix.it-sudparis.eu/jvet/doc_end_user/current_document.php?id=9015" TargetMode="External"/><Relationship Id="rId41" Type="http://schemas.openxmlformats.org/officeDocument/2006/relationships/hyperlink" Target="http://phenix.it-sudparis.eu/jvet/doc_end_user/current_document.php?id=9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4845</Words>
  <Characters>27622</Characters>
  <Application>Microsoft Office Word</Application>
  <DocSecurity>0</DocSecurity>
  <Lines>230</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32403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2</cp:revision>
  <cp:lastPrinted>1900-01-01T08:00:00Z</cp:lastPrinted>
  <dcterms:created xsi:type="dcterms:W3CDTF">2020-01-11T10:06:00Z</dcterms:created>
  <dcterms:modified xsi:type="dcterms:W3CDTF">2020-01-11T10:06:00Z</dcterms:modified>
</cp:coreProperties>
</file>