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C2A5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01193">
              <w:rPr>
                <w:lang w:val="en-CA"/>
              </w:rPr>
              <w:t>06</w:t>
            </w:r>
            <w:r w:rsidR="00AD3B17">
              <w:rPr>
                <w:lang w:val="en-CA"/>
              </w:rPr>
              <w:t>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074E4C" w:rsidR="00E61DAC" w:rsidRPr="005B217D" w:rsidRDefault="00AD3B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3B17">
              <w:rPr>
                <w:b/>
                <w:szCs w:val="22"/>
                <w:lang w:val="en-CA"/>
              </w:rPr>
              <w:t>Cross-check of JVET-Q0136 (Alignment of MTS index signalling condition with MTS zero-out)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EE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A3D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577C82" w:rsidRPr="005B217D" w14:paraId="714CD808" w14:textId="77777777" w:rsidTr="000962AC">
        <w:tc>
          <w:tcPr>
            <w:tcW w:w="1458" w:type="dxa"/>
          </w:tcPr>
          <w:p w14:paraId="4DB59313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CF61B4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0904BC79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307F7B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xinzzhao@tencent.com</w:t>
            </w:r>
          </w:p>
        </w:tc>
      </w:tr>
      <w:tr w:rsidR="00577C82" w:rsidRPr="005B217D" w14:paraId="49AFAA61" w14:textId="77777777" w:rsidTr="000962AC">
        <w:tc>
          <w:tcPr>
            <w:tcW w:w="1458" w:type="dxa"/>
          </w:tcPr>
          <w:p w14:paraId="2C08AF6B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21840E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0D537A" w:rsidR="00263398" w:rsidRPr="005B217D" w:rsidRDefault="00577C8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C57FBC">
        <w:rPr>
          <w:rFonts w:hint="eastAsia"/>
          <w:szCs w:val="22"/>
          <w:lang w:val="en-CA" w:eastAsia="zh-CN"/>
        </w:rPr>
        <w:t>Q</w:t>
      </w:r>
      <w:r>
        <w:rPr>
          <w:szCs w:val="22"/>
          <w:lang w:val="en-CA"/>
        </w:rPr>
        <w:t>0</w:t>
      </w:r>
      <w:r w:rsidR="002F6647">
        <w:rPr>
          <w:szCs w:val="22"/>
          <w:lang w:val="en-CA"/>
        </w:rPr>
        <w:t>136</w:t>
      </w:r>
      <w:r>
        <w:rPr>
          <w:szCs w:val="22"/>
          <w:lang w:val="en-CA"/>
        </w:rPr>
        <w:t xml:space="preserve">, which proposes </w:t>
      </w:r>
      <w:r>
        <w:rPr>
          <w:szCs w:val="22"/>
          <w:lang w:val="en-CA" w:eastAsia="zh-CN"/>
        </w:rPr>
        <w:t xml:space="preserve">to </w:t>
      </w:r>
      <w:r w:rsidR="001145E6">
        <w:rPr>
          <w:szCs w:val="22"/>
          <w:lang w:val="en-CA" w:eastAsia="ko-KR"/>
        </w:rPr>
        <w:t>determine</w:t>
      </w:r>
      <w:r w:rsidR="00846F95">
        <w:rPr>
          <w:szCs w:val="22"/>
          <w:lang w:val="en-CA" w:eastAsia="ko-KR"/>
        </w:rPr>
        <w:t xml:space="preserve"> a variable </w:t>
      </w:r>
      <w:r w:rsidR="00846F95">
        <w:rPr>
          <w:noProof/>
          <w:lang w:val="en-CA" w:eastAsia="ko-KR"/>
        </w:rPr>
        <w:t>MtsZeroOutSigCoeffFlag</w:t>
      </w:r>
      <w:r w:rsidR="00846F95">
        <w:rPr>
          <w:szCs w:val="22"/>
          <w:lang w:val="en-CA" w:eastAsia="ko-KR"/>
        </w:rPr>
        <w:t xml:space="preserve"> by checking whether </w:t>
      </w:r>
      <w:proofErr w:type="spellStart"/>
      <w:r w:rsidR="00846F95">
        <w:rPr>
          <w:szCs w:val="22"/>
          <w:lang w:val="en-CA" w:eastAsia="ko-KR"/>
        </w:rPr>
        <w:t>coded_sub_block_flag</w:t>
      </w:r>
      <w:proofErr w:type="spellEnd"/>
      <w:r w:rsidR="00846F95">
        <w:rPr>
          <w:szCs w:val="22"/>
          <w:lang w:val="en-CA" w:eastAsia="ko-KR"/>
        </w:rPr>
        <w:t xml:space="preserve"> or </w:t>
      </w:r>
      <w:proofErr w:type="spellStart"/>
      <w:r w:rsidR="00846F95">
        <w:rPr>
          <w:szCs w:val="22"/>
          <w:lang w:val="en-CA" w:eastAsia="ko-KR"/>
        </w:rPr>
        <w:t>sig_coeff_flag</w:t>
      </w:r>
      <w:proofErr w:type="spellEnd"/>
      <w:r w:rsidR="00846F95">
        <w:rPr>
          <w:szCs w:val="22"/>
          <w:lang w:val="en-CA" w:eastAsia="ko-KR"/>
        </w:rPr>
        <w:t xml:space="preserve"> outside of the top-left 16x16 region is zero or not, in order to indicate the existence of non-zero coefficients outside of the top-left 16x16 region</w:t>
      </w:r>
      <w:r>
        <w:rPr>
          <w:lang w:val="en-CA" w:eastAsia="zh-CN"/>
        </w:rPr>
        <w:t>. The software implementation is provided by the proponent of JVET-</w:t>
      </w:r>
      <w:r w:rsidR="00814130">
        <w:rPr>
          <w:lang w:val="en-CA" w:eastAsia="zh-CN"/>
        </w:rPr>
        <w:t>Q</w:t>
      </w:r>
      <w:r>
        <w:rPr>
          <w:lang w:val="en-CA" w:eastAsia="zh-CN"/>
        </w:rPr>
        <w:t>0</w:t>
      </w:r>
      <w:r w:rsidR="00052EF3">
        <w:rPr>
          <w:lang w:val="en-CA" w:eastAsia="zh-CN"/>
        </w:rPr>
        <w:t>136</w:t>
      </w:r>
      <w:r>
        <w:rPr>
          <w:lang w:val="en-CA" w:eastAsia="zh-CN"/>
        </w:rPr>
        <w:t>, and s</w:t>
      </w:r>
      <w:r>
        <w:rPr>
          <w:szCs w:val="22"/>
          <w:lang w:val="en-CA"/>
        </w:rPr>
        <w:t>imulations results are reportedly matching with the results provided by proponent of JVET-</w:t>
      </w:r>
      <w:r w:rsidR="00A36A38">
        <w:rPr>
          <w:szCs w:val="22"/>
          <w:lang w:val="en-CA"/>
        </w:rPr>
        <w:t>Q</w:t>
      </w:r>
      <w:r>
        <w:rPr>
          <w:szCs w:val="22"/>
          <w:lang w:val="en-CA"/>
        </w:rPr>
        <w:t>0</w:t>
      </w:r>
      <w:r w:rsidR="00052EF3">
        <w:rPr>
          <w:szCs w:val="22"/>
          <w:lang w:val="en-CA"/>
        </w:rPr>
        <w:t>136</w:t>
      </w:r>
      <w:r>
        <w:rPr>
          <w:szCs w:val="22"/>
          <w:lang w:val="en-CA"/>
        </w:rPr>
        <w:t>.</w:t>
      </w:r>
    </w:p>
    <w:p w14:paraId="7D2AC1F0" w14:textId="5371D58D" w:rsidR="00745F6B" w:rsidRPr="005B217D" w:rsidRDefault="001A5C6A" w:rsidP="00E11923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37A02A62" w14:textId="4A4AFB20" w:rsidR="009B2009" w:rsidRDefault="002B111C" w:rsidP="009B2009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It</w:t>
      </w:r>
      <w:r>
        <w:rPr>
          <w:szCs w:val="22"/>
          <w:lang w:val="en-CA" w:eastAsia="zh-CN"/>
        </w:rPr>
        <w:t xml:space="preserve"> is reported in JVET-Q0</w:t>
      </w:r>
      <w:r w:rsidR="00C11B83">
        <w:rPr>
          <w:szCs w:val="22"/>
          <w:lang w:val="en-CA" w:eastAsia="zh-CN"/>
        </w:rPr>
        <w:t>136</w:t>
      </w:r>
      <w:r>
        <w:rPr>
          <w:szCs w:val="22"/>
          <w:lang w:val="en-CA" w:eastAsia="zh-CN"/>
        </w:rPr>
        <w:t xml:space="preserve"> that, </w:t>
      </w:r>
      <w:r>
        <w:rPr>
          <w:szCs w:val="22"/>
          <w:lang w:val="en-CA"/>
        </w:rPr>
        <w:t>i</w:t>
      </w:r>
      <w:r w:rsidR="009B2009">
        <w:rPr>
          <w:szCs w:val="22"/>
          <w:lang w:val="en-CA"/>
        </w:rPr>
        <w:t xml:space="preserve">n the current MTS index signalling, the cases that MTS index does not have to be signalled are filtered out with a variable, </w:t>
      </w:r>
      <w:proofErr w:type="spellStart"/>
      <w:r w:rsidR="009B2009">
        <w:rPr>
          <w:szCs w:val="22"/>
          <w:lang w:val="en-CA"/>
        </w:rPr>
        <w:t>MtsZeroOutSigCoeffFlag</w:t>
      </w:r>
      <w:proofErr w:type="spellEnd"/>
      <w:r w:rsidR="007E50AE">
        <w:rPr>
          <w:szCs w:val="22"/>
          <w:lang w:val="en-CA"/>
        </w:rPr>
        <w:t>.</w:t>
      </w:r>
      <w:r w:rsidR="009B2009">
        <w:rPr>
          <w:szCs w:val="22"/>
          <w:lang w:val="en-CA"/>
        </w:rPr>
        <w:t xml:space="preserve"> </w:t>
      </w:r>
      <w:r w:rsidR="008E2327">
        <w:rPr>
          <w:szCs w:val="22"/>
          <w:lang w:val="en-CA" w:eastAsia="ko-KR"/>
        </w:rPr>
        <w:t>In the current spec text, a constraint to enforce MTS index to be signalled to be zero, when last non-zero coefficient resides in top-left 16x16 region outside of which non-zero coefficients exist, is described for bitstream conformance</w:t>
      </w:r>
      <w:r w:rsidR="004C2169">
        <w:rPr>
          <w:szCs w:val="22"/>
          <w:lang w:val="en-CA" w:eastAsia="ko-KR"/>
        </w:rPr>
        <w:t>.</w:t>
      </w:r>
      <w:r w:rsidR="00C11B83">
        <w:rPr>
          <w:szCs w:val="22"/>
          <w:lang w:val="en-CA" w:eastAsia="ko-KR"/>
        </w:rPr>
        <w:t xml:space="preserve"> It is proposed in JVET-Q0136 that </w:t>
      </w:r>
      <w:r w:rsidR="002454C5">
        <w:rPr>
          <w:szCs w:val="22"/>
          <w:lang w:val="en-CA" w:eastAsia="ko-KR"/>
        </w:rPr>
        <w:t xml:space="preserve">the condition used for determining </w:t>
      </w:r>
      <w:proofErr w:type="spellStart"/>
      <w:r w:rsidR="002454C5">
        <w:rPr>
          <w:szCs w:val="22"/>
          <w:lang w:val="en-CA"/>
        </w:rPr>
        <w:t>MtsZeroOutSigCoeffFlag</w:t>
      </w:r>
      <w:proofErr w:type="spellEnd"/>
      <w:r w:rsidR="002454C5">
        <w:rPr>
          <w:szCs w:val="22"/>
          <w:lang w:val="en-CA"/>
        </w:rPr>
        <w:t xml:space="preserve"> is modified to replace the bitstream conformance. </w:t>
      </w:r>
    </w:p>
    <w:p w14:paraId="6C07E60B" w14:textId="3D4292B2" w:rsidR="00AD4FE2" w:rsidRDefault="00AD4FE2" w:rsidP="00AD4FE2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Simulated are performed using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7C0D01">
        <w:rPr>
          <w:szCs w:val="22"/>
          <w:lang w:val="en-CA"/>
        </w:rPr>
        <w:t xml:space="preserve">The anchor is </w:t>
      </w:r>
      <w:r w:rsidR="007F35E1">
        <w:rPr>
          <w:rFonts w:hint="eastAsia"/>
          <w:szCs w:val="22"/>
          <w:lang w:val="en-CA" w:eastAsia="zh-CN"/>
        </w:rPr>
        <w:t>VTM</w:t>
      </w:r>
      <w:r w:rsidR="007F35E1">
        <w:rPr>
          <w:szCs w:val="22"/>
          <w:lang w:val="en-CA"/>
        </w:rPr>
        <w:t>-7.0</w:t>
      </w:r>
      <w:r w:rsidR="007C0D01">
        <w:rPr>
          <w:szCs w:val="22"/>
          <w:lang w:val="en-CA"/>
        </w:rPr>
        <w:t xml:space="preserve">, and the test is the </w:t>
      </w:r>
      <w:r w:rsidR="009F38F1">
        <w:rPr>
          <w:szCs w:val="22"/>
          <w:lang w:val="en-CA"/>
        </w:rPr>
        <w:t>JVET-Q0136</w:t>
      </w:r>
      <w:r w:rsidR="007C0D01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Below tables summarize the results.</w:t>
      </w:r>
      <w:bookmarkStart w:id="0" w:name="_GoBack"/>
      <w:bookmarkEnd w:id="0"/>
    </w:p>
    <w:p w14:paraId="01FB1ADA" w14:textId="171BE7D2" w:rsidR="00223F4F" w:rsidRDefault="00223F4F" w:rsidP="00AD4FE2">
      <w:pPr>
        <w:rPr>
          <w:szCs w:val="22"/>
          <w:lang w:val="en-CA"/>
        </w:rPr>
      </w:pPr>
    </w:p>
    <w:tbl>
      <w:tblPr>
        <w:tblW w:w="8961" w:type="dxa"/>
        <w:tblInd w:w="180" w:type="dxa"/>
        <w:tblLook w:val="04A0" w:firstRow="1" w:lastRow="0" w:firstColumn="1" w:lastColumn="0" w:noHBand="0" w:noVBand="1"/>
      </w:tblPr>
      <w:tblGrid>
        <w:gridCol w:w="1708"/>
        <w:gridCol w:w="1220"/>
        <w:gridCol w:w="1220"/>
        <w:gridCol w:w="2373"/>
        <w:gridCol w:w="1220"/>
        <w:gridCol w:w="1220"/>
      </w:tblGrid>
      <w:tr w:rsidR="00DE008F" w:rsidRPr="00DE008F" w14:paraId="3D25980D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AE7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EB0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CF12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CA3B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53A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4C5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E008F" w:rsidRPr="00DE008F" w14:paraId="2C937CEE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05C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D7E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103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D5A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6E2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1CD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08F" w:rsidRPr="00DE008F" w14:paraId="2E7AE658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8BB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9538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6770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18B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1C70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26F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08F" w:rsidRPr="00DE008F" w14:paraId="251A0057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926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BB2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C94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5C0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F52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B26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37E14245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DFE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442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A9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E32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BC7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04E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08F" w:rsidRPr="00DE008F" w14:paraId="58CC326A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27C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1D6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25A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299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589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13B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08F" w:rsidRPr="00DE008F" w14:paraId="51B24C55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EBA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3D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F44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7E2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214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A23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3420CCD1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3AB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20A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79A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7EE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C36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005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306CA515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453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404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897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1B8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272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72B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08F" w:rsidRPr="00DE008F" w14:paraId="1B5B098F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DED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7BA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BEC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0E4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350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28F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E008F" w:rsidRPr="00DE008F" w14:paraId="689612CF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828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24C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8E7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DFC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441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D5D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08F" w:rsidRPr="00DE008F" w14:paraId="6730A4EA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C858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C52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962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25D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8C61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DBB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08F" w:rsidRPr="00DE008F" w14:paraId="44379ECF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900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5EE3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133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FC4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D45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997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008F" w:rsidRPr="00DE008F" w14:paraId="57DC2F71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3B9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499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77DC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1E7D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9F5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631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E008F" w:rsidRPr="00DE008F" w14:paraId="53063941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EF13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6A6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6AE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DB0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CE2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490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08F" w:rsidRPr="00DE008F" w14:paraId="1307BB78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56C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896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1913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DF1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6D6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94D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08F" w:rsidRPr="00DE008F" w14:paraId="79D6EF28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9E2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CA1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5CE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B22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70C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C69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1E31B137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D81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3FF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2E3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D5A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6F4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3AE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07430BED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5EE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882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127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638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0FE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52E03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08F" w:rsidRPr="00DE008F" w14:paraId="52F65597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269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32A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D29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694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D03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A3E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3E82F8B8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740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C34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641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E7F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340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614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08F" w:rsidRPr="00DE008F" w14:paraId="0CF3215D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794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12E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0DE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EC3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2A7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953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18B42953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3A0A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5B5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E9E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45E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4F5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B58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0FC1D531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1A9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BB2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760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5F6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09B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E79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08F" w:rsidRPr="00DE008F" w14:paraId="746150BD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6EF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2CC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DFA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184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8EF3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BF5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27D1F613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497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15C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1C7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39D2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CBB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0EB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008F" w:rsidRPr="00DE008F" w14:paraId="2954E47F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FE2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3AC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632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04D0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C84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2C1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E008F" w:rsidRPr="00DE008F" w14:paraId="03753583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AA1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FE0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3B8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4965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71D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4B1B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08F" w:rsidRPr="00DE008F" w14:paraId="2AA264B9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88E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F29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D207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4E3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D98A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5F3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08F" w:rsidRPr="00DE008F" w14:paraId="66709C8E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D95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80B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1F4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C9E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8EB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AB0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08F" w:rsidRPr="00DE008F" w14:paraId="716D5B3D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E73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73C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9AD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2C7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522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52E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08F" w:rsidRPr="00DE008F" w14:paraId="10EF3279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1F0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4B81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718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FD7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ABA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2FA7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E008F" w:rsidRPr="00DE008F" w14:paraId="5ABBA854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08E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46B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2C3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6A5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81F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A0B8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E008F" w:rsidRPr="00DE008F" w14:paraId="4916A820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978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D6E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4DFE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C179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FB4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8EBC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08F" w:rsidRPr="00DE008F" w14:paraId="27B6D969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A7B3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29D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C0BA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775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1D7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48A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08F" w:rsidRPr="00DE008F" w14:paraId="523BFB6C" w14:textId="77777777" w:rsidTr="00DE008F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4C5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6C1D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6B73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0F9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F48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2BB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E008F" w:rsidRPr="00DE008F" w14:paraId="5EAEA673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464F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2A0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320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B280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935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7AD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08F" w:rsidRPr="00DE008F" w14:paraId="734FC3BA" w14:textId="77777777" w:rsidTr="00DE008F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473A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9A66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EE8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A914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23DA7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2442" w14:textId="77777777" w:rsidR="00DE008F" w:rsidRPr="00DE008F" w:rsidRDefault="00DE008F" w:rsidP="00DE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499269D" w14:textId="77777777" w:rsidR="00DE008F" w:rsidRDefault="00DE008F" w:rsidP="00AD4FE2">
      <w:pPr>
        <w:rPr>
          <w:szCs w:val="22"/>
          <w:lang w:val="en-CA"/>
        </w:rPr>
      </w:pPr>
    </w:p>
    <w:p w14:paraId="0DFD5C01" w14:textId="77777777" w:rsidR="00223F4F" w:rsidRDefault="00223F4F" w:rsidP="00AD4FE2">
      <w:pPr>
        <w:rPr>
          <w:color w:val="000000" w:themeColor="text1"/>
          <w:lang w:val="en-CA"/>
        </w:rPr>
      </w:pPr>
    </w:p>
    <w:p w14:paraId="02C7C397" w14:textId="77777777" w:rsidR="00813D86" w:rsidRPr="00B06F48" w:rsidRDefault="00813D86" w:rsidP="00813D86">
      <w:pPr>
        <w:pStyle w:val="Heading1"/>
        <w:rPr>
          <w:lang w:val="en-CA"/>
        </w:rPr>
      </w:pPr>
      <w:r w:rsidRPr="00B06F48">
        <w:rPr>
          <w:lang w:val="en-CA"/>
        </w:rPr>
        <w:t>References</w:t>
      </w:r>
    </w:p>
    <w:p w14:paraId="44A7282F" w14:textId="77777777" w:rsidR="00813D86" w:rsidRDefault="00813D86" w:rsidP="00813D8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>
        <w:rPr>
          <w:rFonts w:ascii="Times New Roman" w:hAnsi="Times New Roman" w:cs="Times New Roman"/>
        </w:rPr>
        <w:t xml:space="preserve">F. </w:t>
      </w:r>
      <w:proofErr w:type="spellStart"/>
      <w:r>
        <w:rPr>
          <w:rFonts w:ascii="Times New Roman" w:hAnsi="Times New Roman" w:cs="Times New Roman"/>
        </w:rPr>
        <w:t>Bossen</w:t>
      </w:r>
      <w:proofErr w:type="spellEnd"/>
      <w:r>
        <w:rPr>
          <w:rFonts w:ascii="Times New Roman" w:hAnsi="Times New Roman" w:cs="Times New Roman"/>
        </w:rPr>
        <w:t xml:space="preserve">, J. Boyce, X. Li, V. </w:t>
      </w:r>
      <w:proofErr w:type="spellStart"/>
      <w:r>
        <w:rPr>
          <w:rFonts w:ascii="Times New Roman" w:hAnsi="Times New Roman" w:cs="Times New Roman"/>
        </w:rPr>
        <w:t>Seregin</w:t>
      </w:r>
      <w:proofErr w:type="spellEnd"/>
      <w:r>
        <w:rPr>
          <w:rFonts w:ascii="Times New Roman" w:hAnsi="Times New Roman" w:cs="Times New Roman"/>
        </w:rPr>
        <w:t xml:space="preserve">, K. </w:t>
      </w:r>
      <w:proofErr w:type="spellStart"/>
      <w:r>
        <w:rPr>
          <w:rFonts w:ascii="Times New Roman" w:hAnsi="Times New Roman" w:cs="Times New Roman"/>
        </w:rPr>
        <w:t>Sühring</w:t>
      </w:r>
      <w:proofErr w:type="spellEnd"/>
      <w:r>
        <w:rPr>
          <w:rFonts w:ascii="Times New Roman" w:hAnsi="Times New Roman" w:cs="Times New Roman"/>
        </w:rPr>
        <w:t>, “JVET common test conditions and software reference configurations for SDR video,” JVET-N1010, 14th Meeting: Geneva, CH, 19–27 March 2019.</w:t>
      </w:r>
      <w:bookmarkEnd w:id="1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7869E" w14:textId="77777777" w:rsidR="009B3D6E" w:rsidRDefault="009B3D6E">
      <w:r>
        <w:separator/>
      </w:r>
    </w:p>
  </w:endnote>
  <w:endnote w:type="continuationSeparator" w:id="0">
    <w:p w14:paraId="0044FAB7" w14:textId="77777777" w:rsidR="009B3D6E" w:rsidRDefault="009B3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D7F4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3B17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E0E66" w14:textId="77777777" w:rsidR="009B3D6E" w:rsidRDefault="009B3D6E">
      <w:r>
        <w:separator/>
      </w:r>
    </w:p>
  </w:footnote>
  <w:footnote w:type="continuationSeparator" w:id="0">
    <w:p w14:paraId="2137B814" w14:textId="77777777" w:rsidR="009B3D6E" w:rsidRDefault="009B3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EF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45E6"/>
    <w:rsid w:val="0011612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C6A"/>
    <w:rsid w:val="001A7329"/>
    <w:rsid w:val="001A792F"/>
    <w:rsid w:val="001B4E28"/>
    <w:rsid w:val="001C3525"/>
    <w:rsid w:val="001C3544"/>
    <w:rsid w:val="001C3AFB"/>
    <w:rsid w:val="001D1BD2"/>
    <w:rsid w:val="001D2AA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F4F"/>
    <w:rsid w:val="00225016"/>
    <w:rsid w:val="002253CA"/>
    <w:rsid w:val="002264A6"/>
    <w:rsid w:val="00227BA7"/>
    <w:rsid w:val="0023011C"/>
    <w:rsid w:val="002375C1"/>
    <w:rsid w:val="002454C5"/>
    <w:rsid w:val="00247E1E"/>
    <w:rsid w:val="00261C2F"/>
    <w:rsid w:val="00263398"/>
    <w:rsid w:val="00263B99"/>
    <w:rsid w:val="002647D8"/>
    <w:rsid w:val="00266F06"/>
    <w:rsid w:val="00275BCF"/>
    <w:rsid w:val="00280613"/>
    <w:rsid w:val="00291132"/>
    <w:rsid w:val="00291E36"/>
    <w:rsid w:val="00292257"/>
    <w:rsid w:val="002A54E0"/>
    <w:rsid w:val="002B111C"/>
    <w:rsid w:val="002B1595"/>
    <w:rsid w:val="002B191D"/>
    <w:rsid w:val="002B2E83"/>
    <w:rsid w:val="002D0AF6"/>
    <w:rsid w:val="002F164D"/>
    <w:rsid w:val="002F664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C7"/>
    <w:rsid w:val="003C20E4"/>
    <w:rsid w:val="003D393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216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7C82"/>
    <w:rsid w:val="005801A2"/>
    <w:rsid w:val="005952A5"/>
    <w:rsid w:val="005A33A1"/>
    <w:rsid w:val="005B20AD"/>
    <w:rsid w:val="005B217D"/>
    <w:rsid w:val="005C385F"/>
    <w:rsid w:val="005C7C26"/>
    <w:rsid w:val="005E1AC6"/>
    <w:rsid w:val="005E3A13"/>
    <w:rsid w:val="005E3F2B"/>
    <w:rsid w:val="005F6F1B"/>
    <w:rsid w:val="006027AD"/>
    <w:rsid w:val="00615995"/>
    <w:rsid w:val="00616155"/>
    <w:rsid w:val="00624B33"/>
    <w:rsid w:val="0063041A"/>
    <w:rsid w:val="00630AA2"/>
    <w:rsid w:val="00646707"/>
    <w:rsid w:val="00657F7E"/>
    <w:rsid w:val="0066215F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1F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09E"/>
    <w:rsid w:val="007B4AB8"/>
    <w:rsid w:val="007C0D01"/>
    <w:rsid w:val="007D1181"/>
    <w:rsid w:val="007E01A3"/>
    <w:rsid w:val="007E50AE"/>
    <w:rsid w:val="007F1F8B"/>
    <w:rsid w:val="007F35E1"/>
    <w:rsid w:val="007F6205"/>
    <w:rsid w:val="007F67A1"/>
    <w:rsid w:val="00811C05"/>
    <w:rsid w:val="00813D86"/>
    <w:rsid w:val="00814130"/>
    <w:rsid w:val="008206C8"/>
    <w:rsid w:val="00846F95"/>
    <w:rsid w:val="00862A0B"/>
    <w:rsid w:val="0086387C"/>
    <w:rsid w:val="00874A6C"/>
    <w:rsid w:val="00876C65"/>
    <w:rsid w:val="00882F72"/>
    <w:rsid w:val="008A4B4C"/>
    <w:rsid w:val="008C239F"/>
    <w:rsid w:val="008E232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83D"/>
    <w:rsid w:val="009B02A1"/>
    <w:rsid w:val="009B2009"/>
    <w:rsid w:val="009B3361"/>
    <w:rsid w:val="009B3D6E"/>
    <w:rsid w:val="009B7F3F"/>
    <w:rsid w:val="009D7CE6"/>
    <w:rsid w:val="009E448E"/>
    <w:rsid w:val="009F38F1"/>
    <w:rsid w:val="009F496B"/>
    <w:rsid w:val="00A01439"/>
    <w:rsid w:val="00A02E61"/>
    <w:rsid w:val="00A05CFF"/>
    <w:rsid w:val="00A13048"/>
    <w:rsid w:val="00A2073B"/>
    <w:rsid w:val="00A36A38"/>
    <w:rsid w:val="00A46843"/>
    <w:rsid w:val="00A56B97"/>
    <w:rsid w:val="00A6093D"/>
    <w:rsid w:val="00A767DC"/>
    <w:rsid w:val="00A76A6D"/>
    <w:rsid w:val="00A83253"/>
    <w:rsid w:val="00A924CF"/>
    <w:rsid w:val="00AA6E84"/>
    <w:rsid w:val="00AB1A1C"/>
    <w:rsid w:val="00AD05A8"/>
    <w:rsid w:val="00AD3B17"/>
    <w:rsid w:val="00AD4FE2"/>
    <w:rsid w:val="00AE341B"/>
    <w:rsid w:val="00AE3A5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BA2"/>
    <w:rsid w:val="00BC10BA"/>
    <w:rsid w:val="00BC5AFD"/>
    <w:rsid w:val="00BC6893"/>
    <w:rsid w:val="00BE6C9C"/>
    <w:rsid w:val="00C00DDE"/>
    <w:rsid w:val="00C04F43"/>
    <w:rsid w:val="00C0609D"/>
    <w:rsid w:val="00C115AB"/>
    <w:rsid w:val="00C11B83"/>
    <w:rsid w:val="00C26CCB"/>
    <w:rsid w:val="00C30249"/>
    <w:rsid w:val="00C3723B"/>
    <w:rsid w:val="00C42466"/>
    <w:rsid w:val="00C57FBC"/>
    <w:rsid w:val="00C606C9"/>
    <w:rsid w:val="00C80288"/>
    <w:rsid w:val="00C84003"/>
    <w:rsid w:val="00C90650"/>
    <w:rsid w:val="00C97D78"/>
    <w:rsid w:val="00CC2AAE"/>
    <w:rsid w:val="00CC5A42"/>
    <w:rsid w:val="00CD0EAB"/>
    <w:rsid w:val="00CD3E87"/>
    <w:rsid w:val="00CE297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E63"/>
    <w:rsid w:val="00DD02F4"/>
    <w:rsid w:val="00DD6622"/>
    <w:rsid w:val="00DE008F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193"/>
    <w:rsid w:val="00F2488D"/>
    <w:rsid w:val="00F601A0"/>
    <w:rsid w:val="00F712E9"/>
    <w:rsid w:val="00F73032"/>
    <w:rsid w:val="00F848FC"/>
    <w:rsid w:val="00F87F1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13D8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13D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87</cp:revision>
  <cp:lastPrinted>1900-01-01T08:00:00Z</cp:lastPrinted>
  <dcterms:created xsi:type="dcterms:W3CDTF">2019-11-01T13:47:00Z</dcterms:created>
  <dcterms:modified xsi:type="dcterms:W3CDTF">2020-01-13T18:42:00Z</dcterms:modified>
</cp:coreProperties>
</file>