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155C87" w14:paraId="7E96CA4B" w14:textId="77777777" w:rsidTr="000962AC">
        <w:tc>
          <w:tcPr>
            <w:tcW w:w="6300" w:type="dxa"/>
          </w:tcPr>
          <w:p w14:paraId="18E03134" w14:textId="57BF9C51" w:rsidR="006C5D39" w:rsidRPr="00155C87" w:rsidRDefault="00EF37F6" w:rsidP="00C97D78">
            <w:pPr>
              <w:tabs>
                <w:tab w:val="left" w:pos="7200"/>
              </w:tabs>
              <w:spacing w:before="0"/>
              <w:rPr>
                <w:b/>
                <w:szCs w:val="22"/>
              </w:rPr>
            </w:pPr>
            <w:r w:rsidRPr="00155C87">
              <w:rPr>
                <w:b/>
                <w:noProof/>
                <w:szCs w:val="22"/>
                <w:lang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EC7D2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155C87">
              <w:rPr>
                <w:b/>
                <w:noProof/>
                <w:szCs w:val="22"/>
                <w:lang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155C87">
              <w:rPr>
                <w:b/>
                <w:noProof/>
                <w:szCs w:val="22"/>
                <w:lang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155C87">
              <w:rPr>
                <w:b/>
                <w:szCs w:val="22"/>
              </w:rPr>
              <w:t xml:space="preserve">Joint </w:t>
            </w:r>
            <w:r w:rsidR="006C5D39" w:rsidRPr="00155C87">
              <w:rPr>
                <w:b/>
                <w:szCs w:val="22"/>
              </w:rPr>
              <w:t xml:space="preserve">Video </w:t>
            </w:r>
            <w:r w:rsidR="00F712E9" w:rsidRPr="00155C87">
              <w:rPr>
                <w:b/>
                <w:szCs w:val="22"/>
              </w:rPr>
              <w:t>Experts</w:t>
            </w:r>
            <w:r w:rsidR="009D7CE6" w:rsidRPr="00155C87">
              <w:rPr>
                <w:b/>
                <w:szCs w:val="22"/>
              </w:rPr>
              <w:t xml:space="preserve"> Team</w:t>
            </w:r>
            <w:r w:rsidR="006C5D39" w:rsidRPr="00155C87">
              <w:rPr>
                <w:b/>
                <w:szCs w:val="22"/>
              </w:rPr>
              <w:t xml:space="preserve"> (</w:t>
            </w:r>
            <w:r w:rsidR="009D7CE6" w:rsidRPr="00155C87">
              <w:rPr>
                <w:b/>
                <w:szCs w:val="22"/>
              </w:rPr>
              <w:t>JVET</w:t>
            </w:r>
            <w:r w:rsidR="006C5D39" w:rsidRPr="00155C87">
              <w:rPr>
                <w:b/>
                <w:szCs w:val="22"/>
              </w:rPr>
              <w:t>)</w:t>
            </w:r>
          </w:p>
          <w:p w14:paraId="6BCC5973" w14:textId="77777777" w:rsidR="00E61DAC" w:rsidRPr="00155C87" w:rsidRDefault="00E54511" w:rsidP="00C97D78">
            <w:pPr>
              <w:tabs>
                <w:tab w:val="left" w:pos="7200"/>
              </w:tabs>
              <w:spacing w:before="0"/>
              <w:rPr>
                <w:b/>
                <w:szCs w:val="22"/>
              </w:rPr>
            </w:pPr>
            <w:r w:rsidRPr="00155C87">
              <w:rPr>
                <w:b/>
                <w:szCs w:val="22"/>
              </w:rPr>
              <w:t xml:space="preserve">of </w:t>
            </w:r>
            <w:r w:rsidR="007F1F8B" w:rsidRPr="00155C87">
              <w:rPr>
                <w:b/>
                <w:szCs w:val="22"/>
              </w:rPr>
              <w:t>ITU-T SG</w:t>
            </w:r>
            <w:r w:rsidR="005E1AC6" w:rsidRPr="00155C87">
              <w:rPr>
                <w:b/>
                <w:szCs w:val="22"/>
              </w:rPr>
              <w:t> </w:t>
            </w:r>
            <w:r w:rsidR="007F1F8B" w:rsidRPr="00155C87">
              <w:rPr>
                <w:b/>
                <w:szCs w:val="22"/>
              </w:rPr>
              <w:t>16 WP</w:t>
            </w:r>
            <w:r w:rsidR="005E1AC6" w:rsidRPr="00155C87">
              <w:rPr>
                <w:b/>
                <w:szCs w:val="22"/>
              </w:rPr>
              <w:t> </w:t>
            </w:r>
            <w:r w:rsidR="007F1F8B" w:rsidRPr="00155C87">
              <w:rPr>
                <w:b/>
                <w:szCs w:val="22"/>
              </w:rPr>
              <w:t>3 and ISO/IEC JTC</w:t>
            </w:r>
            <w:r w:rsidR="005E1AC6" w:rsidRPr="00155C87">
              <w:rPr>
                <w:b/>
                <w:szCs w:val="22"/>
              </w:rPr>
              <w:t> </w:t>
            </w:r>
            <w:r w:rsidR="007F1F8B" w:rsidRPr="00155C87">
              <w:rPr>
                <w:b/>
                <w:szCs w:val="22"/>
              </w:rPr>
              <w:t>1/SC</w:t>
            </w:r>
            <w:r w:rsidR="005E1AC6" w:rsidRPr="00155C87">
              <w:rPr>
                <w:b/>
                <w:szCs w:val="22"/>
              </w:rPr>
              <w:t> </w:t>
            </w:r>
            <w:r w:rsidR="007F1F8B" w:rsidRPr="00155C87">
              <w:rPr>
                <w:b/>
                <w:szCs w:val="22"/>
              </w:rPr>
              <w:t>29/WG</w:t>
            </w:r>
            <w:r w:rsidR="005E1AC6" w:rsidRPr="00155C87">
              <w:rPr>
                <w:b/>
                <w:szCs w:val="22"/>
              </w:rPr>
              <w:t> </w:t>
            </w:r>
            <w:r w:rsidR="007F1F8B" w:rsidRPr="00155C87">
              <w:rPr>
                <w:b/>
                <w:szCs w:val="22"/>
              </w:rPr>
              <w:t>11</w:t>
            </w:r>
          </w:p>
          <w:p w14:paraId="19908E82" w14:textId="3BBF790F" w:rsidR="00E61DAC" w:rsidRPr="00155C87" w:rsidRDefault="00F712E9" w:rsidP="00536188">
            <w:pPr>
              <w:tabs>
                <w:tab w:val="left" w:pos="7200"/>
              </w:tabs>
              <w:spacing w:before="0"/>
              <w:rPr>
                <w:b/>
                <w:szCs w:val="22"/>
              </w:rPr>
            </w:pPr>
            <w:r w:rsidRPr="00155C87">
              <w:t>1</w:t>
            </w:r>
            <w:r w:rsidR="002647D8" w:rsidRPr="00155C87">
              <w:t>7</w:t>
            </w:r>
            <w:r w:rsidR="00155526" w:rsidRPr="00155C87">
              <w:t>th</w:t>
            </w:r>
            <w:r w:rsidR="00A767DC" w:rsidRPr="00155C87">
              <w:t xml:space="preserve"> Meeting: </w:t>
            </w:r>
            <w:r w:rsidR="002647D8" w:rsidRPr="00155C87">
              <w:t>Brussels</w:t>
            </w:r>
            <w:r w:rsidR="00B57A23" w:rsidRPr="00155C87">
              <w:t xml:space="preserve">, </w:t>
            </w:r>
            <w:r w:rsidR="002647D8" w:rsidRPr="00155C87">
              <w:t>BE</w:t>
            </w:r>
            <w:r w:rsidR="00B57A23" w:rsidRPr="00155C87">
              <w:t xml:space="preserve">, </w:t>
            </w:r>
            <w:r w:rsidR="002647D8" w:rsidRPr="00155C87">
              <w:t>7</w:t>
            </w:r>
            <w:r w:rsidR="00B57A23" w:rsidRPr="00155C87">
              <w:t>–</w:t>
            </w:r>
            <w:r w:rsidR="00536188" w:rsidRPr="00155C87">
              <w:t>1</w:t>
            </w:r>
            <w:r w:rsidR="002647D8" w:rsidRPr="00155C87">
              <w:t>7</w:t>
            </w:r>
            <w:r w:rsidR="00B57A23" w:rsidRPr="00155C87">
              <w:t xml:space="preserve"> </w:t>
            </w:r>
            <w:r w:rsidR="002647D8" w:rsidRPr="00155C87">
              <w:t>January</w:t>
            </w:r>
            <w:r w:rsidR="00B57A23" w:rsidRPr="00155C87">
              <w:t xml:space="preserve"> 20</w:t>
            </w:r>
            <w:r w:rsidR="002647D8" w:rsidRPr="00155C87">
              <w:t>20</w:t>
            </w:r>
          </w:p>
        </w:tc>
        <w:tc>
          <w:tcPr>
            <w:tcW w:w="3060" w:type="dxa"/>
          </w:tcPr>
          <w:p w14:paraId="59B7E346" w14:textId="45792238" w:rsidR="008A4B4C" w:rsidRPr="00155C87" w:rsidRDefault="00E61DAC" w:rsidP="00536188">
            <w:pPr>
              <w:tabs>
                <w:tab w:val="left" w:pos="7200"/>
              </w:tabs>
              <w:rPr>
                <w:u w:val="single"/>
              </w:rPr>
            </w:pPr>
            <w:r w:rsidRPr="00155C87">
              <w:t>Document</w:t>
            </w:r>
            <w:r w:rsidR="006C5D39" w:rsidRPr="00155C87">
              <w:t xml:space="preserve">: </w:t>
            </w:r>
            <w:r w:rsidR="009D7CE6" w:rsidRPr="00155C87">
              <w:t>JVET</w:t>
            </w:r>
            <w:r w:rsidRPr="00155C87">
              <w:t>-</w:t>
            </w:r>
            <w:r w:rsidR="002647D8" w:rsidRPr="00155C87">
              <w:t>Q</w:t>
            </w:r>
            <w:r w:rsidR="0015747C" w:rsidRPr="00155C87">
              <w:t>0</w:t>
            </w:r>
            <w:r w:rsidR="00293FE5">
              <w:t>592</w:t>
            </w:r>
            <w:bookmarkStart w:id="0" w:name="_GoBack"/>
            <w:bookmarkEnd w:id="0"/>
            <w:r w:rsidR="0015747C" w:rsidRPr="00155C87">
              <w:t>-v1</w:t>
            </w:r>
          </w:p>
        </w:tc>
      </w:tr>
    </w:tbl>
    <w:p w14:paraId="79DBA597" w14:textId="77777777" w:rsidR="00E61DAC" w:rsidRPr="00155C87"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155C87" w14:paraId="188D2B50" w14:textId="77777777" w:rsidTr="000962AC">
        <w:tc>
          <w:tcPr>
            <w:tcW w:w="1458" w:type="dxa"/>
          </w:tcPr>
          <w:p w14:paraId="7A6C85EB" w14:textId="77777777" w:rsidR="00E61DAC" w:rsidRPr="00155C87" w:rsidRDefault="00E61DAC">
            <w:pPr>
              <w:spacing w:before="60" w:after="60"/>
              <w:rPr>
                <w:i/>
                <w:szCs w:val="22"/>
              </w:rPr>
            </w:pPr>
            <w:r w:rsidRPr="00155C87">
              <w:rPr>
                <w:i/>
                <w:szCs w:val="22"/>
              </w:rPr>
              <w:t>Title:</w:t>
            </w:r>
          </w:p>
        </w:tc>
        <w:tc>
          <w:tcPr>
            <w:tcW w:w="7902" w:type="dxa"/>
            <w:gridSpan w:val="3"/>
          </w:tcPr>
          <w:p w14:paraId="305A7026" w14:textId="137965B0" w:rsidR="00E61DAC" w:rsidRPr="00155C87" w:rsidRDefault="00B05678" w:rsidP="009D7CE6">
            <w:pPr>
              <w:spacing w:before="60" w:after="60"/>
              <w:rPr>
                <w:bCs/>
                <w:szCs w:val="22"/>
              </w:rPr>
            </w:pPr>
            <w:r w:rsidRPr="00155C87">
              <w:rPr>
                <w:b/>
                <w:szCs w:val="22"/>
              </w:rPr>
              <w:t xml:space="preserve">AHG12: </w:t>
            </w:r>
            <w:r w:rsidR="00996EFB" w:rsidRPr="00155C87">
              <w:rPr>
                <w:b/>
                <w:szCs w:val="22"/>
              </w:rPr>
              <w:t xml:space="preserve">A summary of proposals on </w:t>
            </w:r>
            <w:bookmarkStart w:id="1" w:name="_Hlk29140462"/>
            <w:r w:rsidR="00F950EB" w:rsidRPr="00F950EB">
              <w:rPr>
                <w:b/>
                <w:szCs w:val="22"/>
              </w:rPr>
              <w:t>general and misc. subpicture aspects</w:t>
            </w:r>
            <w:bookmarkEnd w:id="1"/>
          </w:p>
        </w:tc>
      </w:tr>
      <w:tr w:rsidR="00E61DAC" w:rsidRPr="00155C87" w14:paraId="3D8B01B2" w14:textId="77777777" w:rsidTr="000962AC">
        <w:tc>
          <w:tcPr>
            <w:tcW w:w="1458" w:type="dxa"/>
          </w:tcPr>
          <w:p w14:paraId="7AC356CE" w14:textId="77777777" w:rsidR="00E61DAC" w:rsidRPr="00155C87" w:rsidRDefault="00E61DAC">
            <w:pPr>
              <w:spacing w:before="60" w:after="60"/>
              <w:rPr>
                <w:i/>
                <w:szCs w:val="22"/>
              </w:rPr>
            </w:pPr>
            <w:r w:rsidRPr="00155C87">
              <w:rPr>
                <w:i/>
                <w:szCs w:val="22"/>
              </w:rPr>
              <w:t>Status:</w:t>
            </w:r>
          </w:p>
        </w:tc>
        <w:tc>
          <w:tcPr>
            <w:tcW w:w="7902" w:type="dxa"/>
            <w:gridSpan w:val="3"/>
          </w:tcPr>
          <w:p w14:paraId="32E60643" w14:textId="280280AA" w:rsidR="00E61DAC" w:rsidRPr="00155C87" w:rsidRDefault="0013458C" w:rsidP="009D7CE6">
            <w:pPr>
              <w:spacing w:before="60" w:after="60"/>
              <w:rPr>
                <w:szCs w:val="22"/>
              </w:rPr>
            </w:pPr>
            <w:r w:rsidRPr="00155C87">
              <w:rPr>
                <w:szCs w:val="22"/>
              </w:rPr>
              <w:t>Input d</w:t>
            </w:r>
            <w:r w:rsidR="00E61DAC" w:rsidRPr="00155C87">
              <w:rPr>
                <w:szCs w:val="22"/>
              </w:rPr>
              <w:t xml:space="preserve">ocument to </w:t>
            </w:r>
            <w:r w:rsidR="009D7CE6" w:rsidRPr="00155C87">
              <w:rPr>
                <w:szCs w:val="22"/>
              </w:rPr>
              <w:t>JVET</w:t>
            </w:r>
          </w:p>
        </w:tc>
      </w:tr>
      <w:tr w:rsidR="00E61DAC" w:rsidRPr="00155C87" w14:paraId="7E6D99E3" w14:textId="77777777" w:rsidTr="000962AC">
        <w:tc>
          <w:tcPr>
            <w:tcW w:w="1458" w:type="dxa"/>
          </w:tcPr>
          <w:p w14:paraId="18CCDCD6" w14:textId="77777777" w:rsidR="00E61DAC" w:rsidRPr="00155C87" w:rsidRDefault="00E61DAC">
            <w:pPr>
              <w:spacing w:before="60" w:after="60"/>
              <w:rPr>
                <w:i/>
                <w:szCs w:val="22"/>
              </w:rPr>
            </w:pPr>
            <w:r w:rsidRPr="00155C87">
              <w:rPr>
                <w:i/>
                <w:szCs w:val="22"/>
              </w:rPr>
              <w:t>Purpose:</w:t>
            </w:r>
          </w:p>
        </w:tc>
        <w:tc>
          <w:tcPr>
            <w:tcW w:w="7902" w:type="dxa"/>
            <w:gridSpan w:val="3"/>
          </w:tcPr>
          <w:p w14:paraId="0640C90D" w14:textId="118B4E48" w:rsidR="00E61DAC" w:rsidRPr="00155C87" w:rsidRDefault="00996EFB" w:rsidP="005E1AC6">
            <w:pPr>
              <w:spacing w:before="60" w:after="60"/>
              <w:rPr>
                <w:szCs w:val="22"/>
              </w:rPr>
            </w:pPr>
            <w:r w:rsidRPr="00155C87">
              <w:rPr>
                <w:szCs w:val="22"/>
              </w:rPr>
              <w:t>Information</w:t>
            </w:r>
          </w:p>
        </w:tc>
      </w:tr>
      <w:tr w:rsidR="008F379D" w:rsidRPr="00155C87" w14:paraId="714CD808" w14:textId="77777777" w:rsidTr="000962AC">
        <w:tc>
          <w:tcPr>
            <w:tcW w:w="1458" w:type="dxa"/>
          </w:tcPr>
          <w:p w14:paraId="4DB59313" w14:textId="77777777" w:rsidR="008F379D" w:rsidRPr="00155C87" w:rsidRDefault="008F379D" w:rsidP="008F379D">
            <w:pPr>
              <w:spacing w:before="60" w:after="60"/>
              <w:rPr>
                <w:i/>
                <w:szCs w:val="22"/>
              </w:rPr>
            </w:pPr>
            <w:r w:rsidRPr="00155C87">
              <w:rPr>
                <w:i/>
                <w:szCs w:val="22"/>
              </w:rPr>
              <w:t>Author(s) or</w:t>
            </w:r>
            <w:r w:rsidRPr="00155C87">
              <w:rPr>
                <w:i/>
                <w:szCs w:val="22"/>
              </w:rPr>
              <w:br/>
              <w:t>Contact(s):</w:t>
            </w:r>
          </w:p>
        </w:tc>
        <w:tc>
          <w:tcPr>
            <w:tcW w:w="3942" w:type="dxa"/>
          </w:tcPr>
          <w:p w14:paraId="49D81240" w14:textId="7949B41D" w:rsidR="0015747C" w:rsidRPr="00155C87" w:rsidRDefault="0015747C" w:rsidP="00074CA0">
            <w:pPr>
              <w:spacing w:before="60" w:after="60"/>
              <w:rPr>
                <w:szCs w:val="22"/>
              </w:rPr>
            </w:pPr>
            <w:r w:rsidRPr="00155C87">
              <w:rPr>
                <w:szCs w:val="22"/>
              </w:rPr>
              <w:t>Y</w:t>
            </w:r>
            <w:r w:rsidR="00FB717D" w:rsidRPr="00155C87">
              <w:rPr>
                <w:szCs w:val="22"/>
              </w:rPr>
              <w:t>e</w:t>
            </w:r>
            <w:r w:rsidRPr="00155C87">
              <w:rPr>
                <w:szCs w:val="22"/>
              </w:rPr>
              <w:t>-K</w:t>
            </w:r>
            <w:r w:rsidR="00FB717D" w:rsidRPr="00155C87">
              <w:rPr>
                <w:szCs w:val="22"/>
              </w:rPr>
              <w:t>ui</w:t>
            </w:r>
            <w:r w:rsidRPr="00155C87">
              <w:rPr>
                <w:szCs w:val="22"/>
              </w:rPr>
              <w:t xml:space="preserve"> Wang</w:t>
            </w:r>
            <w:r w:rsidRPr="00155C87">
              <w:rPr>
                <w:szCs w:val="22"/>
              </w:rPr>
              <w:br/>
              <w:t>San Diego, CA, USA</w:t>
            </w:r>
          </w:p>
        </w:tc>
        <w:tc>
          <w:tcPr>
            <w:tcW w:w="900" w:type="dxa"/>
          </w:tcPr>
          <w:p w14:paraId="0140ECA2" w14:textId="01EC5369" w:rsidR="008F379D" w:rsidRPr="00155C87" w:rsidRDefault="008F379D" w:rsidP="008F379D">
            <w:pPr>
              <w:spacing w:before="60" w:after="60"/>
              <w:rPr>
                <w:szCs w:val="22"/>
              </w:rPr>
            </w:pPr>
            <w:r w:rsidRPr="00155C87">
              <w:rPr>
                <w:szCs w:val="22"/>
              </w:rPr>
              <w:t>Tel:</w:t>
            </w:r>
            <w:r w:rsidRPr="00155C87">
              <w:rPr>
                <w:szCs w:val="22"/>
              </w:rPr>
              <w:br/>
              <w:t>Email:</w:t>
            </w:r>
          </w:p>
        </w:tc>
        <w:tc>
          <w:tcPr>
            <w:tcW w:w="3060" w:type="dxa"/>
          </w:tcPr>
          <w:p w14:paraId="32C2ABFD" w14:textId="2DDCA2E6" w:rsidR="008F379D" w:rsidRPr="00155C87" w:rsidRDefault="00FD0E1D" w:rsidP="00AA1E4C">
            <w:pPr>
              <w:spacing w:before="60" w:after="60"/>
              <w:rPr>
                <w:szCs w:val="22"/>
              </w:rPr>
            </w:pPr>
            <w:hyperlink r:id="rId10" w:history="1">
              <w:r w:rsidR="0015747C" w:rsidRPr="00155C87">
                <w:rPr>
                  <w:rStyle w:val="Hyperlink"/>
                </w:rPr>
                <w:t>yekui.wang@bytedance.com</w:t>
              </w:r>
            </w:hyperlink>
          </w:p>
        </w:tc>
      </w:tr>
      <w:tr w:rsidR="008F379D" w:rsidRPr="00155C87" w14:paraId="49AFAA61" w14:textId="77777777" w:rsidTr="000962AC">
        <w:tc>
          <w:tcPr>
            <w:tcW w:w="1458" w:type="dxa"/>
          </w:tcPr>
          <w:p w14:paraId="2C08AF6B" w14:textId="77777777" w:rsidR="008F379D" w:rsidRPr="00155C87" w:rsidRDefault="008F379D" w:rsidP="008F379D">
            <w:pPr>
              <w:spacing w:before="60" w:after="60"/>
              <w:rPr>
                <w:i/>
                <w:szCs w:val="22"/>
              </w:rPr>
            </w:pPr>
            <w:r w:rsidRPr="00155C87">
              <w:rPr>
                <w:i/>
                <w:szCs w:val="22"/>
              </w:rPr>
              <w:t>Source:</w:t>
            </w:r>
          </w:p>
        </w:tc>
        <w:tc>
          <w:tcPr>
            <w:tcW w:w="7902" w:type="dxa"/>
            <w:gridSpan w:val="3"/>
          </w:tcPr>
          <w:p w14:paraId="643E6B85" w14:textId="3C76C966" w:rsidR="008F379D" w:rsidRPr="00155C87" w:rsidRDefault="008F379D" w:rsidP="008F379D">
            <w:pPr>
              <w:spacing w:before="60" w:after="60"/>
              <w:rPr>
                <w:szCs w:val="22"/>
              </w:rPr>
            </w:pPr>
            <w:r w:rsidRPr="00155C87">
              <w:rPr>
                <w:szCs w:val="22"/>
              </w:rPr>
              <w:t>Bytedance Inc.</w:t>
            </w:r>
          </w:p>
        </w:tc>
      </w:tr>
    </w:tbl>
    <w:p w14:paraId="732815A4" w14:textId="77777777" w:rsidR="00E61DAC" w:rsidRPr="00155C87" w:rsidRDefault="00E61DAC">
      <w:pPr>
        <w:tabs>
          <w:tab w:val="right" w:pos="9360"/>
        </w:tabs>
        <w:spacing w:before="120" w:after="240"/>
        <w:jc w:val="center"/>
        <w:rPr>
          <w:szCs w:val="22"/>
        </w:rPr>
      </w:pPr>
      <w:r w:rsidRPr="00155C87">
        <w:rPr>
          <w:szCs w:val="22"/>
          <w:u w:val="single"/>
        </w:rPr>
        <w:t>_____________________________</w:t>
      </w:r>
    </w:p>
    <w:p w14:paraId="63D31C94" w14:textId="77777777" w:rsidR="00275BCF" w:rsidRPr="00155C87" w:rsidRDefault="00275BCF" w:rsidP="009234A5">
      <w:pPr>
        <w:pStyle w:val="Heading1"/>
        <w:numPr>
          <w:ilvl w:val="0"/>
          <w:numId w:val="0"/>
        </w:numPr>
        <w:ind w:left="432" w:hanging="432"/>
      </w:pPr>
      <w:r w:rsidRPr="00155C87">
        <w:t>Abstract</w:t>
      </w:r>
    </w:p>
    <w:p w14:paraId="24909F04" w14:textId="740C0A46" w:rsidR="009D6903" w:rsidRPr="00155C87" w:rsidRDefault="00074CA0" w:rsidP="00716ADD">
      <w:pPr>
        <w:rPr>
          <w:sz w:val="20"/>
          <w:lang w:eastAsia="zh-CN"/>
        </w:rPr>
      </w:pPr>
      <w:r w:rsidRPr="00155C87">
        <w:rPr>
          <w:sz w:val="20"/>
          <w:lang w:eastAsia="zh-CN"/>
        </w:rPr>
        <w:t>This contribution</w:t>
      </w:r>
      <w:r w:rsidR="00AA1E4C" w:rsidRPr="00155C87">
        <w:rPr>
          <w:sz w:val="20"/>
          <w:lang w:eastAsia="zh-CN"/>
        </w:rPr>
        <w:t xml:space="preserve"> </w:t>
      </w:r>
      <w:r w:rsidR="00996EFB" w:rsidRPr="00155C87">
        <w:rPr>
          <w:sz w:val="20"/>
          <w:lang w:eastAsia="zh-CN"/>
        </w:rPr>
        <w:t xml:space="preserve">intends to </w:t>
      </w:r>
      <w:r w:rsidR="006515A5" w:rsidRPr="00155C87">
        <w:rPr>
          <w:sz w:val="20"/>
          <w:lang w:eastAsia="zh-CN"/>
        </w:rPr>
        <w:t>pro</w:t>
      </w:r>
      <w:r w:rsidR="00996EFB" w:rsidRPr="00155C87">
        <w:rPr>
          <w:sz w:val="20"/>
          <w:lang w:eastAsia="zh-CN"/>
        </w:rPr>
        <w:t xml:space="preserve">vide a summary of all proposals on </w:t>
      </w:r>
      <w:r w:rsidR="009165B6" w:rsidRPr="009165B6">
        <w:rPr>
          <w:sz w:val="20"/>
          <w:lang w:eastAsia="zh-CN"/>
        </w:rPr>
        <w:t>general and misc. subpicture aspects</w:t>
      </w:r>
      <w:r w:rsidR="00996EFB" w:rsidRPr="00155C87">
        <w:rPr>
          <w:sz w:val="20"/>
          <w:lang w:eastAsia="zh-CN"/>
        </w:rPr>
        <w:t xml:space="preserve"> submitted to this JVET meeting. It is suggested that this </w:t>
      </w:r>
      <w:r w:rsidR="00475F0F" w:rsidRPr="00155C87">
        <w:rPr>
          <w:sz w:val="20"/>
          <w:lang w:eastAsia="zh-CN"/>
        </w:rPr>
        <w:t xml:space="preserve">summary is </w:t>
      </w:r>
      <w:r w:rsidR="00996EFB" w:rsidRPr="00155C87">
        <w:rPr>
          <w:sz w:val="20"/>
          <w:lang w:eastAsia="zh-CN"/>
        </w:rPr>
        <w:t xml:space="preserve">used for the reviewing of these proposals, such that the discussions can be in a </w:t>
      </w:r>
      <w:r w:rsidR="00B11A58">
        <w:rPr>
          <w:sz w:val="20"/>
          <w:lang w:eastAsia="zh-CN"/>
        </w:rPr>
        <w:t xml:space="preserve">more </w:t>
      </w:r>
      <w:r w:rsidR="00996EFB" w:rsidRPr="00155C87">
        <w:rPr>
          <w:sz w:val="20"/>
          <w:lang w:eastAsia="zh-CN"/>
        </w:rPr>
        <w:t>structured and efficient manner.</w:t>
      </w:r>
    </w:p>
    <w:p w14:paraId="1CE5EEA5" w14:textId="650178AF" w:rsidR="00D7675B" w:rsidRPr="00155C87" w:rsidRDefault="00996EFB" w:rsidP="00D7675B">
      <w:pPr>
        <w:pStyle w:val="Heading1"/>
      </w:pPr>
      <w:r w:rsidRPr="00155C87">
        <w:t xml:space="preserve">List of proposals on </w:t>
      </w:r>
      <w:r w:rsidR="009165B6" w:rsidRPr="00F950EB">
        <w:rPr>
          <w:szCs w:val="22"/>
        </w:rPr>
        <w:t>general and misc. subpicture aspects</w:t>
      </w:r>
    </w:p>
    <w:p w14:paraId="7E20E19E" w14:textId="14CC3CE5" w:rsidR="00996EFB" w:rsidRPr="00F950EB" w:rsidRDefault="00996EFB" w:rsidP="00AA1E4C">
      <w:pPr>
        <w:pStyle w:val="ListParagraph"/>
        <w:adjustRightInd w:val="0"/>
        <w:snapToGrid w:val="0"/>
        <w:spacing w:before="136" w:line="259" w:lineRule="auto"/>
        <w:ind w:firstLineChars="0" w:firstLine="0"/>
        <w:jc w:val="both"/>
        <w:rPr>
          <w:rFonts w:ascii="Times New Roman" w:hAnsi="Times New Roman" w:cs="Times New Roman"/>
          <w:bCs/>
          <w:noProof/>
          <w:sz w:val="20"/>
          <w:szCs w:val="20"/>
        </w:rPr>
      </w:pPr>
      <w:r w:rsidRPr="00F950EB">
        <w:rPr>
          <w:rFonts w:ascii="Times New Roman" w:hAnsi="Times New Roman" w:cs="Times New Roman"/>
          <w:bCs/>
          <w:noProof/>
          <w:sz w:val="20"/>
          <w:szCs w:val="20"/>
        </w:rPr>
        <w:t>This category of proposals is listed in the agenda item 6.20.1.</w:t>
      </w:r>
      <w:r w:rsidR="00F950EB" w:rsidRPr="00F950EB">
        <w:rPr>
          <w:rFonts w:ascii="Times New Roman" w:hAnsi="Times New Roman" w:cs="Times New Roman"/>
          <w:bCs/>
          <w:noProof/>
          <w:sz w:val="20"/>
          <w:szCs w:val="20"/>
        </w:rPr>
        <w:t>1</w:t>
      </w:r>
      <w:r w:rsidRPr="00F950EB">
        <w:rPr>
          <w:rFonts w:ascii="Times New Roman" w:hAnsi="Times New Roman" w:cs="Times New Roman"/>
          <w:bCs/>
          <w:noProof/>
          <w:sz w:val="20"/>
          <w:szCs w:val="20"/>
        </w:rPr>
        <w:t xml:space="preserve">, including </w:t>
      </w:r>
      <w:r w:rsidR="00F950EB" w:rsidRPr="00F950EB">
        <w:rPr>
          <w:rFonts w:ascii="Times New Roman" w:hAnsi="Times New Roman" w:cs="Times New Roman"/>
          <w:bCs/>
          <w:noProof/>
          <w:sz w:val="20"/>
          <w:szCs w:val="20"/>
        </w:rPr>
        <w:t>10</w:t>
      </w:r>
      <w:r w:rsidRPr="00F950EB">
        <w:rPr>
          <w:rFonts w:ascii="Times New Roman" w:hAnsi="Times New Roman" w:cs="Times New Roman"/>
          <w:bCs/>
          <w:noProof/>
          <w:sz w:val="20"/>
          <w:szCs w:val="20"/>
        </w:rPr>
        <w:t xml:space="preserve"> contributions. These contributions and summaryies of the related proposals are listed below.</w:t>
      </w:r>
    </w:p>
    <w:p w14:paraId="64118EBD" w14:textId="77777777" w:rsidR="00F950EB" w:rsidRPr="00F950EB" w:rsidRDefault="00FD0E1D" w:rsidP="00F950EB">
      <w:pPr>
        <w:pStyle w:val="Heading9"/>
        <w:rPr>
          <w:rFonts w:eastAsia="Times New Roman"/>
          <w:sz w:val="20"/>
          <w:szCs w:val="20"/>
        </w:rPr>
      </w:pPr>
      <w:hyperlink r:id="rId11" w:history="1">
        <w:r w:rsidR="00F950EB" w:rsidRPr="00F950EB">
          <w:rPr>
            <w:rFonts w:eastAsia="Times New Roman"/>
            <w:color w:val="0000FF"/>
            <w:sz w:val="20"/>
            <w:szCs w:val="20"/>
            <w:u w:val="single"/>
          </w:rPr>
          <w:t>JVET-Q0044</w:t>
        </w:r>
      </w:hyperlink>
      <w:r w:rsidR="00F950EB" w:rsidRPr="00F950EB">
        <w:rPr>
          <w:rFonts w:eastAsia="Times New Roman"/>
          <w:sz w:val="20"/>
          <w:szCs w:val="20"/>
        </w:rPr>
        <w:t xml:space="preserve"> AHG9/AHG12: Simplification of slice index with subpictures [T. Nishi, V. Drugeon (Panasonic)]</w:t>
      </w:r>
    </w:p>
    <w:p w14:paraId="1BC70255" w14:textId="7C395D21" w:rsidR="00F950EB" w:rsidRDefault="00F950EB" w:rsidP="00F950EB">
      <w:pPr>
        <w:spacing w:after="60"/>
        <w:rPr>
          <w:rFonts w:eastAsia="Times New Roman"/>
          <w:sz w:val="20"/>
        </w:rPr>
      </w:pPr>
      <w:r w:rsidRPr="00520861">
        <w:rPr>
          <w:rFonts w:eastAsia="Times New Roman"/>
          <w:sz w:val="20"/>
        </w:rPr>
        <w:t>It is suggested to simplify the indexing of slices by aligning the picture level slice index to the subpicture level slice index, thereby removing the need to map the subpicture level slice index to the picture level slice index.</w:t>
      </w:r>
    </w:p>
    <w:p w14:paraId="3FB6ADC7" w14:textId="0603A346" w:rsidR="00F950EB" w:rsidRDefault="00F950EB" w:rsidP="00F950EB">
      <w:pPr>
        <w:spacing w:after="60"/>
        <w:rPr>
          <w:rFonts w:eastAsia="Times New Roman"/>
          <w:sz w:val="20"/>
        </w:rPr>
      </w:pPr>
      <w:r>
        <w:rPr>
          <w:rFonts w:eastAsia="Times New Roman"/>
          <w:sz w:val="20"/>
        </w:rPr>
        <w:t>That means, disallow the picture-level slice index values allocated as shown in in Fig. 1 below. For the same picture partitioning (into subpictures, slices and tiles), use the picture-level slice index values as in Fig. 2.</w:t>
      </w:r>
    </w:p>
    <w:p w14:paraId="549B5E77" w14:textId="791B1A2F" w:rsidR="00F950EB" w:rsidRDefault="00F950EB" w:rsidP="00F950EB">
      <w:pPr>
        <w:spacing w:after="60"/>
        <w:rPr>
          <w:rFonts w:eastAsia="Times New Roman"/>
          <w:sz w:val="20"/>
        </w:rPr>
      </w:pPr>
      <w:r>
        <w:rPr>
          <w:rFonts w:eastAsia="Times New Roman"/>
          <w:sz w:val="20"/>
        </w:rPr>
        <w:t>In other words,</w:t>
      </w:r>
      <w:r w:rsidR="00E07D0B">
        <w:rPr>
          <w:rFonts w:eastAsia="Times New Roman"/>
          <w:sz w:val="20"/>
        </w:rPr>
        <w:t xml:space="preserve"> </w:t>
      </w:r>
      <w:bookmarkStart w:id="2" w:name="_Hlk29142054"/>
      <w:r w:rsidR="00E07D0B">
        <w:rPr>
          <w:rFonts w:eastAsia="Times New Roman"/>
          <w:sz w:val="20"/>
        </w:rPr>
        <w:t>picture-level slice index values for slices within a subpicture are required to be continuous.</w:t>
      </w:r>
      <w:bookmarkEnd w:id="2"/>
      <w:r w:rsidR="00E07D0B">
        <w:rPr>
          <w:rFonts w:eastAsia="Times New Roman"/>
          <w:sz w:val="20"/>
        </w:rPr>
        <w:t xml:space="preserve"> In other words,</w:t>
      </w:r>
      <w:r>
        <w:rPr>
          <w:rFonts w:eastAsia="Times New Roman"/>
          <w:sz w:val="20"/>
        </w:rPr>
        <w:t xml:space="preserve"> for any two slices sliceA and sliceB belonging to different subpictures subpicA and subpicB, respectively, when the subpicture index of subpicA is less than that of subpicB, the picture-level slice index value of sliceA shall be less than that sliceB.</w:t>
      </w:r>
    </w:p>
    <w:p w14:paraId="109DCFFD" w14:textId="0A0BF766" w:rsidR="00F950EB" w:rsidRPr="00F950EB" w:rsidRDefault="00F950EB" w:rsidP="00F950EB">
      <w:pPr>
        <w:tabs>
          <w:tab w:val="clear" w:pos="1080"/>
          <w:tab w:val="left" w:pos="1058"/>
        </w:tabs>
        <w:rPr>
          <w:sz w:val="20"/>
        </w:rPr>
      </w:pPr>
    </w:p>
    <w:p w14:paraId="6B048525" w14:textId="77777777" w:rsidR="00F950EB" w:rsidRPr="00F950EB" w:rsidRDefault="00F950EB" w:rsidP="00F950EB">
      <w:pPr>
        <w:keepNext/>
        <w:jc w:val="center"/>
        <w:rPr>
          <w:sz w:val="20"/>
        </w:rPr>
      </w:pPr>
      <w:r w:rsidRPr="00F950EB">
        <w:rPr>
          <w:noProof/>
          <w:sz w:val="20"/>
          <w:lang w:val="en-CA"/>
        </w:rPr>
        <w:drawing>
          <wp:inline distT="0" distB="0" distL="0" distR="0" wp14:anchorId="2774C50B" wp14:editId="45B8005A">
            <wp:extent cx="4437380" cy="2165123"/>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56852" cy="2174624"/>
                    </a:xfrm>
                    <a:prstGeom prst="rect">
                      <a:avLst/>
                    </a:prstGeom>
                    <a:noFill/>
                  </pic:spPr>
                </pic:pic>
              </a:graphicData>
            </a:graphic>
          </wp:inline>
        </w:drawing>
      </w:r>
    </w:p>
    <w:p w14:paraId="7DE7123A" w14:textId="05648470" w:rsidR="00F950EB" w:rsidRPr="00F950EB" w:rsidRDefault="00F950EB" w:rsidP="00F950EB">
      <w:pPr>
        <w:pStyle w:val="Caption"/>
        <w:rPr>
          <w:i/>
          <w:iCs w:val="0"/>
          <w:szCs w:val="20"/>
          <w:lang w:val="en-CA"/>
        </w:rPr>
      </w:pPr>
      <w:bookmarkStart w:id="3" w:name="_Ref24986049"/>
      <w:r w:rsidRPr="00F950EB">
        <w:rPr>
          <w:iCs w:val="0"/>
          <w:szCs w:val="20"/>
          <w:lang w:val="en-CA"/>
        </w:rPr>
        <w:t xml:space="preserve">Figure </w:t>
      </w:r>
      <w:r w:rsidRPr="00F950EB">
        <w:rPr>
          <w:i/>
          <w:iCs w:val="0"/>
          <w:szCs w:val="20"/>
          <w:lang w:val="en-CA"/>
        </w:rPr>
        <w:fldChar w:fldCharType="begin"/>
      </w:r>
      <w:r w:rsidRPr="00F950EB">
        <w:rPr>
          <w:iCs w:val="0"/>
          <w:szCs w:val="20"/>
          <w:lang w:val="en-CA"/>
        </w:rPr>
        <w:instrText xml:space="preserve"> SEQ Figure \* ARABIC </w:instrText>
      </w:r>
      <w:r w:rsidRPr="00F950EB">
        <w:rPr>
          <w:i/>
          <w:iCs w:val="0"/>
          <w:szCs w:val="20"/>
          <w:lang w:val="en-CA"/>
        </w:rPr>
        <w:fldChar w:fldCharType="separate"/>
      </w:r>
      <w:r w:rsidRPr="00F950EB">
        <w:rPr>
          <w:iCs w:val="0"/>
          <w:noProof/>
          <w:szCs w:val="20"/>
          <w:lang w:val="en-CA"/>
        </w:rPr>
        <w:t>1</w:t>
      </w:r>
      <w:r w:rsidRPr="00F950EB">
        <w:rPr>
          <w:i/>
          <w:iCs w:val="0"/>
          <w:szCs w:val="20"/>
          <w:lang w:val="en-CA"/>
        </w:rPr>
        <w:fldChar w:fldCharType="end"/>
      </w:r>
      <w:bookmarkEnd w:id="3"/>
      <w:r w:rsidRPr="00F950EB">
        <w:rPr>
          <w:iCs w:val="0"/>
          <w:szCs w:val="20"/>
          <w:lang w:val="en-CA"/>
        </w:rPr>
        <w:t>: Picture divided in 12 tiles, 8 slices and 2 subpictures</w:t>
      </w:r>
    </w:p>
    <w:p w14:paraId="081EC4CC" w14:textId="1F707731" w:rsidR="00F950EB" w:rsidRPr="00F950EB" w:rsidRDefault="00F950EB" w:rsidP="00F950EB">
      <w:pPr>
        <w:tabs>
          <w:tab w:val="clear" w:pos="1080"/>
          <w:tab w:val="left" w:pos="1058"/>
        </w:tabs>
        <w:rPr>
          <w:sz w:val="20"/>
        </w:rPr>
      </w:pPr>
    </w:p>
    <w:p w14:paraId="2140C1B0" w14:textId="77777777" w:rsidR="00F950EB" w:rsidRPr="00F950EB" w:rsidRDefault="00F950EB" w:rsidP="00F950EB">
      <w:pPr>
        <w:keepNext/>
        <w:jc w:val="center"/>
        <w:rPr>
          <w:sz w:val="20"/>
        </w:rPr>
      </w:pPr>
      <w:r w:rsidRPr="00F950EB">
        <w:rPr>
          <w:noProof/>
          <w:sz w:val="20"/>
          <w:lang w:val="en-CA"/>
        </w:rPr>
        <w:lastRenderedPageBreak/>
        <w:drawing>
          <wp:inline distT="0" distB="0" distL="0" distR="0" wp14:anchorId="310486B2" wp14:editId="15B0212D">
            <wp:extent cx="4431030" cy="2162024"/>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36218" cy="2164556"/>
                    </a:xfrm>
                    <a:prstGeom prst="rect">
                      <a:avLst/>
                    </a:prstGeom>
                    <a:noFill/>
                  </pic:spPr>
                </pic:pic>
              </a:graphicData>
            </a:graphic>
          </wp:inline>
        </w:drawing>
      </w:r>
    </w:p>
    <w:p w14:paraId="4C53417F" w14:textId="77777777" w:rsidR="00F950EB" w:rsidRPr="00F950EB" w:rsidRDefault="00F950EB" w:rsidP="00F950EB">
      <w:pPr>
        <w:pStyle w:val="Caption"/>
        <w:rPr>
          <w:i/>
          <w:iCs w:val="0"/>
          <w:szCs w:val="20"/>
          <w:lang w:val="en-CA"/>
        </w:rPr>
      </w:pPr>
      <w:bookmarkStart w:id="4" w:name="_Ref24986200"/>
      <w:r w:rsidRPr="00F950EB">
        <w:rPr>
          <w:iCs w:val="0"/>
          <w:szCs w:val="20"/>
          <w:lang w:val="en-CA"/>
        </w:rPr>
        <w:t xml:space="preserve">Figure </w:t>
      </w:r>
      <w:r w:rsidRPr="00F950EB">
        <w:rPr>
          <w:i/>
          <w:iCs w:val="0"/>
          <w:szCs w:val="20"/>
          <w:lang w:val="en-CA"/>
        </w:rPr>
        <w:fldChar w:fldCharType="begin"/>
      </w:r>
      <w:r w:rsidRPr="00F950EB">
        <w:rPr>
          <w:iCs w:val="0"/>
          <w:szCs w:val="20"/>
          <w:lang w:val="en-CA"/>
        </w:rPr>
        <w:instrText xml:space="preserve"> SEQ Figure \* ARABIC </w:instrText>
      </w:r>
      <w:r w:rsidRPr="00F950EB">
        <w:rPr>
          <w:i/>
          <w:iCs w:val="0"/>
          <w:szCs w:val="20"/>
          <w:lang w:val="en-CA"/>
        </w:rPr>
        <w:fldChar w:fldCharType="separate"/>
      </w:r>
      <w:r w:rsidRPr="00F950EB">
        <w:rPr>
          <w:iCs w:val="0"/>
          <w:szCs w:val="20"/>
          <w:lang w:val="en-CA"/>
        </w:rPr>
        <w:t>2</w:t>
      </w:r>
      <w:r w:rsidRPr="00F950EB">
        <w:rPr>
          <w:i/>
          <w:iCs w:val="0"/>
          <w:szCs w:val="20"/>
          <w:lang w:val="en-CA"/>
        </w:rPr>
        <w:fldChar w:fldCharType="end"/>
      </w:r>
      <w:bookmarkEnd w:id="4"/>
      <w:r w:rsidRPr="00F950EB">
        <w:rPr>
          <w:iCs w:val="0"/>
          <w:szCs w:val="20"/>
          <w:lang w:val="en-CA"/>
        </w:rPr>
        <w:t>: Picture divided in 12 tiles, 8 slices and 2 subpictures with slices indexed according to their decoding order</w:t>
      </w:r>
    </w:p>
    <w:p w14:paraId="3899454E" w14:textId="77777777" w:rsidR="00F950EB" w:rsidRPr="00F950EB" w:rsidRDefault="00F950EB" w:rsidP="00F950EB">
      <w:pPr>
        <w:tabs>
          <w:tab w:val="clear" w:pos="1080"/>
          <w:tab w:val="left" w:pos="1058"/>
        </w:tabs>
        <w:rPr>
          <w:sz w:val="20"/>
        </w:rPr>
      </w:pPr>
    </w:p>
    <w:p w14:paraId="1140E2E5" w14:textId="77777777" w:rsidR="00F950EB" w:rsidRPr="00F950EB" w:rsidRDefault="00FD0E1D" w:rsidP="00F950EB">
      <w:pPr>
        <w:pStyle w:val="Heading9"/>
        <w:rPr>
          <w:rFonts w:eastAsia="Times New Roman"/>
          <w:sz w:val="20"/>
          <w:szCs w:val="20"/>
        </w:rPr>
      </w:pPr>
      <w:hyperlink r:id="rId14" w:history="1">
        <w:r w:rsidR="00F950EB" w:rsidRPr="00F950EB">
          <w:rPr>
            <w:rFonts w:eastAsia="Times New Roman"/>
            <w:color w:val="0000FF"/>
            <w:sz w:val="20"/>
            <w:szCs w:val="20"/>
            <w:u w:val="single"/>
          </w:rPr>
          <w:t>JVET-Q0113</w:t>
        </w:r>
      </w:hyperlink>
      <w:r w:rsidR="00F950EB" w:rsidRPr="00F950EB">
        <w:rPr>
          <w:rFonts w:eastAsia="Times New Roman"/>
          <w:sz w:val="20"/>
          <w:szCs w:val="20"/>
        </w:rPr>
        <w:t xml:space="preserve"> AHG9/AHG8/AHG12: Some general HLS syntax clean-ups [Y.-K. Wang (Bytedance)]</w:t>
      </w:r>
    </w:p>
    <w:p w14:paraId="014D37B3" w14:textId="77777777" w:rsidR="00F950EB" w:rsidRPr="00F950EB" w:rsidRDefault="00F950EB" w:rsidP="00F950EB">
      <w:pPr>
        <w:rPr>
          <w:sz w:val="20"/>
        </w:rPr>
      </w:pPr>
      <w:r w:rsidRPr="00F950EB">
        <w:rPr>
          <w:sz w:val="20"/>
        </w:rPr>
        <w:t>Item 2 of this contribution belongs to this category.</w:t>
      </w:r>
    </w:p>
    <w:p w14:paraId="5ECC0F5A" w14:textId="401745C4" w:rsidR="009165B6" w:rsidRDefault="009165B6" w:rsidP="00F2498A">
      <w:pPr>
        <w:pStyle w:val="ListParagraph"/>
        <w:numPr>
          <w:ilvl w:val="0"/>
          <w:numId w:val="40"/>
        </w:numPr>
        <w:tabs>
          <w:tab w:val="left" w:pos="4860"/>
        </w:tabs>
        <w:snapToGrid w:val="0"/>
        <w:spacing w:before="136"/>
        <w:ind w:left="360" w:firstLineChars="0"/>
        <w:jc w:val="both"/>
        <w:rPr>
          <w:rFonts w:ascii="Times New Roman" w:hAnsi="Times New Roman" w:cs="Times New Roman"/>
          <w:sz w:val="20"/>
        </w:rPr>
      </w:pPr>
      <w:r>
        <w:rPr>
          <w:rFonts w:ascii="Times New Roman" w:hAnsi="Times New Roman" w:cs="Times New Roman"/>
          <w:sz w:val="20"/>
        </w:rPr>
        <w:t xml:space="preserve">Text changes for the blank clause </w:t>
      </w:r>
      <w:r w:rsidRPr="004657C5">
        <w:rPr>
          <w:rFonts w:ascii="Times New Roman" w:hAnsi="Times New Roman" w:cs="Times New Roman"/>
          <w:sz w:val="20"/>
        </w:rPr>
        <w:t>for specifying the order of VCL NAL units and association to coded pictures</w:t>
      </w:r>
      <w:r>
        <w:rPr>
          <w:rFonts w:ascii="Times New Roman" w:hAnsi="Times New Roman" w:cs="Times New Roman"/>
          <w:sz w:val="20"/>
        </w:rPr>
        <w:t xml:space="preserve"> and related. Besides some editorial changes for</w:t>
      </w:r>
      <w:r w:rsidRPr="004657C5">
        <w:rPr>
          <w:rFonts w:ascii="Times New Roman" w:hAnsi="Times New Roman" w:cs="Times New Roman"/>
          <w:sz w:val="20"/>
        </w:rPr>
        <w:t xml:space="preserve"> reorganization of the clauses and addition of a clause on order of PUs and their association to AUs, </w:t>
      </w:r>
      <w:r>
        <w:rPr>
          <w:rFonts w:ascii="Times New Roman" w:hAnsi="Times New Roman" w:cs="Times New Roman"/>
          <w:sz w:val="20"/>
        </w:rPr>
        <w:t xml:space="preserve">the proposed text changes include </w:t>
      </w:r>
      <w:r w:rsidRPr="004657C5">
        <w:rPr>
          <w:rFonts w:ascii="Times New Roman" w:hAnsi="Times New Roman" w:cs="Times New Roman"/>
          <w:sz w:val="20"/>
        </w:rPr>
        <w:t>the following aspects</w:t>
      </w:r>
      <w:r>
        <w:rPr>
          <w:rFonts w:ascii="Times New Roman" w:hAnsi="Times New Roman" w:cs="Times New Roman"/>
          <w:sz w:val="20"/>
        </w:rPr>
        <w:t>:</w:t>
      </w:r>
    </w:p>
    <w:p w14:paraId="5575DCCA" w14:textId="77777777" w:rsidR="009165B6" w:rsidRDefault="009165B6" w:rsidP="00D729F2">
      <w:pPr>
        <w:pStyle w:val="ListParagraph"/>
        <w:numPr>
          <w:ilvl w:val="1"/>
          <w:numId w:val="39"/>
        </w:numPr>
        <w:snapToGrid w:val="0"/>
        <w:spacing w:before="136"/>
        <w:ind w:left="720" w:firstLineChars="0"/>
        <w:jc w:val="both"/>
        <w:rPr>
          <w:rFonts w:ascii="Times New Roman" w:hAnsi="Times New Roman" w:cs="Times New Roman"/>
          <w:sz w:val="20"/>
        </w:rPr>
      </w:pPr>
      <w:r>
        <w:rPr>
          <w:rFonts w:ascii="Times New Roman" w:hAnsi="Times New Roman" w:cs="Times New Roman"/>
          <w:sz w:val="20"/>
        </w:rPr>
        <w:t xml:space="preserve">The terms picture-level slice index and subpicture-level slice index are defined, as the order of the slices within a picture and subpicture, respectively, being signalled in the PPS when </w:t>
      </w:r>
      <w:r w:rsidRPr="00C62757">
        <w:rPr>
          <w:rFonts w:ascii="Times New Roman" w:hAnsi="Times New Roman" w:cs="Times New Roman"/>
          <w:sz w:val="20"/>
        </w:rPr>
        <w:t>rect_slice_flag is equal to 1</w:t>
      </w:r>
      <w:r>
        <w:rPr>
          <w:rFonts w:ascii="Times New Roman" w:hAnsi="Times New Roman" w:cs="Times New Roman"/>
          <w:sz w:val="20"/>
        </w:rPr>
        <w:t>. Note that the term slice index and picture-level slice index are currently used but not defined.</w:t>
      </w:r>
    </w:p>
    <w:p w14:paraId="25A41D35" w14:textId="77777777" w:rsidR="009165B6" w:rsidRPr="004657C5" w:rsidRDefault="009165B6" w:rsidP="00D729F2">
      <w:pPr>
        <w:pStyle w:val="ListParagraph"/>
        <w:numPr>
          <w:ilvl w:val="1"/>
          <w:numId w:val="39"/>
        </w:numPr>
        <w:snapToGrid w:val="0"/>
        <w:spacing w:before="136"/>
        <w:ind w:left="720" w:firstLineChars="0"/>
        <w:jc w:val="both"/>
        <w:rPr>
          <w:rFonts w:ascii="Times New Roman" w:hAnsi="Times New Roman" w:cs="Times New Roman"/>
          <w:sz w:val="20"/>
        </w:rPr>
      </w:pPr>
      <w:r>
        <w:rPr>
          <w:rFonts w:ascii="Times New Roman" w:hAnsi="Times New Roman" w:cs="Times New Roman"/>
          <w:sz w:val="20"/>
          <w:szCs w:val="20"/>
        </w:rPr>
        <w:t xml:space="preserve">When </w:t>
      </w:r>
      <w:r w:rsidRPr="00C62757">
        <w:rPr>
          <w:rFonts w:ascii="Times New Roman" w:hAnsi="Times New Roman" w:cs="Times New Roman"/>
          <w:sz w:val="20"/>
        </w:rPr>
        <w:t>rect_slice_flag is equal to 1</w:t>
      </w:r>
      <w:r>
        <w:rPr>
          <w:rFonts w:ascii="Times New Roman" w:hAnsi="Times New Roman" w:cs="Times New Roman"/>
          <w:sz w:val="20"/>
        </w:rPr>
        <w:t>, t</w:t>
      </w:r>
      <w:r>
        <w:rPr>
          <w:rFonts w:ascii="Times New Roman" w:hAnsi="Times New Roman" w:cs="Times New Roman"/>
          <w:sz w:val="20"/>
          <w:szCs w:val="20"/>
        </w:rPr>
        <w:t xml:space="preserve">he decoding order of VCL NAL units within a subpicture is specified to be in increasing order of their </w:t>
      </w:r>
      <w:r>
        <w:rPr>
          <w:rFonts w:ascii="Times New Roman" w:hAnsi="Times New Roman" w:cs="Times New Roman"/>
          <w:sz w:val="20"/>
        </w:rPr>
        <w:t xml:space="preserve">subpicture-level slice index values, i.e., the </w:t>
      </w:r>
      <w:r>
        <w:rPr>
          <w:rFonts w:ascii="Times New Roman" w:hAnsi="Times New Roman" w:cs="Times New Roman"/>
          <w:sz w:val="20"/>
          <w:szCs w:val="20"/>
        </w:rPr>
        <w:t>slice_address values.</w:t>
      </w:r>
    </w:p>
    <w:p w14:paraId="24013C58" w14:textId="77777777" w:rsidR="009165B6" w:rsidRPr="004657C5" w:rsidRDefault="009165B6" w:rsidP="00D729F2">
      <w:pPr>
        <w:pStyle w:val="ListParagraph"/>
        <w:numPr>
          <w:ilvl w:val="1"/>
          <w:numId w:val="39"/>
        </w:numPr>
        <w:snapToGrid w:val="0"/>
        <w:spacing w:before="136"/>
        <w:ind w:left="720" w:firstLineChars="0"/>
        <w:jc w:val="both"/>
        <w:rPr>
          <w:rFonts w:ascii="Times New Roman" w:hAnsi="Times New Roman" w:cs="Times New Roman"/>
          <w:sz w:val="20"/>
        </w:rPr>
      </w:pPr>
      <w:r>
        <w:rPr>
          <w:rFonts w:ascii="Times New Roman" w:hAnsi="Times New Roman" w:cs="Times New Roman"/>
          <w:sz w:val="20"/>
          <w:szCs w:val="20"/>
        </w:rPr>
        <w:t>I</w:t>
      </w:r>
      <w:r w:rsidRPr="00101789">
        <w:rPr>
          <w:rFonts w:ascii="Times New Roman" w:hAnsi="Times New Roman" w:cs="Times New Roman"/>
          <w:sz w:val="20"/>
          <w:szCs w:val="20"/>
        </w:rPr>
        <w:t xml:space="preserve">t is </w:t>
      </w:r>
      <w:r w:rsidRPr="00101789">
        <w:rPr>
          <w:rFonts w:ascii="Times New Roman" w:hAnsi="Times New Roman" w:cs="Times New Roman"/>
          <w:sz w:val="20"/>
          <w:szCs w:val="20"/>
          <w:lang w:val="en-CA" w:eastAsia="en-US"/>
        </w:rPr>
        <w:t>required that the values of subpicture IDs are increasing in increasing order of the subpicture indices</w:t>
      </w:r>
      <w:r w:rsidRPr="00101789">
        <w:rPr>
          <w:rFonts w:ascii="Times New Roman" w:hAnsi="Times New Roman" w:cs="Times New Roman"/>
          <w:noProof/>
          <w:sz w:val="20"/>
          <w:szCs w:val="20"/>
          <w:lang w:val="en-CA" w:eastAsia="en-US"/>
        </w:rPr>
        <w:t>.</w:t>
      </w:r>
    </w:p>
    <w:p w14:paraId="5E74B763" w14:textId="77777777" w:rsidR="009165B6" w:rsidRPr="004657C5" w:rsidRDefault="009165B6" w:rsidP="00D729F2">
      <w:pPr>
        <w:pStyle w:val="ListParagraph"/>
        <w:numPr>
          <w:ilvl w:val="1"/>
          <w:numId w:val="39"/>
        </w:numPr>
        <w:snapToGrid w:val="0"/>
        <w:spacing w:before="136"/>
        <w:ind w:left="720" w:firstLineChars="0"/>
        <w:jc w:val="both"/>
        <w:rPr>
          <w:rFonts w:ascii="Times New Roman" w:hAnsi="Times New Roman" w:cs="Times New Roman"/>
          <w:sz w:val="20"/>
        </w:rPr>
      </w:pPr>
      <w:r w:rsidRPr="00101789">
        <w:rPr>
          <w:rFonts w:ascii="Times New Roman" w:hAnsi="Times New Roman" w:cs="Times New Roman"/>
          <w:sz w:val="20"/>
          <w:szCs w:val="20"/>
        </w:rPr>
        <w:t>When slice_subpic_id is not present, the value of slice_subpic_id is inferred to be equal to 0.</w:t>
      </w:r>
    </w:p>
    <w:p w14:paraId="2E49C309" w14:textId="61AA30EA" w:rsidR="009165B6" w:rsidRDefault="00193829" w:rsidP="00F950EB">
      <w:pPr>
        <w:tabs>
          <w:tab w:val="clear" w:pos="1080"/>
          <w:tab w:val="left" w:pos="1058"/>
        </w:tabs>
        <w:rPr>
          <w:bCs/>
          <w:noProof/>
          <w:sz w:val="20"/>
        </w:rPr>
      </w:pPr>
      <w:r>
        <w:rPr>
          <w:sz w:val="20"/>
        </w:rPr>
        <w:t xml:space="preserve">With these changes, </w:t>
      </w:r>
      <w:r>
        <w:rPr>
          <w:bCs/>
          <w:noProof/>
          <w:sz w:val="20"/>
        </w:rPr>
        <w:t>the decoding order of VCL NAL units within a coded picture can be dertermined by the values of slice_subpic_id and slice_address in the slice headers.</w:t>
      </w:r>
    </w:p>
    <w:p w14:paraId="6FD4ADBB" w14:textId="77777777" w:rsidR="00193829" w:rsidRPr="00F950EB" w:rsidRDefault="00193829" w:rsidP="00F950EB">
      <w:pPr>
        <w:tabs>
          <w:tab w:val="clear" w:pos="1080"/>
          <w:tab w:val="left" w:pos="1058"/>
        </w:tabs>
        <w:rPr>
          <w:sz w:val="20"/>
        </w:rPr>
      </w:pPr>
    </w:p>
    <w:p w14:paraId="6379079E" w14:textId="77777777" w:rsidR="00F950EB" w:rsidRPr="00F950EB" w:rsidRDefault="00FD0E1D" w:rsidP="00F950EB">
      <w:pPr>
        <w:pStyle w:val="Heading9"/>
        <w:rPr>
          <w:rFonts w:eastAsia="Times New Roman"/>
          <w:sz w:val="20"/>
          <w:szCs w:val="20"/>
        </w:rPr>
      </w:pPr>
      <w:hyperlink r:id="rId15" w:history="1">
        <w:r w:rsidR="00F950EB" w:rsidRPr="00F950EB">
          <w:rPr>
            <w:rFonts w:eastAsia="Times New Roman"/>
            <w:color w:val="0000FF"/>
            <w:sz w:val="20"/>
            <w:szCs w:val="20"/>
            <w:u w:val="single"/>
          </w:rPr>
          <w:t>JVET-Q0119</w:t>
        </w:r>
      </w:hyperlink>
      <w:r w:rsidR="00F950EB" w:rsidRPr="00F950EB">
        <w:rPr>
          <w:rFonts w:eastAsia="Times New Roman"/>
          <w:sz w:val="20"/>
          <w:szCs w:val="20"/>
        </w:rPr>
        <w:t xml:space="preserve"> AHG12: Cleanups on signalling of subpictures, tiles, and rectangular slices [Y.-K. Wang (Bytedance)]</w:t>
      </w:r>
    </w:p>
    <w:p w14:paraId="35261C2B" w14:textId="77777777" w:rsidR="00F950EB" w:rsidRPr="00F950EB" w:rsidRDefault="00F950EB" w:rsidP="00F950EB">
      <w:pPr>
        <w:rPr>
          <w:sz w:val="20"/>
        </w:rPr>
      </w:pPr>
      <w:r w:rsidRPr="00F950EB">
        <w:rPr>
          <w:sz w:val="20"/>
        </w:rPr>
        <w:t>Items 1 of this contribution belongs to this category.</w:t>
      </w:r>
    </w:p>
    <w:p w14:paraId="6647D15F" w14:textId="77777777" w:rsidR="00D729F2" w:rsidRPr="006515A5" w:rsidRDefault="00D729F2" w:rsidP="00D729F2">
      <w:pPr>
        <w:pStyle w:val="ListParagraph"/>
        <w:numPr>
          <w:ilvl w:val="0"/>
          <w:numId w:val="35"/>
        </w:numPr>
        <w:spacing w:before="136"/>
        <w:ind w:firstLineChars="0"/>
        <w:jc w:val="both"/>
        <w:rPr>
          <w:rFonts w:ascii="Times New Roman" w:hAnsi="Times New Roman" w:cs="Times New Roman"/>
          <w:sz w:val="20"/>
          <w:lang w:val="en-CA"/>
        </w:rPr>
      </w:pPr>
      <w:r>
        <w:rPr>
          <w:rFonts w:ascii="Times New Roman" w:hAnsi="Times New Roman" w:cs="Times New Roman"/>
          <w:sz w:val="20"/>
          <w:szCs w:val="20"/>
          <w:lang w:val="en-CA"/>
        </w:rPr>
        <w:t>C</w:t>
      </w:r>
      <w:r w:rsidRPr="00AA1E4C">
        <w:rPr>
          <w:rFonts w:ascii="Times New Roman" w:hAnsi="Times New Roman" w:cs="Times New Roman"/>
          <w:sz w:val="20"/>
          <w:szCs w:val="20"/>
          <w:lang w:val="en-CA"/>
        </w:rPr>
        <w:t>hange the coding of sps_num_subpics_minus1 from u(8) to ue(v)</w:t>
      </w:r>
      <w:r>
        <w:rPr>
          <w:rFonts w:ascii="Times New Roman" w:hAnsi="Times New Roman" w:cs="Times New Roman"/>
          <w:sz w:val="20"/>
          <w:szCs w:val="20"/>
          <w:lang w:val="en-CA"/>
        </w:rPr>
        <w:t xml:space="preserve">, and </w:t>
      </w:r>
      <w:r w:rsidRPr="00AA1E4C">
        <w:rPr>
          <w:rFonts w:ascii="Times New Roman" w:hAnsi="Times New Roman" w:cs="Times New Roman"/>
          <w:sz w:val="20"/>
          <w:szCs w:val="20"/>
          <w:lang w:val="en-CA"/>
        </w:rPr>
        <w:t>the value of sps_num_subpics_minus1 is restricted to be in the range of 0 to Ceil( pic_width_max_in_luma_samples ÷ CtbSizeY ) * Ceil( pic_height_max_in_luma_samples ÷ CtbSizeY ) − 1, inclusive.</w:t>
      </w:r>
    </w:p>
    <w:p w14:paraId="12135EA9" w14:textId="4293343A" w:rsidR="00F950EB" w:rsidRDefault="00F950EB" w:rsidP="00F950EB">
      <w:pPr>
        <w:rPr>
          <w:sz w:val="20"/>
        </w:rPr>
      </w:pPr>
    </w:p>
    <w:p w14:paraId="64AD2459" w14:textId="77777777" w:rsidR="003D6703" w:rsidRPr="00F950EB" w:rsidRDefault="00FD0E1D" w:rsidP="003D6703">
      <w:pPr>
        <w:pStyle w:val="Heading9"/>
        <w:rPr>
          <w:rFonts w:eastAsia="Times New Roman"/>
          <w:sz w:val="20"/>
          <w:szCs w:val="20"/>
        </w:rPr>
      </w:pPr>
      <w:hyperlink r:id="rId16" w:history="1">
        <w:r w:rsidR="003D6703" w:rsidRPr="00F950EB">
          <w:rPr>
            <w:rFonts w:eastAsia="Times New Roman"/>
            <w:color w:val="0000FF"/>
            <w:sz w:val="20"/>
            <w:szCs w:val="20"/>
            <w:u w:val="single"/>
          </w:rPr>
          <w:t>JVET-Q0222</w:t>
        </w:r>
      </w:hyperlink>
      <w:r w:rsidR="003D6703" w:rsidRPr="00F950EB">
        <w:rPr>
          <w:rFonts w:eastAsia="Times New Roman"/>
          <w:sz w:val="20"/>
          <w:szCs w:val="20"/>
        </w:rPr>
        <w:t xml:space="preserve"> AHG12: On Subpicture Signalling</w:t>
      </w:r>
      <w:r w:rsidR="003D6703" w:rsidRPr="00F950EB" w:rsidDel="00B74D59">
        <w:rPr>
          <w:rFonts w:eastAsia="Times New Roman"/>
          <w:sz w:val="20"/>
          <w:szCs w:val="20"/>
        </w:rPr>
        <w:t xml:space="preserve"> </w:t>
      </w:r>
      <w:r w:rsidR="003D6703" w:rsidRPr="00F950EB">
        <w:rPr>
          <w:rFonts w:eastAsia="Times New Roman"/>
          <w:sz w:val="20"/>
          <w:szCs w:val="20"/>
        </w:rPr>
        <w:t>[S. Deshpande (Sharp)]</w:t>
      </w:r>
    </w:p>
    <w:p w14:paraId="61585301" w14:textId="77777777" w:rsidR="003D6703" w:rsidRPr="00F950EB" w:rsidRDefault="003D6703" w:rsidP="003D6703">
      <w:pPr>
        <w:rPr>
          <w:sz w:val="20"/>
        </w:rPr>
      </w:pPr>
      <w:r w:rsidRPr="00F950EB">
        <w:rPr>
          <w:sz w:val="20"/>
        </w:rPr>
        <w:t>Item 4 of this contribution belongs to this category.</w:t>
      </w:r>
    </w:p>
    <w:p w14:paraId="1475440D" w14:textId="77777777" w:rsidR="003D6703" w:rsidRDefault="003D6703" w:rsidP="003D6703">
      <w:pPr>
        <w:spacing w:after="60"/>
        <w:rPr>
          <w:rFonts w:eastAsia="Times New Roman"/>
          <w:sz w:val="20"/>
          <w:lang w:val="en-CA"/>
        </w:rPr>
      </w:pPr>
      <w:r w:rsidRPr="004E4DBB">
        <w:rPr>
          <w:rFonts w:eastAsia="Times New Roman"/>
          <w:sz w:val="20"/>
          <w:lang w:val="en-CA"/>
        </w:rPr>
        <w:t xml:space="preserve">Proposal 4: </w:t>
      </w:r>
      <w:r>
        <w:rPr>
          <w:rFonts w:eastAsia="Times New Roman"/>
          <w:sz w:val="20"/>
          <w:lang w:val="en-CA"/>
        </w:rPr>
        <w:t xml:space="preserve">Either reserve or allow </w:t>
      </w:r>
      <w:r w:rsidRPr="004E4DBB">
        <w:rPr>
          <w:rFonts w:eastAsia="Times New Roman"/>
          <w:sz w:val="20"/>
          <w:lang w:val="en-CA"/>
        </w:rPr>
        <w:t xml:space="preserve">the value 255 for </w:t>
      </w:r>
      <w:bookmarkStart w:id="5" w:name="_Hlk29143171"/>
      <w:r w:rsidRPr="004E4DBB">
        <w:rPr>
          <w:rFonts w:eastAsia="Times New Roman"/>
          <w:sz w:val="20"/>
          <w:lang w:val="en-CA"/>
        </w:rPr>
        <w:t>sps_num_subpics_minus1</w:t>
      </w:r>
      <w:bookmarkEnd w:id="5"/>
      <w:r w:rsidRPr="004E4DBB">
        <w:rPr>
          <w:rFonts w:eastAsia="Times New Roman"/>
          <w:sz w:val="20"/>
          <w:lang w:val="en-CA"/>
        </w:rPr>
        <w:t>.</w:t>
      </w:r>
    </w:p>
    <w:p w14:paraId="24477701" w14:textId="383901F5" w:rsidR="003D6703" w:rsidRDefault="003D6703" w:rsidP="00F950EB">
      <w:pPr>
        <w:rPr>
          <w:sz w:val="20"/>
        </w:rPr>
      </w:pPr>
    </w:p>
    <w:p w14:paraId="5055516B" w14:textId="77777777" w:rsidR="003D6703" w:rsidRPr="00F950EB" w:rsidRDefault="00FD0E1D" w:rsidP="003D6703">
      <w:pPr>
        <w:pStyle w:val="Heading9"/>
        <w:rPr>
          <w:rFonts w:eastAsia="Times New Roman"/>
          <w:sz w:val="20"/>
          <w:szCs w:val="20"/>
        </w:rPr>
      </w:pPr>
      <w:hyperlink r:id="rId17" w:history="1">
        <w:r w:rsidR="003D6703" w:rsidRPr="00F950EB">
          <w:rPr>
            <w:rFonts w:eastAsia="Times New Roman"/>
            <w:color w:val="0000FF"/>
            <w:sz w:val="20"/>
            <w:szCs w:val="20"/>
            <w:u w:val="single"/>
          </w:rPr>
          <w:t>JVET-Q0157</w:t>
        </w:r>
      </w:hyperlink>
      <w:r w:rsidR="003D6703" w:rsidRPr="00F950EB">
        <w:rPr>
          <w:rFonts w:eastAsia="Times New Roman"/>
          <w:sz w:val="20"/>
          <w:szCs w:val="20"/>
        </w:rPr>
        <w:t xml:space="preserve"> AHG12: On motion compensation for sub-pictures [V. Seregin, Y.-J. Chang, M. Coban, M. Karczewicz (Qualcomm)]</w:t>
      </w:r>
    </w:p>
    <w:p w14:paraId="74214A9D" w14:textId="77777777" w:rsidR="003D6703" w:rsidRDefault="003D6703" w:rsidP="003D6703">
      <w:pPr>
        <w:spacing w:after="60"/>
        <w:rPr>
          <w:rFonts w:eastAsia="Times New Roman"/>
          <w:sz w:val="20"/>
        </w:rPr>
      </w:pPr>
      <w:r>
        <w:rPr>
          <w:rFonts w:eastAsia="Times New Roman"/>
          <w:sz w:val="20"/>
        </w:rPr>
        <w:t>1. T</w:t>
      </w:r>
      <w:r w:rsidRPr="002E1FF3">
        <w:rPr>
          <w:rFonts w:eastAsia="Times New Roman"/>
          <w:sz w:val="20"/>
        </w:rPr>
        <w:t>o fix the decoding problem of the reordered sub-pictures by considering boundaries of a reference sub-picture in the motion compensation process and TMVP derivation.</w:t>
      </w:r>
    </w:p>
    <w:p w14:paraId="3C385395" w14:textId="77777777" w:rsidR="003D6703" w:rsidRDefault="003D6703" w:rsidP="003D6703">
      <w:pPr>
        <w:spacing w:after="60"/>
        <w:rPr>
          <w:rFonts w:eastAsia="Times New Roman"/>
          <w:sz w:val="20"/>
        </w:rPr>
      </w:pPr>
      <w:r>
        <w:rPr>
          <w:rFonts w:eastAsia="Times New Roman"/>
          <w:sz w:val="20"/>
        </w:rPr>
        <w:t xml:space="preserve">2. </w:t>
      </w:r>
      <w:r w:rsidRPr="002E1FF3">
        <w:rPr>
          <w:rFonts w:eastAsia="Times New Roman"/>
          <w:sz w:val="20"/>
        </w:rPr>
        <w:t>Additionally, it is proposed to replace a current picture size with a reference picture size in the clipping (motion padding) since the reference picture may have different size than the current picture when reference picture resampling is enabled.</w:t>
      </w:r>
    </w:p>
    <w:p w14:paraId="7E0CE90B" w14:textId="77777777" w:rsidR="003D6703" w:rsidRPr="00F950EB" w:rsidRDefault="003D6703" w:rsidP="00F950EB">
      <w:pPr>
        <w:rPr>
          <w:sz w:val="20"/>
        </w:rPr>
      </w:pPr>
    </w:p>
    <w:p w14:paraId="0C234659" w14:textId="77777777" w:rsidR="00F950EB" w:rsidRPr="00F950EB" w:rsidRDefault="00FD0E1D" w:rsidP="00F950EB">
      <w:pPr>
        <w:pStyle w:val="Heading9"/>
        <w:rPr>
          <w:rFonts w:eastAsia="Times New Roman"/>
          <w:sz w:val="20"/>
          <w:szCs w:val="20"/>
        </w:rPr>
      </w:pPr>
      <w:hyperlink r:id="rId18" w:history="1">
        <w:r w:rsidR="00F950EB" w:rsidRPr="00F950EB">
          <w:rPr>
            <w:rFonts w:eastAsia="Times New Roman"/>
            <w:color w:val="0000FF"/>
            <w:sz w:val="20"/>
            <w:szCs w:val="20"/>
            <w:u w:val="single"/>
          </w:rPr>
          <w:t>JVET-Q0169</w:t>
        </w:r>
      </w:hyperlink>
      <w:r w:rsidR="00F950EB" w:rsidRPr="00F950EB">
        <w:rPr>
          <w:rFonts w:eastAsia="Times New Roman"/>
          <w:sz w:val="20"/>
          <w:szCs w:val="20"/>
        </w:rPr>
        <w:t xml:space="preserve"> AHG9/AHG12: Bitstream conformance requirements on subpicture ID [C.-Y. Lai, C.-Y. Chen, T.-D. Chuang, O. Chubach, L. Chen, Y.-W. Huang, S.-M. Lei (MediaTek)]</w:t>
      </w:r>
    </w:p>
    <w:p w14:paraId="3272619C" w14:textId="54C5D4D2" w:rsidR="00E135EC" w:rsidRDefault="00E135EC" w:rsidP="00E135EC">
      <w:pPr>
        <w:spacing w:after="60"/>
        <w:rPr>
          <w:rFonts w:eastAsia="Times New Roman"/>
          <w:sz w:val="20"/>
        </w:rPr>
      </w:pPr>
      <w:r>
        <w:rPr>
          <w:rFonts w:eastAsia="Times New Roman"/>
          <w:sz w:val="20"/>
        </w:rPr>
        <w:t>Proposes two constraints:</w:t>
      </w:r>
    </w:p>
    <w:p w14:paraId="69176573" w14:textId="77777777" w:rsidR="00E135EC" w:rsidRDefault="00E135EC" w:rsidP="00E135EC">
      <w:pPr>
        <w:spacing w:after="60"/>
        <w:rPr>
          <w:rFonts w:eastAsia="Times New Roman"/>
          <w:sz w:val="20"/>
        </w:rPr>
      </w:pPr>
      <w:r>
        <w:rPr>
          <w:rFonts w:eastAsia="Times New Roman"/>
          <w:sz w:val="20"/>
        </w:rPr>
        <w:t>1) T</w:t>
      </w:r>
      <w:r w:rsidRPr="006C2ED3">
        <w:rPr>
          <w:rFonts w:eastAsia="Times New Roman"/>
          <w:sz w:val="20"/>
        </w:rPr>
        <w:t>he maximum value of subpicture ID derived by the signalled subpicture ID length shall be greater than or equal to the number of subpicture IDs.</w:t>
      </w:r>
    </w:p>
    <w:p w14:paraId="15F06A15" w14:textId="2FA4996A" w:rsidR="00E135EC" w:rsidRDefault="00E135EC" w:rsidP="00E135EC">
      <w:pPr>
        <w:spacing w:after="60"/>
        <w:rPr>
          <w:rFonts w:eastAsia="Times New Roman"/>
          <w:sz w:val="20"/>
        </w:rPr>
      </w:pPr>
      <w:r>
        <w:rPr>
          <w:rFonts w:eastAsia="Times New Roman"/>
          <w:sz w:val="20"/>
        </w:rPr>
        <w:t>2)</w:t>
      </w:r>
      <w:r w:rsidRPr="006C2ED3">
        <w:rPr>
          <w:rFonts w:eastAsia="Times New Roman"/>
          <w:sz w:val="20"/>
        </w:rPr>
        <w:t xml:space="preserve"> </w:t>
      </w:r>
      <w:r>
        <w:rPr>
          <w:rFonts w:eastAsia="Times New Roman"/>
          <w:sz w:val="20"/>
        </w:rPr>
        <w:t>F</w:t>
      </w:r>
      <w:r w:rsidRPr="006C2ED3">
        <w:rPr>
          <w:rFonts w:eastAsia="Times New Roman"/>
          <w:sz w:val="20"/>
        </w:rPr>
        <w:t>or each signalled subpicture ID, it shall be different from all other subpicture IDs in the same picture.</w:t>
      </w:r>
    </w:p>
    <w:p w14:paraId="2BB88891" w14:textId="77777777" w:rsidR="00E135EC" w:rsidRPr="00F950EB" w:rsidRDefault="00E135EC" w:rsidP="00F950EB">
      <w:pPr>
        <w:rPr>
          <w:sz w:val="20"/>
        </w:rPr>
      </w:pPr>
    </w:p>
    <w:p w14:paraId="20790DCB" w14:textId="77777777" w:rsidR="00F950EB" w:rsidRPr="00F950EB" w:rsidRDefault="00FD0E1D" w:rsidP="00F950EB">
      <w:pPr>
        <w:pStyle w:val="Heading9"/>
        <w:rPr>
          <w:rFonts w:eastAsia="Times New Roman"/>
          <w:sz w:val="20"/>
          <w:szCs w:val="20"/>
        </w:rPr>
      </w:pPr>
      <w:hyperlink r:id="rId19" w:history="1">
        <w:r w:rsidR="00F950EB" w:rsidRPr="00F950EB">
          <w:rPr>
            <w:rFonts w:eastAsia="Times New Roman"/>
            <w:color w:val="0000FF"/>
            <w:sz w:val="20"/>
            <w:szCs w:val="20"/>
            <w:u w:val="single"/>
          </w:rPr>
          <w:t>JVET-Q0210</w:t>
        </w:r>
      </w:hyperlink>
      <w:r w:rsidR="00F950EB" w:rsidRPr="00F950EB">
        <w:rPr>
          <w:rFonts w:eastAsia="Times New Roman"/>
          <w:sz w:val="20"/>
          <w:szCs w:val="20"/>
        </w:rPr>
        <w:t xml:space="preserve"> [AHG9]: Miscellaneous HLS clean-ups [Hendry, S. Paluri (LGE)]</w:t>
      </w:r>
    </w:p>
    <w:p w14:paraId="5F12D8E5" w14:textId="77777777" w:rsidR="00F950EB" w:rsidRPr="00F950EB" w:rsidRDefault="00F950EB" w:rsidP="00F950EB">
      <w:pPr>
        <w:rPr>
          <w:sz w:val="20"/>
        </w:rPr>
      </w:pPr>
      <w:r w:rsidRPr="00F950EB">
        <w:rPr>
          <w:sz w:val="20"/>
        </w:rPr>
        <w:t>Items 1, 3, and 4 of this contribution belong to this category.</w:t>
      </w:r>
    </w:p>
    <w:p w14:paraId="31A846AA" w14:textId="77777777" w:rsidR="00EC6E15" w:rsidRDefault="00EC6E15" w:rsidP="00EC6E15">
      <w:pPr>
        <w:spacing w:after="60"/>
        <w:rPr>
          <w:rFonts w:eastAsia="Times New Roman"/>
          <w:sz w:val="20"/>
        </w:rPr>
      </w:pPr>
      <w:r>
        <w:rPr>
          <w:rFonts w:eastAsia="Times New Roman"/>
          <w:sz w:val="20"/>
        </w:rPr>
        <w:t xml:space="preserve">1. </w:t>
      </w:r>
      <w:r w:rsidRPr="008E1FA1">
        <w:rPr>
          <w:rFonts w:eastAsia="Times New Roman"/>
          <w:sz w:val="20"/>
        </w:rPr>
        <w:t>Prohibit rectangular slices in a tile belong</w:t>
      </w:r>
      <w:r>
        <w:rPr>
          <w:rFonts w:eastAsia="Times New Roman"/>
          <w:sz w:val="20"/>
        </w:rPr>
        <w:t>ing</w:t>
      </w:r>
      <w:r w:rsidRPr="008E1FA1">
        <w:rPr>
          <w:rFonts w:eastAsia="Times New Roman"/>
          <w:sz w:val="20"/>
        </w:rPr>
        <w:t xml:space="preserve"> to different subpictures.</w:t>
      </w:r>
    </w:p>
    <w:p w14:paraId="7D0EB238" w14:textId="77777777" w:rsidR="00EC6E15" w:rsidRDefault="00EC6E15" w:rsidP="00EC6E15">
      <w:pPr>
        <w:spacing w:after="60"/>
        <w:rPr>
          <w:rFonts w:eastAsia="Times New Roman"/>
          <w:sz w:val="20"/>
        </w:rPr>
      </w:pPr>
      <w:r>
        <w:rPr>
          <w:rFonts w:eastAsia="Times New Roman"/>
          <w:sz w:val="20"/>
        </w:rPr>
        <w:t xml:space="preserve">3. </w:t>
      </w:r>
      <w:r w:rsidRPr="008E1FA1">
        <w:rPr>
          <w:rFonts w:eastAsia="Times New Roman"/>
          <w:sz w:val="20"/>
        </w:rPr>
        <w:t>Specify a constraint such that when subpicture signalling is present, there shall be at least one subpicture that is an independently coded subpicture.</w:t>
      </w:r>
    </w:p>
    <w:p w14:paraId="78CC78BB" w14:textId="77777777" w:rsidR="00EC6E15" w:rsidRDefault="00EC6E15" w:rsidP="00EC6E15">
      <w:pPr>
        <w:spacing w:after="60"/>
        <w:rPr>
          <w:rFonts w:eastAsia="Times New Roman"/>
          <w:sz w:val="20"/>
        </w:rPr>
      </w:pPr>
      <w:r>
        <w:rPr>
          <w:rFonts w:eastAsia="Times New Roman"/>
          <w:sz w:val="20"/>
        </w:rPr>
        <w:t xml:space="preserve">4. </w:t>
      </w:r>
      <w:r w:rsidRPr="008E1FA1">
        <w:rPr>
          <w:rFonts w:eastAsia="Times New Roman"/>
          <w:sz w:val="20"/>
        </w:rPr>
        <w:t xml:space="preserve">Specify a constraint such that when subpicture </w:t>
      </w:r>
      <w:r>
        <w:rPr>
          <w:rFonts w:eastAsia="Times New Roman"/>
          <w:sz w:val="20"/>
        </w:rPr>
        <w:t>ID</w:t>
      </w:r>
      <w:r w:rsidRPr="008E1FA1">
        <w:rPr>
          <w:rFonts w:eastAsia="Times New Roman"/>
          <w:sz w:val="20"/>
        </w:rPr>
        <w:t xml:space="preserve"> is signalled in PPS or picture header, all subpictures are independently coded subpictures.</w:t>
      </w:r>
    </w:p>
    <w:p w14:paraId="7117B336" w14:textId="77777777" w:rsidR="00F950EB" w:rsidRPr="00F950EB" w:rsidRDefault="00F950EB" w:rsidP="00F950EB">
      <w:pPr>
        <w:rPr>
          <w:sz w:val="20"/>
        </w:rPr>
      </w:pPr>
    </w:p>
    <w:p w14:paraId="421117E9" w14:textId="77777777" w:rsidR="00F950EB" w:rsidRPr="00F950EB" w:rsidRDefault="00FD0E1D" w:rsidP="00F950EB">
      <w:pPr>
        <w:pStyle w:val="Heading9"/>
        <w:rPr>
          <w:rFonts w:eastAsia="Times New Roman"/>
          <w:sz w:val="20"/>
          <w:szCs w:val="20"/>
        </w:rPr>
      </w:pPr>
      <w:hyperlink r:id="rId20" w:history="1">
        <w:r w:rsidR="00F950EB" w:rsidRPr="00F950EB">
          <w:rPr>
            <w:rFonts w:eastAsia="Times New Roman"/>
            <w:color w:val="0000FF"/>
            <w:sz w:val="20"/>
            <w:szCs w:val="20"/>
            <w:u w:val="single"/>
          </w:rPr>
          <w:t>JVET-Q0271</w:t>
        </w:r>
      </w:hyperlink>
      <w:r w:rsidR="00F950EB" w:rsidRPr="00F950EB">
        <w:rPr>
          <w:rFonts w:eastAsia="Times New Roman"/>
          <w:sz w:val="20"/>
          <w:szCs w:val="20"/>
        </w:rPr>
        <w:t xml:space="preserve"> AHG9: On Subpicture Ordering [M. Damghanian, R. Sjöberg, M. Pettersson (Ericsson)]</w:t>
      </w:r>
    </w:p>
    <w:p w14:paraId="0A7A3168" w14:textId="77777777" w:rsidR="00AB49CD" w:rsidRPr="00AB49CD" w:rsidRDefault="00AB49CD" w:rsidP="00AB49CD">
      <w:pPr>
        <w:spacing w:after="60"/>
        <w:rPr>
          <w:sz w:val="20"/>
          <w:lang w:val="en-CA"/>
        </w:rPr>
      </w:pPr>
      <w:r w:rsidRPr="00AB49CD">
        <w:rPr>
          <w:sz w:val="20"/>
          <w:lang w:val="en-CA"/>
        </w:rPr>
        <w:t>This contribution proposes that the following changes in VVC are adopted:</w:t>
      </w:r>
    </w:p>
    <w:p w14:paraId="0CC61FA0" w14:textId="77777777" w:rsidR="00AB49CD" w:rsidRPr="00AB49CD" w:rsidRDefault="00AB49CD" w:rsidP="00AB49CD">
      <w:pPr>
        <w:pStyle w:val="ListParagraph"/>
        <w:numPr>
          <w:ilvl w:val="0"/>
          <w:numId w:val="41"/>
        </w:numPr>
        <w:spacing w:after="60"/>
        <w:ind w:firstLineChars="0"/>
        <w:jc w:val="both"/>
        <w:rPr>
          <w:rFonts w:ascii="Times New Roman" w:hAnsi="Times New Roman" w:cs="Times New Roman"/>
          <w:sz w:val="20"/>
          <w:szCs w:val="20"/>
        </w:rPr>
      </w:pPr>
      <w:r w:rsidRPr="00AB49CD">
        <w:rPr>
          <w:rFonts w:ascii="Times New Roman" w:hAnsi="Times New Roman" w:cs="Times New Roman"/>
          <w:sz w:val="20"/>
          <w:szCs w:val="20"/>
        </w:rPr>
        <w:t>To define an independent subpicture as a subpicture for which the subpicture boundaries are treated as picture boundaries in the decoding process and no loop filtering across the subpicture boundaries is done. (Editorial)</w:t>
      </w:r>
    </w:p>
    <w:p w14:paraId="27B8037C" w14:textId="77777777" w:rsidR="00AB49CD" w:rsidRPr="00AB49CD" w:rsidRDefault="00AB49CD" w:rsidP="00AB49CD">
      <w:pPr>
        <w:pStyle w:val="ListParagraph"/>
        <w:numPr>
          <w:ilvl w:val="0"/>
          <w:numId w:val="41"/>
        </w:numPr>
        <w:spacing w:after="60"/>
        <w:ind w:firstLineChars="0"/>
        <w:jc w:val="both"/>
        <w:rPr>
          <w:rFonts w:ascii="Times New Roman" w:hAnsi="Times New Roman" w:cs="Times New Roman"/>
          <w:sz w:val="20"/>
          <w:szCs w:val="20"/>
        </w:rPr>
      </w:pPr>
      <w:r w:rsidRPr="00AB49CD">
        <w:rPr>
          <w:rFonts w:ascii="Times New Roman" w:hAnsi="Times New Roman" w:cs="Times New Roman"/>
          <w:sz w:val="20"/>
          <w:szCs w:val="20"/>
        </w:rPr>
        <w:t>To add a syntax element sps_independent_subpics_flag in the SPS. When equal to 1 it specifies that all subpicture boundaries in the CLVS are treated as picture boundaries and there is no loop filtering across the subpicture boundaries. subpic_treated_as_pic_flag[ i ] and loop_filter_across_subpic_enabled_flag[ i ] are signalled only when sps_independent_subpics_flag is equal to 0. (Signalling efficiency)</w:t>
      </w:r>
    </w:p>
    <w:p w14:paraId="6418643C" w14:textId="77777777" w:rsidR="00AB49CD" w:rsidRPr="00AB49CD" w:rsidRDefault="00AB49CD" w:rsidP="00AB49CD">
      <w:pPr>
        <w:pStyle w:val="ListParagraph"/>
        <w:numPr>
          <w:ilvl w:val="0"/>
          <w:numId w:val="41"/>
        </w:numPr>
        <w:spacing w:after="60"/>
        <w:ind w:firstLineChars="0"/>
        <w:jc w:val="both"/>
        <w:rPr>
          <w:rFonts w:ascii="Times New Roman" w:hAnsi="Times New Roman" w:cs="Times New Roman"/>
          <w:sz w:val="20"/>
          <w:szCs w:val="20"/>
          <w:lang w:val="en-CA"/>
        </w:rPr>
      </w:pPr>
      <w:r w:rsidRPr="00AB49CD">
        <w:rPr>
          <w:rFonts w:ascii="Times New Roman" w:hAnsi="Times New Roman" w:cs="Times New Roman"/>
          <w:sz w:val="20"/>
          <w:szCs w:val="20"/>
        </w:rPr>
        <w:t xml:space="preserve">To specify that </w:t>
      </w:r>
      <w:r w:rsidRPr="00AB49CD">
        <w:rPr>
          <w:rFonts w:ascii="Times New Roman" w:hAnsi="Times New Roman" w:cs="Times New Roman"/>
          <w:sz w:val="20"/>
          <w:szCs w:val="20"/>
          <w:lang w:val="en-CA"/>
        </w:rPr>
        <w:t xml:space="preserve">the subpicture availability rule applies only when </w:t>
      </w:r>
      <w:r w:rsidRPr="00AB49CD">
        <w:rPr>
          <w:rFonts w:ascii="Times New Roman" w:hAnsi="Times New Roman" w:cs="Times New Roman"/>
          <w:sz w:val="20"/>
          <w:lang w:val="en-CA"/>
        </w:rPr>
        <w:t>sps_independent_subpics_flag is equal to 0</w:t>
      </w:r>
      <w:r w:rsidRPr="00AB49CD">
        <w:rPr>
          <w:rFonts w:ascii="Times New Roman" w:hAnsi="Times New Roman" w:cs="Times New Roman"/>
          <w:sz w:val="20"/>
          <w:szCs w:val="20"/>
          <w:lang w:val="en-CA"/>
        </w:rPr>
        <w:t>. (Functionality)</w:t>
      </w:r>
    </w:p>
    <w:p w14:paraId="24CF12AC" w14:textId="24CF9319" w:rsidR="00F950EB" w:rsidRPr="00AB49CD" w:rsidRDefault="00F950EB" w:rsidP="00AB49CD">
      <w:pPr>
        <w:rPr>
          <w:sz w:val="20"/>
        </w:rPr>
      </w:pPr>
    </w:p>
    <w:p w14:paraId="370C1FD6" w14:textId="77777777" w:rsidR="00F950EB" w:rsidRPr="00F950EB" w:rsidRDefault="00FD0E1D" w:rsidP="00F950EB">
      <w:pPr>
        <w:pStyle w:val="Heading9"/>
        <w:rPr>
          <w:rFonts w:eastAsia="Times New Roman"/>
          <w:sz w:val="20"/>
          <w:szCs w:val="20"/>
        </w:rPr>
      </w:pPr>
      <w:hyperlink r:id="rId21" w:history="1">
        <w:r w:rsidR="00F950EB" w:rsidRPr="00F950EB">
          <w:rPr>
            <w:rFonts w:eastAsia="Times New Roman"/>
            <w:color w:val="0000FF"/>
            <w:sz w:val="20"/>
            <w:szCs w:val="20"/>
            <w:u w:val="single"/>
          </w:rPr>
          <w:t>JVET-Q0406</w:t>
        </w:r>
      </w:hyperlink>
      <w:r w:rsidR="00F950EB" w:rsidRPr="00F950EB">
        <w:rPr>
          <w:rFonts w:eastAsia="Times New Roman"/>
          <w:sz w:val="20"/>
          <w:szCs w:val="20"/>
        </w:rPr>
        <w:t xml:space="preserve"> AHG12: On CABAC zero words for subpictures [R. Skupin, Y. Sanchez, K. Sühring, T. Schierl (HHI)]</w:t>
      </w:r>
    </w:p>
    <w:p w14:paraId="5FD15AC1" w14:textId="77777777" w:rsidR="00AB49CD" w:rsidRPr="006A6BCC" w:rsidRDefault="00AB49CD" w:rsidP="00AB49CD">
      <w:pPr>
        <w:spacing w:after="60"/>
        <w:rPr>
          <w:rFonts w:eastAsia="Times New Roman"/>
          <w:sz w:val="20"/>
          <w:lang w:val="en-CA"/>
        </w:rPr>
      </w:pPr>
      <w:r w:rsidRPr="006A6BCC">
        <w:rPr>
          <w:rFonts w:eastAsia="Times New Roman"/>
          <w:sz w:val="20"/>
          <w:lang w:val="en-CA"/>
        </w:rPr>
        <w:t>This contribution asserts that subpicture extraction could result in violating the bin-to-bit ratio constraint as CABAC zero words are not associated to subpictures. Therefore, it is proposed to add a bitstream constraint for the VCL NAL units of subpictures to fulfil the bin-to-bit ratio constraint individually in addition to the picture unit level constraint when the following conditions apply:</w:t>
      </w:r>
    </w:p>
    <w:p w14:paraId="7D937879" w14:textId="77777777" w:rsidR="00AB49CD" w:rsidRPr="006A6BCC" w:rsidRDefault="00AB49CD" w:rsidP="00AB49CD">
      <w:pPr>
        <w:spacing w:after="60"/>
        <w:rPr>
          <w:rFonts w:eastAsia="Times New Roman"/>
          <w:sz w:val="20"/>
          <w:lang w:val="en-CA"/>
        </w:rPr>
      </w:pPr>
      <w:r w:rsidRPr="006A6BCC">
        <w:rPr>
          <w:rFonts w:eastAsia="Times New Roman"/>
          <w:sz w:val="20"/>
          <w:lang w:val="en-CA"/>
        </w:rPr>
        <w:t>–</w:t>
      </w:r>
      <w:r>
        <w:rPr>
          <w:rFonts w:eastAsia="Times New Roman"/>
          <w:sz w:val="20"/>
          <w:lang w:val="en-CA"/>
        </w:rPr>
        <w:t xml:space="preserve"> </w:t>
      </w:r>
      <w:r w:rsidRPr="006A6BCC">
        <w:rPr>
          <w:rFonts w:eastAsia="Times New Roman"/>
          <w:sz w:val="20"/>
          <w:lang w:val="en-CA"/>
        </w:rPr>
        <w:t>a subpicture has subpic_treated_as_pic_flag[</w:t>
      </w:r>
      <w:r>
        <w:rPr>
          <w:rFonts w:eastAsia="Times New Roman"/>
          <w:sz w:val="20"/>
          <w:lang w:val="en-CA"/>
        </w:rPr>
        <w:t> </w:t>
      </w:r>
      <w:r w:rsidRPr="006A6BCC">
        <w:rPr>
          <w:rFonts w:eastAsia="Times New Roman"/>
          <w:sz w:val="20"/>
          <w:lang w:val="en-CA"/>
        </w:rPr>
        <w:t>] equal to 1.</w:t>
      </w:r>
    </w:p>
    <w:p w14:paraId="1D81BC69" w14:textId="77777777" w:rsidR="00AB49CD" w:rsidRDefault="00AB49CD" w:rsidP="00AB49CD">
      <w:pPr>
        <w:spacing w:after="60"/>
        <w:rPr>
          <w:rFonts w:eastAsia="Times New Roman"/>
          <w:sz w:val="20"/>
          <w:lang w:val="en-CA"/>
        </w:rPr>
      </w:pPr>
      <w:r w:rsidRPr="006A6BCC">
        <w:rPr>
          <w:rFonts w:eastAsia="Times New Roman"/>
          <w:sz w:val="20"/>
          <w:lang w:val="en-CA"/>
        </w:rPr>
        <w:t>–</w:t>
      </w:r>
      <w:r>
        <w:rPr>
          <w:rFonts w:eastAsia="Times New Roman"/>
          <w:sz w:val="20"/>
          <w:lang w:val="en-CA"/>
        </w:rPr>
        <w:t xml:space="preserve"> </w:t>
      </w:r>
      <w:r w:rsidRPr="006A6BCC">
        <w:rPr>
          <w:rFonts w:eastAsia="Times New Roman"/>
          <w:sz w:val="20"/>
          <w:lang w:val="en-CA"/>
        </w:rPr>
        <w:t>a subpicture level information SEI message is present in the CLVS.</w:t>
      </w:r>
    </w:p>
    <w:p w14:paraId="672E15EE" w14:textId="77777777" w:rsidR="00F950EB" w:rsidRPr="00F950EB" w:rsidRDefault="00F950EB" w:rsidP="00F950EB">
      <w:pPr>
        <w:rPr>
          <w:sz w:val="20"/>
        </w:rPr>
      </w:pPr>
    </w:p>
    <w:bookmarkStart w:id="6" w:name="_Hlk29141385"/>
    <w:p w14:paraId="6E0C2659" w14:textId="77777777" w:rsidR="00F950EB" w:rsidRPr="00F950EB" w:rsidRDefault="00F950EB" w:rsidP="00F950EB">
      <w:pPr>
        <w:pStyle w:val="Heading9"/>
        <w:rPr>
          <w:rFonts w:eastAsia="Times New Roman"/>
          <w:sz w:val="20"/>
          <w:szCs w:val="20"/>
        </w:rPr>
      </w:pPr>
      <w:r w:rsidRPr="00F950EB">
        <w:rPr>
          <w:sz w:val="20"/>
          <w:szCs w:val="20"/>
        </w:rPr>
        <w:lastRenderedPageBreak/>
        <w:fldChar w:fldCharType="begin"/>
      </w:r>
      <w:r w:rsidRPr="00F950EB">
        <w:rPr>
          <w:sz w:val="20"/>
          <w:szCs w:val="20"/>
        </w:rPr>
        <w:instrText xml:space="preserve"> HYPERLINK "http://phenix.it-sudparis.eu/jvet/doc_end_user/current_document.php?id=9269" </w:instrText>
      </w:r>
      <w:r w:rsidRPr="00F950EB">
        <w:rPr>
          <w:sz w:val="20"/>
          <w:szCs w:val="20"/>
        </w:rPr>
        <w:fldChar w:fldCharType="separate"/>
      </w:r>
      <w:r w:rsidRPr="00F950EB">
        <w:rPr>
          <w:rFonts w:eastAsia="Times New Roman"/>
          <w:color w:val="0000FF"/>
          <w:sz w:val="20"/>
          <w:szCs w:val="20"/>
          <w:u w:val="single"/>
        </w:rPr>
        <w:t>JVET-Q0443</w:t>
      </w:r>
      <w:r w:rsidRPr="00F950EB">
        <w:rPr>
          <w:rFonts w:eastAsia="Times New Roman"/>
          <w:color w:val="0000FF"/>
          <w:sz w:val="20"/>
          <w:szCs w:val="20"/>
          <w:u w:val="single"/>
        </w:rPr>
        <w:fldChar w:fldCharType="end"/>
      </w:r>
      <w:r w:rsidRPr="00F950EB">
        <w:rPr>
          <w:rFonts w:eastAsia="Times New Roman"/>
          <w:sz w:val="20"/>
          <w:szCs w:val="20"/>
        </w:rPr>
        <w:t xml:space="preserve"> Independent Subpictures [K. Sharman, S. Keating, A. Browne (Sony)]</w:t>
      </w:r>
    </w:p>
    <w:p w14:paraId="34EF535A" w14:textId="1610D30E" w:rsidR="00AB49CD" w:rsidRPr="00E07D0B" w:rsidRDefault="00AB49CD" w:rsidP="00AB49CD">
      <w:pPr>
        <w:rPr>
          <w:sz w:val="20"/>
        </w:rPr>
      </w:pPr>
      <w:bookmarkStart w:id="7" w:name="_Hlk29141668"/>
      <w:bookmarkEnd w:id="6"/>
      <w:r w:rsidRPr="00E07D0B">
        <w:rPr>
          <w:sz w:val="20"/>
        </w:rPr>
        <w:t xml:space="preserve">Item 1 (the aspect on </w:t>
      </w:r>
      <w:r w:rsidRPr="00E07D0B">
        <w:rPr>
          <w:rFonts w:eastAsia="Times New Roman"/>
          <w:sz w:val="20"/>
          <w:lang w:val="en-CA"/>
        </w:rPr>
        <w:t>CABAC zero words and MinCR constraints</w:t>
      </w:r>
      <w:r w:rsidRPr="00E07D0B">
        <w:rPr>
          <w:sz w:val="20"/>
        </w:rPr>
        <w:t>) of this contribution belongs to this category.</w:t>
      </w:r>
    </w:p>
    <w:bookmarkEnd w:id="7"/>
    <w:p w14:paraId="4D7FAB79" w14:textId="654C0D85" w:rsidR="00AB49CD" w:rsidRPr="002453F6" w:rsidRDefault="00AB49CD" w:rsidP="00AB49CD">
      <w:pPr>
        <w:spacing w:after="60"/>
        <w:rPr>
          <w:rFonts w:eastAsia="Times New Roman"/>
          <w:sz w:val="20"/>
          <w:lang w:val="en-CA"/>
        </w:rPr>
      </w:pPr>
      <w:r w:rsidRPr="002453F6">
        <w:rPr>
          <w:rFonts w:eastAsia="Times New Roman"/>
          <w:sz w:val="20"/>
          <w:lang w:val="en-CA"/>
        </w:rPr>
        <w:t>Subpictures allow regions of a picture to be independently decodable, with care added to the DIS (JVET-P2001-v14) to handle edges of subpictures and describe the subpicture requirements at different levels via a dedicated SEI message.</w:t>
      </w:r>
    </w:p>
    <w:p w14:paraId="2BF5A573" w14:textId="47BB2AD3" w:rsidR="00AB49CD" w:rsidRDefault="00AB49CD" w:rsidP="00AB49CD">
      <w:pPr>
        <w:spacing w:after="60"/>
        <w:rPr>
          <w:rFonts w:eastAsia="Times New Roman"/>
          <w:sz w:val="20"/>
          <w:lang w:val="en-CA"/>
        </w:rPr>
      </w:pPr>
      <w:r>
        <w:rPr>
          <w:rFonts w:eastAsia="Times New Roman"/>
          <w:sz w:val="20"/>
          <w:lang w:val="en-CA"/>
        </w:rPr>
        <w:t xml:space="preserve">1) </w:t>
      </w:r>
      <w:r w:rsidRPr="002453F6">
        <w:rPr>
          <w:rFonts w:eastAsia="Times New Roman"/>
          <w:sz w:val="20"/>
          <w:lang w:val="en-CA"/>
        </w:rPr>
        <w:t>This contribution proposes that constrains are added to subpictures so that CABAC zero words and MinCR picture level constraints are also applied at a subpicture level.</w:t>
      </w:r>
    </w:p>
    <w:p w14:paraId="7A48CC51" w14:textId="55D3494B" w:rsidR="00F950EB" w:rsidRPr="00F950EB" w:rsidRDefault="00F950EB" w:rsidP="00AA1E4C">
      <w:pPr>
        <w:pStyle w:val="ListParagraph"/>
        <w:adjustRightInd w:val="0"/>
        <w:snapToGrid w:val="0"/>
        <w:spacing w:before="136" w:line="259" w:lineRule="auto"/>
        <w:ind w:firstLineChars="0" w:firstLine="0"/>
        <w:jc w:val="both"/>
        <w:rPr>
          <w:rFonts w:ascii="Times New Roman" w:hAnsi="Times New Roman" w:cs="Times New Roman"/>
          <w:bCs/>
          <w:noProof/>
          <w:sz w:val="20"/>
          <w:szCs w:val="20"/>
        </w:rPr>
      </w:pPr>
    </w:p>
    <w:p w14:paraId="2511124C" w14:textId="2BDA2777" w:rsidR="00475F0F" w:rsidRDefault="00475F0F" w:rsidP="00475F0F">
      <w:pPr>
        <w:pStyle w:val="Heading1"/>
      </w:pPr>
      <w:r w:rsidRPr="00155C87">
        <w:t>List of design questions</w:t>
      </w:r>
    </w:p>
    <w:p w14:paraId="6B28D712" w14:textId="5D05D0DE" w:rsidR="0037646B" w:rsidRPr="0037646B" w:rsidRDefault="003D6703" w:rsidP="0037646B">
      <w:r>
        <w:t>Only one design question/choice is</w:t>
      </w:r>
      <w:r w:rsidR="0037646B">
        <w:t xml:space="preserve"> listed below</w:t>
      </w:r>
      <w:r>
        <w:t>,</w:t>
      </w:r>
      <w:r w:rsidR="0037646B">
        <w:t xml:space="preserve"> the </w:t>
      </w:r>
      <w:r>
        <w:t xml:space="preserve">only overlapping </w:t>
      </w:r>
      <w:r w:rsidR="0037646B">
        <w:t>aspects. All other proposals can be individually discussed based on the above summaries, and, when needed, open the contribution documents themselves.</w:t>
      </w:r>
    </w:p>
    <w:p w14:paraId="4913D983" w14:textId="5EAD0A00" w:rsidR="0037646B" w:rsidRDefault="0037646B" w:rsidP="00BA45B9">
      <w:pPr>
        <w:pStyle w:val="ListParagraph"/>
        <w:numPr>
          <w:ilvl w:val="0"/>
          <w:numId w:val="38"/>
        </w:numPr>
        <w:adjustRightInd w:val="0"/>
        <w:snapToGrid w:val="0"/>
        <w:spacing w:before="136" w:line="259" w:lineRule="auto"/>
        <w:ind w:firstLineChars="0"/>
        <w:jc w:val="both"/>
        <w:rPr>
          <w:rFonts w:ascii="Times New Roman" w:hAnsi="Times New Roman" w:cs="Times New Roman"/>
          <w:bCs/>
          <w:noProof/>
          <w:sz w:val="20"/>
          <w:szCs w:val="20"/>
        </w:rPr>
      </w:pPr>
      <w:r>
        <w:rPr>
          <w:rFonts w:ascii="Times New Roman" w:hAnsi="Times New Roman" w:cs="Times New Roman"/>
          <w:bCs/>
          <w:noProof/>
          <w:sz w:val="20"/>
          <w:szCs w:val="20"/>
        </w:rPr>
        <w:t xml:space="preserve">On </w:t>
      </w:r>
      <w:r w:rsidRPr="0037646B">
        <w:rPr>
          <w:rFonts w:ascii="Times New Roman" w:hAnsi="Times New Roman" w:cs="Times New Roman"/>
          <w:bCs/>
          <w:noProof/>
          <w:sz w:val="20"/>
          <w:szCs w:val="20"/>
        </w:rPr>
        <w:t>sps_num_subpics_minus1</w:t>
      </w:r>
      <w:r>
        <w:rPr>
          <w:rFonts w:ascii="Times New Roman" w:hAnsi="Times New Roman" w:cs="Times New Roman"/>
          <w:bCs/>
          <w:noProof/>
          <w:sz w:val="20"/>
          <w:szCs w:val="20"/>
        </w:rPr>
        <w:t>, do one of the following?</w:t>
      </w:r>
    </w:p>
    <w:p w14:paraId="40EC3278" w14:textId="76F4B177" w:rsidR="0037646B" w:rsidRDefault="0037646B" w:rsidP="0037646B">
      <w:pPr>
        <w:pStyle w:val="ListParagraph"/>
        <w:numPr>
          <w:ilvl w:val="1"/>
          <w:numId w:val="38"/>
        </w:numPr>
        <w:adjustRightInd w:val="0"/>
        <w:snapToGrid w:val="0"/>
        <w:spacing w:before="136" w:line="259" w:lineRule="auto"/>
        <w:ind w:firstLineChars="0"/>
        <w:jc w:val="both"/>
        <w:rPr>
          <w:rFonts w:ascii="Times New Roman" w:hAnsi="Times New Roman" w:cs="Times New Roman"/>
          <w:bCs/>
          <w:noProof/>
          <w:sz w:val="20"/>
          <w:szCs w:val="20"/>
        </w:rPr>
      </w:pPr>
      <w:r>
        <w:rPr>
          <w:rFonts w:ascii="Times New Roman" w:hAnsi="Times New Roman" w:cs="Times New Roman"/>
          <w:sz w:val="20"/>
          <w:szCs w:val="20"/>
          <w:lang w:val="en-CA"/>
        </w:rPr>
        <w:t xml:space="preserve">Change </w:t>
      </w:r>
      <w:r w:rsidRPr="00AA1E4C">
        <w:rPr>
          <w:rFonts w:ascii="Times New Roman" w:hAnsi="Times New Roman" w:cs="Times New Roman"/>
          <w:sz w:val="20"/>
          <w:szCs w:val="20"/>
          <w:lang w:val="en-CA"/>
        </w:rPr>
        <w:t>the coding o from u(8) to ue(v)</w:t>
      </w:r>
      <w:r>
        <w:rPr>
          <w:rFonts w:ascii="Times New Roman" w:hAnsi="Times New Roman" w:cs="Times New Roman"/>
          <w:sz w:val="20"/>
          <w:szCs w:val="20"/>
          <w:lang w:val="en-CA"/>
        </w:rPr>
        <w:t xml:space="preserve">, and specify that the value shall be </w:t>
      </w:r>
      <w:r w:rsidRPr="00AA1E4C">
        <w:rPr>
          <w:rFonts w:ascii="Times New Roman" w:hAnsi="Times New Roman" w:cs="Times New Roman"/>
          <w:sz w:val="20"/>
          <w:szCs w:val="20"/>
          <w:lang w:val="en-CA"/>
        </w:rPr>
        <w:t>in the range of 0 to Ceil( pic_width_max_in_luma_samples ÷ CtbSizeY ) * Ceil( pic_height_max_in_luma_samples ÷ CtbSizeY ) − 1, inclusive.</w:t>
      </w:r>
      <w:r>
        <w:rPr>
          <w:rFonts w:ascii="Times New Roman" w:hAnsi="Times New Roman" w:cs="Times New Roman"/>
          <w:sz w:val="20"/>
          <w:szCs w:val="20"/>
          <w:lang w:val="en-CA"/>
        </w:rPr>
        <w:t xml:space="preserve"> (JVET-Q-0119)</w:t>
      </w:r>
    </w:p>
    <w:p w14:paraId="0D7932D8" w14:textId="07271590" w:rsidR="00F950EB" w:rsidRDefault="0037646B" w:rsidP="0037646B">
      <w:pPr>
        <w:pStyle w:val="ListParagraph"/>
        <w:numPr>
          <w:ilvl w:val="1"/>
          <w:numId w:val="38"/>
        </w:numPr>
        <w:adjustRightInd w:val="0"/>
        <w:snapToGrid w:val="0"/>
        <w:spacing w:before="136" w:line="259" w:lineRule="auto"/>
        <w:ind w:firstLineChars="0"/>
        <w:jc w:val="both"/>
        <w:rPr>
          <w:rFonts w:ascii="Times New Roman" w:hAnsi="Times New Roman" w:cs="Times New Roman"/>
          <w:bCs/>
          <w:noProof/>
          <w:sz w:val="20"/>
          <w:szCs w:val="20"/>
        </w:rPr>
      </w:pPr>
      <w:r>
        <w:rPr>
          <w:rFonts w:ascii="Times New Roman" w:hAnsi="Times New Roman" w:cs="Times New Roman"/>
          <w:bCs/>
          <w:noProof/>
          <w:sz w:val="20"/>
          <w:szCs w:val="20"/>
        </w:rPr>
        <w:t>Specify the the value 255 is reserved.</w:t>
      </w:r>
      <w:r w:rsidR="00E07D0B">
        <w:rPr>
          <w:rFonts w:ascii="Times New Roman" w:hAnsi="Times New Roman" w:cs="Times New Roman"/>
          <w:bCs/>
          <w:noProof/>
          <w:sz w:val="20"/>
          <w:szCs w:val="20"/>
        </w:rPr>
        <w:t xml:space="preserve"> (JVET-Q0</w:t>
      </w:r>
      <w:r>
        <w:rPr>
          <w:rFonts w:ascii="Times New Roman" w:hAnsi="Times New Roman" w:cs="Times New Roman"/>
          <w:bCs/>
          <w:noProof/>
          <w:sz w:val="20"/>
          <w:szCs w:val="20"/>
        </w:rPr>
        <w:t>222</w:t>
      </w:r>
      <w:r w:rsidR="00E07D0B">
        <w:rPr>
          <w:rFonts w:ascii="Times New Roman" w:hAnsi="Times New Roman" w:cs="Times New Roman"/>
          <w:bCs/>
          <w:noProof/>
          <w:sz w:val="20"/>
          <w:szCs w:val="20"/>
        </w:rPr>
        <w:t>)</w:t>
      </w:r>
    </w:p>
    <w:p w14:paraId="0172D7B5" w14:textId="162A50DF" w:rsidR="0037646B" w:rsidRDefault="0037646B" w:rsidP="0037646B">
      <w:pPr>
        <w:pStyle w:val="ListParagraph"/>
        <w:numPr>
          <w:ilvl w:val="1"/>
          <w:numId w:val="38"/>
        </w:numPr>
        <w:adjustRightInd w:val="0"/>
        <w:snapToGrid w:val="0"/>
        <w:spacing w:before="136" w:line="259" w:lineRule="auto"/>
        <w:ind w:firstLineChars="0"/>
        <w:jc w:val="both"/>
        <w:rPr>
          <w:rFonts w:ascii="Times New Roman" w:hAnsi="Times New Roman" w:cs="Times New Roman"/>
          <w:bCs/>
          <w:noProof/>
          <w:sz w:val="20"/>
          <w:szCs w:val="20"/>
        </w:rPr>
      </w:pPr>
      <w:r>
        <w:rPr>
          <w:rFonts w:ascii="Times New Roman" w:hAnsi="Times New Roman" w:cs="Times New Roman"/>
          <w:bCs/>
          <w:noProof/>
          <w:sz w:val="20"/>
          <w:szCs w:val="20"/>
        </w:rPr>
        <w:t>Remove the value range of 0..254 such that the value range is 0..255. (JVET-Q0222)</w:t>
      </w:r>
    </w:p>
    <w:p w14:paraId="398336A2" w14:textId="77777777" w:rsidR="00193829" w:rsidRPr="00155C87" w:rsidRDefault="00193829" w:rsidP="00E202F6">
      <w:pPr>
        <w:pStyle w:val="ListParagraph"/>
        <w:adjustRightInd w:val="0"/>
        <w:snapToGrid w:val="0"/>
        <w:spacing w:before="136" w:line="259" w:lineRule="auto"/>
        <w:ind w:firstLineChars="0" w:firstLine="0"/>
        <w:jc w:val="both"/>
        <w:rPr>
          <w:rFonts w:ascii="Times New Roman" w:hAnsi="Times New Roman" w:cs="Times New Roman"/>
          <w:bCs/>
          <w:noProof/>
          <w:sz w:val="20"/>
          <w:szCs w:val="20"/>
        </w:rPr>
      </w:pPr>
    </w:p>
    <w:sectPr w:rsidR="00193829" w:rsidRPr="00155C87" w:rsidSect="00247E1E">
      <w:footerReference w:type="default" r:id="rId2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3FC9B" w14:textId="77777777" w:rsidR="00FD0E1D" w:rsidRDefault="00FD0E1D">
      <w:r>
        <w:separator/>
      </w:r>
    </w:p>
  </w:endnote>
  <w:endnote w:type="continuationSeparator" w:id="0">
    <w:p w14:paraId="71699E30" w14:textId="77777777" w:rsidR="00FD0E1D" w:rsidRDefault="00FD0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08E1C57" w:rsidR="00DD70F6" w:rsidRPr="00C00DDE" w:rsidRDefault="00DD70F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93FE5">
      <w:rPr>
        <w:rStyle w:val="PageNumber"/>
        <w:noProof/>
      </w:rPr>
      <w:t>2020-01-05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067340" w14:textId="77777777" w:rsidR="00FD0E1D" w:rsidRDefault="00FD0E1D">
      <w:r>
        <w:separator/>
      </w:r>
    </w:p>
  </w:footnote>
  <w:footnote w:type="continuationSeparator" w:id="0">
    <w:p w14:paraId="0A53FA4B" w14:textId="77777777" w:rsidR="00FD0E1D" w:rsidRDefault="00FD0E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B57D4"/>
    <w:multiLevelType w:val="hybridMultilevel"/>
    <w:tmpl w:val="93EE8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1A4C4E"/>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686DA9"/>
    <w:multiLevelType w:val="hybridMultilevel"/>
    <w:tmpl w:val="BEC8B42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74B19D4"/>
    <w:multiLevelType w:val="hybridMultilevel"/>
    <w:tmpl w:val="02CE00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062781"/>
    <w:multiLevelType w:val="hybridMultilevel"/>
    <w:tmpl w:val="6F8E25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745DB5"/>
    <w:multiLevelType w:val="hybridMultilevel"/>
    <w:tmpl w:val="F0A0D1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A3768F"/>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FB2C0C"/>
    <w:multiLevelType w:val="hybridMultilevel"/>
    <w:tmpl w:val="1BC01D8E"/>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90532A"/>
    <w:multiLevelType w:val="hybridMultilevel"/>
    <w:tmpl w:val="84842B34"/>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6" w15:restartNumberingAfterBreak="0">
    <w:nsid w:val="3B9627FF"/>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FBD73C1"/>
    <w:multiLevelType w:val="multilevel"/>
    <w:tmpl w:val="F91083CE"/>
    <w:lvl w:ilvl="0">
      <w:start w:val="7"/>
      <w:numFmt w:val="decimal"/>
      <w:lvlText w:val="%1"/>
      <w:lvlJc w:val="left"/>
      <w:pPr>
        <w:ind w:left="645" w:hanging="645"/>
      </w:pPr>
      <w:rPr>
        <w:rFonts w:hint="default"/>
      </w:rPr>
    </w:lvl>
    <w:lvl w:ilvl="1">
      <w:start w:val="4"/>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1714031"/>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B14D9D"/>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52F2B14"/>
    <w:multiLevelType w:val="multilevel"/>
    <w:tmpl w:val="9C8E6B92"/>
    <w:lvl w:ilvl="0">
      <w:start w:val="7"/>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7DB36FA"/>
    <w:multiLevelType w:val="hybridMultilevel"/>
    <w:tmpl w:val="164491EE"/>
    <w:lvl w:ilvl="0" w:tplc="F5F2FDB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7E356D7"/>
    <w:multiLevelType w:val="multilevel"/>
    <w:tmpl w:val="5928DB1A"/>
    <w:lvl w:ilvl="0">
      <w:start w:val="7"/>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5ED01CC"/>
    <w:multiLevelType w:val="hybridMultilevel"/>
    <w:tmpl w:val="3B709B2A"/>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04090011">
      <w:start w:val="1"/>
      <w:numFmt w:val="decimal"/>
      <w:lvlText w:val="%4)"/>
      <w:lvlJc w:val="left"/>
      <w:pPr>
        <w:ind w:left="2880" w:hanging="360"/>
      </w:pPr>
    </w:lvl>
    <w:lvl w:ilvl="4" w:tplc="04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66D83B67"/>
    <w:multiLevelType w:val="hybridMultilevel"/>
    <w:tmpl w:val="7F86BA08"/>
    <w:lvl w:ilvl="0" w:tplc="46883B2E">
      <w:start w:val="1"/>
      <w:numFmt w:val="decimal"/>
      <w:lvlText w:val="[%1]"/>
      <w:lvlJc w:val="left"/>
      <w:pPr>
        <w:ind w:left="720" w:hanging="360"/>
      </w:pPr>
      <w:rPr>
        <w:rFonts w:ascii="Times New Roman" w:hAnsi="Times New Roman" w:cs="Times New Roman" w:hint="default"/>
        <w:lang w:val="en-C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1" w15:restartNumberingAfterBreak="0">
    <w:nsid w:val="6D053658"/>
    <w:multiLevelType w:val="multilevel"/>
    <w:tmpl w:val="FC22518E"/>
    <w:lvl w:ilvl="0">
      <w:start w:val="7"/>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E4C1C3B"/>
    <w:multiLevelType w:val="multilevel"/>
    <w:tmpl w:val="783AED5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3" w15:restartNumberingAfterBreak="0">
    <w:nsid w:val="70D6163A"/>
    <w:multiLevelType w:val="hybridMultilevel"/>
    <w:tmpl w:val="C1B2697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DC66CF4"/>
    <w:multiLevelType w:val="hybridMultilevel"/>
    <w:tmpl w:val="BEC8B4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6342CF"/>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2"/>
  </w:num>
  <w:num w:numId="4">
    <w:abstractNumId w:val="20"/>
  </w:num>
  <w:num w:numId="5">
    <w:abstractNumId w:val="21"/>
  </w:num>
  <w:num w:numId="6">
    <w:abstractNumId w:val="8"/>
  </w:num>
  <w:num w:numId="7">
    <w:abstractNumId w:val="14"/>
  </w:num>
  <w:num w:numId="8">
    <w:abstractNumId w:val="8"/>
  </w:num>
  <w:num w:numId="9">
    <w:abstractNumId w:val="2"/>
  </w:num>
  <w:num w:numId="10">
    <w:abstractNumId w:val="7"/>
  </w:num>
  <w:num w:numId="11">
    <w:abstractNumId w:val="3"/>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8"/>
  </w:num>
  <w:num w:numId="15">
    <w:abstractNumId w:val="25"/>
  </w:num>
  <w:num w:numId="16">
    <w:abstractNumId w:val="17"/>
  </w:num>
  <w:num w:numId="17">
    <w:abstractNumId w:val="31"/>
  </w:num>
  <w:num w:numId="18">
    <w:abstractNumId w:val="26"/>
  </w:num>
  <w:num w:numId="19">
    <w:abstractNumId w:val="23"/>
  </w:num>
  <w:num w:numId="20">
    <w:abstractNumId w:val="6"/>
  </w:num>
  <w:num w:numId="21">
    <w:abstractNumId w:val="18"/>
  </w:num>
  <w:num w:numId="22">
    <w:abstractNumId w:val="0"/>
  </w:num>
  <w:num w:numId="23">
    <w:abstractNumId w:val="27"/>
  </w:num>
  <w:num w:numId="24">
    <w:abstractNumId w:val="35"/>
  </w:num>
  <w:num w:numId="25">
    <w:abstractNumId w:val="19"/>
  </w:num>
  <w:num w:numId="26">
    <w:abstractNumId w:val="3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3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3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11"/>
  </w:num>
  <w:num w:numId="33">
    <w:abstractNumId w:val="4"/>
  </w:num>
  <w:num w:numId="34">
    <w:abstractNumId w:val="34"/>
  </w:num>
  <w:num w:numId="35">
    <w:abstractNumId w:val="33"/>
  </w:num>
  <w:num w:numId="36">
    <w:abstractNumId w:val="15"/>
  </w:num>
  <w:num w:numId="37">
    <w:abstractNumId w:val="8"/>
  </w:num>
  <w:num w:numId="38">
    <w:abstractNumId w:val="16"/>
  </w:num>
  <w:num w:numId="39">
    <w:abstractNumId w:val="10"/>
  </w:num>
  <w:num w:numId="40">
    <w:abstractNumId w:val="24"/>
  </w:num>
  <w:num w:numId="41">
    <w:abstractNumId w:val="13"/>
  </w:num>
  <w:num w:numId="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45C"/>
    <w:rsid w:val="00022556"/>
    <w:rsid w:val="000306E7"/>
    <w:rsid w:val="000308A3"/>
    <w:rsid w:val="0003303D"/>
    <w:rsid w:val="000458BC"/>
    <w:rsid w:val="00045C41"/>
    <w:rsid w:val="00046C03"/>
    <w:rsid w:val="00065039"/>
    <w:rsid w:val="00074CA0"/>
    <w:rsid w:val="0007614F"/>
    <w:rsid w:val="00081398"/>
    <w:rsid w:val="00094479"/>
    <w:rsid w:val="00095FC3"/>
    <w:rsid w:val="000962AC"/>
    <w:rsid w:val="000B0C0F"/>
    <w:rsid w:val="000B1C6B"/>
    <w:rsid w:val="000B4FF9"/>
    <w:rsid w:val="000C09AC"/>
    <w:rsid w:val="000C2BAA"/>
    <w:rsid w:val="000E00F3"/>
    <w:rsid w:val="000F158C"/>
    <w:rsid w:val="000F34DD"/>
    <w:rsid w:val="000F59C0"/>
    <w:rsid w:val="00102F3D"/>
    <w:rsid w:val="00124E38"/>
    <w:rsid w:val="0012580B"/>
    <w:rsid w:val="00131F90"/>
    <w:rsid w:val="0013458C"/>
    <w:rsid w:val="0013526E"/>
    <w:rsid w:val="00137005"/>
    <w:rsid w:val="001446F2"/>
    <w:rsid w:val="00146152"/>
    <w:rsid w:val="00155526"/>
    <w:rsid w:val="00155C87"/>
    <w:rsid w:val="0015747C"/>
    <w:rsid w:val="00171371"/>
    <w:rsid w:val="00175A24"/>
    <w:rsid w:val="00183A38"/>
    <w:rsid w:val="00186F85"/>
    <w:rsid w:val="00187E58"/>
    <w:rsid w:val="00193829"/>
    <w:rsid w:val="001A297E"/>
    <w:rsid w:val="001A368E"/>
    <w:rsid w:val="001A7329"/>
    <w:rsid w:val="001A792F"/>
    <w:rsid w:val="001B044E"/>
    <w:rsid w:val="001B4E28"/>
    <w:rsid w:val="001C3525"/>
    <w:rsid w:val="001C3AFB"/>
    <w:rsid w:val="001C6548"/>
    <w:rsid w:val="001D1BD2"/>
    <w:rsid w:val="001E0248"/>
    <w:rsid w:val="001E02BE"/>
    <w:rsid w:val="001E1978"/>
    <w:rsid w:val="001E3B37"/>
    <w:rsid w:val="001F2594"/>
    <w:rsid w:val="00201ECF"/>
    <w:rsid w:val="002055A6"/>
    <w:rsid w:val="00206460"/>
    <w:rsid w:val="002069B4"/>
    <w:rsid w:val="00215C01"/>
    <w:rsid w:val="00215DFC"/>
    <w:rsid w:val="002212DF"/>
    <w:rsid w:val="00222CD4"/>
    <w:rsid w:val="00225016"/>
    <w:rsid w:val="002253CA"/>
    <w:rsid w:val="002264A6"/>
    <w:rsid w:val="0022688C"/>
    <w:rsid w:val="00227BA7"/>
    <w:rsid w:val="0023011C"/>
    <w:rsid w:val="002375C1"/>
    <w:rsid w:val="00247E1E"/>
    <w:rsid w:val="00263398"/>
    <w:rsid w:val="00263B99"/>
    <w:rsid w:val="002647D8"/>
    <w:rsid w:val="00266F06"/>
    <w:rsid w:val="002720EC"/>
    <w:rsid w:val="00275BCF"/>
    <w:rsid w:val="00280613"/>
    <w:rsid w:val="00287D35"/>
    <w:rsid w:val="00291E36"/>
    <w:rsid w:val="00292257"/>
    <w:rsid w:val="00293FE5"/>
    <w:rsid w:val="00296307"/>
    <w:rsid w:val="002A54E0"/>
    <w:rsid w:val="002B1595"/>
    <w:rsid w:val="002B191D"/>
    <w:rsid w:val="002B2E83"/>
    <w:rsid w:val="002D0AF6"/>
    <w:rsid w:val="002E6D8B"/>
    <w:rsid w:val="002F164D"/>
    <w:rsid w:val="003006A7"/>
    <w:rsid w:val="003021BC"/>
    <w:rsid w:val="00306206"/>
    <w:rsid w:val="00311210"/>
    <w:rsid w:val="0031506D"/>
    <w:rsid w:val="00315603"/>
    <w:rsid w:val="003166BB"/>
    <w:rsid w:val="00317D85"/>
    <w:rsid w:val="00327C56"/>
    <w:rsid w:val="003315A1"/>
    <w:rsid w:val="003373EC"/>
    <w:rsid w:val="00342FF4"/>
    <w:rsid w:val="00344E5A"/>
    <w:rsid w:val="00346148"/>
    <w:rsid w:val="0035502A"/>
    <w:rsid w:val="00356E52"/>
    <w:rsid w:val="003669EA"/>
    <w:rsid w:val="003706CC"/>
    <w:rsid w:val="0037646B"/>
    <w:rsid w:val="00377710"/>
    <w:rsid w:val="003A2D8E"/>
    <w:rsid w:val="003A7CE6"/>
    <w:rsid w:val="003C20E4"/>
    <w:rsid w:val="003D6342"/>
    <w:rsid w:val="003D6703"/>
    <w:rsid w:val="003E2912"/>
    <w:rsid w:val="003E6F90"/>
    <w:rsid w:val="003E73ED"/>
    <w:rsid w:val="003F5D0F"/>
    <w:rsid w:val="00414101"/>
    <w:rsid w:val="00417F57"/>
    <w:rsid w:val="004219CF"/>
    <w:rsid w:val="004234F0"/>
    <w:rsid w:val="00424E1A"/>
    <w:rsid w:val="004331EE"/>
    <w:rsid w:val="00433DDB"/>
    <w:rsid w:val="00435A29"/>
    <w:rsid w:val="00437619"/>
    <w:rsid w:val="00465A1E"/>
    <w:rsid w:val="00475F0F"/>
    <w:rsid w:val="0049445A"/>
    <w:rsid w:val="004A2A63"/>
    <w:rsid w:val="004B0237"/>
    <w:rsid w:val="004B210C"/>
    <w:rsid w:val="004B2343"/>
    <w:rsid w:val="004B6170"/>
    <w:rsid w:val="004D405F"/>
    <w:rsid w:val="004E4F4F"/>
    <w:rsid w:val="004E6789"/>
    <w:rsid w:val="004F61E3"/>
    <w:rsid w:val="00502E10"/>
    <w:rsid w:val="0051015C"/>
    <w:rsid w:val="00516CF1"/>
    <w:rsid w:val="00531AE9"/>
    <w:rsid w:val="00536188"/>
    <w:rsid w:val="0054066B"/>
    <w:rsid w:val="00550A66"/>
    <w:rsid w:val="00566519"/>
    <w:rsid w:val="00567EC7"/>
    <w:rsid w:val="00570013"/>
    <w:rsid w:val="005753EC"/>
    <w:rsid w:val="005801A2"/>
    <w:rsid w:val="005952A5"/>
    <w:rsid w:val="005A33A1"/>
    <w:rsid w:val="005B217D"/>
    <w:rsid w:val="005C385F"/>
    <w:rsid w:val="005C7C26"/>
    <w:rsid w:val="005E1AC6"/>
    <w:rsid w:val="005E3F2B"/>
    <w:rsid w:val="005F4D16"/>
    <w:rsid w:val="005F6F1B"/>
    <w:rsid w:val="00600BA4"/>
    <w:rsid w:val="00615995"/>
    <w:rsid w:val="00616155"/>
    <w:rsid w:val="00624B33"/>
    <w:rsid w:val="0063041A"/>
    <w:rsid w:val="00630AA2"/>
    <w:rsid w:val="00646707"/>
    <w:rsid w:val="006515A5"/>
    <w:rsid w:val="00657F7E"/>
    <w:rsid w:val="00662E58"/>
    <w:rsid w:val="006637F2"/>
    <w:rsid w:val="006642A5"/>
    <w:rsid w:val="00664DCF"/>
    <w:rsid w:val="00675414"/>
    <w:rsid w:val="006B18A3"/>
    <w:rsid w:val="006C5D39"/>
    <w:rsid w:val="006C6898"/>
    <w:rsid w:val="006D6D9B"/>
    <w:rsid w:val="006E2810"/>
    <w:rsid w:val="006E5417"/>
    <w:rsid w:val="006F0794"/>
    <w:rsid w:val="006F7528"/>
    <w:rsid w:val="007023DE"/>
    <w:rsid w:val="00712F60"/>
    <w:rsid w:val="00713154"/>
    <w:rsid w:val="00716ADD"/>
    <w:rsid w:val="00720E3B"/>
    <w:rsid w:val="00721F30"/>
    <w:rsid w:val="0074393F"/>
    <w:rsid w:val="00744A7F"/>
    <w:rsid w:val="00745F6B"/>
    <w:rsid w:val="0075175B"/>
    <w:rsid w:val="0075585E"/>
    <w:rsid w:val="00764ADB"/>
    <w:rsid w:val="00770571"/>
    <w:rsid w:val="007768FF"/>
    <w:rsid w:val="007824D3"/>
    <w:rsid w:val="00787394"/>
    <w:rsid w:val="00796EE3"/>
    <w:rsid w:val="007A3E91"/>
    <w:rsid w:val="007A7D29"/>
    <w:rsid w:val="007B4AB8"/>
    <w:rsid w:val="007C78B6"/>
    <w:rsid w:val="007D1181"/>
    <w:rsid w:val="007E01A3"/>
    <w:rsid w:val="007F1F8B"/>
    <w:rsid w:val="007F6205"/>
    <w:rsid w:val="007F67A1"/>
    <w:rsid w:val="00811C05"/>
    <w:rsid w:val="00814AA2"/>
    <w:rsid w:val="008206C8"/>
    <w:rsid w:val="008212BA"/>
    <w:rsid w:val="00835D5B"/>
    <w:rsid w:val="0086387C"/>
    <w:rsid w:val="00865294"/>
    <w:rsid w:val="00874A6C"/>
    <w:rsid w:val="00876C65"/>
    <w:rsid w:val="00880452"/>
    <w:rsid w:val="00880861"/>
    <w:rsid w:val="00882F72"/>
    <w:rsid w:val="008A4B4C"/>
    <w:rsid w:val="008C239F"/>
    <w:rsid w:val="008C33F7"/>
    <w:rsid w:val="008E480C"/>
    <w:rsid w:val="008F379D"/>
    <w:rsid w:val="008F57F2"/>
    <w:rsid w:val="00903038"/>
    <w:rsid w:val="00907757"/>
    <w:rsid w:val="009165B6"/>
    <w:rsid w:val="009212B0"/>
    <w:rsid w:val="00921FA1"/>
    <w:rsid w:val="009234A5"/>
    <w:rsid w:val="00925041"/>
    <w:rsid w:val="00933453"/>
    <w:rsid w:val="009336F7"/>
    <w:rsid w:val="0093636C"/>
    <w:rsid w:val="009374A7"/>
    <w:rsid w:val="00955F6D"/>
    <w:rsid w:val="00971717"/>
    <w:rsid w:val="00971808"/>
    <w:rsid w:val="0097761E"/>
    <w:rsid w:val="00977C16"/>
    <w:rsid w:val="0098551D"/>
    <w:rsid w:val="00985DCB"/>
    <w:rsid w:val="00990D0A"/>
    <w:rsid w:val="00993D7C"/>
    <w:rsid w:val="0099518F"/>
    <w:rsid w:val="00996EFB"/>
    <w:rsid w:val="009A523D"/>
    <w:rsid w:val="009B02A1"/>
    <w:rsid w:val="009B3361"/>
    <w:rsid w:val="009B7F3F"/>
    <w:rsid w:val="009D6903"/>
    <w:rsid w:val="009D7CE6"/>
    <w:rsid w:val="009E448E"/>
    <w:rsid w:val="009E49C0"/>
    <w:rsid w:val="009F496B"/>
    <w:rsid w:val="00A00A3E"/>
    <w:rsid w:val="00A01439"/>
    <w:rsid w:val="00A02E61"/>
    <w:rsid w:val="00A05CFF"/>
    <w:rsid w:val="00A13048"/>
    <w:rsid w:val="00A46843"/>
    <w:rsid w:val="00A52059"/>
    <w:rsid w:val="00A5374E"/>
    <w:rsid w:val="00A560D6"/>
    <w:rsid w:val="00A56B97"/>
    <w:rsid w:val="00A6093D"/>
    <w:rsid w:val="00A767DC"/>
    <w:rsid w:val="00A76A6D"/>
    <w:rsid w:val="00A83253"/>
    <w:rsid w:val="00A85660"/>
    <w:rsid w:val="00AA1E4C"/>
    <w:rsid w:val="00AA6E84"/>
    <w:rsid w:val="00AB198A"/>
    <w:rsid w:val="00AB1A1C"/>
    <w:rsid w:val="00AB49CD"/>
    <w:rsid w:val="00AD05A8"/>
    <w:rsid w:val="00AD41F5"/>
    <w:rsid w:val="00AD5618"/>
    <w:rsid w:val="00AE341B"/>
    <w:rsid w:val="00B01905"/>
    <w:rsid w:val="00B05678"/>
    <w:rsid w:val="00B07CA7"/>
    <w:rsid w:val="00B11A58"/>
    <w:rsid w:val="00B1279A"/>
    <w:rsid w:val="00B21448"/>
    <w:rsid w:val="00B23202"/>
    <w:rsid w:val="00B269EC"/>
    <w:rsid w:val="00B3640F"/>
    <w:rsid w:val="00B4194A"/>
    <w:rsid w:val="00B420F4"/>
    <w:rsid w:val="00B437E8"/>
    <w:rsid w:val="00B5222E"/>
    <w:rsid w:val="00B53179"/>
    <w:rsid w:val="00B57A23"/>
    <w:rsid w:val="00B6002F"/>
    <w:rsid w:val="00B600CD"/>
    <w:rsid w:val="00B61C96"/>
    <w:rsid w:val="00B73A2A"/>
    <w:rsid w:val="00B75A51"/>
    <w:rsid w:val="00B827C6"/>
    <w:rsid w:val="00B94B06"/>
    <w:rsid w:val="00B94C28"/>
    <w:rsid w:val="00BA45B9"/>
    <w:rsid w:val="00BC10BA"/>
    <w:rsid w:val="00BC5AFD"/>
    <w:rsid w:val="00BE62D6"/>
    <w:rsid w:val="00C00DDE"/>
    <w:rsid w:val="00C02572"/>
    <w:rsid w:val="00C04F43"/>
    <w:rsid w:val="00C0609D"/>
    <w:rsid w:val="00C115AB"/>
    <w:rsid w:val="00C26CCB"/>
    <w:rsid w:val="00C30249"/>
    <w:rsid w:val="00C3723B"/>
    <w:rsid w:val="00C42466"/>
    <w:rsid w:val="00C43194"/>
    <w:rsid w:val="00C606C9"/>
    <w:rsid w:val="00C67C77"/>
    <w:rsid w:val="00C774E5"/>
    <w:rsid w:val="00C80288"/>
    <w:rsid w:val="00C84003"/>
    <w:rsid w:val="00C90650"/>
    <w:rsid w:val="00C97D78"/>
    <w:rsid w:val="00CA7B30"/>
    <w:rsid w:val="00CC2AAE"/>
    <w:rsid w:val="00CC5A42"/>
    <w:rsid w:val="00CD0EAB"/>
    <w:rsid w:val="00CE5E02"/>
    <w:rsid w:val="00CF34DB"/>
    <w:rsid w:val="00CF3917"/>
    <w:rsid w:val="00CF558F"/>
    <w:rsid w:val="00D010C0"/>
    <w:rsid w:val="00D073E2"/>
    <w:rsid w:val="00D1555A"/>
    <w:rsid w:val="00D17C9B"/>
    <w:rsid w:val="00D27E40"/>
    <w:rsid w:val="00D3197A"/>
    <w:rsid w:val="00D446EC"/>
    <w:rsid w:val="00D47BA9"/>
    <w:rsid w:val="00D51161"/>
    <w:rsid w:val="00D51BF0"/>
    <w:rsid w:val="00D531DB"/>
    <w:rsid w:val="00D55942"/>
    <w:rsid w:val="00D729F2"/>
    <w:rsid w:val="00D7675B"/>
    <w:rsid w:val="00D807BF"/>
    <w:rsid w:val="00D82FCC"/>
    <w:rsid w:val="00DA17FC"/>
    <w:rsid w:val="00DA5B79"/>
    <w:rsid w:val="00DA7887"/>
    <w:rsid w:val="00DB2C26"/>
    <w:rsid w:val="00DC0D0B"/>
    <w:rsid w:val="00DD02F4"/>
    <w:rsid w:val="00DD6622"/>
    <w:rsid w:val="00DD70F6"/>
    <w:rsid w:val="00DE1C7C"/>
    <w:rsid w:val="00DE6B43"/>
    <w:rsid w:val="00E00B06"/>
    <w:rsid w:val="00E07D0B"/>
    <w:rsid w:val="00E11923"/>
    <w:rsid w:val="00E135EC"/>
    <w:rsid w:val="00E202F6"/>
    <w:rsid w:val="00E262D4"/>
    <w:rsid w:val="00E36250"/>
    <w:rsid w:val="00E47F2D"/>
    <w:rsid w:val="00E51543"/>
    <w:rsid w:val="00E54511"/>
    <w:rsid w:val="00E546DF"/>
    <w:rsid w:val="00E60EDC"/>
    <w:rsid w:val="00E61DAC"/>
    <w:rsid w:val="00E66E79"/>
    <w:rsid w:val="00E72B80"/>
    <w:rsid w:val="00E75FE3"/>
    <w:rsid w:val="00E86C4C"/>
    <w:rsid w:val="00E907A3"/>
    <w:rsid w:val="00EA1811"/>
    <w:rsid w:val="00EA5AE0"/>
    <w:rsid w:val="00EB1E76"/>
    <w:rsid w:val="00EB56E1"/>
    <w:rsid w:val="00EB584B"/>
    <w:rsid w:val="00EB7AB1"/>
    <w:rsid w:val="00EC32BD"/>
    <w:rsid w:val="00EC6E15"/>
    <w:rsid w:val="00EE28F4"/>
    <w:rsid w:val="00EE7CD8"/>
    <w:rsid w:val="00EF37F6"/>
    <w:rsid w:val="00EF48CC"/>
    <w:rsid w:val="00EF701F"/>
    <w:rsid w:val="00EF75AD"/>
    <w:rsid w:val="00F00801"/>
    <w:rsid w:val="00F00D5C"/>
    <w:rsid w:val="00F2200C"/>
    <w:rsid w:val="00F2488D"/>
    <w:rsid w:val="00F2498A"/>
    <w:rsid w:val="00F45464"/>
    <w:rsid w:val="00F601A0"/>
    <w:rsid w:val="00F712E9"/>
    <w:rsid w:val="00F73032"/>
    <w:rsid w:val="00F77381"/>
    <w:rsid w:val="00F83CCD"/>
    <w:rsid w:val="00F848FC"/>
    <w:rsid w:val="00F906F6"/>
    <w:rsid w:val="00F9282A"/>
    <w:rsid w:val="00F950EB"/>
    <w:rsid w:val="00F96BAD"/>
    <w:rsid w:val="00FA139D"/>
    <w:rsid w:val="00FA2CDE"/>
    <w:rsid w:val="00FA60F5"/>
    <w:rsid w:val="00FB0E84"/>
    <w:rsid w:val="00FB717D"/>
    <w:rsid w:val="00FC2405"/>
    <w:rsid w:val="00FD01C2"/>
    <w:rsid w:val="00FD0E1D"/>
    <w:rsid w:val="00FD20B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tabs>
        <w:tab w:val="num" w:pos="1800"/>
      </w:tabs>
      <w:spacing w:before="240" w:after="60"/>
      <w:ind w:left="1800" w:hanging="3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tabs>
        <w:tab w:val="num" w:pos="3240"/>
      </w:tabs>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72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jc w:val="left"/>
      <w:textAlignment w:val="auto"/>
    </w:pPr>
    <w:rPr>
      <w:rFonts w:ascii="SimSun" w:eastAsia="SimSun" w:hAnsi="SimSun" w:cs="SimSun"/>
      <w:sz w:val="24"/>
      <w:szCs w:val="24"/>
      <w:lang w:eastAsia="zh-CN"/>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0545C"/>
    <w:pPr>
      <w:spacing w:before="0" w:after="200"/>
      <w:jc w:val="center"/>
    </w:pPr>
    <w:rPr>
      <w:b/>
      <w:iCs/>
      <w:sz w:val="20"/>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00545C"/>
    <w:rPr>
      <w:b/>
      <w:iCs/>
      <w:szCs w:val="18"/>
    </w:rPr>
  </w:style>
  <w:style w:type="paragraph" w:customStyle="1" w:styleId="tablesyntax">
    <w:name w:val="table syntax"/>
    <w:basedOn w:val="Normal"/>
    <w:link w:val="tablesyntaxChar"/>
    <w:qFormat/>
    <w:rsid w:val="0054066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54066B"/>
    <w:rPr>
      <w:rFonts w:eastAsia="Malgun Gothic"/>
      <w:lang w:val="en-GB"/>
    </w:rPr>
  </w:style>
  <w:style w:type="paragraph" w:customStyle="1" w:styleId="tableheading">
    <w:name w:val="table heading"/>
    <w:basedOn w:val="Normal"/>
    <w:qFormat/>
    <w:rsid w:val="00A85660"/>
    <w:pPr>
      <w:keepNext/>
      <w:keepLines/>
      <w:spacing w:after="60"/>
    </w:pPr>
    <w:rPr>
      <w:rFonts w:eastAsia="Malgun Gothic"/>
      <w:b/>
      <w:bCs/>
      <w:sz w:val="20"/>
      <w:lang w:val="en-GB"/>
    </w:rPr>
  </w:style>
  <w:style w:type="paragraph" w:customStyle="1" w:styleId="tablecell">
    <w:name w:val="table cell"/>
    <w:basedOn w:val="Normal"/>
    <w:rsid w:val="00A85660"/>
    <w:pPr>
      <w:keepNext/>
      <w:keepLines/>
      <w:spacing w:after="60"/>
    </w:pPr>
    <w:rPr>
      <w:rFonts w:eastAsia="Malgun Gothic"/>
      <w:sz w:val="20"/>
      <w:lang w:val="en-GB"/>
    </w:rPr>
  </w:style>
  <w:style w:type="paragraph" w:customStyle="1" w:styleId="AppendixHeading2">
    <w:name w:val="Appendix Heading 2"/>
    <w:basedOn w:val="Heading2"/>
    <w:uiPriority w:val="99"/>
    <w:rsid w:val="00A5374E"/>
    <w:pPr>
      <w:numPr>
        <w:numId w:val="18"/>
      </w:numPr>
      <w:tabs>
        <w:tab w:val="clear" w:pos="720"/>
        <w:tab w:val="clear" w:pos="1440"/>
        <w:tab w:val="clear" w:pos="1800"/>
        <w:tab w:val="clear" w:pos="2160"/>
        <w:tab w:val="clear" w:pos="2520"/>
        <w:tab w:val="clear" w:pos="2880"/>
        <w:tab w:val="clear" w:pos="3240"/>
        <w:tab w:val="clear" w:pos="3600"/>
        <w:tab w:val="clear" w:pos="3960"/>
        <w:tab w:val="clear" w:pos="4320"/>
        <w:tab w:val="num" w:pos="576"/>
        <w:tab w:val="left" w:pos="1080"/>
      </w:tabs>
      <w:ind w:left="576" w:hanging="576"/>
      <w:jc w:val="left"/>
    </w:pPr>
    <w:rPr>
      <w:rFonts w:eastAsia="Batang"/>
      <w:i w:val="0"/>
      <w:iCs w:val="0"/>
      <w:sz w:val="22"/>
      <w:szCs w:val="22"/>
    </w:rPr>
  </w:style>
  <w:style w:type="paragraph" w:customStyle="1" w:styleId="AppendixHeading3">
    <w:name w:val="Appendix Heading 3"/>
    <w:basedOn w:val="Heading3"/>
    <w:uiPriority w:val="99"/>
    <w:rsid w:val="00A5374E"/>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5374E"/>
    <w:pPr>
      <w:numPr>
        <w:numId w:val="1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 w:val="left" w:pos="252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5374E"/>
    <w:pPr>
      <w:keepNext w:val="0"/>
      <w:numPr>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semiHidden/>
    <w:rsid w:val="00E66E79"/>
    <w:rPr>
      <w:sz w:val="22"/>
    </w:rPr>
  </w:style>
  <w:style w:type="character" w:styleId="UnresolvedMention">
    <w:name w:val="Unresolved Mention"/>
    <w:basedOn w:val="DefaultParagraphFont"/>
    <w:uiPriority w:val="99"/>
    <w:semiHidden/>
    <w:unhideWhenUsed/>
    <w:rsid w:val="0015747C"/>
    <w:rPr>
      <w:color w:val="605E5C"/>
      <w:shd w:val="clear" w:color="auto" w:fill="E1DFDD"/>
    </w:rPr>
  </w:style>
  <w:style w:type="character" w:customStyle="1" w:styleId="ListParagraphChar">
    <w:name w:val="List Paragraph Char"/>
    <w:link w:val="ListParagraph"/>
    <w:uiPriority w:val="34"/>
    <w:rsid w:val="001C6548"/>
    <w:rPr>
      <w:rFonts w:ascii="SimSun" w:eastAsia="SimSun" w:hAnsi="SimSun" w:cs="SimSun"/>
      <w:sz w:val="24"/>
      <w:szCs w:val="24"/>
      <w:lang w:eastAsia="zh-CN"/>
    </w:rPr>
  </w:style>
  <w:style w:type="paragraph" w:styleId="ListBullet">
    <w:name w:val="List Bullet"/>
    <w:basedOn w:val="Normal"/>
    <w:uiPriority w:val="99"/>
    <w:rsid w:val="00C774E5"/>
    <w:pPr>
      <w:numPr>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Annex2">
    <w:name w:val="Annex 2"/>
    <w:basedOn w:val="Normal"/>
    <w:next w:val="Normal"/>
    <w:link w:val="Annex2Char"/>
    <w:uiPriority w:val="99"/>
    <w:qFormat/>
    <w:rsid w:val="00C774E5"/>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4">
    <w:name w:val="Annex 4"/>
    <w:basedOn w:val="Normal"/>
    <w:next w:val="Normal"/>
    <w:autoRedefine/>
    <w:uiPriority w:val="99"/>
    <w:rsid w:val="00C774E5"/>
    <w:pPr>
      <w:keepNext/>
      <w:numPr>
        <w:ilvl w:val="3"/>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C774E5"/>
    <w:pPr>
      <w:keepNext/>
      <w:numPr>
        <w:ilvl w:val="4"/>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2Char">
    <w:name w:val="Annex 2 Char"/>
    <w:link w:val="Annex2"/>
    <w:uiPriority w:val="99"/>
    <w:rsid w:val="00C774E5"/>
    <w:rPr>
      <w:rFonts w:eastAsia="Malgun Gothic"/>
      <w:b/>
      <w:bCs/>
      <w:sz w:val="22"/>
      <w:szCs w:val="22"/>
      <w:lang w:val="en-GB"/>
    </w:rPr>
  </w:style>
  <w:style w:type="paragraph" w:customStyle="1" w:styleId="Annex3">
    <w:name w:val="Annex 3"/>
    <w:basedOn w:val="Normal"/>
    <w:next w:val="Normal"/>
    <w:link w:val="Annex3Char2"/>
    <w:qFormat/>
    <w:rsid w:val="00C774E5"/>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774E5"/>
    <w:rPr>
      <w:rFonts w:eastAsia="Malgun Gothic"/>
      <w:b/>
      <w:bCs/>
      <w:lang w:val="en-GB"/>
    </w:rPr>
  </w:style>
  <w:style w:type="paragraph" w:customStyle="1" w:styleId="Note1">
    <w:name w:val="Note 1"/>
    <w:basedOn w:val="Normal"/>
    <w:link w:val="Note1Char"/>
    <w:qFormat/>
    <w:rsid w:val="007C7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7C78B6"/>
    <w:rPr>
      <w:rFonts w:eastAsia="SimSun"/>
      <w:sz w:val="18"/>
      <w:lang w:val="en-GB"/>
    </w:rPr>
  </w:style>
  <w:style w:type="paragraph" w:styleId="BodyText">
    <w:name w:val="Body Text"/>
    <w:basedOn w:val="Normal"/>
    <w:link w:val="BodyTextChar"/>
    <w:rsid w:val="00996EFB"/>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996EFB"/>
    <w:rPr>
      <w:rFonts w:eastAsia="SimSun"/>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2554593">
      <w:bodyDiv w:val="1"/>
      <w:marLeft w:val="0"/>
      <w:marRight w:val="0"/>
      <w:marTop w:val="0"/>
      <w:marBottom w:val="0"/>
      <w:divBdr>
        <w:top w:val="none" w:sz="0" w:space="0" w:color="auto"/>
        <w:left w:val="none" w:sz="0" w:space="0" w:color="auto"/>
        <w:bottom w:val="none" w:sz="0" w:space="0" w:color="auto"/>
        <w:right w:val="none" w:sz="0" w:space="0" w:color="auto"/>
      </w:divBdr>
    </w:div>
    <w:div w:id="957030018">
      <w:bodyDiv w:val="1"/>
      <w:marLeft w:val="0"/>
      <w:marRight w:val="0"/>
      <w:marTop w:val="0"/>
      <w:marBottom w:val="0"/>
      <w:divBdr>
        <w:top w:val="none" w:sz="0" w:space="0" w:color="auto"/>
        <w:left w:val="none" w:sz="0" w:space="0" w:color="auto"/>
        <w:bottom w:val="none" w:sz="0" w:space="0" w:color="auto"/>
        <w:right w:val="none" w:sz="0" w:space="0" w:color="auto"/>
      </w:divBdr>
    </w:div>
    <w:div w:id="1305313244">
      <w:bodyDiv w:val="1"/>
      <w:marLeft w:val="0"/>
      <w:marRight w:val="0"/>
      <w:marTop w:val="0"/>
      <w:marBottom w:val="0"/>
      <w:divBdr>
        <w:top w:val="none" w:sz="0" w:space="0" w:color="auto"/>
        <w:left w:val="none" w:sz="0" w:space="0" w:color="auto"/>
        <w:bottom w:val="none" w:sz="0" w:space="0" w:color="auto"/>
        <w:right w:val="none" w:sz="0" w:space="0" w:color="auto"/>
      </w:divBdr>
    </w:div>
    <w:div w:id="16047234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hyperlink" Target="http://phenix.it-sudparis.eu/jvet/doc_end_user/current_document.php?id=8994" TargetMode="External"/><Relationship Id="rId3" Type="http://schemas.openxmlformats.org/officeDocument/2006/relationships/styles" Target="styles.xml"/><Relationship Id="rId21" Type="http://schemas.openxmlformats.org/officeDocument/2006/relationships/hyperlink" Target="http://phenix.it-sudparis.eu/jvet/doc_end_user/current_document.php?id=9231"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phenix.it-sudparis.eu/jvet/doc_end_user/current_document.php?id=8982" TargetMode="External"/><Relationship Id="rId2" Type="http://schemas.openxmlformats.org/officeDocument/2006/relationships/numbering" Target="numbering.xml"/><Relationship Id="rId16" Type="http://schemas.openxmlformats.org/officeDocument/2006/relationships/hyperlink" Target="http://phenix.it-sudparis.eu/jvet/doc_end_user/current_document.php?id=9047" TargetMode="External"/><Relationship Id="rId20" Type="http://schemas.openxmlformats.org/officeDocument/2006/relationships/hyperlink" Target="http://phenix.it-sudparis.eu/jvet/doc_end_user/current_document.php?id=909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enix.it-sudparis.eu/jvet/doc_end_user/current_document.php?id=8869"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phenix.it-sudparis.eu/jvet/doc_end_user/current_document.php?id=8944" TargetMode="External"/><Relationship Id="rId23" Type="http://schemas.openxmlformats.org/officeDocument/2006/relationships/fontTable" Target="fontTable.xml"/><Relationship Id="rId10" Type="http://schemas.openxmlformats.org/officeDocument/2006/relationships/hyperlink" Target="mailto:yekui.wang@bytedance.com" TargetMode="External"/><Relationship Id="rId19" Type="http://schemas.openxmlformats.org/officeDocument/2006/relationships/hyperlink" Target="http://phenix.it-sudparis.eu/jvet/doc_end_user/current_document.php?id=9035"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8938"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9A8A4-86B1-4108-9CED-D0B92750C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554</TotalTime>
  <Pages>1</Pages>
  <Words>1409</Words>
  <Characters>8032</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9423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105</cp:revision>
  <cp:lastPrinted>1900-01-01T08:00:00Z</cp:lastPrinted>
  <dcterms:created xsi:type="dcterms:W3CDTF">2019-11-01T13:47:00Z</dcterms:created>
  <dcterms:modified xsi:type="dcterms:W3CDTF">2020-01-06T16:08:00Z</dcterms:modified>
</cp:coreProperties>
</file>