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093318F" w:rsidR="008A4B4C" w:rsidRPr="005B217D" w:rsidRDefault="00E61DAC" w:rsidP="002E66C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E66C4">
              <w:rPr>
                <w:lang w:val="en-CA"/>
              </w:rPr>
              <w:t>0488</w:t>
            </w:r>
            <w:r w:rsidR="006F5D0D">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90"/>
        <w:gridCol w:w="810"/>
        <w:gridCol w:w="3420"/>
      </w:tblGrid>
      <w:tr w:rsidR="00E61DAC" w:rsidRPr="005B217D" w14:paraId="188D2B50" w14:textId="77777777" w:rsidTr="00853AF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20" w:type="dxa"/>
            <w:gridSpan w:val="3"/>
          </w:tcPr>
          <w:p w14:paraId="305A7026" w14:textId="741243E7" w:rsidR="00E61DAC" w:rsidRPr="005B217D" w:rsidRDefault="00601C16" w:rsidP="00601C16">
            <w:pPr>
              <w:spacing w:before="60" w:after="60"/>
              <w:rPr>
                <w:b/>
                <w:szCs w:val="22"/>
                <w:lang w:val="en-CA"/>
              </w:rPr>
            </w:pPr>
            <w:r>
              <w:rPr>
                <w:b/>
                <w:szCs w:val="22"/>
                <w:lang w:val="en-CA"/>
              </w:rPr>
              <w:t xml:space="preserve">AHG9: Bounding redundant SEI messages </w:t>
            </w:r>
          </w:p>
        </w:tc>
      </w:tr>
      <w:tr w:rsidR="00E61DAC" w:rsidRPr="005B217D" w14:paraId="3D8B01B2" w14:textId="77777777" w:rsidTr="00853AF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20" w:type="dxa"/>
            <w:gridSpan w:val="3"/>
          </w:tcPr>
          <w:p w14:paraId="32E60643" w14:textId="19065D8D" w:rsidR="00E61DAC" w:rsidRPr="005B217D" w:rsidRDefault="0013458C" w:rsidP="00601C1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3AF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20" w:type="dxa"/>
            <w:gridSpan w:val="3"/>
          </w:tcPr>
          <w:p w14:paraId="0640C90D" w14:textId="1227D22A" w:rsidR="00E61DAC" w:rsidRPr="005B217D" w:rsidRDefault="00E61DAC" w:rsidP="00601C16">
            <w:pPr>
              <w:spacing w:before="60" w:after="60"/>
              <w:rPr>
                <w:szCs w:val="22"/>
                <w:lang w:val="en-CA"/>
              </w:rPr>
            </w:pPr>
            <w:r w:rsidRPr="005B217D">
              <w:rPr>
                <w:szCs w:val="22"/>
                <w:lang w:val="en-CA"/>
              </w:rPr>
              <w:t>Proposal</w:t>
            </w:r>
          </w:p>
        </w:tc>
      </w:tr>
      <w:tr w:rsidR="00E61DAC" w:rsidRPr="005B217D" w14:paraId="714CD808" w14:textId="77777777" w:rsidTr="00853AF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90" w:type="dxa"/>
          </w:tcPr>
          <w:p w14:paraId="49D81240" w14:textId="2460E32A" w:rsidR="00E61DAC" w:rsidRPr="005B217D" w:rsidRDefault="00601C16" w:rsidP="00853AFC">
            <w:pPr>
              <w:spacing w:before="60" w:after="60"/>
              <w:rPr>
                <w:szCs w:val="22"/>
                <w:lang w:val="en-CA"/>
              </w:rPr>
            </w:pPr>
            <w:r>
              <w:rPr>
                <w:szCs w:val="22"/>
                <w:lang w:val="en-CA"/>
              </w:rPr>
              <w:t>Wade Wan</w:t>
            </w:r>
            <w:r w:rsidR="00E61DAC" w:rsidRPr="005B217D">
              <w:rPr>
                <w:szCs w:val="22"/>
                <w:lang w:val="en-CA"/>
              </w:rPr>
              <w:br/>
            </w:r>
            <w:r w:rsidR="009110B4">
              <w:rPr>
                <w:szCs w:val="22"/>
                <w:lang w:val="en-CA"/>
              </w:rPr>
              <w:t>Brian Heng</w:t>
            </w:r>
          </w:p>
        </w:tc>
        <w:tc>
          <w:tcPr>
            <w:tcW w:w="810" w:type="dxa"/>
          </w:tcPr>
          <w:p w14:paraId="0140ECA2" w14:textId="5069FB2E" w:rsidR="00E61DAC" w:rsidRPr="005B217D" w:rsidRDefault="00E61DAC">
            <w:pPr>
              <w:spacing w:before="60" w:after="60"/>
              <w:rPr>
                <w:szCs w:val="22"/>
                <w:lang w:val="en-CA"/>
              </w:rPr>
            </w:pPr>
            <w:r w:rsidRPr="005B217D">
              <w:rPr>
                <w:szCs w:val="22"/>
                <w:lang w:val="en-CA"/>
              </w:rPr>
              <w:t>Email:</w:t>
            </w:r>
          </w:p>
        </w:tc>
        <w:tc>
          <w:tcPr>
            <w:tcW w:w="3420" w:type="dxa"/>
          </w:tcPr>
          <w:p w14:paraId="32C2ABFD" w14:textId="0E4C3724" w:rsidR="00E61DAC" w:rsidRPr="005B217D" w:rsidRDefault="00853AFC" w:rsidP="005952A5">
            <w:pPr>
              <w:spacing w:before="60" w:after="60"/>
              <w:rPr>
                <w:szCs w:val="22"/>
                <w:lang w:val="en-CA"/>
              </w:rPr>
            </w:pPr>
            <w:r>
              <w:rPr>
                <w:szCs w:val="22"/>
                <w:lang w:val="en-CA"/>
              </w:rPr>
              <w:t>firstname.lastname@broadcom.com</w:t>
            </w:r>
          </w:p>
        </w:tc>
      </w:tr>
      <w:tr w:rsidR="00E61DAC" w:rsidRPr="005B217D" w14:paraId="49AFAA61" w14:textId="77777777" w:rsidTr="00853AF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20" w:type="dxa"/>
            <w:gridSpan w:val="3"/>
          </w:tcPr>
          <w:p w14:paraId="643E6B85" w14:textId="0BC615E0" w:rsidR="00E61DAC" w:rsidRPr="005B217D" w:rsidRDefault="00853AFC">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AEE09A" w14:textId="52EB6CCE" w:rsidR="002E66C4" w:rsidRDefault="00601C16" w:rsidP="00601C16">
      <w:pPr>
        <w:rPr>
          <w:szCs w:val="22"/>
          <w:lang w:val="en-CA"/>
        </w:rPr>
      </w:pPr>
      <w:r>
        <w:rPr>
          <w:szCs w:val="22"/>
          <w:lang w:val="en-CA"/>
        </w:rPr>
        <w:t>The current VVC draft text does not constrain the number of redundant SEI messages.  While it is recognized that a small number of redundant copies may be useful to improve the error resilience characteristics of a bitstream, allowing an unbounded number of redundant copies does not seem to have any practical functionality and increases the burden on decoder implementations.  This contribution proposes a restriction on the number of redundant SEI messages using a bitstream conformance requirement similar to the constraint in the HEVC/H.265 standard.</w:t>
      </w:r>
    </w:p>
    <w:p w14:paraId="7D2AC1F0" w14:textId="2274C701" w:rsidR="00745F6B" w:rsidRPr="005B217D" w:rsidRDefault="00745F6B" w:rsidP="00E11923">
      <w:pPr>
        <w:pStyle w:val="Heading1"/>
        <w:rPr>
          <w:lang w:val="en-CA"/>
        </w:rPr>
      </w:pPr>
      <w:r w:rsidRPr="005B217D">
        <w:rPr>
          <w:lang w:val="en-CA"/>
        </w:rPr>
        <w:t xml:space="preserve">Introduction </w:t>
      </w:r>
    </w:p>
    <w:p w14:paraId="7D97CFDA" w14:textId="3AD7A9F8" w:rsidR="009F638E" w:rsidRDefault="00601C16" w:rsidP="009F638E">
      <w:pPr>
        <w:rPr>
          <w:lang w:val="en-CA"/>
        </w:rPr>
      </w:pPr>
      <w:r>
        <w:rPr>
          <w:szCs w:val="22"/>
          <w:lang w:val="en-CA"/>
        </w:rPr>
        <w:t xml:space="preserve">The current VVC draft text [1] </w:t>
      </w:r>
      <w:r>
        <w:rPr>
          <w:lang w:val="en-CA"/>
        </w:rPr>
        <w:t xml:space="preserve">allows for redundant copies of SEI messages with no constraint on the number of these copies. </w:t>
      </w:r>
      <w:r w:rsidR="009F638E">
        <w:rPr>
          <w:lang w:val="en-CA"/>
        </w:rPr>
        <w:t>R</w:t>
      </w:r>
      <w:r>
        <w:rPr>
          <w:lang w:val="en-CA"/>
        </w:rPr>
        <w:t xml:space="preserve">edundant </w:t>
      </w:r>
      <w:r w:rsidR="009F638E">
        <w:rPr>
          <w:lang w:val="en-CA"/>
        </w:rPr>
        <w:t>repetition</w:t>
      </w:r>
      <w:r>
        <w:rPr>
          <w:lang w:val="en-CA"/>
        </w:rPr>
        <w:t xml:space="preserve"> may be useful for certain applications, but </w:t>
      </w:r>
      <w:r w:rsidR="009F638E">
        <w:rPr>
          <w:lang w:val="en-CA"/>
        </w:rPr>
        <w:t>this contribution contends there is questionable functional benefit for allowing a large number of redundant copies.</w:t>
      </w:r>
    </w:p>
    <w:p w14:paraId="0473551C" w14:textId="2E3A6EF5" w:rsidR="009F638E" w:rsidRDefault="00601C16" w:rsidP="009F638E">
      <w:pPr>
        <w:rPr>
          <w:lang w:val="en-CA"/>
        </w:rPr>
      </w:pPr>
      <w:r>
        <w:rPr>
          <w:lang w:val="en-CA"/>
        </w:rPr>
        <w:t xml:space="preserve">JCTVC-L0325 [2] </w:t>
      </w:r>
      <w:r w:rsidR="009F638E">
        <w:rPr>
          <w:lang w:val="en-CA"/>
        </w:rPr>
        <w:t xml:space="preserve">raised this issue during HEVC/H.265 standardization and </w:t>
      </w:r>
      <w:r>
        <w:rPr>
          <w:lang w:val="en-CA"/>
        </w:rPr>
        <w:t>stated that practical decoder implementation may allocate less than 1% of their cycles for processing of SEI messages.</w:t>
      </w:r>
      <w:r w:rsidR="009F638E">
        <w:rPr>
          <w:lang w:val="en-CA"/>
        </w:rPr>
        <w:t xml:space="preserve">  Therefore, not constraining the amount of repetition would put an unnecessary performance burden on decoder implementations to </w:t>
      </w:r>
      <w:r w:rsidR="00537741">
        <w:rPr>
          <w:lang w:val="en-CA"/>
        </w:rPr>
        <w:t xml:space="preserve">allocate more resources </w:t>
      </w:r>
      <w:r w:rsidR="007D328A">
        <w:rPr>
          <w:lang w:val="en-CA"/>
        </w:rPr>
        <w:t xml:space="preserve">to </w:t>
      </w:r>
      <w:r w:rsidR="009F638E">
        <w:rPr>
          <w:lang w:val="en-CA"/>
        </w:rPr>
        <w:t>be fully conformant</w:t>
      </w:r>
      <w:r w:rsidR="007D328A">
        <w:rPr>
          <w:lang w:val="en-CA"/>
        </w:rPr>
        <w:t xml:space="preserve"> without a significant increase in functionality</w:t>
      </w:r>
      <w:r w:rsidR="009F638E">
        <w:rPr>
          <w:lang w:val="en-CA"/>
        </w:rPr>
        <w:t>.</w:t>
      </w:r>
    </w:p>
    <w:p w14:paraId="69C0911E" w14:textId="2F5F6AAC" w:rsidR="00601C16" w:rsidRDefault="00601C16" w:rsidP="00601C16">
      <w:pPr>
        <w:rPr>
          <w:lang w:val="en-CA"/>
        </w:rPr>
      </w:pPr>
      <w:r>
        <w:rPr>
          <w:lang w:val="en-CA"/>
        </w:rPr>
        <w:t>Bounding the maximum repetition rate to a small practical limit eliminates this problem without compromising on repeating SEI messages</w:t>
      </w:r>
      <w:r w:rsidR="00537741">
        <w:rPr>
          <w:lang w:val="en-CA"/>
        </w:rPr>
        <w:t xml:space="preserve"> for error resilience purposes</w:t>
      </w:r>
      <w:r>
        <w:rPr>
          <w:lang w:val="en-CA"/>
        </w:rPr>
        <w:t xml:space="preserve">.  For these reasons, the </w:t>
      </w:r>
      <w:r w:rsidR="00537741">
        <w:rPr>
          <w:lang w:val="en-CA"/>
        </w:rPr>
        <w:t xml:space="preserve">number of repetitions of SEI messages was </w:t>
      </w:r>
      <w:r w:rsidR="009F638E">
        <w:rPr>
          <w:lang w:val="en-CA"/>
        </w:rPr>
        <w:t>limit</w:t>
      </w:r>
      <w:r w:rsidR="00537741">
        <w:rPr>
          <w:lang w:val="en-CA"/>
        </w:rPr>
        <w:t xml:space="preserve">ed </w:t>
      </w:r>
      <w:r w:rsidR="009F638E">
        <w:rPr>
          <w:lang w:val="en-CA"/>
        </w:rPr>
        <w:t xml:space="preserve">in the HEVC/H.265 standard [2].  More specifically, </w:t>
      </w:r>
      <w:r w:rsidR="00537741">
        <w:rPr>
          <w:lang w:val="en-CA"/>
        </w:rPr>
        <w:t xml:space="preserve">it was decided to limit SEI messages on a case-by-case basis with the default being 8 per picture but not having a general statement limiting </w:t>
      </w:r>
      <w:r w:rsidR="007D328A">
        <w:rPr>
          <w:lang w:val="en-CA"/>
        </w:rPr>
        <w:t xml:space="preserve">all </w:t>
      </w:r>
      <w:r w:rsidR="00537741">
        <w:rPr>
          <w:lang w:val="en-CA"/>
        </w:rPr>
        <w:t>SEI message</w:t>
      </w:r>
      <w:r w:rsidR="007D328A">
        <w:rPr>
          <w:lang w:val="en-CA"/>
        </w:rPr>
        <w:t>s</w:t>
      </w:r>
      <w:r w:rsidR="00537741">
        <w:rPr>
          <w:lang w:val="en-CA"/>
        </w:rPr>
        <w:t xml:space="preserve"> </w:t>
      </w:r>
      <w:r w:rsidR="007D328A">
        <w:rPr>
          <w:lang w:val="en-CA"/>
        </w:rPr>
        <w:t xml:space="preserve">“to handle potential confusion over scope and allow </w:t>
      </w:r>
      <w:r w:rsidR="00537741">
        <w:rPr>
          <w:lang w:val="en-CA"/>
        </w:rPr>
        <w:t>for unique cases</w:t>
      </w:r>
      <w:r w:rsidR="007D328A">
        <w:rPr>
          <w:lang w:val="en-CA"/>
        </w:rPr>
        <w:t>” (as documented in [3])</w:t>
      </w:r>
      <w:r w:rsidR="00537741">
        <w:rPr>
          <w:lang w:val="en-CA"/>
        </w:rPr>
        <w:t xml:space="preserve">.  This can be seen </w:t>
      </w:r>
      <w:r w:rsidR="009F638E">
        <w:rPr>
          <w:lang w:val="en-CA"/>
        </w:rPr>
        <w:t>in section D.3.1 (“General SEI payload semantics”)</w:t>
      </w:r>
      <w:r w:rsidR="00537741">
        <w:rPr>
          <w:lang w:val="en-CA"/>
        </w:rPr>
        <w:t xml:space="preserve"> of the HEVC/H.265 standard which has </w:t>
      </w:r>
      <w:r w:rsidR="009F638E">
        <w:rPr>
          <w:lang w:val="en-CA"/>
        </w:rPr>
        <w:t>the</w:t>
      </w:r>
      <w:r w:rsidR="00537741">
        <w:rPr>
          <w:lang w:val="en-CA"/>
        </w:rPr>
        <w:t xml:space="preserve"> </w:t>
      </w:r>
      <w:r w:rsidR="009F638E">
        <w:rPr>
          <w:lang w:val="en-CA"/>
        </w:rPr>
        <w:t xml:space="preserve">following clauses </w:t>
      </w:r>
      <w:r w:rsidR="00537741">
        <w:rPr>
          <w:lang w:val="en-CA"/>
        </w:rPr>
        <w:t>(text</w:t>
      </w:r>
      <w:r w:rsidR="009F638E">
        <w:rPr>
          <w:lang w:val="en-CA"/>
        </w:rPr>
        <w:t xml:space="preserve"> highlighted in yellow reflect</w:t>
      </w:r>
      <w:r w:rsidR="00537741">
        <w:rPr>
          <w:lang w:val="en-CA"/>
        </w:rPr>
        <w:t xml:space="preserve">s </w:t>
      </w:r>
      <w:r w:rsidR="009F638E">
        <w:rPr>
          <w:lang w:val="en-CA"/>
        </w:rPr>
        <w:t>th</w:t>
      </w:r>
      <w:r w:rsidR="00537741">
        <w:rPr>
          <w:lang w:val="en-CA"/>
        </w:rPr>
        <w:t>e</w:t>
      </w:r>
      <w:r w:rsidR="009F638E">
        <w:rPr>
          <w:lang w:val="en-CA"/>
        </w:rPr>
        <w:t xml:space="preserve"> </w:t>
      </w:r>
      <w:r w:rsidR="00537741">
        <w:rPr>
          <w:lang w:val="en-CA"/>
        </w:rPr>
        <w:t xml:space="preserve">specific </w:t>
      </w:r>
      <w:r w:rsidR="009F638E">
        <w:rPr>
          <w:lang w:val="en-CA"/>
        </w:rPr>
        <w:t>constraint</w:t>
      </w:r>
      <w:r w:rsidR="007D328A">
        <w:rPr>
          <w:lang w:val="en-CA"/>
        </w:rPr>
        <w:t>s applicable to this contribution</w:t>
      </w:r>
      <w:r w:rsidR="00537741">
        <w:rPr>
          <w:lang w:val="en-CA"/>
        </w:rPr>
        <w:t>)</w:t>
      </w:r>
      <w:r w:rsidR="009F638E">
        <w:rPr>
          <w:lang w:val="en-CA"/>
        </w:rPr>
        <w:t>:</w:t>
      </w:r>
    </w:p>
    <w:p w14:paraId="5909066A" w14:textId="77777777" w:rsidR="009F638E" w:rsidRDefault="009F638E" w:rsidP="00601C16">
      <w:pPr>
        <w:rPr>
          <w:lang w:val="en-CA"/>
        </w:rPr>
      </w:pPr>
    </w:p>
    <w:p w14:paraId="54BEDAAE" w14:textId="77777777" w:rsidR="009F638E" w:rsidRDefault="009F638E" w:rsidP="009F638E">
      <w:pPr>
        <w:pStyle w:val="Default"/>
        <w:ind w:left="720"/>
        <w:rPr>
          <w:sz w:val="20"/>
          <w:szCs w:val="20"/>
        </w:rPr>
      </w:pPr>
      <w:r w:rsidRPr="009F638E">
        <w:rPr>
          <w:sz w:val="20"/>
          <w:szCs w:val="20"/>
          <w:highlight w:val="yellow"/>
        </w:rPr>
        <w:t>The list PicUnitRepConSeiList is set to consist of the payloadType values 0, 1, 2, 6, 9, 15, 16, 17, 19, 22, 23, 45, 47, 56, 128, 129, 131, 132, 133, and 135 to 148, inclusive.</w:t>
      </w:r>
      <w:r>
        <w:rPr>
          <w:sz w:val="20"/>
          <w:szCs w:val="20"/>
        </w:rPr>
        <w:t xml:space="preserve"> </w:t>
      </w:r>
    </w:p>
    <w:p w14:paraId="3F2B0D55" w14:textId="38D83228" w:rsidR="009F638E" w:rsidRDefault="009F638E" w:rsidP="009F638E">
      <w:pPr>
        <w:ind w:left="720"/>
        <w:rPr>
          <w:lang w:val="en-CA"/>
        </w:rPr>
      </w:pPr>
      <w:r>
        <w:rPr>
          <w:sz w:val="18"/>
          <w:szCs w:val="18"/>
        </w:rPr>
        <w:t xml:space="preserve">NOTE 3 – SingleLayerSeiList consists of the payloadType values of the SEI messages specified in Annex D excluding 0 (buffering period), 1 (picture timing), 4 (user data registered by Recommendation ITU-T T.35), 5 (user data unregistered), 130 (decoding unit information) and 133 (scalable nesting). VclAssociatedSeiList consists of the payloadType values of the SEI messages that, when non-nested and contained in an SEI NAL unit, infer constraints on the NAL unit header of the SEI NAL unit on the basis of the NAL unit header of the associated VCL NAL unit. </w:t>
      </w:r>
      <w:r w:rsidRPr="009F638E">
        <w:rPr>
          <w:sz w:val="18"/>
          <w:szCs w:val="18"/>
          <w:highlight w:val="yellow"/>
        </w:rPr>
        <w:t>PicUnitRepConSeiList consists of the payloadType values of the SEI messages that are subject to the restriction on 8 repetitions per picture unit.</w:t>
      </w:r>
    </w:p>
    <w:p w14:paraId="7001DC64" w14:textId="1EC4EC25" w:rsidR="00601C16" w:rsidRDefault="00537741" w:rsidP="00601C16">
      <w:pPr>
        <w:pStyle w:val="Heading1"/>
        <w:rPr>
          <w:lang w:val="en-CA"/>
        </w:rPr>
      </w:pPr>
      <w:r>
        <w:rPr>
          <w:lang w:val="en-CA"/>
        </w:rPr>
        <w:lastRenderedPageBreak/>
        <w:t>Proposal</w:t>
      </w:r>
    </w:p>
    <w:p w14:paraId="6BEE28C1" w14:textId="77777777" w:rsidR="007D328A" w:rsidRDefault="007E6DE2" w:rsidP="007E6DE2">
      <w:pPr>
        <w:rPr>
          <w:lang w:val="en-CA"/>
        </w:rPr>
      </w:pPr>
      <w:r>
        <w:rPr>
          <w:lang w:val="en-CA"/>
        </w:rPr>
        <w:t>The table below lists</w:t>
      </w:r>
      <w:r w:rsidR="007D328A">
        <w:rPr>
          <w:lang w:val="en-CA"/>
        </w:rPr>
        <w:t>:</w:t>
      </w:r>
    </w:p>
    <w:p w14:paraId="05DE6CE5" w14:textId="77777777" w:rsidR="007D328A" w:rsidRDefault="007E6DE2" w:rsidP="007D328A">
      <w:pPr>
        <w:pStyle w:val="ListParagraph"/>
        <w:numPr>
          <w:ilvl w:val="0"/>
          <w:numId w:val="14"/>
        </w:numPr>
        <w:rPr>
          <w:lang w:val="en-CA"/>
        </w:rPr>
      </w:pPr>
      <w:r w:rsidRPr="007D328A">
        <w:rPr>
          <w:lang w:val="en-CA"/>
        </w:rPr>
        <w:t xml:space="preserve">the </w:t>
      </w:r>
      <w:r w:rsidR="007D328A">
        <w:rPr>
          <w:lang w:val="en-CA"/>
        </w:rPr>
        <w:t xml:space="preserve">payloadType and name of the </w:t>
      </w:r>
      <w:r w:rsidRPr="007D328A">
        <w:rPr>
          <w:lang w:val="en-CA"/>
        </w:rPr>
        <w:t>SEI in the draft text</w:t>
      </w:r>
    </w:p>
    <w:p w14:paraId="6A649A25" w14:textId="2274EF6A" w:rsidR="007D328A" w:rsidRDefault="007E6DE2" w:rsidP="007D328A">
      <w:pPr>
        <w:pStyle w:val="ListParagraph"/>
        <w:numPr>
          <w:ilvl w:val="0"/>
          <w:numId w:val="14"/>
        </w:numPr>
        <w:rPr>
          <w:lang w:val="en-CA"/>
        </w:rPr>
      </w:pPr>
      <w:r w:rsidRPr="007D328A">
        <w:rPr>
          <w:lang w:val="en-CA"/>
        </w:rPr>
        <w:t>whether there was the same (or similar) SEI in HEVC</w:t>
      </w:r>
      <w:r w:rsidR="007D328A">
        <w:rPr>
          <w:lang w:val="en-CA"/>
        </w:rPr>
        <w:t xml:space="preserve"> and whether that SEI was constrained to 8 per picture</w:t>
      </w:r>
    </w:p>
    <w:p w14:paraId="017CC149" w14:textId="23E7B579" w:rsidR="007E6DE2" w:rsidRPr="007D328A" w:rsidRDefault="007E6DE2" w:rsidP="007D328A">
      <w:pPr>
        <w:pStyle w:val="ListParagraph"/>
        <w:numPr>
          <w:ilvl w:val="0"/>
          <w:numId w:val="14"/>
        </w:numPr>
        <w:rPr>
          <w:lang w:val="en-CA"/>
        </w:rPr>
      </w:pPr>
      <w:r w:rsidRPr="007D328A">
        <w:rPr>
          <w:lang w:val="en-CA"/>
        </w:rPr>
        <w:t>this contribution’s proposal on wh</w:t>
      </w:r>
      <w:r w:rsidR="007D328A">
        <w:rPr>
          <w:lang w:val="en-CA"/>
        </w:rPr>
        <w:t xml:space="preserve">ether the VVC </w:t>
      </w:r>
      <w:r w:rsidRPr="007D328A">
        <w:rPr>
          <w:lang w:val="en-CA"/>
        </w:rPr>
        <w:t xml:space="preserve">SEI </w:t>
      </w:r>
      <w:r w:rsidR="007D328A">
        <w:rPr>
          <w:lang w:val="en-CA"/>
        </w:rPr>
        <w:t xml:space="preserve">should be </w:t>
      </w:r>
      <w:r w:rsidRPr="007D328A">
        <w:rPr>
          <w:lang w:val="en-CA"/>
        </w:rPr>
        <w:t>constrain</w:t>
      </w:r>
      <w:r w:rsidR="007D328A">
        <w:rPr>
          <w:lang w:val="en-CA"/>
        </w:rPr>
        <w:t>ed</w:t>
      </w:r>
      <w:r w:rsidRPr="007D328A">
        <w:rPr>
          <w:lang w:val="en-CA"/>
        </w:rPr>
        <w:t xml:space="preserve"> to 8 repetitions per picture.</w:t>
      </w:r>
    </w:p>
    <w:p w14:paraId="28A214FC" w14:textId="77777777" w:rsidR="007E6DE2" w:rsidRPr="007E6DE2" w:rsidRDefault="007E6DE2" w:rsidP="007E6DE2">
      <w:pPr>
        <w:rPr>
          <w:lang w:val="en-CA"/>
        </w:rPr>
      </w:pPr>
    </w:p>
    <w:tbl>
      <w:tblPr>
        <w:tblStyle w:val="TableGrid"/>
        <w:tblW w:w="9828" w:type="dxa"/>
        <w:tblLayout w:type="fixed"/>
        <w:tblLook w:val="04A0" w:firstRow="1" w:lastRow="0" w:firstColumn="1" w:lastColumn="0" w:noHBand="0" w:noVBand="1"/>
      </w:tblPr>
      <w:tblGrid>
        <w:gridCol w:w="1278"/>
        <w:gridCol w:w="3060"/>
        <w:gridCol w:w="2160"/>
        <w:gridCol w:w="1620"/>
        <w:gridCol w:w="1710"/>
      </w:tblGrid>
      <w:tr w:rsidR="007E6DE2" w:rsidRPr="007E6DE2" w14:paraId="364305B9" w14:textId="7CF7D388" w:rsidTr="00C51246">
        <w:tc>
          <w:tcPr>
            <w:tcW w:w="1278" w:type="dxa"/>
            <w:vAlign w:val="center"/>
          </w:tcPr>
          <w:p w14:paraId="7AF259CB" w14:textId="4C40CB1E" w:rsidR="007E6DE2" w:rsidRPr="007E6DE2" w:rsidRDefault="007E6DE2" w:rsidP="007E6DE2">
            <w:pPr>
              <w:jc w:val="center"/>
              <w:rPr>
                <w:sz w:val="20"/>
                <w:szCs w:val="22"/>
                <w:lang w:val="en-CA"/>
              </w:rPr>
            </w:pPr>
            <w:r w:rsidRPr="007E6DE2">
              <w:rPr>
                <w:sz w:val="20"/>
                <w:szCs w:val="22"/>
                <w:lang w:val="en-CA"/>
              </w:rPr>
              <w:t>VVC payloadType</w:t>
            </w:r>
          </w:p>
        </w:tc>
        <w:tc>
          <w:tcPr>
            <w:tcW w:w="3060" w:type="dxa"/>
            <w:vAlign w:val="center"/>
          </w:tcPr>
          <w:p w14:paraId="3E6BC093" w14:textId="1E4FAA6E" w:rsidR="007E6DE2" w:rsidRPr="007E6DE2" w:rsidRDefault="007E6DE2" w:rsidP="007E6DE2">
            <w:pPr>
              <w:jc w:val="center"/>
              <w:rPr>
                <w:sz w:val="20"/>
                <w:szCs w:val="22"/>
                <w:lang w:val="en-CA"/>
              </w:rPr>
            </w:pPr>
            <w:r w:rsidRPr="007E6DE2">
              <w:rPr>
                <w:sz w:val="20"/>
                <w:szCs w:val="22"/>
                <w:lang w:val="en-CA"/>
              </w:rPr>
              <w:t>VVC SEI</w:t>
            </w:r>
          </w:p>
        </w:tc>
        <w:tc>
          <w:tcPr>
            <w:tcW w:w="2160" w:type="dxa"/>
            <w:vAlign w:val="center"/>
          </w:tcPr>
          <w:p w14:paraId="72D520F4" w14:textId="22A5349E" w:rsidR="007E6DE2" w:rsidRPr="007E6DE2" w:rsidRDefault="007E6DE2" w:rsidP="007E6DE2">
            <w:pPr>
              <w:jc w:val="center"/>
              <w:rPr>
                <w:sz w:val="20"/>
                <w:szCs w:val="22"/>
                <w:lang w:val="en-CA"/>
              </w:rPr>
            </w:pPr>
            <w:r w:rsidRPr="007E6DE2">
              <w:rPr>
                <w:sz w:val="20"/>
                <w:szCs w:val="22"/>
                <w:lang w:val="en-CA"/>
              </w:rPr>
              <w:t xml:space="preserve">HEVC </w:t>
            </w:r>
            <w:r>
              <w:rPr>
                <w:sz w:val="20"/>
                <w:szCs w:val="22"/>
                <w:lang w:val="en-CA"/>
              </w:rPr>
              <w:br/>
            </w:r>
            <w:r w:rsidRPr="007E6DE2">
              <w:rPr>
                <w:sz w:val="20"/>
                <w:szCs w:val="22"/>
                <w:lang w:val="en-CA"/>
              </w:rPr>
              <w:t>payloadType</w:t>
            </w:r>
          </w:p>
        </w:tc>
        <w:tc>
          <w:tcPr>
            <w:tcW w:w="1620" w:type="dxa"/>
            <w:vAlign w:val="center"/>
          </w:tcPr>
          <w:p w14:paraId="755E1B1C" w14:textId="6A2DB466" w:rsidR="007E6DE2" w:rsidRPr="007E6DE2" w:rsidRDefault="007E6DE2" w:rsidP="00C51246">
            <w:pPr>
              <w:jc w:val="center"/>
              <w:rPr>
                <w:sz w:val="20"/>
                <w:szCs w:val="22"/>
                <w:lang w:val="en-CA"/>
              </w:rPr>
            </w:pPr>
            <w:r w:rsidRPr="007E6DE2">
              <w:rPr>
                <w:sz w:val="20"/>
                <w:szCs w:val="22"/>
                <w:lang w:val="en-CA"/>
              </w:rPr>
              <w:t>Constrained</w:t>
            </w:r>
            <w:r>
              <w:rPr>
                <w:sz w:val="20"/>
                <w:szCs w:val="22"/>
                <w:lang w:val="en-CA"/>
              </w:rPr>
              <w:t xml:space="preserve"> to 8 per picture in HEVC</w:t>
            </w:r>
            <w:r w:rsidRPr="007E6DE2">
              <w:rPr>
                <w:sz w:val="20"/>
                <w:szCs w:val="22"/>
                <w:lang w:val="en-CA"/>
              </w:rPr>
              <w:t>?</w:t>
            </w:r>
          </w:p>
        </w:tc>
        <w:tc>
          <w:tcPr>
            <w:tcW w:w="1710" w:type="dxa"/>
            <w:vAlign w:val="center"/>
          </w:tcPr>
          <w:p w14:paraId="4A7AF6ED" w14:textId="766E967A" w:rsidR="007E6DE2" w:rsidRPr="007E6DE2" w:rsidRDefault="007E6DE2" w:rsidP="00C51246">
            <w:pPr>
              <w:jc w:val="center"/>
              <w:rPr>
                <w:sz w:val="20"/>
                <w:szCs w:val="22"/>
                <w:lang w:val="en-CA"/>
              </w:rPr>
            </w:pPr>
            <w:r>
              <w:rPr>
                <w:sz w:val="20"/>
                <w:szCs w:val="22"/>
                <w:lang w:val="en-CA"/>
              </w:rPr>
              <w:t>Propose to constrain to 8 per picture in VVC</w:t>
            </w:r>
          </w:p>
        </w:tc>
      </w:tr>
      <w:tr w:rsidR="007E6DE2" w:rsidRPr="007E6DE2" w14:paraId="4B75F67C" w14:textId="6A5FB8F0" w:rsidTr="00C51246">
        <w:tc>
          <w:tcPr>
            <w:tcW w:w="1278" w:type="dxa"/>
            <w:vAlign w:val="center"/>
          </w:tcPr>
          <w:p w14:paraId="443F4A1F" w14:textId="44690EED" w:rsidR="007E6DE2" w:rsidRPr="007E6DE2" w:rsidRDefault="007E6DE2" w:rsidP="007E6DE2">
            <w:pPr>
              <w:jc w:val="left"/>
              <w:rPr>
                <w:sz w:val="20"/>
                <w:szCs w:val="22"/>
                <w:lang w:val="en-CA"/>
              </w:rPr>
            </w:pPr>
            <w:r w:rsidRPr="007E6DE2">
              <w:rPr>
                <w:sz w:val="20"/>
                <w:szCs w:val="22"/>
                <w:lang w:val="en-CA"/>
              </w:rPr>
              <w:t>0</w:t>
            </w:r>
          </w:p>
        </w:tc>
        <w:tc>
          <w:tcPr>
            <w:tcW w:w="3060" w:type="dxa"/>
            <w:vAlign w:val="center"/>
          </w:tcPr>
          <w:p w14:paraId="4B0B5EC7" w14:textId="4A1C73EF" w:rsidR="007E6DE2" w:rsidRPr="007E6DE2" w:rsidRDefault="007E6DE2" w:rsidP="007E6DE2">
            <w:pPr>
              <w:jc w:val="left"/>
              <w:rPr>
                <w:sz w:val="20"/>
                <w:szCs w:val="22"/>
                <w:lang w:val="en-CA"/>
              </w:rPr>
            </w:pPr>
            <w:r w:rsidRPr="007E6DE2">
              <w:rPr>
                <w:noProof/>
                <w:sz w:val="20"/>
                <w:lang w:val="en-CA"/>
              </w:rPr>
              <w:t>buffering_period</w:t>
            </w:r>
          </w:p>
        </w:tc>
        <w:tc>
          <w:tcPr>
            <w:tcW w:w="2160" w:type="dxa"/>
            <w:vAlign w:val="center"/>
          </w:tcPr>
          <w:p w14:paraId="425329AD" w14:textId="16D5A35E" w:rsidR="007E6DE2" w:rsidRPr="007E6DE2" w:rsidRDefault="007E6DE2" w:rsidP="007E6DE2">
            <w:pPr>
              <w:jc w:val="center"/>
              <w:rPr>
                <w:sz w:val="20"/>
                <w:szCs w:val="22"/>
                <w:lang w:val="en-CA"/>
              </w:rPr>
            </w:pPr>
            <w:r w:rsidRPr="007E6DE2">
              <w:rPr>
                <w:sz w:val="20"/>
                <w:szCs w:val="22"/>
                <w:lang w:val="en-CA"/>
              </w:rPr>
              <w:t>0</w:t>
            </w:r>
          </w:p>
        </w:tc>
        <w:tc>
          <w:tcPr>
            <w:tcW w:w="1620" w:type="dxa"/>
            <w:vAlign w:val="center"/>
          </w:tcPr>
          <w:p w14:paraId="0B72BAD3" w14:textId="24727764" w:rsidR="007E6DE2" w:rsidRPr="007E6DE2" w:rsidRDefault="007E6DE2" w:rsidP="00C51246">
            <w:pPr>
              <w:jc w:val="center"/>
              <w:rPr>
                <w:sz w:val="20"/>
                <w:szCs w:val="22"/>
                <w:lang w:val="en-CA"/>
              </w:rPr>
            </w:pPr>
            <w:r>
              <w:rPr>
                <w:sz w:val="20"/>
                <w:szCs w:val="22"/>
                <w:lang w:val="en-CA"/>
              </w:rPr>
              <w:t>Yes</w:t>
            </w:r>
          </w:p>
        </w:tc>
        <w:tc>
          <w:tcPr>
            <w:tcW w:w="1710" w:type="dxa"/>
            <w:vAlign w:val="center"/>
          </w:tcPr>
          <w:p w14:paraId="7546BD08" w14:textId="4828F907" w:rsidR="007E6DE2" w:rsidRPr="007E6DE2" w:rsidRDefault="007E6DE2" w:rsidP="00C51246">
            <w:pPr>
              <w:jc w:val="center"/>
              <w:rPr>
                <w:sz w:val="20"/>
                <w:szCs w:val="22"/>
                <w:lang w:val="en-CA"/>
              </w:rPr>
            </w:pPr>
            <w:r>
              <w:rPr>
                <w:sz w:val="20"/>
                <w:szCs w:val="22"/>
                <w:lang w:val="en-CA"/>
              </w:rPr>
              <w:t>Yes</w:t>
            </w:r>
          </w:p>
        </w:tc>
      </w:tr>
      <w:tr w:rsidR="007E6DE2" w:rsidRPr="007E6DE2" w14:paraId="73247D9B" w14:textId="35CEC0B0" w:rsidTr="00C51246">
        <w:tc>
          <w:tcPr>
            <w:tcW w:w="1278" w:type="dxa"/>
            <w:vAlign w:val="center"/>
          </w:tcPr>
          <w:p w14:paraId="077DD7FB" w14:textId="0D6E72AB" w:rsidR="007E6DE2" w:rsidRPr="007E6DE2" w:rsidRDefault="007E6DE2" w:rsidP="007E6DE2">
            <w:pPr>
              <w:jc w:val="left"/>
              <w:rPr>
                <w:sz w:val="20"/>
                <w:szCs w:val="22"/>
                <w:lang w:val="en-CA"/>
              </w:rPr>
            </w:pPr>
            <w:r w:rsidRPr="007E6DE2">
              <w:rPr>
                <w:sz w:val="20"/>
                <w:szCs w:val="22"/>
                <w:lang w:val="en-CA"/>
              </w:rPr>
              <w:t>1</w:t>
            </w:r>
          </w:p>
        </w:tc>
        <w:tc>
          <w:tcPr>
            <w:tcW w:w="3060" w:type="dxa"/>
            <w:vAlign w:val="center"/>
          </w:tcPr>
          <w:p w14:paraId="01D35F00" w14:textId="764CDA25" w:rsidR="007E6DE2" w:rsidRPr="007E6DE2" w:rsidRDefault="007E6DE2" w:rsidP="007E6DE2">
            <w:pPr>
              <w:jc w:val="left"/>
              <w:rPr>
                <w:sz w:val="20"/>
                <w:szCs w:val="22"/>
                <w:lang w:val="en-CA"/>
              </w:rPr>
            </w:pPr>
            <w:r w:rsidRPr="007E6DE2">
              <w:rPr>
                <w:noProof/>
                <w:sz w:val="20"/>
                <w:lang w:val="en-CA"/>
              </w:rPr>
              <w:t>pic_timing</w:t>
            </w:r>
          </w:p>
        </w:tc>
        <w:tc>
          <w:tcPr>
            <w:tcW w:w="2160" w:type="dxa"/>
            <w:vAlign w:val="center"/>
          </w:tcPr>
          <w:p w14:paraId="2EEAF20C" w14:textId="1CE90C04" w:rsidR="007E6DE2" w:rsidRPr="007E6DE2" w:rsidRDefault="007E6DE2" w:rsidP="007E6DE2">
            <w:pPr>
              <w:jc w:val="center"/>
              <w:rPr>
                <w:sz w:val="20"/>
                <w:szCs w:val="22"/>
                <w:lang w:val="en-CA"/>
              </w:rPr>
            </w:pPr>
            <w:r w:rsidRPr="007E6DE2">
              <w:rPr>
                <w:sz w:val="20"/>
                <w:szCs w:val="22"/>
                <w:lang w:val="en-CA"/>
              </w:rPr>
              <w:t>1</w:t>
            </w:r>
          </w:p>
        </w:tc>
        <w:tc>
          <w:tcPr>
            <w:tcW w:w="1620" w:type="dxa"/>
            <w:vAlign w:val="center"/>
          </w:tcPr>
          <w:p w14:paraId="065482A4" w14:textId="7F621A71" w:rsidR="007E6DE2" w:rsidRPr="007E6DE2" w:rsidRDefault="007E6DE2" w:rsidP="00C51246">
            <w:pPr>
              <w:jc w:val="center"/>
              <w:rPr>
                <w:sz w:val="20"/>
                <w:szCs w:val="22"/>
                <w:lang w:val="en-CA"/>
              </w:rPr>
            </w:pPr>
            <w:r>
              <w:rPr>
                <w:sz w:val="20"/>
                <w:szCs w:val="22"/>
                <w:lang w:val="en-CA"/>
              </w:rPr>
              <w:t>Yes</w:t>
            </w:r>
          </w:p>
        </w:tc>
        <w:tc>
          <w:tcPr>
            <w:tcW w:w="1710" w:type="dxa"/>
            <w:vAlign w:val="center"/>
          </w:tcPr>
          <w:p w14:paraId="57C2DF40" w14:textId="66E64A25" w:rsidR="007E6DE2" w:rsidRPr="007E6DE2" w:rsidRDefault="007E6DE2" w:rsidP="00C51246">
            <w:pPr>
              <w:jc w:val="center"/>
              <w:rPr>
                <w:sz w:val="20"/>
                <w:szCs w:val="22"/>
                <w:lang w:val="en-CA"/>
              </w:rPr>
            </w:pPr>
            <w:r>
              <w:rPr>
                <w:sz w:val="20"/>
                <w:szCs w:val="22"/>
                <w:lang w:val="en-CA"/>
              </w:rPr>
              <w:t>Yes</w:t>
            </w:r>
          </w:p>
        </w:tc>
      </w:tr>
      <w:tr w:rsidR="00626237" w:rsidRPr="007E6DE2" w14:paraId="06574F4B" w14:textId="69FB86BE" w:rsidTr="00C51246">
        <w:tc>
          <w:tcPr>
            <w:tcW w:w="1278" w:type="dxa"/>
            <w:vAlign w:val="center"/>
          </w:tcPr>
          <w:p w14:paraId="59F38DB5" w14:textId="7AA7ABD6" w:rsidR="00626237" w:rsidRPr="007E6DE2" w:rsidRDefault="00626237" w:rsidP="007E6DE2">
            <w:pPr>
              <w:jc w:val="left"/>
              <w:rPr>
                <w:sz w:val="20"/>
                <w:szCs w:val="22"/>
                <w:lang w:val="en-CA"/>
              </w:rPr>
            </w:pPr>
            <w:r w:rsidRPr="007E6DE2">
              <w:rPr>
                <w:sz w:val="20"/>
                <w:szCs w:val="22"/>
                <w:lang w:val="en-CA"/>
              </w:rPr>
              <w:t>3</w:t>
            </w:r>
          </w:p>
        </w:tc>
        <w:tc>
          <w:tcPr>
            <w:tcW w:w="3060" w:type="dxa"/>
            <w:vAlign w:val="center"/>
          </w:tcPr>
          <w:p w14:paraId="6F902FE5" w14:textId="25E9C74E" w:rsidR="00626237" w:rsidRPr="007E6DE2" w:rsidRDefault="00626237" w:rsidP="007E6DE2">
            <w:pPr>
              <w:jc w:val="left"/>
              <w:rPr>
                <w:sz w:val="20"/>
                <w:szCs w:val="22"/>
                <w:lang w:val="en-CA"/>
              </w:rPr>
            </w:pPr>
            <w:r w:rsidRPr="007E6DE2">
              <w:rPr>
                <w:noProof/>
                <w:sz w:val="20"/>
              </w:rPr>
              <w:t>filler_payload</w:t>
            </w:r>
          </w:p>
        </w:tc>
        <w:tc>
          <w:tcPr>
            <w:tcW w:w="2160" w:type="dxa"/>
            <w:vAlign w:val="center"/>
          </w:tcPr>
          <w:p w14:paraId="18E79A4E" w14:textId="337EB824" w:rsidR="00626237" w:rsidRPr="007E6DE2" w:rsidRDefault="00626237" w:rsidP="007E6DE2">
            <w:pPr>
              <w:jc w:val="center"/>
              <w:rPr>
                <w:sz w:val="20"/>
                <w:szCs w:val="22"/>
                <w:lang w:val="en-CA"/>
              </w:rPr>
            </w:pPr>
            <w:r w:rsidRPr="007E6DE2">
              <w:rPr>
                <w:sz w:val="20"/>
                <w:szCs w:val="22"/>
                <w:lang w:val="en-CA"/>
              </w:rPr>
              <w:t>3</w:t>
            </w:r>
          </w:p>
        </w:tc>
        <w:tc>
          <w:tcPr>
            <w:tcW w:w="1620" w:type="dxa"/>
            <w:vAlign w:val="center"/>
          </w:tcPr>
          <w:p w14:paraId="08177104" w14:textId="45FA20A8" w:rsidR="00626237" w:rsidRPr="00626237" w:rsidRDefault="00626237" w:rsidP="00C51246">
            <w:pPr>
              <w:jc w:val="center"/>
              <w:rPr>
                <w:color w:val="FF0000"/>
                <w:sz w:val="20"/>
                <w:szCs w:val="22"/>
                <w:lang w:val="en-CA"/>
              </w:rPr>
            </w:pPr>
            <w:r w:rsidRPr="00626237">
              <w:rPr>
                <w:color w:val="FF0000"/>
                <w:sz w:val="20"/>
                <w:szCs w:val="22"/>
                <w:lang w:val="en-CA"/>
              </w:rPr>
              <w:t>No</w:t>
            </w:r>
          </w:p>
        </w:tc>
        <w:tc>
          <w:tcPr>
            <w:tcW w:w="1710" w:type="dxa"/>
            <w:vAlign w:val="center"/>
          </w:tcPr>
          <w:p w14:paraId="716D27D3" w14:textId="1501039F" w:rsidR="00626237" w:rsidRPr="007E6DE2" w:rsidRDefault="00626237" w:rsidP="00C51246">
            <w:pPr>
              <w:jc w:val="center"/>
              <w:rPr>
                <w:sz w:val="20"/>
                <w:szCs w:val="22"/>
                <w:lang w:val="en-CA"/>
              </w:rPr>
            </w:pPr>
            <w:r w:rsidRPr="00626237">
              <w:rPr>
                <w:color w:val="FF0000"/>
                <w:sz w:val="20"/>
                <w:szCs w:val="22"/>
                <w:lang w:val="en-CA"/>
              </w:rPr>
              <w:t>No</w:t>
            </w:r>
          </w:p>
        </w:tc>
      </w:tr>
      <w:tr w:rsidR="00626237" w:rsidRPr="007E6DE2" w14:paraId="5E8F9A8E" w14:textId="039DACB6" w:rsidTr="00C51246">
        <w:tc>
          <w:tcPr>
            <w:tcW w:w="1278" w:type="dxa"/>
            <w:vAlign w:val="center"/>
          </w:tcPr>
          <w:p w14:paraId="5E89A37F" w14:textId="0D78385E" w:rsidR="00626237" w:rsidRPr="007E6DE2" w:rsidRDefault="00626237" w:rsidP="007E6DE2">
            <w:pPr>
              <w:jc w:val="left"/>
              <w:rPr>
                <w:sz w:val="20"/>
                <w:szCs w:val="22"/>
                <w:lang w:val="en-CA"/>
              </w:rPr>
            </w:pPr>
            <w:r w:rsidRPr="007E6DE2">
              <w:rPr>
                <w:sz w:val="20"/>
                <w:szCs w:val="22"/>
                <w:lang w:val="en-CA"/>
              </w:rPr>
              <w:t>4</w:t>
            </w:r>
          </w:p>
        </w:tc>
        <w:tc>
          <w:tcPr>
            <w:tcW w:w="3060" w:type="dxa"/>
            <w:vAlign w:val="center"/>
          </w:tcPr>
          <w:p w14:paraId="61522244" w14:textId="4C1D2194" w:rsidR="00626237" w:rsidRPr="007E6DE2" w:rsidRDefault="00626237" w:rsidP="007E6DE2">
            <w:pPr>
              <w:jc w:val="left"/>
              <w:rPr>
                <w:sz w:val="20"/>
                <w:szCs w:val="22"/>
                <w:lang w:val="en-CA"/>
              </w:rPr>
            </w:pPr>
            <w:r w:rsidRPr="007E6DE2">
              <w:rPr>
                <w:noProof/>
                <w:sz w:val="20"/>
              </w:rPr>
              <w:t>user_data_registered_itu_t_t35</w:t>
            </w:r>
          </w:p>
        </w:tc>
        <w:tc>
          <w:tcPr>
            <w:tcW w:w="2160" w:type="dxa"/>
            <w:vAlign w:val="center"/>
          </w:tcPr>
          <w:p w14:paraId="4A5C059B" w14:textId="1F6B09E2" w:rsidR="00626237" w:rsidRPr="007E6DE2" w:rsidRDefault="00626237" w:rsidP="007E6DE2">
            <w:pPr>
              <w:jc w:val="center"/>
              <w:rPr>
                <w:sz w:val="20"/>
                <w:szCs w:val="22"/>
                <w:lang w:val="en-CA"/>
              </w:rPr>
            </w:pPr>
            <w:r w:rsidRPr="007E6DE2">
              <w:rPr>
                <w:sz w:val="20"/>
                <w:szCs w:val="22"/>
                <w:lang w:val="en-CA"/>
              </w:rPr>
              <w:t>4</w:t>
            </w:r>
          </w:p>
        </w:tc>
        <w:tc>
          <w:tcPr>
            <w:tcW w:w="1620" w:type="dxa"/>
            <w:vAlign w:val="center"/>
          </w:tcPr>
          <w:p w14:paraId="474FE1A0" w14:textId="1A8BEC2A" w:rsidR="00626237" w:rsidRPr="00626237" w:rsidRDefault="00626237" w:rsidP="00C51246">
            <w:pPr>
              <w:jc w:val="center"/>
              <w:rPr>
                <w:color w:val="FF0000"/>
                <w:sz w:val="20"/>
                <w:szCs w:val="22"/>
                <w:lang w:val="en-CA"/>
              </w:rPr>
            </w:pPr>
            <w:r w:rsidRPr="00626237">
              <w:rPr>
                <w:color w:val="FF0000"/>
                <w:sz w:val="20"/>
                <w:szCs w:val="22"/>
                <w:lang w:val="en-CA"/>
              </w:rPr>
              <w:t>No</w:t>
            </w:r>
          </w:p>
        </w:tc>
        <w:tc>
          <w:tcPr>
            <w:tcW w:w="1710" w:type="dxa"/>
            <w:vAlign w:val="center"/>
          </w:tcPr>
          <w:p w14:paraId="52F77AB0" w14:textId="62F4ABA6" w:rsidR="00626237" w:rsidRPr="007E6DE2" w:rsidRDefault="00626237" w:rsidP="00C51246">
            <w:pPr>
              <w:jc w:val="center"/>
              <w:rPr>
                <w:sz w:val="20"/>
                <w:szCs w:val="22"/>
                <w:lang w:val="en-CA"/>
              </w:rPr>
            </w:pPr>
            <w:r w:rsidRPr="00626237">
              <w:rPr>
                <w:color w:val="FF0000"/>
                <w:sz w:val="20"/>
                <w:szCs w:val="22"/>
                <w:lang w:val="en-CA"/>
              </w:rPr>
              <w:t>No</w:t>
            </w:r>
          </w:p>
        </w:tc>
      </w:tr>
      <w:tr w:rsidR="00626237" w:rsidRPr="007E6DE2" w14:paraId="3C53F423" w14:textId="7B2A9118" w:rsidTr="00C51246">
        <w:tc>
          <w:tcPr>
            <w:tcW w:w="1278" w:type="dxa"/>
            <w:vAlign w:val="center"/>
          </w:tcPr>
          <w:p w14:paraId="462914D9" w14:textId="581718EE" w:rsidR="00626237" w:rsidRPr="007E6DE2" w:rsidRDefault="00626237" w:rsidP="007E6DE2">
            <w:pPr>
              <w:jc w:val="left"/>
              <w:rPr>
                <w:sz w:val="20"/>
                <w:szCs w:val="22"/>
                <w:lang w:val="en-CA"/>
              </w:rPr>
            </w:pPr>
            <w:r w:rsidRPr="007E6DE2">
              <w:rPr>
                <w:sz w:val="20"/>
                <w:szCs w:val="22"/>
                <w:lang w:val="en-CA"/>
              </w:rPr>
              <w:t>5</w:t>
            </w:r>
          </w:p>
        </w:tc>
        <w:tc>
          <w:tcPr>
            <w:tcW w:w="3060" w:type="dxa"/>
            <w:vAlign w:val="center"/>
          </w:tcPr>
          <w:p w14:paraId="3111ABD0" w14:textId="5D629749" w:rsidR="00626237" w:rsidRPr="007E6DE2" w:rsidRDefault="00626237" w:rsidP="007E6DE2">
            <w:pPr>
              <w:jc w:val="left"/>
              <w:rPr>
                <w:sz w:val="20"/>
                <w:szCs w:val="22"/>
                <w:lang w:val="en-CA"/>
              </w:rPr>
            </w:pPr>
            <w:r w:rsidRPr="007E6DE2">
              <w:rPr>
                <w:noProof/>
                <w:sz w:val="20"/>
              </w:rPr>
              <w:t>user_data_unregistered</w:t>
            </w:r>
          </w:p>
        </w:tc>
        <w:tc>
          <w:tcPr>
            <w:tcW w:w="2160" w:type="dxa"/>
            <w:vAlign w:val="center"/>
          </w:tcPr>
          <w:p w14:paraId="29A8B895" w14:textId="6866DD8B" w:rsidR="00626237" w:rsidRPr="007E6DE2" w:rsidRDefault="00626237" w:rsidP="007E6DE2">
            <w:pPr>
              <w:jc w:val="center"/>
              <w:rPr>
                <w:sz w:val="20"/>
                <w:szCs w:val="22"/>
                <w:lang w:val="en-CA"/>
              </w:rPr>
            </w:pPr>
            <w:r w:rsidRPr="007E6DE2">
              <w:rPr>
                <w:sz w:val="20"/>
                <w:szCs w:val="22"/>
                <w:lang w:val="en-CA"/>
              </w:rPr>
              <w:t>5</w:t>
            </w:r>
          </w:p>
        </w:tc>
        <w:tc>
          <w:tcPr>
            <w:tcW w:w="1620" w:type="dxa"/>
            <w:vAlign w:val="center"/>
          </w:tcPr>
          <w:p w14:paraId="48BE01B2" w14:textId="04EFD32A" w:rsidR="00626237" w:rsidRPr="00626237" w:rsidRDefault="00626237" w:rsidP="00C51246">
            <w:pPr>
              <w:jc w:val="center"/>
              <w:rPr>
                <w:color w:val="FF0000"/>
                <w:sz w:val="20"/>
                <w:szCs w:val="22"/>
                <w:lang w:val="en-CA"/>
              </w:rPr>
            </w:pPr>
            <w:r w:rsidRPr="00626237">
              <w:rPr>
                <w:color w:val="FF0000"/>
                <w:sz w:val="20"/>
                <w:szCs w:val="22"/>
                <w:lang w:val="en-CA"/>
              </w:rPr>
              <w:t>No</w:t>
            </w:r>
          </w:p>
        </w:tc>
        <w:tc>
          <w:tcPr>
            <w:tcW w:w="1710" w:type="dxa"/>
            <w:vAlign w:val="center"/>
          </w:tcPr>
          <w:p w14:paraId="2B0D39C9" w14:textId="5F69E4AE" w:rsidR="00626237" w:rsidRPr="007E6DE2" w:rsidRDefault="00626237" w:rsidP="00C51246">
            <w:pPr>
              <w:jc w:val="center"/>
              <w:rPr>
                <w:sz w:val="20"/>
                <w:szCs w:val="22"/>
                <w:lang w:val="en-CA"/>
              </w:rPr>
            </w:pPr>
            <w:r w:rsidRPr="00626237">
              <w:rPr>
                <w:color w:val="FF0000"/>
                <w:sz w:val="20"/>
                <w:szCs w:val="22"/>
                <w:lang w:val="en-CA"/>
              </w:rPr>
              <w:t>No</w:t>
            </w:r>
          </w:p>
        </w:tc>
      </w:tr>
      <w:tr w:rsidR="00626237" w:rsidRPr="007E6DE2" w14:paraId="7632C213" w14:textId="356E956F" w:rsidTr="00C51246">
        <w:tc>
          <w:tcPr>
            <w:tcW w:w="1278" w:type="dxa"/>
            <w:vAlign w:val="center"/>
          </w:tcPr>
          <w:p w14:paraId="7BC9C0D2" w14:textId="092457CD" w:rsidR="00626237" w:rsidRPr="007E6DE2" w:rsidRDefault="00626237" w:rsidP="007E6DE2">
            <w:pPr>
              <w:jc w:val="left"/>
              <w:rPr>
                <w:sz w:val="20"/>
                <w:szCs w:val="22"/>
                <w:lang w:val="en-CA"/>
              </w:rPr>
            </w:pPr>
            <w:r w:rsidRPr="007E6DE2">
              <w:rPr>
                <w:sz w:val="20"/>
                <w:szCs w:val="22"/>
                <w:lang w:val="en-CA"/>
              </w:rPr>
              <w:t>19</w:t>
            </w:r>
          </w:p>
        </w:tc>
        <w:tc>
          <w:tcPr>
            <w:tcW w:w="3060" w:type="dxa"/>
            <w:vAlign w:val="center"/>
          </w:tcPr>
          <w:p w14:paraId="05F73DE4" w14:textId="2AABB5A9" w:rsidR="00626237" w:rsidRPr="007E6DE2" w:rsidRDefault="00626237" w:rsidP="007E6DE2">
            <w:pPr>
              <w:jc w:val="left"/>
              <w:rPr>
                <w:sz w:val="20"/>
                <w:szCs w:val="22"/>
                <w:lang w:val="en-CA"/>
              </w:rPr>
            </w:pPr>
            <w:r w:rsidRPr="007E6DE2">
              <w:rPr>
                <w:noProof/>
                <w:sz w:val="20"/>
              </w:rPr>
              <w:t>film_grain_characteristics</w:t>
            </w:r>
          </w:p>
        </w:tc>
        <w:tc>
          <w:tcPr>
            <w:tcW w:w="2160" w:type="dxa"/>
            <w:vAlign w:val="center"/>
          </w:tcPr>
          <w:p w14:paraId="297795CE" w14:textId="4D4E1169" w:rsidR="00626237" w:rsidRPr="007E6DE2" w:rsidRDefault="00626237" w:rsidP="007E6DE2">
            <w:pPr>
              <w:jc w:val="center"/>
              <w:rPr>
                <w:sz w:val="20"/>
                <w:szCs w:val="22"/>
                <w:lang w:val="en-CA"/>
              </w:rPr>
            </w:pPr>
            <w:r w:rsidRPr="007E6DE2">
              <w:rPr>
                <w:sz w:val="20"/>
                <w:szCs w:val="22"/>
                <w:lang w:val="en-CA"/>
              </w:rPr>
              <w:t>19</w:t>
            </w:r>
          </w:p>
        </w:tc>
        <w:tc>
          <w:tcPr>
            <w:tcW w:w="1620" w:type="dxa"/>
            <w:vAlign w:val="center"/>
          </w:tcPr>
          <w:p w14:paraId="6BBABEB3" w14:textId="719D539D" w:rsidR="00626237" w:rsidRPr="007E6DE2" w:rsidRDefault="00626237" w:rsidP="00C51246">
            <w:pPr>
              <w:jc w:val="center"/>
              <w:rPr>
                <w:sz w:val="20"/>
                <w:szCs w:val="22"/>
                <w:lang w:val="en-CA"/>
              </w:rPr>
            </w:pPr>
            <w:r>
              <w:rPr>
                <w:sz w:val="20"/>
                <w:szCs w:val="22"/>
                <w:lang w:val="en-CA"/>
              </w:rPr>
              <w:t>Yes</w:t>
            </w:r>
          </w:p>
        </w:tc>
        <w:tc>
          <w:tcPr>
            <w:tcW w:w="1710" w:type="dxa"/>
            <w:vAlign w:val="center"/>
          </w:tcPr>
          <w:p w14:paraId="6E678CC0" w14:textId="2BB76E05" w:rsidR="00626237" w:rsidRPr="007E6DE2" w:rsidRDefault="00626237" w:rsidP="00C51246">
            <w:pPr>
              <w:jc w:val="center"/>
              <w:rPr>
                <w:sz w:val="20"/>
                <w:szCs w:val="22"/>
                <w:lang w:val="en-CA"/>
              </w:rPr>
            </w:pPr>
            <w:r>
              <w:rPr>
                <w:sz w:val="20"/>
                <w:szCs w:val="22"/>
                <w:lang w:val="en-CA"/>
              </w:rPr>
              <w:t>Yes</w:t>
            </w:r>
          </w:p>
        </w:tc>
      </w:tr>
      <w:tr w:rsidR="00626237" w:rsidRPr="007E6DE2" w14:paraId="6E529C76" w14:textId="158FA241" w:rsidTr="00C51246">
        <w:tc>
          <w:tcPr>
            <w:tcW w:w="1278" w:type="dxa"/>
            <w:vAlign w:val="center"/>
          </w:tcPr>
          <w:p w14:paraId="144C4638" w14:textId="5249182E" w:rsidR="00626237" w:rsidRPr="007E6DE2" w:rsidRDefault="00626237" w:rsidP="007E6DE2">
            <w:pPr>
              <w:jc w:val="left"/>
              <w:rPr>
                <w:sz w:val="20"/>
                <w:szCs w:val="22"/>
                <w:lang w:val="en-CA"/>
              </w:rPr>
            </w:pPr>
            <w:r w:rsidRPr="007E6DE2">
              <w:rPr>
                <w:sz w:val="20"/>
                <w:szCs w:val="22"/>
                <w:lang w:val="en-CA"/>
              </w:rPr>
              <w:t>45</w:t>
            </w:r>
          </w:p>
        </w:tc>
        <w:tc>
          <w:tcPr>
            <w:tcW w:w="3060" w:type="dxa"/>
            <w:vAlign w:val="center"/>
          </w:tcPr>
          <w:p w14:paraId="4D2E9ACD" w14:textId="2D6806A8" w:rsidR="00626237" w:rsidRPr="007E6DE2" w:rsidRDefault="00626237" w:rsidP="007E6DE2">
            <w:pPr>
              <w:jc w:val="left"/>
              <w:rPr>
                <w:sz w:val="20"/>
                <w:szCs w:val="22"/>
                <w:lang w:val="en-CA"/>
              </w:rPr>
            </w:pPr>
            <w:r w:rsidRPr="007E6DE2">
              <w:rPr>
                <w:noProof/>
                <w:sz w:val="20"/>
              </w:rPr>
              <w:t>frame_packing_arrangement</w:t>
            </w:r>
          </w:p>
        </w:tc>
        <w:tc>
          <w:tcPr>
            <w:tcW w:w="2160" w:type="dxa"/>
            <w:vAlign w:val="center"/>
          </w:tcPr>
          <w:p w14:paraId="56D97A24" w14:textId="46FEC2E9" w:rsidR="00626237" w:rsidRPr="007E6DE2" w:rsidRDefault="00626237" w:rsidP="007E6DE2">
            <w:pPr>
              <w:jc w:val="center"/>
              <w:rPr>
                <w:sz w:val="20"/>
                <w:szCs w:val="22"/>
                <w:lang w:val="en-CA"/>
              </w:rPr>
            </w:pPr>
            <w:r w:rsidRPr="007E6DE2">
              <w:rPr>
                <w:sz w:val="20"/>
                <w:szCs w:val="22"/>
                <w:lang w:val="en-CA"/>
              </w:rPr>
              <w:t>45</w:t>
            </w:r>
          </w:p>
        </w:tc>
        <w:tc>
          <w:tcPr>
            <w:tcW w:w="1620" w:type="dxa"/>
            <w:vAlign w:val="center"/>
          </w:tcPr>
          <w:p w14:paraId="702FA179" w14:textId="3B9DA3E6" w:rsidR="00626237" w:rsidRPr="007E6DE2" w:rsidRDefault="00626237" w:rsidP="00C51246">
            <w:pPr>
              <w:jc w:val="center"/>
              <w:rPr>
                <w:sz w:val="20"/>
                <w:szCs w:val="22"/>
                <w:lang w:val="en-CA"/>
              </w:rPr>
            </w:pPr>
            <w:r>
              <w:rPr>
                <w:sz w:val="20"/>
                <w:szCs w:val="22"/>
                <w:lang w:val="en-CA"/>
              </w:rPr>
              <w:t>Yes</w:t>
            </w:r>
          </w:p>
        </w:tc>
        <w:tc>
          <w:tcPr>
            <w:tcW w:w="1710" w:type="dxa"/>
            <w:vAlign w:val="center"/>
          </w:tcPr>
          <w:p w14:paraId="42505EDF" w14:textId="370483F8" w:rsidR="00626237" w:rsidRPr="007E6DE2" w:rsidRDefault="00626237" w:rsidP="00C51246">
            <w:pPr>
              <w:jc w:val="center"/>
              <w:rPr>
                <w:sz w:val="20"/>
                <w:szCs w:val="22"/>
                <w:lang w:val="en-CA"/>
              </w:rPr>
            </w:pPr>
            <w:r>
              <w:rPr>
                <w:sz w:val="20"/>
                <w:szCs w:val="22"/>
                <w:lang w:val="en-CA"/>
              </w:rPr>
              <w:t>Yes</w:t>
            </w:r>
          </w:p>
        </w:tc>
      </w:tr>
      <w:tr w:rsidR="00626237" w:rsidRPr="007E6DE2" w14:paraId="436AA656" w14:textId="205460E3" w:rsidTr="00C51246">
        <w:tc>
          <w:tcPr>
            <w:tcW w:w="1278" w:type="dxa"/>
            <w:vAlign w:val="center"/>
          </w:tcPr>
          <w:p w14:paraId="5F7DC980" w14:textId="139E04AF" w:rsidR="00626237" w:rsidRPr="007E6DE2" w:rsidRDefault="00626237" w:rsidP="007E6DE2">
            <w:pPr>
              <w:ind w:left="2160" w:hanging="2160"/>
              <w:jc w:val="left"/>
              <w:rPr>
                <w:sz w:val="20"/>
                <w:szCs w:val="22"/>
                <w:lang w:val="en-CA"/>
              </w:rPr>
            </w:pPr>
            <w:r w:rsidRPr="007E6DE2">
              <w:rPr>
                <w:sz w:val="20"/>
                <w:szCs w:val="22"/>
                <w:lang w:val="en-CA"/>
              </w:rPr>
              <w:t>129</w:t>
            </w:r>
          </w:p>
        </w:tc>
        <w:tc>
          <w:tcPr>
            <w:tcW w:w="3060" w:type="dxa"/>
            <w:vAlign w:val="center"/>
          </w:tcPr>
          <w:p w14:paraId="77A818A6" w14:textId="7435C33E" w:rsidR="00626237" w:rsidRPr="007E6DE2" w:rsidRDefault="00626237" w:rsidP="007E6DE2">
            <w:pPr>
              <w:ind w:left="2160" w:hanging="2160"/>
              <w:jc w:val="left"/>
              <w:rPr>
                <w:sz w:val="20"/>
                <w:szCs w:val="22"/>
                <w:lang w:val="en-CA"/>
              </w:rPr>
            </w:pPr>
            <w:r w:rsidRPr="007E6DE2">
              <w:rPr>
                <w:noProof/>
                <w:sz w:val="20"/>
              </w:rPr>
              <w:t>referenced_parameter_sets</w:t>
            </w:r>
          </w:p>
        </w:tc>
        <w:tc>
          <w:tcPr>
            <w:tcW w:w="2160" w:type="dxa"/>
            <w:vAlign w:val="center"/>
          </w:tcPr>
          <w:p w14:paraId="0D11B6C0" w14:textId="55DEAD99" w:rsidR="00626237" w:rsidRPr="007E6DE2" w:rsidRDefault="00626237" w:rsidP="007D328A">
            <w:pPr>
              <w:jc w:val="center"/>
              <w:rPr>
                <w:noProof/>
                <w:sz w:val="20"/>
              </w:rPr>
            </w:pPr>
            <w:r w:rsidRPr="007E6DE2">
              <w:rPr>
                <w:noProof/>
                <w:sz w:val="20"/>
              </w:rPr>
              <w:t>129</w:t>
            </w:r>
            <w:r>
              <w:rPr>
                <w:noProof/>
                <w:sz w:val="20"/>
              </w:rPr>
              <w:t>*</w:t>
            </w:r>
          </w:p>
        </w:tc>
        <w:tc>
          <w:tcPr>
            <w:tcW w:w="1620" w:type="dxa"/>
            <w:vAlign w:val="center"/>
          </w:tcPr>
          <w:p w14:paraId="7B9CA4C9" w14:textId="29A57DC1" w:rsidR="00626237" w:rsidRPr="007E6DE2" w:rsidRDefault="00626237" w:rsidP="00C51246">
            <w:pPr>
              <w:ind w:left="2160" w:hanging="2160"/>
              <w:jc w:val="center"/>
              <w:rPr>
                <w:sz w:val="20"/>
                <w:szCs w:val="22"/>
                <w:lang w:val="en-CA"/>
              </w:rPr>
            </w:pPr>
            <w:r>
              <w:rPr>
                <w:sz w:val="20"/>
                <w:szCs w:val="22"/>
                <w:lang w:val="en-CA"/>
              </w:rPr>
              <w:t>Yes</w:t>
            </w:r>
          </w:p>
        </w:tc>
        <w:tc>
          <w:tcPr>
            <w:tcW w:w="1710" w:type="dxa"/>
            <w:vAlign w:val="center"/>
          </w:tcPr>
          <w:p w14:paraId="6015B011" w14:textId="434785E1" w:rsidR="00626237" w:rsidRPr="007E6DE2" w:rsidRDefault="00626237" w:rsidP="00C51246">
            <w:pPr>
              <w:ind w:left="2160" w:hanging="2160"/>
              <w:jc w:val="center"/>
              <w:rPr>
                <w:sz w:val="20"/>
                <w:szCs w:val="22"/>
                <w:lang w:val="en-CA"/>
              </w:rPr>
            </w:pPr>
            <w:r>
              <w:rPr>
                <w:sz w:val="20"/>
                <w:szCs w:val="22"/>
                <w:lang w:val="en-CA"/>
              </w:rPr>
              <w:t>Yes</w:t>
            </w:r>
          </w:p>
        </w:tc>
      </w:tr>
      <w:tr w:rsidR="00C51246" w:rsidRPr="007E6DE2" w14:paraId="44B1E79F" w14:textId="3B106095" w:rsidTr="00C51246">
        <w:tc>
          <w:tcPr>
            <w:tcW w:w="1278" w:type="dxa"/>
            <w:vAlign w:val="center"/>
          </w:tcPr>
          <w:p w14:paraId="1887A18F" w14:textId="30266A58" w:rsidR="00C51246" w:rsidRPr="007E6DE2" w:rsidRDefault="00C51246" w:rsidP="007E6DE2">
            <w:pPr>
              <w:ind w:left="2160" w:hanging="2160"/>
              <w:jc w:val="left"/>
              <w:rPr>
                <w:sz w:val="20"/>
                <w:szCs w:val="22"/>
                <w:lang w:val="en-CA"/>
              </w:rPr>
            </w:pPr>
            <w:r w:rsidRPr="007E6DE2">
              <w:rPr>
                <w:sz w:val="20"/>
                <w:szCs w:val="22"/>
                <w:lang w:val="en-CA"/>
              </w:rPr>
              <w:t>130</w:t>
            </w:r>
          </w:p>
        </w:tc>
        <w:tc>
          <w:tcPr>
            <w:tcW w:w="3060" w:type="dxa"/>
            <w:vAlign w:val="center"/>
          </w:tcPr>
          <w:p w14:paraId="264DB834" w14:textId="66D14E03" w:rsidR="00C51246" w:rsidRPr="007E6DE2" w:rsidRDefault="00C51246" w:rsidP="007E6DE2">
            <w:pPr>
              <w:ind w:left="2160" w:hanging="2160"/>
              <w:jc w:val="left"/>
              <w:rPr>
                <w:sz w:val="20"/>
                <w:szCs w:val="22"/>
                <w:lang w:val="en-CA"/>
              </w:rPr>
            </w:pPr>
            <w:r w:rsidRPr="007E6DE2">
              <w:rPr>
                <w:noProof/>
                <w:sz w:val="20"/>
                <w:lang w:val="en-CA"/>
              </w:rPr>
              <w:t>decoding_unit_info</w:t>
            </w:r>
          </w:p>
        </w:tc>
        <w:tc>
          <w:tcPr>
            <w:tcW w:w="2160" w:type="dxa"/>
            <w:vAlign w:val="center"/>
          </w:tcPr>
          <w:p w14:paraId="39ADB3D8" w14:textId="4B384435" w:rsidR="00C51246" w:rsidRPr="007E6DE2" w:rsidRDefault="00C51246" w:rsidP="007E6DE2">
            <w:pPr>
              <w:ind w:left="2160" w:hanging="2160"/>
              <w:jc w:val="center"/>
              <w:rPr>
                <w:sz w:val="20"/>
                <w:szCs w:val="22"/>
                <w:lang w:val="en-CA"/>
              </w:rPr>
            </w:pPr>
            <w:r w:rsidRPr="007E6DE2">
              <w:rPr>
                <w:sz w:val="20"/>
                <w:szCs w:val="22"/>
                <w:lang w:val="en-CA"/>
              </w:rPr>
              <w:t>130</w:t>
            </w:r>
          </w:p>
        </w:tc>
        <w:tc>
          <w:tcPr>
            <w:tcW w:w="1620" w:type="dxa"/>
            <w:vAlign w:val="center"/>
          </w:tcPr>
          <w:p w14:paraId="57D9417B" w14:textId="7EB44F09" w:rsidR="00C51246" w:rsidRPr="007E6DE2" w:rsidRDefault="00C51246" w:rsidP="00C51246">
            <w:pPr>
              <w:jc w:val="center"/>
              <w:rPr>
                <w:sz w:val="20"/>
                <w:szCs w:val="22"/>
                <w:lang w:val="en-CA"/>
              </w:rPr>
            </w:pPr>
            <w:r>
              <w:rPr>
                <w:sz w:val="20"/>
                <w:szCs w:val="22"/>
                <w:lang w:val="en-CA"/>
              </w:rPr>
              <w:t>Yes (8 per decoding unit )</w:t>
            </w:r>
          </w:p>
        </w:tc>
        <w:tc>
          <w:tcPr>
            <w:tcW w:w="1710" w:type="dxa"/>
            <w:vAlign w:val="center"/>
          </w:tcPr>
          <w:p w14:paraId="7E55F6E3" w14:textId="120A69CD" w:rsidR="00C51246" w:rsidRPr="007E6DE2" w:rsidRDefault="00C51246" w:rsidP="00C51246">
            <w:pPr>
              <w:jc w:val="center"/>
              <w:rPr>
                <w:sz w:val="20"/>
                <w:szCs w:val="22"/>
                <w:lang w:val="en-CA"/>
              </w:rPr>
            </w:pPr>
            <w:r>
              <w:rPr>
                <w:sz w:val="20"/>
                <w:szCs w:val="22"/>
                <w:lang w:val="en-CA"/>
              </w:rPr>
              <w:t>Yes (8 per decoding unit)</w:t>
            </w:r>
          </w:p>
        </w:tc>
      </w:tr>
      <w:tr w:rsidR="00C51246" w:rsidRPr="007E6DE2" w14:paraId="3B61C00F" w14:textId="42ED5C99" w:rsidTr="00C51246">
        <w:tc>
          <w:tcPr>
            <w:tcW w:w="1278" w:type="dxa"/>
            <w:vAlign w:val="center"/>
          </w:tcPr>
          <w:p w14:paraId="028337BF" w14:textId="5F5FFEC5" w:rsidR="00C51246" w:rsidRPr="007E6DE2" w:rsidRDefault="00C51246" w:rsidP="007E6DE2">
            <w:pPr>
              <w:ind w:left="2160" w:hanging="2160"/>
              <w:jc w:val="left"/>
              <w:rPr>
                <w:sz w:val="20"/>
                <w:szCs w:val="22"/>
                <w:lang w:val="en-CA"/>
              </w:rPr>
            </w:pPr>
            <w:r w:rsidRPr="007E6DE2">
              <w:rPr>
                <w:sz w:val="20"/>
                <w:szCs w:val="22"/>
                <w:lang w:val="en-CA"/>
              </w:rPr>
              <w:t>132</w:t>
            </w:r>
          </w:p>
        </w:tc>
        <w:tc>
          <w:tcPr>
            <w:tcW w:w="3060" w:type="dxa"/>
            <w:vAlign w:val="center"/>
          </w:tcPr>
          <w:p w14:paraId="7EFE4E02" w14:textId="0D3DFE41" w:rsidR="00C51246" w:rsidRPr="007E6DE2" w:rsidRDefault="00C51246" w:rsidP="007E6DE2">
            <w:pPr>
              <w:ind w:left="2160" w:hanging="2160"/>
              <w:jc w:val="left"/>
              <w:rPr>
                <w:sz w:val="20"/>
                <w:szCs w:val="22"/>
                <w:lang w:val="en-CA"/>
              </w:rPr>
            </w:pPr>
            <w:r w:rsidRPr="007E6DE2">
              <w:rPr>
                <w:noProof/>
                <w:sz w:val="20"/>
                <w:lang w:val="en-CA"/>
              </w:rPr>
              <w:t>decoded_picture_hash</w:t>
            </w:r>
          </w:p>
        </w:tc>
        <w:tc>
          <w:tcPr>
            <w:tcW w:w="2160" w:type="dxa"/>
            <w:vAlign w:val="center"/>
          </w:tcPr>
          <w:p w14:paraId="106BC341" w14:textId="489D8B88" w:rsidR="00C51246" w:rsidRPr="007E6DE2" w:rsidRDefault="00C51246" w:rsidP="007E6DE2">
            <w:pPr>
              <w:ind w:left="2160" w:hanging="2160"/>
              <w:jc w:val="center"/>
              <w:rPr>
                <w:sz w:val="20"/>
                <w:szCs w:val="22"/>
                <w:lang w:val="en-CA"/>
              </w:rPr>
            </w:pPr>
            <w:r w:rsidRPr="007E6DE2">
              <w:rPr>
                <w:sz w:val="20"/>
                <w:szCs w:val="22"/>
                <w:lang w:val="en-CA"/>
              </w:rPr>
              <w:t>132</w:t>
            </w:r>
          </w:p>
        </w:tc>
        <w:tc>
          <w:tcPr>
            <w:tcW w:w="1620" w:type="dxa"/>
            <w:vAlign w:val="center"/>
          </w:tcPr>
          <w:p w14:paraId="112E6191" w14:textId="4CD62EBA" w:rsidR="00C51246" w:rsidRPr="007E6DE2" w:rsidRDefault="00C51246" w:rsidP="00C51246">
            <w:pPr>
              <w:ind w:left="2160" w:hanging="2160"/>
              <w:jc w:val="center"/>
              <w:rPr>
                <w:sz w:val="20"/>
                <w:szCs w:val="22"/>
                <w:lang w:val="en-CA"/>
              </w:rPr>
            </w:pPr>
            <w:r>
              <w:rPr>
                <w:sz w:val="20"/>
                <w:szCs w:val="22"/>
                <w:lang w:val="en-CA"/>
              </w:rPr>
              <w:t>Yes</w:t>
            </w:r>
          </w:p>
        </w:tc>
        <w:tc>
          <w:tcPr>
            <w:tcW w:w="1710" w:type="dxa"/>
            <w:vAlign w:val="center"/>
          </w:tcPr>
          <w:p w14:paraId="2706366C" w14:textId="29E7D8D7"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4F345B6A" w14:textId="346282BC" w:rsidTr="00C51246">
        <w:tc>
          <w:tcPr>
            <w:tcW w:w="1278" w:type="dxa"/>
            <w:vAlign w:val="center"/>
          </w:tcPr>
          <w:p w14:paraId="6BDEA6DB" w14:textId="4CCA715C" w:rsidR="00C51246" w:rsidRPr="007E6DE2" w:rsidRDefault="00C51246" w:rsidP="007E6DE2">
            <w:pPr>
              <w:ind w:left="2160" w:hanging="2160"/>
              <w:jc w:val="left"/>
              <w:rPr>
                <w:sz w:val="20"/>
                <w:szCs w:val="22"/>
                <w:lang w:val="en-CA"/>
              </w:rPr>
            </w:pPr>
            <w:r w:rsidRPr="007E6DE2">
              <w:rPr>
                <w:sz w:val="20"/>
                <w:szCs w:val="22"/>
                <w:lang w:val="en-CA"/>
              </w:rPr>
              <w:t>133</w:t>
            </w:r>
          </w:p>
        </w:tc>
        <w:tc>
          <w:tcPr>
            <w:tcW w:w="3060" w:type="dxa"/>
            <w:vAlign w:val="center"/>
          </w:tcPr>
          <w:p w14:paraId="57B41CC3" w14:textId="763B6088" w:rsidR="00C51246" w:rsidRPr="007E6DE2" w:rsidRDefault="00C51246" w:rsidP="007E6DE2">
            <w:pPr>
              <w:ind w:left="2160" w:hanging="2160"/>
              <w:jc w:val="left"/>
              <w:rPr>
                <w:sz w:val="20"/>
                <w:szCs w:val="22"/>
                <w:lang w:val="en-CA"/>
              </w:rPr>
            </w:pPr>
            <w:r w:rsidRPr="007E6DE2">
              <w:rPr>
                <w:noProof/>
                <w:sz w:val="20"/>
              </w:rPr>
              <w:t>scalable_nesting</w:t>
            </w:r>
          </w:p>
        </w:tc>
        <w:tc>
          <w:tcPr>
            <w:tcW w:w="2160" w:type="dxa"/>
            <w:vAlign w:val="center"/>
          </w:tcPr>
          <w:p w14:paraId="7433C838" w14:textId="5EFEB7EC" w:rsidR="00C51246" w:rsidRPr="007E6DE2" w:rsidRDefault="00C51246" w:rsidP="007E6DE2">
            <w:pPr>
              <w:ind w:left="2160" w:hanging="2160"/>
              <w:jc w:val="center"/>
              <w:rPr>
                <w:sz w:val="20"/>
                <w:szCs w:val="22"/>
                <w:lang w:val="en-CA"/>
              </w:rPr>
            </w:pPr>
            <w:r w:rsidRPr="007E6DE2">
              <w:rPr>
                <w:sz w:val="20"/>
                <w:szCs w:val="22"/>
                <w:lang w:val="en-CA"/>
              </w:rPr>
              <w:t>133</w:t>
            </w:r>
          </w:p>
        </w:tc>
        <w:tc>
          <w:tcPr>
            <w:tcW w:w="1620" w:type="dxa"/>
            <w:vAlign w:val="center"/>
          </w:tcPr>
          <w:p w14:paraId="01951431" w14:textId="4FCB78B3" w:rsidR="00C51246" w:rsidRPr="007E6DE2" w:rsidRDefault="00C51246" w:rsidP="00C51246">
            <w:pPr>
              <w:ind w:left="2160" w:hanging="2160"/>
              <w:jc w:val="center"/>
              <w:rPr>
                <w:sz w:val="20"/>
                <w:szCs w:val="22"/>
                <w:lang w:val="en-CA"/>
              </w:rPr>
            </w:pPr>
            <w:r>
              <w:rPr>
                <w:sz w:val="20"/>
                <w:szCs w:val="22"/>
                <w:lang w:val="en-CA"/>
              </w:rPr>
              <w:t>Yes</w:t>
            </w:r>
          </w:p>
        </w:tc>
        <w:tc>
          <w:tcPr>
            <w:tcW w:w="1710" w:type="dxa"/>
            <w:vAlign w:val="center"/>
          </w:tcPr>
          <w:p w14:paraId="423E344C" w14:textId="3E766A40"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75F8F4BE" w14:textId="676924D1" w:rsidTr="00C51246">
        <w:tc>
          <w:tcPr>
            <w:tcW w:w="1278" w:type="dxa"/>
            <w:vAlign w:val="center"/>
          </w:tcPr>
          <w:p w14:paraId="73C4308C" w14:textId="0D6BA387" w:rsidR="00C51246" w:rsidRPr="007E6DE2" w:rsidRDefault="00C51246" w:rsidP="007E6DE2">
            <w:pPr>
              <w:ind w:left="2160" w:hanging="2160"/>
              <w:jc w:val="left"/>
              <w:rPr>
                <w:sz w:val="20"/>
                <w:szCs w:val="22"/>
                <w:lang w:val="en-CA"/>
              </w:rPr>
            </w:pPr>
            <w:r w:rsidRPr="007E6DE2">
              <w:rPr>
                <w:sz w:val="20"/>
                <w:szCs w:val="22"/>
                <w:lang w:val="en-CA"/>
              </w:rPr>
              <w:t>137</w:t>
            </w:r>
          </w:p>
        </w:tc>
        <w:tc>
          <w:tcPr>
            <w:tcW w:w="3060" w:type="dxa"/>
            <w:vAlign w:val="center"/>
          </w:tcPr>
          <w:p w14:paraId="488751A9" w14:textId="15657AF5" w:rsidR="00C51246" w:rsidRPr="007E6DE2" w:rsidRDefault="00C51246" w:rsidP="007E6DE2">
            <w:pPr>
              <w:ind w:left="2160" w:hanging="2160"/>
              <w:jc w:val="left"/>
              <w:rPr>
                <w:sz w:val="20"/>
                <w:szCs w:val="22"/>
                <w:lang w:val="en-CA"/>
              </w:rPr>
            </w:pPr>
            <w:r w:rsidRPr="007E6DE2">
              <w:rPr>
                <w:sz w:val="20"/>
              </w:rPr>
              <w:t>mastering_display_colour_volume</w:t>
            </w:r>
          </w:p>
        </w:tc>
        <w:tc>
          <w:tcPr>
            <w:tcW w:w="2160" w:type="dxa"/>
            <w:vAlign w:val="center"/>
          </w:tcPr>
          <w:p w14:paraId="6BE43380" w14:textId="6CE2B891" w:rsidR="00C51246" w:rsidRPr="007E6DE2" w:rsidRDefault="00C51246" w:rsidP="007E6DE2">
            <w:pPr>
              <w:ind w:left="2160" w:hanging="2160"/>
              <w:jc w:val="center"/>
              <w:rPr>
                <w:sz w:val="20"/>
                <w:szCs w:val="22"/>
                <w:lang w:val="en-CA"/>
              </w:rPr>
            </w:pPr>
            <w:r w:rsidRPr="007E6DE2">
              <w:rPr>
                <w:sz w:val="20"/>
                <w:szCs w:val="22"/>
                <w:lang w:val="en-CA"/>
              </w:rPr>
              <w:t>137</w:t>
            </w:r>
          </w:p>
        </w:tc>
        <w:tc>
          <w:tcPr>
            <w:tcW w:w="1620" w:type="dxa"/>
            <w:vAlign w:val="center"/>
          </w:tcPr>
          <w:p w14:paraId="2C989E2D" w14:textId="4BE250C8" w:rsidR="00C51246" w:rsidRPr="007E6DE2" w:rsidRDefault="00C51246" w:rsidP="00C51246">
            <w:pPr>
              <w:ind w:left="2160" w:hanging="2160"/>
              <w:jc w:val="center"/>
              <w:rPr>
                <w:sz w:val="20"/>
                <w:szCs w:val="22"/>
                <w:lang w:val="en-CA"/>
              </w:rPr>
            </w:pPr>
            <w:r>
              <w:rPr>
                <w:sz w:val="20"/>
                <w:szCs w:val="22"/>
                <w:lang w:val="en-CA"/>
              </w:rPr>
              <w:t>Yes</w:t>
            </w:r>
          </w:p>
        </w:tc>
        <w:tc>
          <w:tcPr>
            <w:tcW w:w="1710" w:type="dxa"/>
            <w:vAlign w:val="center"/>
          </w:tcPr>
          <w:p w14:paraId="47B664A1" w14:textId="5FD6F14A"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3821801C" w14:textId="3B3F543F" w:rsidTr="00C51246">
        <w:tc>
          <w:tcPr>
            <w:tcW w:w="1278" w:type="dxa"/>
            <w:vAlign w:val="center"/>
          </w:tcPr>
          <w:p w14:paraId="3DB097AD" w14:textId="756D21FF" w:rsidR="00C51246" w:rsidRPr="007E6DE2" w:rsidRDefault="00C51246" w:rsidP="007E6DE2">
            <w:pPr>
              <w:ind w:left="2160" w:hanging="2160"/>
              <w:jc w:val="left"/>
              <w:rPr>
                <w:sz w:val="20"/>
                <w:szCs w:val="22"/>
                <w:lang w:val="en-CA"/>
              </w:rPr>
            </w:pPr>
            <w:r w:rsidRPr="007E6DE2">
              <w:rPr>
                <w:sz w:val="20"/>
                <w:szCs w:val="22"/>
                <w:lang w:val="en-CA"/>
              </w:rPr>
              <w:t>144</w:t>
            </w:r>
          </w:p>
        </w:tc>
        <w:tc>
          <w:tcPr>
            <w:tcW w:w="3060" w:type="dxa"/>
            <w:vAlign w:val="center"/>
          </w:tcPr>
          <w:p w14:paraId="3AB79267" w14:textId="41ACC5BE" w:rsidR="00C51246" w:rsidRPr="007E6DE2" w:rsidRDefault="00C51246" w:rsidP="007E6DE2">
            <w:pPr>
              <w:ind w:left="2160" w:hanging="2160"/>
              <w:jc w:val="left"/>
              <w:rPr>
                <w:sz w:val="20"/>
                <w:szCs w:val="22"/>
                <w:lang w:val="en-CA"/>
              </w:rPr>
            </w:pPr>
            <w:r w:rsidRPr="007E6DE2">
              <w:rPr>
                <w:sz w:val="20"/>
              </w:rPr>
              <w:t>content_light_level_info</w:t>
            </w:r>
          </w:p>
        </w:tc>
        <w:tc>
          <w:tcPr>
            <w:tcW w:w="2160" w:type="dxa"/>
            <w:vAlign w:val="center"/>
          </w:tcPr>
          <w:p w14:paraId="34950E5E" w14:textId="50CF78BA" w:rsidR="00C51246" w:rsidRPr="007E6DE2" w:rsidRDefault="00C51246" w:rsidP="007E6DE2">
            <w:pPr>
              <w:ind w:left="2160" w:hanging="2160"/>
              <w:jc w:val="center"/>
              <w:rPr>
                <w:sz w:val="20"/>
                <w:szCs w:val="22"/>
                <w:lang w:val="en-CA"/>
              </w:rPr>
            </w:pPr>
            <w:r w:rsidRPr="007E6DE2">
              <w:rPr>
                <w:sz w:val="20"/>
                <w:szCs w:val="22"/>
                <w:lang w:val="en-CA"/>
              </w:rPr>
              <w:t>144</w:t>
            </w:r>
          </w:p>
        </w:tc>
        <w:tc>
          <w:tcPr>
            <w:tcW w:w="1620" w:type="dxa"/>
            <w:vAlign w:val="center"/>
          </w:tcPr>
          <w:p w14:paraId="5554FAAC" w14:textId="4441D5C2" w:rsidR="00C51246" w:rsidRPr="007E6DE2" w:rsidRDefault="00C51246" w:rsidP="00C51246">
            <w:pPr>
              <w:ind w:left="2160" w:hanging="2160"/>
              <w:jc w:val="center"/>
              <w:rPr>
                <w:sz w:val="20"/>
                <w:szCs w:val="22"/>
                <w:lang w:val="en-CA"/>
              </w:rPr>
            </w:pPr>
            <w:r>
              <w:rPr>
                <w:sz w:val="20"/>
                <w:szCs w:val="22"/>
                <w:lang w:val="en-CA"/>
              </w:rPr>
              <w:t>Yes</w:t>
            </w:r>
          </w:p>
        </w:tc>
        <w:tc>
          <w:tcPr>
            <w:tcW w:w="1710" w:type="dxa"/>
            <w:vAlign w:val="center"/>
          </w:tcPr>
          <w:p w14:paraId="078FD3F9" w14:textId="53F38E21"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67FAAA85" w14:textId="33C3BE31" w:rsidTr="00C51246">
        <w:tc>
          <w:tcPr>
            <w:tcW w:w="1278" w:type="dxa"/>
            <w:vAlign w:val="center"/>
          </w:tcPr>
          <w:p w14:paraId="57500EF9" w14:textId="76BE1710" w:rsidR="00C51246" w:rsidRPr="007E6DE2" w:rsidRDefault="00C51246" w:rsidP="007E6DE2">
            <w:pPr>
              <w:ind w:left="2160" w:hanging="2160"/>
              <w:jc w:val="left"/>
              <w:rPr>
                <w:sz w:val="20"/>
                <w:szCs w:val="22"/>
                <w:lang w:val="en-CA"/>
              </w:rPr>
            </w:pPr>
            <w:r w:rsidRPr="007E6DE2">
              <w:rPr>
                <w:sz w:val="20"/>
                <w:szCs w:val="22"/>
                <w:lang w:val="en-CA"/>
              </w:rPr>
              <w:t>145</w:t>
            </w:r>
          </w:p>
        </w:tc>
        <w:tc>
          <w:tcPr>
            <w:tcW w:w="3060" w:type="dxa"/>
            <w:vAlign w:val="center"/>
          </w:tcPr>
          <w:p w14:paraId="355B4C6F" w14:textId="78594BC1" w:rsidR="00C51246" w:rsidRPr="007E6DE2" w:rsidRDefault="00C51246" w:rsidP="007E6DE2">
            <w:pPr>
              <w:ind w:left="2160" w:hanging="2160"/>
              <w:jc w:val="left"/>
              <w:rPr>
                <w:sz w:val="20"/>
                <w:szCs w:val="22"/>
                <w:lang w:val="en-CA"/>
              </w:rPr>
            </w:pPr>
            <w:r w:rsidRPr="007E6DE2">
              <w:rPr>
                <w:noProof/>
                <w:sz w:val="20"/>
                <w:lang w:val="en-CA"/>
              </w:rPr>
              <w:t>dependent_rap_indication</w:t>
            </w:r>
          </w:p>
        </w:tc>
        <w:tc>
          <w:tcPr>
            <w:tcW w:w="2160" w:type="dxa"/>
            <w:vAlign w:val="center"/>
          </w:tcPr>
          <w:p w14:paraId="563526D5" w14:textId="425760B2" w:rsidR="00C51246" w:rsidRPr="007E6DE2" w:rsidRDefault="00C51246" w:rsidP="007E6DE2">
            <w:pPr>
              <w:ind w:left="2160" w:hanging="2160"/>
              <w:jc w:val="center"/>
              <w:rPr>
                <w:sz w:val="20"/>
                <w:szCs w:val="22"/>
                <w:lang w:val="en-CA"/>
              </w:rPr>
            </w:pPr>
            <w:r w:rsidRPr="007E6DE2">
              <w:rPr>
                <w:sz w:val="20"/>
                <w:szCs w:val="22"/>
                <w:lang w:val="en-CA"/>
              </w:rPr>
              <w:t>145</w:t>
            </w:r>
          </w:p>
        </w:tc>
        <w:tc>
          <w:tcPr>
            <w:tcW w:w="1620" w:type="dxa"/>
            <w:vAlign w:val="center"/>
          </w:tcPr>
          <w:p w14:paraId="501F9DEF" w14:textId="2CB249CC" w:rsidR="00C51246" w:rsidRPr="007E6DE2" w:rsidRDefault="00C51246" w:rsidP="00C51246">
            <w:pPr>
              <w:ind w:left="2160" w:hanging="2160"/>
              <w:jc w:val="center"/>
              <w:rPr>
                <w:sz w:val="20"/>
                <w:szCs w:val="22"/>
                <w:lang w:val="en-CA"/>
              </w:rPr>
            </w:pPr>
            <w:r>
              <w:rPr>
                <w:sz w:val="20"/>
                <w:szCs w:val="22"/>
                <w:lang w:val="en-CA"/>
              </w:rPr>
              <w:t>Yes</w:t>
            </w:r>
          </w:p>
        </w:tc>
        <w:tc>
          <w:tcPr>
            <w:tcW w:w="1710" w:type="dxa"/>
            <w:vAlign w:val="center"/>
          </w:tcPr>
          <w:p w14:paraId="77642342" w14:textId="41A0778F"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51F2B676" w14:textId="57A9836D" w:rsidTr="00C51246">
        <w:tc>
          <w:tcPr>
            <w:tcW w:w="1278" w:type="dxa"/>
            <w:vAlign w:val="center"/>
          </w:tcPr>
          <w:p w14:paraId="2CB72101" w14:textId="7587C283" w:rsidR="00C51246" w:rsidRPr="007E6DE2" w:rsidRDefault="00C51246" w:rsidP="007E6DE2">
            <w:pPr>
              <w:ind w:left="2160" w:hanging="2160"/>
              <w:jc w:val="left"/>
              <w:rPr>
                <w:sz w:val="20"/>
                <w:szCs w:val="22"/>
                <w:lang w:val="en-CA"/>
              </w:rPr>
            </w:pPr>
            <w:r w:rsidRPr="007E6DE2">
              <w:rPr>
                <w:sz w:val="20"/>
                <w:szCs w:val="22"/>
                <w:lang w:val="en-CA"/>
              </w:rPr>
              <w:t>147</w:t>
            </w:r>
          </w:p>
        </w:tc>
        <w:tc>
          <w:tcPr>
            <w:tcW w:w="3060" w:type="dxa"/>
            <w:vAlign w:val="center"/>
          </w:tcPr>
          <w:p w14:paraId="0879F7BD" w14:textId="452EBA15" w:rsidR="00C51246" w:rsidRPr="007E6DE2" w:rsidRDefault="00C51246" w:rsidP="007E6DE2">
            <w:pPr>
              <w:ind w:left="2160" w:hanging="2160"/>
              <w:jc w:val="left"/>
              <w:rPr>
                <w:sz w:val="20"/>
                <w:szCs w:val="22"/>
                <w:lang w:val="en-CA"/>
              </w:rPr>
            </w:pPr>
            <w:r w:rsidRPr="007E6DE2">
              <w:rPr>
                <w:sz w:val="20"/>
              </w:rPr>
              <w:t>alternative_transfer_characteristics</w:t>
            </w:r>
          </w:p>
        </w:tc>
        <w:tc>
          <w:tcPr>
            <w:tcW w:w="2160" w:type="dxa"/>
            <w:vAlign w:val="center"/>
          </w:tcPr>
          <w:p w14:paraId="0CB604FC" w14:textId="2D25606F" w:rsidR="00C51246" w:rsidRPr="007E6DE2" w:rsidRDefault="00C51246" w:rsidP="007E6DE2">
            <w:pPr>
              <w:ind w:left="2160" w:hanging="2160"/>
              <w:jc w:val="center"/>
              <w:rPr>
                <w:sz w:val="20"/>
                <w:szCs w:val="22"/>
                <w:lang w:val="en-CA"/>
              </w:rPr>
            </w:pPr>
            <w:r w:rsidRPr="007E6DE2">
              <w:rPr>
                <w:sz w:val="20"/>
                <w:szCs w:val="22"/>
                <w:lang w:val="en-CA"/>
              </w:rPr>
              <w:t>147</w:t>
            </w:r>
          </w:p>
        </w:tc>
        <w:tc>
          <w:tcPr>
            <w:tcW w:w="1620" w:type="dxa"/>
            <w:vAlign w:val="center"/>
          </w:tcPr>
          <w:p w14:paraId="3DE9EB3F" w14:textId="4EC5D42D" w:rsidR="00C51246" w:rsidRPr="007E6DE2" w:rsidRDefault="00C51246" w:rsidP="00C51246">
            <w:pPr>
              <w:ind w:left="2160" w:hanging="2160"/>
              <w:jc w:val="center"/>
              <w:rPr>
                <w:sz w:val="20"/>
                <w:szCs w:val="22"/>
                <w:lang w:val="en-CA"/>
              </w:rPr>
            </w:pPr>
            <w:r>
              <w:rPr>
                <w:sz w:val="20"/>
                <w:szCs w:val="22"/>
                <w:lang w:val="en-CA"/>
              </w:rPr>
              <w:t>Yes</w:t>
            </w:r>
          </w:p>
        </w:tc>
        <w:tc>
          <w:tcPr>
            <w:tcW w:w="1710" w:type="dxa"/>
            <w:vAlign w:val="center"/>
          </w:tcPr>
          <w:p w14:paraId="1D23CE88" w14:textId="44176E2F"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6EE2F355" w14:textId="01B6FA65" w:rsidTr="00C51246">
        <w:tc>
          <w:tcPr>
            <w:tcW w:w="1278" w:type="dxa"/>
            <w:vAlign w:val="center"/>
          </w:tcPr>
          <w:p w14:paraId="77D655AA" w14:textId="743E059C" w:rsidR="00C51246" w:rsidRPr="007E6DE2" w:rsidRDefault="00C51246" w:rsidP="007E6DE2">
            <w:pPr>
              <w:ind w:left="2160" w:hanging="2160"/>
              <w:jc w:val="left"/>
              <w:rPr>
                <w:sz w:val="20"/>
                <w:szCs w:val="22"/>
                <w:lang w:val="en-CA"/>
              </w:rPr>
            </w:pPr>
            <w:r w:rsidRPr="007E6DE2">
              <w:rPr>
                <w:sz w:val="20"/>
                <w:szCs w:val="22"/>
                <w:lang w:val="en-CA"/>
              </w:rPr>
              <w:t>148</w:t>
            </w:r>
          </w:p>
        </w:tc>
        <w:tc>
          <w:tcPr>
            <w:tcW w:w="3060" w:type="dxa"/>
            <w:vAlign w:val="center"/>
          </w:tcPr>
          <w:p w14:paraId="74A15497" w14:textId="5B674BCF" w:rsidR="00C51246" w:rsidRPr="007E6DE2" w:rsidRDefault="00C51246" w:rsidP="007E6DE2">
            <w:pPr>
              <w:ind w:left="2160" w:hanging="2160"/>
              <w:jc w:val="left"/>
              <w:rPr>
                <w:sz w:val="20"/>
                <w:szCs w:val="22"/>
                <w:lang w:val="en-CA"/>
              </w:rPr>
            </w:pPr>
            <w:r w:rsidRPr="007E6DE2">
              <w:rPr>
                <w:sz w:val="20"/>
              </w:rPr>
              <w:t>ambient_viewing_environment</w:t>
            </w:r>
          </w:p>
        </w:tc>
        <w:tc>
          <w:tcPr>
            <w:tcW w:w="2160" w:type="dxa"/>
            <w:vAlign w:val="center"/>
          </w:tcPr>
          <w:p w14:paraId="16DB2D23" w14:textId="0DF15F04" w:rsidR="00C51246" w:rsidRPr="007E6DE2" w:rsidRDefault="00C51246" w:rsidP="007E6DE2">
            <w:pPr>
              <w:ind w:left="2160" w:hanging="2160"/>
              <w:jc w:val="center"/>
              <w:rPr>
                <w:sz w:val="20"/>
                <w:szCs w:val="22"/>
                <w:lang w:val="en-CA"/>
              </w:rPr>
            </w:pPr>
            <w:r w:rsidRPr="007E6DE2">
              <w:rPr>
                <w:sz w:val="20"/>
                <w:szCs w:val="22"/>
                <w:lang w:val="en-CA"/>
              </w:rPr>
              <w:t>148</w:t>
            </w:r>
          </w:p>
        </w:tc>
        <w:tc>
          <w:tcPr>
            <w:tcW w:w="1620" w:type="dxa"/>
            <w:vAlign w:val="center"/>
          </w:tcPr>
          <w:p w14:paraId="715F44E5" w14:textId="16699D9D" w:rsidR="00C51246" w:rsidRPr="007E6DE2" w:rsidRDefault="00C51246" w:rsidP="00C51246">
            <w:pPr>
              <w:ind w:left="2160" w:hanging="2160"/>
              <w:jc w:val="center"/>
              <w:rPr>
                <w:sz w:val="20"/>
                <w:szCs w:val="22"/>
                <w:lang w:val="en-CA"/>
              </w:rPr>
            </w:pPr>
            <w:r>
              <w:rPr>
                <w:sz w:val="20"/>
                <w:szCs w:val="22"/>
                <w:lang w:val="en-CA"/>
              </w:rPr>
              <w:t>Yes</w:t>
            </w:r>
          </w:p>
        </w:tc>
        <w:tc>
          <w:tcPr>
            <w:tcW w:w="1710" w:type="dxa"/>
            <w:vAlign w:val="center"/>
          </w:tcPr>
          <w:p w14:paraId="63B0B700" w14:textId="51EAD49E"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1513C227" w14:textId="0D6971B1" w:rsidTr="00C51246">
        <w:tc>
          <w:tcPr>
            <w:tcW w:w="1278" w:type="dxa"/>
            <w:vAlign w:val="center"/>
          </w:tcPr>
          <w:p w14:paraId="2FF89BA1" w14:textId="15791B10" w:rsidR="00C51246" w:rsidRPr="007E6DE2" w:rsidRDefault="00C51246" w:rsidP="007E6DE2">
            <w:pPr>
              <w:ind w:left="2160" w:hanging="2160"/>
              <w:jc w:val="left"/>
              <w:rPr>
                <w:sz w:val="20"/>
                <w:szCs w:val="22"/>
                <w:lang w:val="en-CA"/>
              </w:rPr>
            </w:pPr>
            <w:r w:rsidRPr="007E6DE2">
              <w:rPr>
                <w:sz w:val="20"/>
                <w:szCs w:val="22"/>
                <w:lang w:val="en-CA"/>
              </w:rPr>
              <w:t>149</w:t>
            </w:r>
          </w:p>
        </w:tc>
        <w:tc>
          <w:tcPr>
            <w:tcW w:w="3060" w:type="dxa"/>
            <w:vAlign w:val="center"/>
          </w:tcPr>
          <w:p w14:paraId="6F772BE1" w14:textId="0372DE49" w:rsidR="00C51246" w:rsidRPr="007E6DE2" w:rsidRDefault="00C51246" w:rsidP="007E6DE2">
            <w:pPr>
              <w:ind w:left="2160" w:hanging="2160"/>
              <w:jc w:val="left"/>
              <w:rPr>
                <w:sz w:val="20"/>
                <w:szCs w:val="22"/>
                <w:lang w:val="en-CA"/>
              </w:rPr>
            </w:pPr>
            <w:r w:rsidRPr="007E6DE2">
              <w:rPr>
                <w:rFonts w:eastAsia="Malgun Gothic"/>
                <w:sz w:val="20"/>
              </w:rPr>
              <w:t>content_colour_volume</w:t>
            </w:r>
          </w:p>
        </w:tc>
        <w:tc>
          <w:tcPr>
            <w:tcW w:w="2160" w:type="dxa"/>
            <w:vAlign w:val="center"/>
          </w:tcPr>
          <w:p w14:paraId="7B3394DE" w14:textId="3DEB3BF2" w:rsidR="00C51246" w:rsidRPr="00626237" w:rsidRDefault="00C51246" w:rsidP="007E6DE2">
            <w:pPr>
              <w:ind w:left="2160" w:hanging="2160"/>
              <w:jc w:val="center"/>
              <w:rPr>
                <w:color w:val="4472C4" w:themeColor="accent1"/>
                <w:sz w:val="20"/>
                <w:szCs w:val="22"/>
                <w:lang w:val="en-CA"/>
              </w:rPr>
            </w:pPr>
            <w:r w:rsidRPr="00626237">
              <w:rPr>
                <w:color w:val="4472C4" w:themeColor="accent1"/>
                <w:sz w:val="20"/>
                <w:szCs w:val="22"/>
                <w:lang w:val="en-CA"/>
              </w:rPr>
              <w:t>NEW in VVC</w:t>
            </w:r>
          </w:p>
        </w:tc>
        <w:tc>
          <w:tcPr>
            <w:tcW w:w="1620" w:type="dxa"/>
            <w:vAlign w:val="center"/>
          </w:tcPr>
          <w:p w14:paraId="04E30A6E" w14:textId="65C4B19C" w:rsidR="00C51246" w:rsidRPr="007E6DE2" w:rsidRDefault="00C51246" w:rsidP="00C51246">
            <w:pPr>
              <w:ind w:left="2160" w:hanging="2160"/>
              <w:jc w:val="center"/>
              <w:rPr>
                <w:sz w:val="20"/>
                <w:szCs w:val="22"/>
                <w:lang w:val="en-CA"/>
              </w:rPr>
            </w:pPr>
            <w:r w:rsidRPr="00626237">
              <w:rPr>
                <w:color w:val="4472C4" w:themeColor="accent1"/>
                <w:sz w:val="20"/>
                <w:szCs w:val="22"/>
                <w:lang w:val="en-CA"/>
              </w:rPr>
              <w:t>N/A</w:t>
            </w:r>
          </w:p>
        </w:tc>
        <w:tc>
          <w:tcPr>
            <w:tcW w:w="1710" w:type="dxa"/>
            <w:vAlign w:val="center"/>
          </w:tcPr>
          <w:p w14:paraId="213B52FE" w14:textId="509DA966"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37DE08C5" w14:textId="7BEB9CE2" w:rsidTr="00C51246">
        <w:tc>
          <w:tcPr>
            <w:tcW w:w="1278" w:type="dxa"/>
            <w:vAlign w:val="center"/>
          </w:tcPr>
          <w:p w14:paraId="4F973C9E" w14:textId="620FE1D8" w:rsidR="00C51246" w:rsidRPr="007E6DE2" w:rsidRDefault="00C51246" w:rsidP="007E6DE2">
            <w:pPr>
              <w:ind w:left="2160" w:hanging="2160"/>
              <w:jc w:val="left"/>
              <w:rPr>
                <w:sz w:val="20"/>
                <w:szCs w:val="22"/>
                <w:lang w:val="en-CA"/>
              </w:rPr>
            </w:pPr>
            <w:r w:rsidRPr="007E6DE2">
              <w:rPr>
                <w:sz w:val="20"/>
                <w:szCs w:val="22"/>
                <w:lang w:val="en-CA"/>
              </w:rPr>
              <w:t>150</w:t>
            </w:r>
          </w:p>
        </w:tc>
        <w:tc>
          <w:tcPr>
            <w:tcW w:w="3060" w:type="dxa"/>
            <w:vAlign w:val="center"/>
          </w:tcPr>
          <w:p w14:paraId="77FD690A" w14:textId="1349FBC5" w:rsidR="00C51246" w:rsidRPr="007E6DE2" w:rsidRDefault="00C51246" w:rsidP="007E6DE2">
            <w:pPr>
              <w:ind w:left="2160" w:hanging="2160"/>
              <w:jc w:val="left"/>
              <w:rPr>
                <w:sz w:val="20"/>
                <w:szCs w:val="22"/>
                <w:lang w:val="en-CA"/>
              </w:rPr>
            </w:pPr>
            <w:r w:rsidRPr="007E6DE2">
              <w:rPr>
                <w:rFonts w:eastAsia="Malgun Gothic"/>
                <w:sz w:val="20"/>
              </w:rPr>
              <w:t>equirectangular_projection</w:t>
            </w:r>
          </w:p>
        </w:tc>
        <w:tc>
          <w:tcPr>
            <w:tcW w:w="2160" w:type="dxa"/>
            <w:vAlign w:val="center"/>
          </w:tcPr>
          <w:p w14:paraId="37BC4F07" w14:textId="2EC8F62F" w:rsidR="00C51246" w:rsidRPr="00626237" w:rsidRDefault="00C51246" w:rsidP="007E6DE2">
            <w:pPr>
              <w:ind w:left="2160" w:hanging="2160"/>
              <w:jc w:val="center"/>
              <w:rPr>
                <w:color w:val="4472C4" w:themeColor="accent1"/>
                <w:sz w:val="20"/>
                <w:szCs w:val="22"/>
                <w:lang w:val="en-CA"/>
              </w:rPr>
            </w:pPr>
            <w:r w:rsidRPr="00626237">
              <w:rPr>
                <w:color w:val="4472C4" w:themeColor="accent1"/>
                <w:sz w:val="20"/>
                <w:szCs w:val="22"/>
                <w:lang w:val="en-CA"/>
              </w:rPr>
              <w:t>NEW in VVC</w:t>
            </w:r>
          </w:p>
        </w:tc>
        <w:tc>
          <w:tcPr>
            <w:tcW w:w="1620" w:type="dxa"/>
            <w:vAlign w:val="center"/>
          </w:tcPr>
          <w:p w14:paraId="4E308EAB" w14:textId="22D863EC" w:rsidR="00C51246" w:rsidRPr="007E6DE2" w:rsidRDefault="00C51246" w:rsidP="00C51246">
            <w:pPr>
              <w:ind w:left="2160" w:hanging="2160"/>
              <w:jc w:val="center"/>
              <w:rPr>
                <w:sz w:val="20"/>
                <w:szCs w:val="22"/>
                <w:lang w:val="en-CA"/>
              </w:rPr>
            </w:pPr>
            <w:r w:rsidRPr="00626237">
              <w:rPr>
                <w:color w:val="4472C4" w:themeColor="accent1"/>
                <w:sz w:val="20"/>
                <w:szCs w:val="22"/>
                <w:lang w:val="en-CA"/>
              </w:rPr>
              <w:t>N/A</w:t>
            </w:r>
          </w:p>
        </w:tc>
        <w:tc>
          <w:tcPr>
            <w:tcW w:w="1710" w:type="dxa"/>
            <w:vAlign w:val="center"/>
          </w:tcPr>
          <w:p w14:paraId="18EE764D" w14:textId="4B789814"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061F5D15" w14:textId="0F3D268B" w:rsidTr="00C51246">
        <w:tc>
          <w:tcPr>
            <w:tcW w:w="1278" w:type="dxa"/>
            <w:vAlign w:val="center"/>
          </w:tcPr>
          <w:p w14:paraId="3A3834A8" w14:textId="1657FBAE" w:rsidR="00C51246" w:rsidRPr="007E6DE2" w:rsidRDefault="00C51246" w:rsidP="007E6DE2">
            <w:pPr>
              <w:ind w:left="2160" w:hanging="2160"/>
              <w:jc w:val="left"/>
              <w:rPr>
                <w:sz w:val="20"/>
                <w:szCs w:val="22"/>
                <w:lang w:val="en-CA"/>
              </w:rPr>
            </w:pPr>
            <w:r w:rsidRPr="007E6DE2">
              <w:rPr>
                <w:sz w:val="20"/>
                <w:szCs w:val="22"/>
                <w:lang w:val="en-CA"/>
              </w:rPr>
              <w:t>153</w:t>
            </w:r>
          </w:p>
        </w:tc>
        <w:tc>
          <w:tcPr>
            <w:tcW w:w="3060" w:type="dxa"/>
            <w:vAlign w:val="center"/>
          </w:tcPr>
          <w:p w14:paraId="1948D73E" w14:textId="041FF4E9" w:rsidR="00C51246" w:rsidRPr="007E6DE2" w:rsidRDefault="00C51246" w:rsidP="007E6DE2">
            <w:pPr>
              <w:ind w:left="2160" w:hanging="2160"/>
              <w:jc w:val="left"/>
              <w:rPr>
                <w:sz w:val="20"/>
                <w:szCs w:val="22"/>
                <w:lang w:val="en-CA"/>
              </w:rPr>
            </w:pPr>
            <w:r w:rsidRPr="007E6DE2">
              <w:rPr>
                <w:sz w:val="20"/>
              </w:rPr>
              <w:t>generalized_</w:t>
            </w:r>
            <w:r w:rsidRPr="007E6DE2">
              <w:rPr>
                <w:rFonts w:eastAsia="Malgun Gothic"/>
                <w:sz w:val="20"/>
              </w:rPr>
              <w:t>cubemap_projection</w:t>
            </w:r>
          </w:p>
        </w:tc>
        <w:tc>
          <w:tcPr>
            <w:tcW w:w="2160" w:type="dxa"/>
            <w:vAlign w:val="center"/>
          </w:tcPr>
          <w:p w14:paraId="40CC399C" w14:textId="474D4AD5" w:rsidR="00C51246" w:rsidRPr="00626237" w:rsidRDefault="00C51246" w:rsidP="007E6DE2">
            <w:pPr>
              <w:ind w:left="2160" w:hanging="2160"/>
              <w:jc w:val="center"/>
              <w:rPr>
                <w:color w:val="4472C4" w:themeColor="accent1"/>
                <w:sz w:val="20"/>
                <w:szCs w:val="22"/>
                <w:lang w:val="en-CA"/>
              </w:rPr>
            </w:pPr>
            <w:r w:rsidRPr="00626237">
              <w:rPr>
                <w:color w:val="4472C4" w:themeColor="accent1"/>
                <w:sz w:val="20"/>
                <w:szCs w:val="22"/>
                <w:lang w:val="en-CA"/>
              </w:rPr>
              <w:t>NEW in VVC</w:t>
            </w:r>
          </w:p>
        </w:tc>
        <w:tc>
          <w:tcPr>
            <w:tcW w:w="1620" w:type="dxa"/>
            <w:vAlign w:val="center"/>
          </w:tcPr>
          <w:p w14:paraId="75CAF4D4" w14:textId="2A933EC4" w:rsidR="00C51246" w:rsidRPr="007E6DE2" w:rsidRDefault="00C51246" w:rsidP="00C51246">
            <w:pPr>
              <w:ind w:left="2160" w:hanging="2160"/>
              <w:jc w:val="center"/>
              <w:rPr>
                <w:sz w:val="20"/>
                <w:szCs w:val="22"/>
                <w:lang w:val="en-CA"/>
              </w:rPr>
            </w:pPr>
            <w:r w:rsidRPr="00626237">
              <w:rPr>
                <w:color w:val="4472C4" w:themeColor="accent1"/>
                <w:sz w:val="20"/>
                <w:szCs w:val="22"/>
                <w:lang w:val="en-CA"/>
              </w:rPr>
              <w:t>N/A</w:t>
            </w:r>
          </w:p>
        </w:tc>
        <w:tc>
          <w:tcPr>
            <w:tcW w:w="1710" w:type="dxa"/>
            <w:vAlign w:val="center"/>
          </w:tcPr>
          <w:p w14:paraId="37FC494F" w14:textId="6C6F11ED"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1F7A6442" w14:textId="649538FC" w:rsidTr="00C51246">
        <w:tc>
          <w:tcPr>
            <w:tcW w:w="1278" w:type="dxa"/>
            <w:vAlign w:val="center"/>
          </w:tcPr>
          <w:p w14:paraId="79BE7898" w14:textId="485EFE61" w:rsidR="00C51246" w:rsidRPr="007E6DE2" w:rsidRDefault="00C51246" w:rsidP="007E6DE2">
            <w:pPr>
              <w:ind w:left="2160" w:hanging="2160"/>
              <w:jc w:val="left"/>
              <w:rPr>
                <w:sz w:val="20"/>
                <w:szCs w:val="22"/>
                <w:lang w:val="en-CA"/>
              </w:rPr>
            </w:pPr>
            <w:r w:rsidRPr="007E6DE2">
              <w:rPr>
                <w:sz w:val="20"/>
                <w:szCs w:val="22"/>
                <w:lang w:val="en-CA"/>
              </w:rPr>
              <w:t>154</w:t>
            </w:r>
          </w:p>
        </w:tc>
        <w:tc>
          <w:tcPr>
            <w:tcW w:w="3060" w:type="dxa"/>
            <w:vAlign w:val="center"/>
          </w:tcPr>
          <w:p w14:paraId="1B25699D" w14:textId="034A6F21" w:rsidR="00C51246" w:rsidRPr="007E6DE2" w:rsidRDefault="00C51246" w:rsidP="007E6DE2">
            <w:pPr>
              <w:ind w:left="2160" w:hanging="2160"/>
              <w:jc w:val="left"/>
              <w:rPr>
                <w:sz w:val="20"/>
                <w:szCs w:val="22"/>
                <w:lang w:val="en-CA"/>
              </w:rPr>
            </w:pPr>
            <w:r w:rsidRPr="007E6DE2">
              <w:rPr>
                <w:rFonts w:eastAsia="Malgun Gothic"/>
                <w:sz w:val="20"/>
              </w:rPr>
              <w:t>sphere_rotation</w:t>
            </w:r>
          </w:p>
        </w:tc>
        <w:tc>
          <w:tcPr>
            <w:tcW w:w="2160" w:type="dxa"/>
            <w:vAlign w:val="center"/>
          </w:tcPr>
          <w:p w14:paraId="209E55AC" w14:textId="5F5E12BB" w:rsidR="00C51246" w:rsidRPr="00626237" w:rsidRDefault="00C51246" w:rsidP="007E6DE2">
            <w:pPr>
              <w:ind w:left="2160" w:hanging="2160"/>
              <w:jc w:val="center"/>
              <w:rPr>
                <w:color w:val="4472C4" w:themeColor="accent1"/>
                <w:sz w:val="20"/>
                <w:szCs w:val="22"/>
                <w:lang w:val="en-CA"/>
              </w:rPr>
            </w:pPr>
            <w:r w:rsidRPr="00626237">
              <w:rPr>
                <w:color w:val="4472C4" w:themeColor="accent1"/>
                <w:sz w:val="20"/>
                <w:szCs w:val="22"/>
                <w:lang w:val="en-CA"/>
              </w:rPr>
              <w:t>NEW in VVC</w:t>
            </w:r>
          </w:p>
        </w:tc>
        <w:tc>
          <w:tcPr>
            <w:tcW w:w="1620" w:type="dxa"/>
            <w:vAlign w:val="center"/>
          </w:tcPr>
          <w:p w14:paraId="75497E2C" w14:textId="6DDBA232" w:rsidR="00C51246" w:rsidRPr="007E6DE2" w:rsidRDefault="00C51246" w:rsidP="00C51246">
            <w:pPr>
              <w:ind w:left="2160" w:hanging="2160"/>
              <w:jc w:val="center"/>
              <w:rPr>
                <w:sz w:val="20"/>
                <w:szCs w:val="22"/>
                <w:lang w:val="en-CA"/>
              </w:rPr>
            </w:pPr>
            <w:r w:rsidRPr="00626237">
              <w:rPr>
                <w:color w:val="4472C4" w:themeColor="accent1"/>
                <w:sz w:val="20"/>
                <w:szCs w:val="22"/>
                <w:lang w:val="en-CA"/>
              </w:rPr>
              <w:t>N/A</w:t>
            </w:r>
          </w:p>
        </w:tc>
        <w:tc>
          <w:tcPr>
            <w:tcW w:w="1710" w:type="dxa"/>
            <w:vAlign w:val="center"/>
          </w:tcPr>
          <w:p w14:paraId="4BB7FADB" w14:textId="7C0FA90E"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40E46811" w14:textId="6C1F7F32" w:rsidTr="00C51246">
        <w:tc>
          <w:tcPr>
            <w:tcW w:w="1278" w:type="dxa"/>
            <w:vAlign w:val="center"/>
          </w:tcPr>
          <w:p w14:paraId="3A175135" w14:textId="2E9DDFA3" w:rsidR="00C51246" w:rsidRPr="007E6DE2" w:rsidRDefault="00C51246" w:rsidP="007E6DE2">
            <w:pPr>
              <w:ind w:left="2160" w:hanging="2160"/>
              <w:jc w:val="left"/>
              <w:rPr>
                <w:sz w:val="20"/>
                <w:szCs w:val="22"/>
                <w:lang w:val="en-CA"/>
              </w:rPr>
            </w:pPr>
            <w:r w:rsidRPr="007E6DE2">
              <w:rPr>
                <w:sz w:val="20"/>
                <w:szCs w:val="22"/>
                <w:lang w:val="en-CA"/>
              </w:rPr>
              <w:t>155</w:t>
            </w:r>
          </w:p>
        </w:tc>
        <w:tc>
          <w:tcPr>
            <w:tcW w:w="3060" w:type="dxa"/>
            <w:vAlign w:val="center"/>
          </w:tcPr>
          <w:p w14:paraId="2B932836" w14:textId="6F6781AF" w:rsidR="00C51246" w:rsidRPr="007E6DE2" w:rsidRDefault="00C51246" w:rsidP="007E6DE2">
            <w:pPr>
              <w:ind w:left="2160" w:hanging="2160"/>
              <w:jc w:val="left"/>
              <w:rPr>
                <w:sz w:val="20"/>
                <w:szCs w:val="22"/>
                <w:lang w:val="en-CA"/>
              </w:rPr>
            </w:pPr>
            <w:r w:rsidRPr="007E6DE2">
              <w:rPr>
                <w:rFonts w:eastAsia="Malgun Gothic"/>
                <w:sz w:val="20"/>
              </w:rPr>
              <w:t>regionwise_packing</w:t>
            </w:r>
          </w:p>
        </w:tc>
        <w:tc>
          <w:tcPr>
            <w:tcW w:w="2160" w:type="dxa"/>
            <w:vAlign w:val="center"/>
          </w:tcPr>
          <w:p w14:paraId="3C6D9EE6" w14:textId="5E86E570" w:rsidR="00C51246" w:rsidRPr="00626237" w:rsidRDefault="00C51246" w:rsidP="007E6DE2">
            <w:pPr>
              <w:ind w:left="2160" w:hanging="2160"/>
              <w:jc w:val="center"/>
              <w:rPr>
                <w:color w:val="4472C4" w:themeColor="accent1"/>
                <w:sz w:val="20"/>
                <w:szCs w:val="22"/>
                <w:lang w:val="en-CA"/>
              </w:rPr>
            </w:pPr>
            <w:r w:rsidRPr="00626237">
              <w:rPr>
                <w:color w:val="4472C4" w:themeColor="accent1"/>
                <w:sz w:val="20"/>
                <w:szCs w:val="22"/>
                <w:lang w:val="en-CA"/>
              </w:rPr>
              <w:t>NEW in VVC</w:t>
            </w:r>
          </w:p>
        </w:tc>
        <w:tc>
          <w:tcPr>
            <w:tcW w:w="1620" w:type="dxa"/>
            <w:vAlign w:val="center"/>
          </w:tcPr>
          <w:p w14:paraId="5475A915" w14:textId="27A98D91" w:rsidR="00C51246" w:rsidRPr="007E6DE2" w:rsidRDefault="00C51246" w:rsidP="00C51246">
            <w:pPr>
              <w:ind w:left="2160" w:hanging="2160"/>
              <w:jc w:val="center"/>
              <w:rPr>
                <w:sz w:val="20"/>
                <w:szCs w:val="22"/>
                <w:lang w:val="en-CA"/>
              </w:rPr>
            </w:pPr>
            <w:r w:rsidRPr="00626237">
              <w:rPr>
                <w:color w:val="4472C4" w:themeColor="accent1"/>
                <w:sz w:val="20"/>
                <w:szCs w:val="22"/>
                <w:lang w:val="en-CA"/>
              </w:rPr>
              <w:t>N/A</w:t>
            </w:r>
          </w:p>
        </w:tc>
        <w:tc>
          <w:tcPr>
            <w:tcW w:w="1710" w:type="dxa"/>
            <w:vAlign w:val="center"/>
          </w:tcPr>
          <w:p w14:paraId="0F5F80A0" w14:textId="7FD576F1"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3AF0C018" w14:textId="5DD63D7C" w:rsidTr="00C51246">
        <w:tc>
          <w:tcPr>
            <w:tcW w:w="1278" w:type="dxa"/>
            <w:vAlign w:val="center"/>
          </w:tcPr>
          <w:p w14:paraId="6C008435" w14:textId="1F23AC78" w:rsidR="00C51246" w:rsidRPr="007E6DE2" w:rsidRDefault="00C51246" w:rsidP="007E6DE2">
            <w:pPr>
              <w:ind w:left="2160" w:hanging="2160"/>
              <w:jc w:val="left"/>
              <w:rPr>
                <w:sz w:val="20"/>
                <w:szCs w:val="22"/>
                <w:lang w:val="en-CA"/>
              </w:rPr>
            </w:pPr>
            <w:r w:rsidRPr="007E6DE2">
              <w:rPr>
                <w:sz w:val="20"/>
                <w:szCs w:val="22"/>
                <w:lang w:val="en-CA"/>
              </w:rPr>
              <w:t>156</w:t>
            </w:r>
          </w:p>
        </w:tc>
        <w:tc>
          <w:tcPr>
            <w:tcW w:w="3060" w:type="dxa"/>
            <w:vAlign w:val="center"/>
          </w:tcPr>
          <w:p w14:paraId="6ADCC8FB" w14:textId="1FEDE60F" w:rsidR="00C51246" w:rsidRPr="007E6DE2" w:rsidRDefault="00C51246" w:rsidP="007E6DE2">
            <w:pPr>
              <w:ind w:left="2160" w:hanging="2160"/>
              <w:jc w:val="left"/>
              <w:rPr>
                <w:sz w:val="20"/>
                <w:szCs w:val="22"/>
                <w:lang w:val="en-CA"/>
              </w:rPr>
            </w:pPr>
            <w:r w:rsidRPr="007E6DE2">
              <w:rPr>
                <w:rFonts w:eastAsia="Malgun Gothic"/>
                <w:sz w:val="20"/>
              </w:rPr>
              <w:t>omni_viewport</w:t>
            </w:r>
          </w:p>
        </w:tc>
        <w:tc>
          <w:tcPr>
            <w:tcW w:w="2160" w:type="dxa"/>
            <w:vAlign w:val="center"/>
          </w:tcPr>
          <w:p w14:paraId="1D74C83C" w14:textId="09DC7AD1" w:rsidR="00C51246" w:rsidRPr="00626237" w:rsidRDefault="00C51246" w:rsidP="007E6DE2">
            <w:pPr>
              <w:ind w:left="2160" w:hanging="2160"/>
              <w:jc w:val="center"/>
              <w:rPr>
                <w:color w:val="4472C4" w:themeColor="accent1"/>
                <w:sz w:val="20"/>
                <w:szCs w:val="22"/>
                <w:lang w:val="en-CA"/>
              </w:rPr>
            </w:pPr>
            <w:r w:rsidRPr="00626237">
              <w:rPr>
                <w:color w:val="4472C4" w:themeColor="accent1"/>
                <w:sz w:val="20"/>
                <w:szCs w:val="22"/>
                <w:lang w:val="en-CA"/>
              </w:rPr>
              <w:t>NEW in VVC</w:t>
            </w:r>
          </w:p>
        </w:tc>
        <w:tc>
          <w:tcPr>
            <w:tcW w:w="1620" w:type="dxa"/>
            <w:vAlign w:val="center"/>
          </w:tcPr>
          <w:p w14:paraId="24325B99" w14:textId="2EA8C101" w:rsidR="00C51246" w:rsidRPr="007E6DE2" w:rsidRDefault="00C51246" w:rsidP="00C51246">
            <w:pPr>
              <w:ind w:left="2160" w:hanging="2160"/>
              <w:jc w:val="center"/>
              <w:rPr>
                <w:sz w:val="20"/>
                <w:szCs w:val="22"/>
                <w:lang w:val="en-CA"/>
              </w:rPr>
            </w:pPr>
            <w:r w:rsidRPr="00626237">
              <w:rPr>
                <w:color w:val="4472C4" w:themeColor="accent1"/>
                <w:sz w:val="20"/>
                <w:szCs w:val="22"/>
                <w:lang w:val="en-CA"/>
              </w:rPr>
              <w:t>N/A</w:t>
            </w:r>
          </w:p>
        </w:tc>
        <w:tc>
          <w:tcPr>
            <w:tcW w:w="1710" w:type="dxa"/>
            <w:vAlign w:val="center"/>
          </w:tcPr>
          <w:p w14:paraId="7F01A332" w14:textId="3B40FB4E"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5BF9EC6A" w14:textId="7CDEBD9B" w:rsidTr="00C51246">
        <w:tc>
          <w:tcPr>
            <w:tcW w:w="1278" w:type="dxa"/>
            <w:vAlign w:val="center"/>
          </w:tcPr>
          <w:p w14:paraId="4B840AC4" w14:textId="5A59C6E5" w:rsidR="00C51246" w:rsidRPr="007E6DE2" w:rsidRDefault="00C51246" w:rsidP="007E6DE2">
            <w:pPr>
              <w:ind w:left="2160" w:hanging="2160"/>
              <w:jc w:val="left"/>
              <w:rPr>
                <w:sz w:val="20"/>
                <w:szCs w:val="22"/>
                <w:lang w:val="en-CA"/>
              </w:rPr>
            </w:pPr>
            <w:r w:rsidRPr="007E6DE2">
              <w:rPr>
                <w:sz w:val="20"/>
                <w:szCs w:val="22"/>
                <w:lang w:val="en-CA"/>
              </w:rPr>
              <w:t>168</w:t>
            </w:r>
          </w:p>
        </w:tc>
        <w:tc>
          <w:tcPr>
            <w:tcW w:w="3060" w:type="dxa"/>
            <w:vAlign w:val="center"/>
          </w:tcPr>
          <w:p w14:paraId="239DCD2F" w14:textId="14953447" w:rsidR="00C51246" w:rsidRPr="007E6DE2" w:rsidRDefault="00C51246" w:rsidP="007E6DE2">
            <w:pPr>
              <w:ind w:left="2160" w:hanging="2160"/>
              <w:jc w:val="left"/>
              <w:rPr>
                <w:sz w:val="20"/>
                <w:szCs w:val="22"/>
                <w:lang w:val="en-CA"/>
              </w:rPr>
            </w:pPr>
            <w:r w:rsidRPr="007E6DE2">
              <w:rPr>
                <w:noProof/>
                <w:sz w:val="20"/>
                <w:lang w:val="en-CA"/>
              </w:rPr>
              <w:t>frame_field_info</w:t>
            </w:r>
          </w:p>
        </w:tc>
        <w:tc>
          <w:tcPr>
            <w:tcW w:w="2160" w:type="dxa"/>
            <w:vAlign w:val="center"/>
          </w:tcPr>
          <w:p w14:paraId="4ACF21BD" w14:textId="263C4243" w:rsidR="00C51246" w:rsidRPr="007E6DE2" w:rsidRDefault="00C51246" w:rsidP="007E6DE2">
            <w:pPr>
              <w:ind w:left="2160" w:hanging="2160"/>
              <w:jc w:val="center"/>
              <w:rPr>
                <w:sz w:val="20"/>
                <w:szCs w:val="22"/>
                <w:lang w:val="en-CA"/>
              </w:rPr>
            </w:pPr>
            <w:r w:rsidRPr="007E6DE2">
              <w:rPr>
                <w:sz w:val="20"/>
                <w:szCs w:val="22"/>
                <w:lang w:val="en-CA"/>
              </w:rPr>
              <w:t>168</w:t>
            </w:r>
          </w:p>
        </w:tc>
        <w:tc>
          <w:tcPr>
            <w:tcW w:w="1620" w:type="dxa"/>
            <w:vAlign w:val="center"/>
          </w:tcPr>
          <w:p w14:paraId="074E254F" w14:textId="20E0A02E" w:rsidR="00C51246" w:rsidRPr="007E6DE2" w:rsidRDefault="00C51246" w:rsidP="00C51246">
            <w:pPr>
              <w:ind w:left="2160" w:hanging="2160"/>
              <w:jc w:val="center"/>
              <w:rPr>
                <w:sz w:val="20"/>
                <w:szCs w:val="22"/>
                <w:lang w:val="en-CA"/>
              </w:rPr>
            </w:pPr>
            <w:r w:rsidRPr="00626237">
              <w:rPr>
                <w:color w:val="FF0000"/>
                <w:sz w:val="20"/>
                <w:szCs w:val="22"/>
                <w:lang w:val="en-CA"/>
              </w:rPr>
              <w:t>No*</w:t>
            </w:r>
            <w:r>
              <w:rPr>
                <w:color w:val="FF0000"/>
                <w:sz w:val="20"/>
                <w:szCs w:val="22"/>
                <w:lang w:val="en-CA"/>
              </w:rPr>
              <w:t>*</w:t>
            </w:r>
          </w:p>
        </w:tc>
        <w:tc>
          <w:tcPr>
            <w:tcW w:w="1710" w:type="dxa"/>
            <w:vAlign w:val="center"/>
          </w:tcPr>
          <w:p w14:paraId="081CDAAC" w14:textId="46F5ADA3"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5556D45A" w14:textId="55FDB999" w:rsidTr="00C51246">
        <w:tc>
          <w:tcPr>
            <w:tcW w:w="1278" w:type="dxa"/>
            <w:vAlign w:val="center"/>
          </w:tcPr>
          <w:p w14:paraId="66BA4136" w14:textId="41301356" w:rsidR="00C51246" w:rsidRPr="007E6DE2" w:rsidRDefault="00C51246" w:rsidP="007E6DE2">
            <w:pPr>
              <w:ind w:left="2160" w:hanging="2160"/>
              <w:jc w:val="left"/>
              <w:rPr>
                <w:sz w:val="20"/>
                <w:szCs w:val="22"/>
                <w:lang w:val="en-CA"/>
              </w:rPr>
            </w:pPr>
            <w:r w:rsidRPr="007E6DE2">
              <w:rPr>
                <w:sz w:val="20"/>
                <w:szCs w:val="22"/>
                <w:lang w:val="en-CA"/>
              </w:rPr>
              <w:t>203</w:t>
            </w:r>
          </w:p>
        </w:tc>
        <w:tc>
          <w:tcPr>
            <w:tcW w:w="3060" w:type="dxa"/>
            <w:vAlign w:val="center"/>
          </w:tcPr>
          <w:p w14:paraId="12649940" w14:textId="6BF7D176" w:rsidR="00C51246" w:rsidRPr="007E6DE2" w:rsidRDefault="00C51246" w:rsidP="007E6DE2">
            <w:pPr>
              <w:ind w:left="2160" w:hanging="2160"/>
              <w:jc w:val="left"/>
              <w:rPr>
                <w:sz w:val="20"/>
                <w:szCs w:val="22"/>
                <w:lang w:val="en-CA"/>
              </w:rPr>
            </w:pPr>
            <w:r w:rsidRPr="007E6DE2">
              <w:rPr>
                <w:noProof/>
                <w:sz w:val="20"/>
              </w:rPr>
              <w:t>subpic_level_info</w:t>
            </w:r>
          </w:p>
        </w:tc>
        <w:tc>
          <w:tcPr>
            <w:tcW w:w="2160" w:type="dxa"/>
            <w:vAlign w:val="center"/>
          </w:tcPr>
          <w:p w14:paraId="1DDB57FF" w14:textId="0FD1EC76" w:rsidR="00C51246" w:rsidRPr="00626237" w:rsidRDefault="00C51246" w:rsidP="007E6DE2">
            <w:pPr>
              <w:ind w:left="2160" w:hanging="2160"/>
              <w:jc w:val="center"/>
              <w:rPr>
                <w:color w:val="4472C4" w:themeColor="accent1"/>
                <w:sz w:val="20"/>
                <w:szCs w:val="22"/>
                <w:lang w:val="en-CA"/>
              </w:rPr>
            </w:pPr>
            <w:r w:rsidRPr="00626237">
              <w:rPr>
                <w:color w:val="4472C4" w:themeColor="accent1"/>
                <w:sz w:val="20"/>
                <w:szCs w:val="22"/>
                <w:lang w:val="en-CA"/>
              </w:rPr>
              <w:t>NEW in VVC</w:t>
            </w:r>
          </w:p>
        </w:tc>
        <w:tc>
          <w:tcPr>
            <w:tcW w:w="1620" w:type="dxa"/>
            <w:vAlign w:val="center"/>
          </w:tcPr>
          <w:p w14:paraId="02CB8916" w14:textId="7F9182D4" w:rsidR="00C51246" w:rsidRPr="007E6DE2" w:rsidRDefault="00C51246" w:rsidP="00C51246">
            <w:pPr>
              <w:ind w:left="2160" w:hanging="2160"/>
              <w:jc w:val="center"/>
              <w:rPr>
                <w:sz w:val="20"/>
                <w:szCs w:val="22"/>
                <w:lang w:val="en-CA"/>
              </w:rPr>
            </w:pPr>
            <w:r w:rsidRPr="00626237">
              <w:rPr>
                <w:color w:val="4472C4" w:themeColor="accent1"/>
                <w:sz w:val="20"/>
                <w:szCs w:val="22"/>
                <w:lang w:val="en-CA"/>
              </w:rPr>
              <w:t>N/A</w:t>
            </w:r>
          </w:p>
        </w:tc>
        <w:tc>
          <w:tcPr>
            <w:tcW w:w="1710" w:type="dxa"/>
            <w:vAlign w:val="center"/>
          </w:tcPr>
          <w:p w14:paraId="01C5F681" w14:textId="6F3F7326" w:rsidR="00C51246" w:rsidRPr="007E6DE2" w:rsidRDefault="00C51246" w:rsidP="00C51246">
            <w:pPr>
              <w:ind w:left="2160" w:hanging="2160"/>
              <w:jc w:val="center"/>
              <w:rPr>
                <w:sz w:val="20"/>
                <w:szCs w:val="22"/>
                <w:lang w:val="en-CA"/>
              </w:rPr>
            </w:pPr>
            <w:r>
              <w:rPr>
                <w:sz w:val="20"/>
                <w:szCs w:val="22"/>
                <w:lang w:val="en-CA"/>
              </w:rPr>
              <w:t>Yes</w:t>
            </w:r>
          </w:p>
        </w:tc>
      </w:tr>
      <w:tr w:rsidR="00C51246" w:rsidRPr="007E6DE2" w14:paraId="69BF9F0F" w14:textId="228E7720" w:rsidTr="00C51246">
        <w:tc>
          <w:tcPr>
            <w:tcW w:w="1278" w:type="dxa"/>
            <w:vAlign w:val="center"/>
          </w:tcPr>
          <w:p w14:paraId="13571F12" w14:textId="6C62A368" w:rsidR="00C51246" w:rsidRPr="007E6DE2" w:rsidRDefault="00C51246" w:rsidP="007E6DE2">
            <w:pPr>
              <w:ind w:left="2160" w:hanging="2160"/>
              <w:jc w:val="left"/>
              <w:rPr>
                <w:sz w:val="20"/>
                <w:szCs w:val="22"/>
                <w:lang w:val="en-CA"/>
              </w:rPr>
            </w:pPr>
            <w:r w:rsidRPr="007E6DE2">
              <w:rPr>
                <w:sz w:val="20"/>
                <w:szCs w:val="22"/>
                <w:lang w:val="en-CA"/>
              </w:rPr>
              <w:t>204</w:t>
            </w:r>
          </w:p>
        </w:tc>
        <w:tc>
          <w:tcPr>
            <w:tcW w:w="3060" w:type="dxa"/>
            <w:vAlign w:val="center"/>
          </w:tcPr>
          <w:p w14:paraId="104FA31A" w14:textId="5A4567BB" w:rsidR="00C51246" w:rsidRPr="007E6DE2" w:rsidRDefault="00C51246" w:rsidP="007E6DE2">
            <w:pPr>
              <w:ind w:left="2160" w:hanging="2160"/>
              <w:jc w:val="left"/>
              <w:rPr>
                <w:sz w:val="20"/>
                <w:szCs w:val="22"/>
                <w:lang w:val="en-CA"/>
              </w:rPr>
            </w:pPr>
            <w:r w:rsidRPr="007E6DE2">
              <w:rPr>
                <w:noProof/>
                <w:sz w:val="20"/>
                <w:lang w:val="en-CA"/>
              </w:rPr>
              <w:t>sample_aspect_ratio_info</w:t>
            </w:r>
          </w:p>
        </w:tc>
        <w:tc>
          <w:tcPr>
            <w:tcW w:w="2160" w:type="dxa"/>
            <w:vAlign w:val="center"/>
          </w:tcPr>
          <w:p w14:paraId="1DDBFFF4" w14:textId="74BD909E" w:rsidR="00C51246" w:rsidRPr="00626237" w:rsidRDefault="00C51246" w:rsidP="007E6DE2">
            <w:pPr>
              <w:ind w:left="2160" w:hanging="2160"/>
              <w:jc w:val="center"/>
              <w:rPr>
                <w:color w:val="4472C4" w:themeColor="accent1"/>
                <w:sz w:val="20"/>
                <w:szCs w:val="22"/>
                <w:lang w:val="en-CA"/>
              </w:rPr>
            </w:pPr>
            <w:r w:rsidRPr="00626237">
              <w:rPr>
                <w:color w:val="4472C4" w:themeColor="accent1"/>
                <w:sz w:val="20"/>
                <w:szCs w:val="22"/>
                <w:lang w:val="en-CA"/>
              </w:rPr>
              <w:t>NEW in VVC</w:t>
            </w:r>
          </w:p>
        </w:tc>
        <w:tc>
          <w:tcPr>
            <w:tcW w:w="1620" w:type="dxa"/>
            <w:vAlign w:val="center"/>
          </w:tcPr>
          <w:p w14:paraId="1BF6E519" w14:textId="0C550058" w:rsidR="00C51246" w:rsidRPr="007E6DE2" w:rsidRDefault="00C51246" w:rsidP="00C51246">
            <w:pPr>
              <w:ind w:left="2160" w:hanging="2160"/>
              <w:jc w:val="center"/>
              <w:rPr>
                <w:sz w:val="20"/>
                <w:szCs w:val="22"/>
                <w:lang w:val="en-CA"/>
              </w:rPr>
            </w:pPr>
            <w:r w:rsidRPr="00626237">
              <w:rPr>
                <w:color w:val="4472C4" w:themeColor="accent1"/>
                <w:sz w:val="20"/>
                <w:szCs w:val="22"/>
                <w:lang w:val="en-CA"/>
              </w:rPr>
              <w:t>N/A</w:t>
            </w:r>
          </w:p>
        </w:tc>
        <w:tc>
          <w:tcPr>
            <w:tcW w:w="1710" w:type="dxa"/>
            <w:vAlign w:val="center"/>
          </w:tcPr>
          <w:p w14:paraId="4E7CCC4F" w14:textId="70315F27" w:rsidR="00C51246" w:rsidRPr="007E6DE2" w:rsidRDefault="00C51246" w:rsidP="00C51246">
            <w:pPr>
              <w:ind w:left="2160" w:hanging="2160"/>
              <w:jc w:val="center"/>
              <w:rPr>
                <w:sz w:val="20"/>
                <w:szCs w:val="22"/>
                <w:lang w:val="en-CA"/>
              </w:rPr>
            </w:pPr>
            <w:r>
              <w:rPr>
                <w:sz w:val="20"/>
                <w:szCs w:val="22"/>
                <w:lang w:val="en-CA"/>
              </w:rPr>
              <w:t>Yes</w:t>
            </w:r>
          </w:p>
        </w:tc>
      </w:tr>
    </w:tbl>
    <w:p w14:paraId="08EBBAB3" w14:textId="64D74956" w:rsidR="00626237" w:rsidRPr="00626237" w:rsidRDefault="00626237" w:rsidP="00626237">
      <w:pPr>
        <w:rPr>
          <w:szCs w:val="22"/>
          <w:lang w:val="en-CA"/>
        </w:rPr>
      </w:pPr>
      <w:r w:rsidRPr="00626237">
        <w:rPr>
          <w:szCs w:val="22"/>
          <w:lang w:val="en-CA"/>
        </w:rPr>
        <w:lastRenderedPageBreak/>
        <w:t>*</w:t>
      </w:r>
      <w:r>
        <w:rPr>
          <w:szCs w:val="22"/>
          <w:lang w:val="en-CA"/>
        </w:rPr>
        <w:t xml:space="preserve"> The HEVC active_parameter_sets SEI has the same payload type as the VVC reference_parameter_sets SEI and the authors believe it should be treated the same way in terms of repetitions per picture.</w:t>
      </w:r>
    </w:p>
    <w:p w14:paraId="14324D59" w14:textId="0B5F31F9" w:rsidR="007E6DE2" w:rsidRDefault="00626237" w:rsidP="006A68EF">
      <w:pPr>
        <w:rPr>
          <w:szCs w:val="22"/>
          <w:lang w:val="en-CA"/>
        </w:rPr>
      </w:pPr>
      <w:r>
        <w:rPr>
          <w:szCs w:val="22"/>
          <w:lang w:val="en-CA"/>
        </w:rPr>
        <w:t xml:space="preserve">** The </w:t>
      </w:r>
      <w:r w:rsidR="007D328A">
        <w:rPr>
          <w:szCs w:val="22"/>
          <w:lang w:val="en-CA"/>
        </w:rPr>
        <w:t xml:space="preserve">HEVC </w:t>
      </w:r>
      <w:r>
        <w:rPr>
          <w:szCs w:val="22"/>
          <w:lang w:val="en-CA"/>
        </w:rPr>
        <w:t xml:space="preserve">frame_field_info </w:t>
      </w:r>
      <w:r w:rsidR="007D328A">
        <w:rPr>
          <w:szCs w:val="22"/>
          <w:lang w:val="en-CA"/>
        </w:rPr>
        <w:t xml:space="preserve">SEI </w:t>
      </w:r>
      <w:r>
        <w:rPr>
          <w:szCs w:val="22"/>
          <w:lang w:val="en-CA"/>
        </w:rPr>
        <w:t xml:space="preserve">was not constrained to 8 repetitions per picture.  The authors of this contribution do not know the background of why this SEI was not constrained or if this was an oversight.  Thus, this contribution suggests </w:t>
      </w:r>
      <w:r w:rsidR="007D328A">
        <w:rPr>
          <w:szCs w:val="22"/>
          <w:lang w:val="en-CA"/>
        </w:rPr>
        <w:t xml:space="preserve">that the VVC frame_field_info SEI be </w:t>
      </w:r>
      <w:r>
        <w:rPr>
          <w:szCs w:val="22"/>
          <w:lang w:val="en-CA"/>
        </w:rPr>
        <w:t xml:space="preserve">constrained </w:t>
      </w:r>
      <w:r w:rsidR="007D328A">
        <w:rPr>
          <w:szCs w:val="22"/>
          <w:lang w:val="en-CA"/>
        </w:rPr>
        <w:t xml:space="preserve">unless </w:t>
      </w:r>
      <w:r>
        <w:rPr>
          <w:szCs w:val="22"/>
          <w:lang w:val="en-CA"/>
        </w:rPr>
        <w:t xml:space="preserve">there is a compelling reason </w:t>
      </w:r>
      <w:r w:rsidR="007D328A">
        <w:rPr>
          <w:szCs w:val="22"/>
          <w:lang w:val="en-CA"/>
        </w:rPr>
        <w:t xml:space="preserve">to allow </w:t>
      </w:r>
      <w:r>
        <w:rPr>
          <w:szCs w:val="22"/>
          <w:lang w:val="en-CA"/>
        </w:rPr>
        <w:t>repeating this SEI more than 8 times per picture.</w:t>
      </w:r>
    </w:p>
    <w:p w14:paraId="3C939FA2" w14:textId="77777777" w:rsidR="007E6DE2" w:rsidRDefault="007E6DE2" w:rsidP="006A68EF">
      <w:pPr>
        <w:rPr>
          <w:szCs w:val="22"/>
          <w:lang w:val="en-CA"/>
        </w:rPr>
      </w:pPr>
    </w:p>
    <w:p w14:paraId="4EAE8844" w14:textId="23066AC0" w:rsidR="00537741" w:rsidRPr="00626237" w:rsidRDefault="00537741" w:rsidP="006A68EF">
      <w:pPr>
        <w:rPr>
          <w:b/>
          <w:sz w:val="24"/>
          <w:szCs w:val="22"/>
          <w:u w:val="single"/>
          <w:lang w:val="en-CA"/>
        </w:rPr>
      </w:pPr>
      <w:r w:rsidRPr="00626237">
        <w:rPr>
          <w:b/>
          <w:sz w:val="24"/>
          <w:szCs w:val="22"/>
          <w:u w:val="single"/>
          <w:lang w:val="en-CA"/>
        </w:rPr>
        <w:t>Current draft text in D.3 (“SEI payload semantics”)</w:t>
      </w:r>
    </w:p>
    <w:p w14:paraId="1895A0A7" w14:textId="77777777" w:rsidR="00537741" w:rsidRPr="003F3F11" w:rsidRDefault="00537741" w:rsidP="00537741">
      <w:r w:rsidRPr="003F3F11">
        <w:t xml:space="preserve">The list VclAssociatedSeiList is set to </w:t>
      </w:r>
      <w:r w:rsidRPr="003F3F11">
        <w:rPr>
          <w:noProof/>
        </w:rPr>
        <w:t xml:space="preserve">consist of the payloadType values </w:t>
      </w:r>
      <w:r>
        <w:t>3, 19, 45, 129, 132, 137, 144, 145, 147 to 150, inclusive, 153 to 156, inclusive, 168, 203, and 204</w:t>
      </w:r>
      <w:r w:rsidRPr="003F3F11">
        <w:t>.</w:t>
      </w:r>
    </w:p>
    <w:p w14:paraId="3F40D8DF" w14:textId="77777777" w:rsidR="00537741" w:rsidRPr="003F3F11" w:rsidRDefault="00537741" w:rsidP="00537741">
      <w:pPr>
        <w:pStyle w:val="Note1"/>
        <w:rPr>
          <w:noProof/>
        </w:rPr>
      </w:pPr>
      <w:r w:rsidRPr="003F3F11">
        <w:rPr>
          <w:noProof/>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Pr>
          <w:noProof/>
          <w:lang w:val="en-CA"/>
        </w:rPr>
        <w:t>4</w:t>
      </w:r>
      <w:r w:rsidRPr="00084198">
        <w:rPr>
          <w:noProof/>
          <w:lang w:val="en-CA"/>
        </w:rPr>
        <w:fldChar w:fldCharType="end"/>
      </w:r>
      <w:r w:rsidRPr="003F3F11">
        <w:rPr>
          <w:noProof/>
        </w:rPr>
        <w:t> – VclAssociatedSeiList consists of the payloadType values of the SEI messages that, when non-scalable-nested and contained in an SEI NAL unit, infer constraints on the NAL unit header of the SEI NAL unit on the basis of the NAL unit header of the associated VCL NAL unit.</w:t>
      </w:r>
    </w:p>
    <w:p w14:paraId="33888CFD" w14:textId="77777777" w:rsidR="00537741" w:rsidRDefault="00537741" w:rsidP="006A68EF">
      <w:pPr>
        <w:rPr>
          <w:szCs w:val="22"/>
          <w:lang w:val="en-CA"/>
        </w:rPr>
      </w:pPr>
    </w:p>
    <w:p w14:paraId="47B23A74" w14:textId="745CB68A" w:rsidR="00537741" w:rsidRPr="00626237" w:rsidRDefault="00537741" w:rsidP="00537741">
      <w:pPr>
        <w:rPr>
          <w:b/>
          <w:sz w:val="24"/>
          <w:szCs w:val="22"/>
          <w:u w:val="single"/>
          <w:lang w:val="en-CA"/>
        </w:rPr>
      </w:pPr>
      <w:r w:rsidRPr="00626237">
        <w:rPr>
          <w:b/>
          <w:sz w:val="24"/>
          <w:szCs w:val="22"/>
          <w:u w:val="single"/>
          <w:lang w:val="en-CA"/>
        </w:rPr>
        <w:t>Proposed changes to draft text in D.3 (“SEI payload semantics”)</w:t>
      </w:r>
    </w:p>
    <w:p w14:paraId="18AE8461" w14:textId="77777777" w:rsidR="00537741" w:rsidRDefault="00537741" w:rsidP="006A68EF">
      <w:pPr>
        <w:rPr>
          <w:szCs w:val="22"/>
          <w:lang w:val="en-CA"/>
        </w:rPr>
      </w:pPr>
    </w:p>
    <w:p w14:paraId="3CC6400C" w14:textId="08D72A35" w:rsidR="00537741" w:rsidRPr="00626237" w:rsidRDefault="00537741" w:rsidP="00537741">
      <w:pPr>
        <w:rPr>
          <w:color w:val="FF0000"/>
        </w:rPr>
      </w:pPr>
      <w:r w:rsidRPr="003F3F11">
        <w:t xml:space="preserve">The list VclAssociatedSeiList is set to </w:t>
      </w:r>
      <w:r w:rsidRPr="003F3F11">
        <w:rPr>
          <w:noProof/>
        </w:rPr>
        <w:t xml:space="preserve">consist of the payloadType values </w:t>
      </w:r>
      <w:r>
        <w:t>3, 19, 45, 129, 132, 137, 144, 145, 147 to 150, inclusive, 153 to 156, inclusive, 168, 203, and 204</w:t>
      </w:r>
      <w:r w:rsidRPr="003F3F11">
        <w:t>.</w:t>
      </w:r>
      <w:r w:rsidR="00626237">
        <w:t xml:space="preserve">  </w:t>
      </w:r>
      <w:r w:rsidR="00626237" w:rsidRPr="00626237">
        <w:rPr>
          <w:color w:val="FF0000"/>
        </w:rPr>
        <w:t xml:space="preserve">The list PicUnitRepConSeiList is set to consist of the payloadType values 0, 1, 19, 45, 129, 132, 133, </w:t>
      </w:r>
      <w:r w:rsidR="00626237">
        <w:rPr>
          <w:color w:val="FF0000"/>
        </w:rPr>
        <w:t>137, 144, 145, 147, 148, 149, 150, 153, 154, 155, 156, 168, 203, 204</w:t>
      </w:r>
      <w:r w:rsidR="00626237" w:rsidRPr="00626237">
        <w:rPr>
          <w:color w:val="FF0000"/>
        </w:rPr>
        <w:t>.</w:t>
      </w:r>
    </w:p>
    <w:p w14:paraId="1C93E30E" w14:textId="2625F3CA" w:rsidR="00537741" w:rsidRPr="00626237" w:rsidRDefault="00537741" w:rsidP="00537741">
      <w:pPr>
        <w:pStyle w:val="Note1"/>
        <w:rPr>
          <w:noProof/>
          <w:color w:val="FF0000"/>
        </w:rPr>
      </w:pPr>
      <w:r w:rsidRPr="003F3F11">
        <w:rPr>
          <w:noProof/>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Pr>
          <w:noProof/>
          <w:lang w:val="en-CA"/>
        </w:rPr>
        <w:t>4</w:t>
      </w:r>
      <w:r w:rsidRPr="00084198">
        <w:rPr>
          <w:noProof/>
          <w:lang w:val="en-CA"/>
        </w:rPr>
        <w:fldChar w:fldCharType="end"/>
      </w:r>
      <w:r w:rsidRPr="003F3F11">
        <w:rPr>
          <w:noProof/>
        </w:rPr>
        <w:t> – VclAssociatedSeiList consists of the payloadType values of the SEI messages that, when non-scalable-nested and contained in an SEI NAL unit, infer constraints on the NAL unit header of the SEI NAL unit on the basis of the NAL unit header of the associated VCL NAL unit.</w:t>
      </w:r>
      <w:r w:rsidR="00626237">
        <w:rPr>
          <w:noProof/>
        </w:rPr>
        <w:t xml:space="preserve">  </w:t>
      </w:r>
      <w:r w:rsidR="00626237" w:rsidRPr="00626237">
        <w:rPr>
          <w:noProof/>
          <w:color w:val="FF0000"/>
        </w:rPr>
        <w:t>PicUnitRepConSeiList consists of the payloadType values of the SEI messages that are subject to the restriction on 8 repetitions per picture unit.</w:t>
      </w:r>
    </w:p>
    <w:p w14:paraId="273FA185" w14:textId="77777777" w:rsidR="00C51246" w:rsidRPr="003F3F11" w:rsidRDefault="00C51246" w:rsidP="00C51246">
      <w:pPr>
        <w:rPr>
          <w:noProof/>
        </w:rPr>
      </w:pPr>
      <w:r w:rsidRPr="003F3F11">
        <w:rPr>
          <w:noProof/>
        </w:rPr>
        <w:t>It is a requirement of bitstream conformance that the following restrictions apply on containing of SEI messages in SEI NAL units:</w:t>
      </w:r>
    </w:p>
    <w:p w14:paraId="4F2421DD" w14:textId="77777777" w:rsidR="00C51246" w:rsidRPr="003F3F11" w:rsidRDefault="00C51246" w:rsidP="00C51246">
      <w:pPr>
        <w:pStyle w:val="enumlev1"/>
        <w:spacing w:before="136"/>
        <w:ind w:left="403" w:hanging="403"/>
        <w:rPr>
          <w:noProof/>
        </w:rPr>
      </w:pPr>
      <w:r w:rsidRPr="003F3F11">
        <w:rPr>
          <w:noProof/>
        </w:rPr>
        <w:t>–</w:t>
      </w:r>
      <w:r w:rsidRPr="003F3F11">
        <w:rPr>
          <w:noProof/>
        </w:rPr>
        <w:tab/>
        <w:t>When an SEI NAL unit contains a non-scalable-nested buffering period SEI message, a non-scalable-nested picture timing SEI message, or a non-scalable-nested decoding unit information SEI message, the SEI NAL unit shall not contain any other SEI message with payloadType not equal to 0 (buffering period), 1 (picture timing)</w:t>
      </w:r>
      <w:r>
        <w:rPr>
          <w:noProof/>
        </w:rPr>
        <w:t>,</w:t>
      </w:r>
      <w:r w:rsidRPr="003F3F11">
        <w:rPr>
          <w:noProof/>
        </w:rPr>
        <w:t xml:space="preserve"> or 130 (decoding unit information).</w:t>
      </w:r>
    </w:p>
    <w:p w14:paraId="3833FE1E" w14:textId="77777777" w:rsidR="00C51246" w:rsidRPr="003F3F11" w:rsidRDefault="00C51246" w:rsidP="00C51246">
      <w:pPr>
        <w:pStyle w:val="enumlev1"/>
        <w:spacing w:before="136"/>
        <w:ind w:left="403" w:hanging="403"/>
        <w:rPr>
          <w:noProof/>
        </w:rPr>
      </w:pPr>
      <w:r w:rsidRPr="003F3F11">
        <w:rPr>
          <w:noProof/>
        </w:rPr>
        <w:t>–</w:t>
      </w:r>
      <w:r w:rsidRPr="003F3F11">
        <w:rPr>
          <w:noProof/>
        </w:rPr>
        <w:tab/>
        <w:t>When an SEI NAL unit contains a scalable-nested buffering period SEI message, a scalable-nested picture timing SEI message, or a scalable-nested decoding unit information SEI message, the SEI NAL unit shall not contain any other SEI message with payloadType not equal to 0 (buffering period), 1 (picture timing), 130 (decoding unit information) or 133 (scalable nesting).</w:t>
      </w:r>
    </w:p>
    <w:p w14:paraId="3DA88EC7" w14:textId="77777777" w:rsidR="00C51246" w:rsidRPr="003F3F11" w:rsidRDefault="00C51246" w:rsidP="00C51246">
      <w:pPr>
        <w:rPr>
          <w:noProof/>
        </w:rPr>
      </w:pPr>
      <w:r w:rsidRPr="003F3F11">
        <w:rPr>
          <w:noProof/>
        </w:rPr>
        <w:t xml:space="preserve">The following applies on </w:t>
      </w:r>
      <w:r w:rsidRPr="003F3F11">
        <w:t>the</w:t>
      </w:r>
      <w:r w:rsidRPr="003F3F11">
        <w:rPr>
          <w:noProof/>
        </w:rPr>
        <w:t xml:space="preserve"> applicable </w:t>
      </w:r>
      <w:r>
        <w:rPr>
          <w:noProof/>
        </w:rPr>
        <w:t xml:space="preserve">OLSs or </w:t>
      </w:r>
      <w:r w:rsidRPr="003F3F11">
        <w:rPr>
          <w:noProof/>
        </w:rPr>
        <w:t>layers of non-scalable-nested SEI messages:</w:t>
      </w:r>
    </w:p>
    <w:p w14:paraId="067A45E2" w14:textId="77777777" w:rsidR="00C51246" w:rsidRPr="003F3F11" w:rsidRDefault="00C51246" w:rsidP="00C51246">
      <w:pPr>
        <w:pStyle w:val="enumlev1"/>
        <w:spacing w:before="136"/>
        <w:ind w:left="403" w:hanging="403"/>
        <w:rPr>
          <w:noProof/>
        </w:rPr>
      </w:pPr>
      <w:r w:rsidRPr="003F3F11">
        <w:rPr>
          <w:noProof/>
        </w:rPr>
        <w:t>–</w:t>
      </w:r>
      <w:r w:rsidRPr="003F3F11">
        <w:rPr>
          <w:noProof/>
        </w:rPr>
        <w:tab/>
        <w:t>For a non-scalable-nested SEI message, when payloadType is equal to 0 (buffering period), 1 (picture timing)</w:t>
      </w:r>
      <w:r>
        <w:rPr>
          <w:noProof/>
        </w:rPr>
        <w:t>,</w:t>
      </w:r>
      <w:r w:rsidRPr="003F3F11">
        <w:rPr>
          <w:noProof/>
        </w:rPr>
        <w:t xml:space="preserve"> or 130 (decoding unit information), the non-scalable-nested SEI message applies </w:t>
      </w:r>
      <w:r>
        <w:rPr>
          <w:noProof/>
        </w:rPr>
        <w:t xml:space="preserve">only </w:t>
      </w:r>
      <w:r w:rsidRPr="003F3F11">
        <w:rPr>
          <w:noProof/>
        </w:rPr>
        <w:t xml:space="preserve">to the </w:t>
      </w:r>
      <w:r>
        <w:rPr>
          <w:noProof/>
        </w:rPr>
        <w:t>0-th OLS</w:t>
      </w:r>
      <w:r w:rsidRPr="003F3F11">
        <w:rPr>
          <w:noProof/>
        </w:rPr>
        <w:t>.</w:t>
      </w:r>
    </w:p>
    <w:p w14:paraId="1BD79D8F" w14:textId="77777777" w:rsidR="00C51246" w:rsidRPr="003F3F11" w:rsidRDefault="00C51246" w:rsidP="00C51246">
      <w:pPr>
        <w:pStyle w:val="enumlev1"/>
        <w:spacing w:before="136"/>
        <w:ind w:left="403" w:hanging="403"/>
        <w:rPr>
          <w:noProof/>
        </w:rPr>
      </w:pPr>
      <w:r w:rsidRPr="003F3F11">
        <w:rPr>
          <w:noProof/>
        </w:rPr>
        <w:t>–</w:t>
      </w:r>
      <w:r w:rsidRPr="003F3F11">
        <w:rPr>
          <w:noProof/>
        </w:rPr>
        <w:tab/>
        <w:t xml:space="preserve">For a non-scalable-nested SEI message, when payloadType is equal to any value among VclAssociatedSeiList, the non-scalable-nested SEI message applies </w:t>
      </w:r>
      <w:r>
        <w:rPr>
          <w:noProof/>
        </w:rPr>
        <w:t xml:space="preserve">only </w:t>
      </w:r>
      <w:r w:rsidRPr="003F3F11">
        <w:rPr>
          <w:noProof/>
        </w:rPr>
        <w:t>to the layer for which the VCL NAL units have nuh_</w:t>
      </w:r>
      <w:r w:rsidRPr="003F3F11">
        <w:rPr>
          <w:noProof/>
          <w:lang w:eastAsia="ko-KR"/>
        </w:rPr>
        <w:t>layer_id</w:t>
      </w:r>
      <w:r w:rsidRPr="003F3F11">
        <w:rPr>
          <w:noProof/>
        </w:rPr>
        <w:t xml:space="preserve"> equal to the </w:t>
      </w:r>
      <w:r w:rsidRPr="003F3F11">
        <w:rPr>
          <w:noProof/>
          <w:lang w:eastAsia="ko-KR"/>
        </w:rPr>
        <w:t>nuh_layer_id of the SEI NAL unit containing the SEI message</w:t>
      </w:r>
      <w:r w:rsidRPr="003F3F11">
        <w:rPr>
          <w:noProof/>
        </w:rPr>
        <w:t>.</w:t>
      </w:r>
    </w:p>
    <w:p w14:paraId="39C4421A" w14:textId="77777777" w:rsidR="00C51246" w:rsidRPr="003F3F11" w:rsidRDefault="00C51246" w:rsidP="00C51246">
      <w:r w:rsidRPr="003F3F11">
        <w:t>It is a requirement of bitstream conformance that the following restrictions apply on the value of nuh_layer_id of SEI NAL units:</w:t>
      </w:r>
    </w:p>
    <w:p w14:paraId="3928C067" w14:textId="77777777" w:rsidR="00C51246" w:rsidRPr="003F3F11" w:rsidRDefault="00C51246" w:rsidP="00C51246">
      <w:pPr>
        <w:pStyle w:val="enumlev1"/>
        <w:spacing w:before="136"/>
        <w:ind w:left="403" w:hanging="403"/>
      </w:pPr>
      <w:r w:rsidRPr="003F3F11">
        <w:t>–</w:t>
      </w:r>
      <w:r w:rsidRPr="003F3F11">
        <w:tab/>
        <w:t xml:space="preserve">When a non-scalable-nested SEI message has payloadType equal to </w:t>
      </w:r>
      <w:r w:rsidRPr="003F3F11">
        <w:rPr>
          <w:noProof/>
        </w:rPr>
        <w:t>0 (buffering period), 1 (picture timing)</w:t>
      </w:r>
      <w:r>
        <w:rPr>
          <w:noProof/>
        </w:rPr>
        <w:t>,</w:t>
      </w:r>
      <w:r w:rsidRPr="003F3F11">
        <w:rPr>
          <w:noProof/>
        </w:rPr>
        <w:t xml:space="preserve"> or 130 (decoding unit information)</w:t>
      </w:r>
      <w:r w:rsidRPr="003F3F11">
        <w:t xml:space="preserve">, the SEI NAL unit containing the non-scalable-nested SEI message shall have nuh_layer_id equal to </w:t>
      </w:r>
      <w:r>
        <w:t>vps_layer_id[ </w:t>
      </w:r>
      <w:r w:rsidRPr="003F3F11">
        <w:t>0</w:t>
      </w:r>
      <w:r>
        <w:t> ]</w:t>
      </w:r>
      <w:r w:rsidRPr="003F3F11">
        <w:t>.</w:t>
      </w:r>
    </w:p>
    <w:p w14:paraId="6B6A0AE7" w14:textId="77777777" w:rsidR="00C51246" w:rsidRDefault="00C51246" w:rsidP="00C51246">
      <w:pPr>
        <w:pStyle w:val="enumlev1"/>
        <w:spacing w:before="136"/>
        <w:ind w:left="403" w:hanging="403"/>
      </w:pPr>
      <w:r w:rsidRPr="003F3F11">
        <w:lastRenderedPageBreak/>
        <w:t>–</w:t>
      </w:r>
      <w:r w:rsidRPr="003F3F11">
        <w:tab/>
        <w:t>When a non-scalable-nested SEI message has payloadType equal to any value among VclAssociatedSeiList, the SEI NAL unit containing the non-scalable-nested SEI message shall have nuh_layer_id equal to the value of nuh_layer_id of the VCL NAL unit associated with the SEI NAL unit.</w:t>
      </w:r>
    </w:p>
    <w:p w14:paraId="5E3137CD" w14:textId="77777777" w:rsidR="00C51246" w:rsidRPr="003F3F11" w:rsidRDefault="00C51246" w:rsidP="00C51246">
      <w:pPr>
        <w:pStyle w:val="enumlev1"/>
        <w:spacing w:before="136"/>
        <w:ind w:left="403" w:hanging="403"/>
      </w:pPr>
      <w:r w:rsidRPr="003F3F11">
        <w:t>–</w:t>
      </w:r>
      <w:r w:rsidRPr="003F3F11">
        <w:tab/>
      </w:r>
      <w:r>
        <w:t xml:space="preserve">An </w:t>
      </w:r>
      <w:r w:rsidRPr="003F3F11">
        <w:t xml:space="preserve">SEI NAL unit containing </w:t>
      </w:r>
      <w:r>
        <w:t xml:space="preserve">a </w:t>
      </w:r>
      <w:r w:rsidRPr="003F3F11">
        <w:t>scalable</w:t>
      </w:r>
      <w:r>
        <w:t xml:space="preserve"> </w:t>
      </w:r>
      <w:r w:rsidRPr="003F3F11">
        <w:t>nest</w:t>
      </w:r>
      <w:r>
        <w:t>ing</w:t>
      </w:r>
      <w:r w:rsidRPr="003F3F11">
        <w:t xml:space="preserve"> SEI message shall have nuh_layer_id equal to the lowest value of nuh_layer_id of all </w:t>
      </w:r>
      <w:r>
        <w:t>layers</w:t>
      </w:r>
      <w:r w:rsidRPr="003F3F11">
        <w:t xml:space="preserve"> </w:t>
      </w:r>
      <w:r>
        <w:t xml:space="preserve">to which </w:t>
      </w:r>
      <w:r w:rsidRPr="003F3F11">
        <w:t>the scalable-nested SEI messages apply</w:t>
      </w:r>
      <w:r>
        <w:t xml:space="preserve"> (when nesting_ols_flag of the scalable nesting SEI message is equal to 0) or </w:t>
      </w:r>
      <w:r w:rsidRPr="003F3F11">
        <w:t xml:space="preserve">the lowest value of nuh_layer_id </w:t>
      </w:r>
      <w:r>
        <w:t xml:space="preserve">of all layers in the OLSs to which the </w:t>
      </w:r>
      <w:r w:rsidRPr="003F3F11">
        <w:t xml:space="preserve">scalable-nested SEI message </w:t>
      </w:r>
      <w:r>
        <w:t>apply (when nesting_ols_flag of the scalable nesting SEI message is equal to 1)</w:t>
      </w:r>
      <w:r w:rsidRPr="003F3F11">
        <w:t>.</w:t>
      </w:r>
    </w:p>
    <w:p w14:paraId="6213F5CE" w14:textId="77777777" w:rsidR="00C51246" w:rsidRPr="00C51246" w:rsidRDefault="00C51246" w:rsidP="00C51246">
      <w:pPr>
        <w:rPr>
          <w:noProof/>
          <w:color w:val="FF0000"/>
          <w:lang w:val="en-CA"/>
        </w:rPr>
      </w:pPr>
      <w:r w:rsidRPr="00C51246">
        <w:rPr>
          <w:noProof/>
          <w:color w:val="FF0000"/>
          <w:lang w:val="en-CA"/>
        </w:rPr>
        <w:t>It is a requirement of bitstream conformance that the following restrictions apply on repetition of SEI messages:</w:t>
      </w:r>
    </w:p>
    <w:p w14:paraId="32C9C584" w14:textId="77777777" w:rsidR="00C51246" w:rsidRPr="00C51246" w:rsidRDefault="00C51246" w:rsidP="00C51246">
      <w:pPr>
        <w:pStyle w:val="enumlev1"/>
        <w:spacing w:before="136"/>
        <w:ind w:left="403" w:hanging="403"/>
        <w:rPr>
          <w:color w:val="FF0000"/>
        </w:rPr>
      </w:pPr>
      <w:r w:rsidRPr="00C51246">
        <w:rPr>
          <w:color w:val="FF0000"/>
        </w:rPr>
        <w:t>– For each of the payloadType values included in PicUnitRepConSeiList, there shall be less than or equal to 8 identical sei_payload( ) syntax structures within a picture unit.</w:t>
      </w:r>
    </w:p>
    <w:p w14:paraId="2136A54A" w14:textId="01AB1F17" w:rsidR="00C51246" w:rsidRPr="00C51246" w:rsidRDefault="00C51246" w:rsidP="00C51246">
      <w:pPr>
        <w:pStyle w:val="enumlev1"/>
        <w:spacing w:before="136"/>
        <w:ind w:left="403" w:hanging="403"/>
        <w:rPr>
          <w:color w:val="FF0000"/>
        </w:rPr>
      </w:pPr>
      <w:r w:rsidRPr="00C51246">
        <w:rPr>
          <w:color w:val="FF0000"/>
        </w:rPr>
        <w:t>– There shall be less than or equal to 8 identical sei_payload( ) syntax structures with payloadType equal to 130 within a decoding unit.</w:t>
      </w:r>
    </w:p>
    <w:p w14:paraId="34E36E0A" w14:textId="126C59F5" w:rsidR="00853AFC" w:rsidRDefault="00853AFC" w:rsidP="00E11923">
      <w:pPr>
        <w:pStyle w:val="Heading1"/>
        <w:rPr>
          <w:lang w:val="en-CA"/>
        </w:rPr>
      </w:pPr>
      <w:r>
        <w:rPr>
          <w:lang w:val="en-CA"/>
        </w:rPr>
        <w:t>References</w:t>
      </w:r>
    </w:p>
    <w:p w14:paraId="6A094159" w14:textId="63299C64" w:rsidR="00853AFC" w:rsidRDefault="00853AFC" w:rsidP="00853AFC">
      <w:pPr>
        <w:rPr>
          <w:szCs w:val="22"/>
          <w:lang w:val="en-CA"/>
        </w:rPr>
      </w:pPr>
      <w:r w:rsidRPr="000E720F">
        <w:rPr>
          <w:szCs w:val="22"/>
          <w:lang w:val="en-CA"/>
        </w:rPr>
        <w:t xml:space="preserve">[1] </w:t>
      </w:r>
      <w:r>
        <w:rPr>
          <w:szCs w:val="22"/>
          <w:lang w:val="en-CA"/>
        </w:rPr>
        <w:t xml:space="preserve">Y.-K. Wang, </w:t>
      </w:r>
      <w:r w:rsidRPr="000E720F">
        <w:rPr>
          <w:szCs w:val="22"/>
          <w:lang w:val="en-CA"/>
        </w:rPr>
        <w:t xml:space="preserve">B. Bross, </w:t>
      </w:r>
      <w:r>
        <w:rPr>
          <w:szCs w:val="22"/>
          <w:lang w:val="en-CA"/>
        </w:rPr>
        <w:t>V. Drugeon</w:t>
      </w:r>
      <w:r w:rsidRPr="000E720F">
        <w:rPr>
          <w:szCs w:val="22"/>
          <w:lang w:val="en-CA"/>
        </w:rPr>
        <w:t>, “</w:t>
      </w:r>
      <w:r>
        <w:rPr>
          <w:szCs w:val="22"/>
          <w:lang w:val="en-CA"/>
        </w:rPr>
        <w:t xml:space="preserve">AHG2: Editorial input on VVC draft text”, </w:t>
      </w:r>
      <w:r w:rsidRPr="000E720F">
        <w:rPr>
          <w:szCs w:val="22"/>
          <w:lang w:val="en-CA"/>
        </w:rPr>
        <w:t>document JVET-</w:t>
      </w:r>
      <w:r>
        <w:rPr>
          <w:szCs w:val="22"/>
          <w:lang w:val="en-CA"/>
        </w:rPr>
        <w:t>Q0041</w:t>
      </w:r>
      <w:r w:rsidRPr="000E720F">
        <w:rPr>
          <w:szCs w:val="22"/>
          <w:lang w:val="en-CA"/>
        </w:rPr>
        <w:t xml:space="preserve"> JVET,</w:t>
      </w:r>
      <w:r>
        <w:rPr>
          <w:szCs w:val="22"/>
          <w:lang w:val="en-CA"/>
        </w:rPr>
        <w:t xml:space="preserve"> Brussels</w:t>
      </w:r>
      <w:r w:rsidRPr="000E720F">
        <w:rPr>
          <w:szCs w:val="22"/>
          <w:lang w:val="en-CA"/>
        </w:rPr>
        <w:t xml:space="preserve">, </w:t>
      </w:r>
      <w:r>
        <w:rPr>
          <w:szCs w:val="22"/>
          <w:lang w:val="en-CA"/>
        </w:rPr>
        <w:t>Belgium, January 2020.</w:t>
      </w:r>
    </w:p>
    <w:p w14:paraId="1270EC5B" w14:textId="0E808970" w:rsidR="00601C16" w:rsidRDefault="00601C16" w:rsidP="00853AFC">
      <w:pPr>
        <w:rPr>
          <w:szCs w:val="22"/>
          <w:lang w:val="en-CA"/>
        </w:rPr>
      </w:pPr>
      <w:r>
        <w:rPr>
          <w:szCs w:val="22"/>
          <w:lang w:val="en-CA"/>
        </w:rPr>
        <w:t>[2] W. Wan, W. Ahmad, “Bounding redundant SEI messages”, document JCTVC-L0325, JCT-VC, Geneva, Switzerland, January 2013.</w:t>
      </w:r>
    </w:p>
    <w:p w14:paraId="2F56CB69" w14:textId="343CEBBE" w:rsidR="007D328A" w:rsidRDefault="007D328A" w:rsidP="00853AFC">
      <w:pPr>
        <w:rPr>
          <w:szCs w:val="22"/>
          <w:lang w:val="en-CA"/>
        </w:rPr>
      </w:pPr>
      <w:r>
        <w:rPr>
          <w:szCs w:val="22"/>
          <w:lang w:val="en-CA"/>
        </w:rPr>
        <w:t>[3] G. Sullivan, J.-R. Ohm, “Meeting report of the 12</w:t>
      </w:r>
      <w:r w:rsidRPr="007D328A">
        <w:rPr>
          <w:szCs w:val="22"/>
          <w:vertAlign w:val="superscript"/>
          <w:lang w:val="en-CA"/>
        </w:rPr>
        <w:t>th</w:t>
      </w:r>
      <w:r>
        <w:rPr>
          <w:szCs w:val="22"/>
          <w:lang w:val="en-CA"/>
        </w:rPr>
        <w:t xml:space="preserve"> meeting of the Joint Collaborative Team on Video Coding (JCT-VC)”, document JCTVC-L_Notes_dE, JCT-VC, Geneva, Switzerland, January 2013.</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E0CE337" w:rsidR="007F1F8B" w:rsidRPr="005B217D" w:rsidRDefault="00853AFC" w:rsidP="009234A5">
      <w:pPr>
        <w:rPr>
          <w:szCs w:val="22"/>
          <w:lang w:val="en-CA"/>
        </w:rPr>
      </w:pPr>
      <w:r>
        <w:rPr>
          <w:b/>
          <w:szCs w:val="22"/>
          <w:lang w:val="en-CA"/>
        </w:rPr>
        <w:t xml:space="preserve">Broadcom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37191" w14:textId="77777777" w:rsidR="005015A6" w:rsidRDefault="005015A6">
      <w:r>
        <w:separator/>
      </w:r>
    </w:p>
  </w:endnote>
  <w:endnote w:type="continuationSeparator" w:id="0">
    <w:p w14:paraId="4D7091F8" w14:textId="77777777" w:rsidR="005015A6" w:rsidRDefault="0050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F5D0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F5D0D">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F44B93" w14:textId="77777777" w:rsidR="005015A6" w:rsidRDefault="005015A6">
      <w:r>
        <w:separator/>
      </w:r>
    </w:p>
  </w:footnote>
  <w:footnote w:type="continuationSeparator" w:id="0">
    <w:p w14:paraId="527DCEE0" w14:textId="77777777" w:rsidR="005015A6" w:rsidRDefault="005015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591027"/>
    <w:multiLevelType w:val="hybridMultilevel"/>
    <w:tmpl w:val="9D44E9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A0F3888"/>
    <w:multiLevelType w:val="hybridMultilevel"/>
    <w:tmpl w:val="DE68F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F670B1"/>
    <w:multiLevelType w:val="hybridMultilevel"/>
    <w:tmpl w:val="0FE65D40"/>
    <w:lvl w:ilvl="0" w:tplc="04090001">
      <w:start w:val="12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6"/>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023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66C4"/>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14FC"/>
    <w:rsid w:val="004F392F"/>
    <w:rsid w:val="004F61E3"/>
    <w:rsid w:val="005015A6"/>
    <w:rsid w:val="00502E10"/>
    <w:rsid w:val="0051015C"/>
    <w:rsid w:val="00516CF1"/>
    <w:rsid w:val="00531AE9"/>
    <w:rsid w:val="00536188"/>
    <w:rsid w:val="00537741"/>
    <w:rsid w:val="00550A66"/>
    <w:rsid w:val="00567EC7"/>
    <w:rsid w:val="00570013"/>
    <w:rsid w:val="005753EC"/>
    <w:rsid w:val="005801A2"/>
    <w:rsid w:val="005952A5"/>
    <w:rsid w:val="005A33A1"/>
    <w:rsid w:val="005B217D"/>
    <w:rsid w:val="005C385F"/>
    <w:rsid w:val="005C7C26"/>
    <w:rsid w:val="005E1AC6"/>
    <w:rsid w:val="005E3F2B"/>
    <w:rsid w:val="005F6F1B"/>
    <w:rsid w:val="00601C16"/>
    <w:rsid w:val="00615995"/>
    <w:rsid w:val="00616155"/>
    <w:rsid w:val="00624B33"/>
    <w:rsid w:val="00626237"/>
    <w:rsid w:val="0063041A"/>
    <w:rsid w:val="00630AA2"/>
    <w:rsid w:val="00646707"/>
    <w:rsid w:val="00657F7E"/>
    <w:rsid w:val="00662E58"/>
    <w:rsid w:val="006637F2"/>
    <w:rsid w:val="006642A5"/>
    <w:rsid w:val="00664DCF"/>
    <w:rsid w:val="006A68EF"/>
    <w:rsid w:val="006B486D"/>
    <w:rsid w:val="006C5D39"/>
    <w:rsid w:val="006D6D9B"/>
    <w:rsid w:val="006E2810"/>
    <w:rsid w:val="006E5417"/>
    <w:rsid w:val="006F0794"/>
    <w:rsid w:val="006F5D0D"/>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328A"/>
    <w:rsid w:val="007E01A3"/>
    <w:rsid w:val="007E6DE2"/>
    <w:rsid w:val="007F1F8B"/>
    <w:rsid w:val="007F6205"/>
    <w:rsid w:val="007F67A1"/>
    <w:rsid w:val="00811C05"/>
    <w:rsid w:val="008206C8"/>
    <w:rsid w:val="00853AFC"/>
    <w:rsid w:val="0086387C"/>
    <w:rsid w:val="00874A6C"/>
    <w:rsid w:val="00876C65"/>
    <w:rsid w:val="00882F72"/>
    <w:rsid w:val="008A4B4C"/>
    <w:rsid w:val="008C239F"/>
    <w:rsid w:val="008E480C"/>
    <w:rsid w:val="00907757"/>
    <w:rsid w:val="009110B4"/>
    <w:rsid w:val="009212B0"/>
    <w:rsid w:val="009214C7"/>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9F638E"/>
    <w:rsid w:val="00A01439"/>
    <w:rsid w:val="00A02E61"/>
    <w:rsid w:val="00A05CFF"/>
    <w:rsid w:val="00A13048"/>
    <w:rsid w:val="00A46843"/>
    <w:rsid w:val="00A56B97"/>
    <w:rsid w:val="00A6093D"/>
    <w:rsid w:val="00A767DC"/>
    <w:rsid w:val="00A76A6D"/>
    <w:rsid w:val="00A77EDB"/>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0186"/>
    <w:rsid w:val="00B61C96"/>
    <w:rsid w:val="00B6774B"/>
    <w:rsid w:val="00B73A2A"/>
    <w:rsid w:val="00B75A51"/>
    <w:rsid w:val="00B827C6"/>
    <w:rsid w:val="00B94B06"/>
    <w:rsid w:val="00B94C28"/>
    <w:rsid w:val="00BC10BA"/>
    <w:rsid w:val="00BC5AFD"/>
    <w:rsid w:val="00BC708E"/>
    <w:rsid w:val="00C00DDE"/>
    <w:rsid w:val="00C04F43"/>
    <w:rsid w:val="00C0609D"/>
    <w:rsid w:val="00C115AB"/>
    <w:rsid w:val="00C26CCB"/>
    <w:rsid w:val="00C30249"/>
    <w:rsid w:val="00C3723B"/>
    <w:rsid w:val="00C42466"/>
    <w:rsid w:val="00C5124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426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Default">
    <w:name w:val="Default"/>
    <w:rsid w:val="009F638E"/>
    <w:pPr>
      <w:autoSpaceDE w:val="0"/>
      <w:autoSpaceDN w:val="0"/>
      <w:adjustRightInd w:val="0"/>
    </w:pPr>
    <w:rPr>
      <w:color w:val="000000"/>
      <w:sz w:val="24"/>
      <w:szCs w:val="24"/>
    </w:rPr>
  </w:style>
  <w:style w:type="paragraph" w:customStyle="1" w:styleId="Note1">
    <w:name w:val="Note 1"/>
    <w:basedOn w:val="Normal"/>
    <w:link w:val="Note1Char"/>
    <w:qFormat/>
    <w:rsid w:val="00537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7741"/>
    <w:rPr>
      <w:rFonts w:eastAsia="SimSun"/>
      <w:sz w:val="18"/>
      <w:lang w:val="en-GB"/>
    </w:rPr>
  </w:style>
  <w:style w:type="table" w:styleId="TableGrid">
    <w:name w:val="Table Grid"/>
    <w:basedOn w:val="TableNormal"/>
    <w:rsid w:val="00537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6DE2"/>
    <w:pPr>
      <w:ind w:left="720"/>
      <w:contextualSpacing/>
    </w:pPr>
  </w:style>
  <w:style w:type="paragraph" w:customStyle="1" w:styleId="enumlev1">
    <w:name w:val="enumlev1"/>
    <w:basedOn w:val="Normal"/>
    <w:rsid w:val="00C5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Revision">
    <w:name w:val="Revision"/>
    <w:hidden/>
    <w:uiPriority w:val="99"/>
    <w:semiHidden/>
    <w:rsid w:val="004F392F"/>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Default">
    <w:name w:val="Default"/>
    <w:rsid w:val="009F638E"/>
    <w:pPr>
      <w:autoSpaceDE w:val="0"/>
      <w:autoSpaceDN w:val="0"/>
      <w:adjustRightInd w:val="0"/>
    </w:pPr>
    <w:rPr>
      <w:color w:val="000000"/>
      <w:sz w:val="24"/>
      <w:szCs w:val="24"/>
    </w:rPr>
  </w:style>
  <w:style w:type="paragraph" w:customStyle="1" w:styleId="Note1">
    <w:name w:val="Note 1"/>
    <w:basedOn w:val="Normal"/>
    <w:link w:val="Note1Char"/>
    <w:qFormat/>
    <w:rsid w:val="00537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7741"/>
    <w:rPr>
      <w:rFonts w:eastAsia="SimSun"/>
      <w:sz w:val="18"/>
      <w:lang w:val="en-GB"/>
    </w:rPr>
  </w:style>
  <w:style w:type="table" w:styleId="TableGrid">
    <w:name w:val="Table Grid"/>
    <w:basedOn w:val="TableNormal"/>
    <w:rsid w:val="00537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6DE2"/>
    <w:pPr>
      <w:ind w:left="720"/>
      <w:contextualSpacing/>
    </w:pPr>
  </w:style>
  <w:style w:type="paragraph" w:customStyle="1" w:styleId="enumlev1">
    <w:name w:val="enumlev1"/>
    <w:basedOn w:val="Normal"/>
    <w:rsid w:val="00C5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Revision">
    <w:name w:val="Revision"/>
    <w:hidden/>
    <w:uiPriority w:val="99"/>
    <w:semiHidden/>
    <w:rsid w:val="004F392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137616">
      <w:bodyDiv w:val="1"/>
      <w:marLeft w:val="0"/>
      <w:marRight w:val="0"/>
      <w:marTop w:val="0"/>
      <w:marBottom w:val="0"/>
      <w:divBdr>
        <w:top w:val="none" w:sz="0" w:space="0" w:color="auto"/>
        <w:left w:val="none" w:sz="0" w:space="0" w:color="auto"/>
        <w:bottom w:val="none" w:sz="0" w:space="0" w:color="auto"/>
        <w:right w:val="none" w:sz="0" w:space="0" w:color="auto"/>
      </w:divBdr>
      <w:divsChild>
        <w:div w:id="2108697493">
          <w:marLeft w:val="0"/>
          <w:marRight w:val="0"/>
          <w:marTop w:val="0"/>
          <w:marBottom w:val="0"/>
          <w:divBdr>
            <w:top w:val="none" w:sz="0" w:space="0" w:color="auto"/>
            <w:left w:val="none" w:sz="0" w:space="0" w:color="auto"/>
            <w:bottom w:val="none" w:sz="0" w:space="0" w:color="auto"/>
            <w:right w:val="none" w:sz="0" w:space="0" w:color="auto"/>
          </w:divBdr>
        </w:div>
        <w:div w:id="1967420497">
          <w:marLeft w:val="0"/>
          <w:marRight w:val="0"/>
          <w:marTop w:val="0"/>
          <w:marBottom w:val="0"/>
          <w:divBdr>
            <w:top w:val="none" w:sz="0" w:space="0" w:color="auto"/>
            <w:left w:val="none" w:sz="0" w:space="0" w:color="auto"/>
            <w:bottom w:val="none" w:sz="0" w:space="0" w:color="auto"/>
            <w:right w:val="none" w:sz="0" w:space="0" w:color="auto"/>
          </w:divBdr>
        </w:div>
        <w:div w:id="2122530785">
          <w:marLeft w:val="0"/>
          <w:marRight w:val="0"/>
          <w:marTop w:val="0"/>
          <w:marBottom w:val="0"/>
          <w:divBdr>
            <w:top w:val="none" w:sz="0" w:space="0" w:color="auto"/>
            <w:left w:val="none" w:sz="0" w:space="0" w:color="auto"/>
            <w:bottom w:val="none" w:sz="0" w:space="0" w:color="auto"/>
            <w:right w:val="none" w:sz="0" w:space="0" w:color="auto"/>
          </w:divBdr>
        </w:div>
      </w:divsChild>
    </w:div>
    <w:div w:id="1671327446">
      <w:bodyDiv w:val="1"/>
      <w:marLeft w:val="0"/>
      <w:marRight w:val="0"/>
      <w:marTop w:val="0"/>
      <w:marBottom w:val="0"/>
      <w:divBdr>
        <w:top w:val="none" w:sz="0" w:space="0" w:color="auto"/>
        <w:left w:val="none" w:sz="0" w:space="0" w:color="auto"/>
        <w:bottom w:val="none" w:sz="0" w:space="0" w:color="auto"/>
        <w:right w:val="none" w:sz="0" w:space="0" w:color="auto"/>
      </w:divBdr>
      <w:divsChild>
        <w:div w:id="1894196472">
          <w:marLeft w:val="0"/>
          <w:marRight w:val="0"/>
          <w:marTop w:val="0"/>
          <w:marBottom w:val="0"/>
          <w:divBdr>
            <w:top w:val="none" w:sz="0" w:space="0" w:color="auto"/>
            <w:left w:val="none" w:sz="0" w:space="0" w:color="auto"/>
            <w:bottom w:val="none" w:sz="0" w:space="0" w:color="auto"/>
            <w:right w:val="none" w:sz="0" w:space="0" w:color="auto"/>
          </w:divBdr>
        </w:div>
        <w:div w:id="1575310920">
          <w:marLeft w:val="0"/>
          <w:marRight w:val="0"/>
          <w:marTop w:val="0"/>
          <w:marBottom w:val="0"/>
          <w:divBdr>
            <w:top w:val="none" w:sz="0" w:space="0" w:color="auto"/>
            <w:left w:val="none" w:sz="0" w:space="0" w:color="auto"/>
            <w:bottom w:val="none" w:sz="0" w:space="0" w:color="auto"/>
            <w:right w:val="none" w:sz="0" w:space="0" w:color="auto"/>
          </w:divBdr>
        </w:div>
        <w:div w:id="954946155">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D386D-62D6-4005-92D2-F1C606BA4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Pages>
  <Words>1606</Words>
  <Characters>9155</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Wade Wan</cp:lastModifiedBy>
  <cp:revision>16</cp:revision>
  <cp:lastPrinted>2019-12-31T05:38:00Z</cp:lastPrinted>
  <dcterms:created xsi:type="dcterms:W3CDTF">2019-11-01T13:47:00Z</dcterms:created>
  <dcterms:modified xsi:type="dcterms:W3CDTF">2020-01-01T06:55:00Z</dcterms:modified>
</cp:coreProperties>
</file>