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233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4944C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7157" w:rsidRPr="00367157">
              <w:rPr>
                <w:lang w:val="en-CA"/>
              </w:rPr>
              <w:t>Q0355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2546D2" w:rsidR="00E61DAC" w:rsidRPr="005B217D" w:rsidRDefault="00D8130A" w:rsidP="009D7CE6">
            <w:pPr>
              <w:spacing w:before="60" w:after="60"/>
              <w:rPr>
                <w:b/>
                <w:szCs w:val="22"/>
                <w:lang w:val="en-CA"/>
              </w:rPr>
            </w:pPr>
            <w:r w:rsidRPr="00D8130A">
              <w:rPr>
                <w:b/>
                <w:szCs w:val="22"/>
                <w:lang w:val="en-CA"/>
              </w:rPr>
              <w:t>AHG8/AHG9: Cleanup on multi-layer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9864B3" w:rsidR="00E61DAC" w:rsidRPr="005B217D" w:rsidRDefault="001916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9175B2" w:rsidR="00E61DAC" w:rsidRPr="005B217D" w:rsidRDefault="00D91AA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2C7002" w:rsidR="00E61DAC" w:rsidRPr="005B217D" w:rsidRDefault="00A94347" w:rsidP="00A94347">
            <w:pPr>
              <w:spacing w:before="60" w:after="60"/>
              <w:rPr>
                <w:szCs w:val="22"/>
                <w:lang w:val="en-CA"/>
              </w:rPr>
            </w:pPr>
            <w:r>
              <w:rPr>
                <w:szCs w:val="22"/>
                <w:lang w:val="en-CA"/>
              </w:rPr>
              <w:t>Xiang Ma</w:t>
            </w:r>
            <w:r w:rsidR="00E61DAC" w:rsidRPr="005B217D">
              <w:rPr>
                <w:szCs w:val="22"/>
                <w:lang w:val="en-CA"/>
              </w:rPr>
              <w:br/>
            </w:r>
            <w:r>
              <w:rPr>
                <w:szCs w:val="22"/>
                <w:lang w:val="en-CA"/>
              </w:rPr>
              <w:t>Haitao Yang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071ECC" w:rsidR="00E61DAC" w:rsidRPr="005B217D" w:rsidRDefault="00E61DAC" w:rsidP="00A94347">
            <w:pPr>
              <w:spacing w:before="60" w:after="60"/>
              <w:rPr>
                <w:szCs w:val="22"/>
                <w:lang w:val="en-CA"/>
              </w:rPr>
            </w:pPr>
            <w:r w:rsidRPr="005B217D">
              <w:rPr>
                <w:szCs w:val="22"/>
                <w:lang w:val="en-CA"/>
              </w:rPr>
              <w:br/>
            </w:r>
            <w:r w:rsidRPr="005B217D">
              <w:rPr>
                <w:szCs w:val="22"/>
                <w:lang w:val="en-CA"/>
              </w:rPr>
              <w:br/>
            </w:r>
            <w:r w:rsidR="00A94347">
              <w:rPr>
                <w:szCs w:val="22"/>
                <w:lang w:val="en-CA" w:eastAsia="zh-CN"/>
              </w:rPr>
              <w:t>m</w:t>
            </w:r>
            <w:r w:rsidR="00A94347">
              <w:rPr>
                <w:rFonts w:hint="eastAsia"/>
                <w:szCs w:val="22"/>
                <w:lang w:val="en-CA" w:eastAsia="zh-CN"/>
              </w:rPr>
              <w:t>axiang6</w:t>
            </w:r>
            <w:r w:rsidR="00A94347">
              <w:rPr>
                <w:szCs w:val="22"/>
                <w:lang w:val="en-CA" w:eastAsia="zh-CN"/>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10661" w:rsidR="00E61DAC" w:rsidRPr="005B217D" w:rsidRDefault="00A94347">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5ABE16" w14:textId="77777777" w:rsidR="00D03356" w:rsidRPr="005B217D" w:rsidRDefault="00D03356" w:rsidP="00D03356">
      <w:pPr>
        <w:pStyle w:val="1"/>
        <w:numPr>
          <w:ilvl w:val="0"/>
          <w:numId w:val="0"/>
        </w:numPr>
        <w:ind w:left="432" w:hanging="432"/>
        <w:rPr>
          <w:lang w:val="en-CA"/>
        </w:rPr>
      </w:pPr>
      <w:r w:rsidRPr="005B217D">
        <w:rPr>
          <w:lang w:val="en-CA"/>
        </w:rPr>
        <w:t>Abstract</w:t>
      </w:r>
    </w:p>
    <w:p w14:paraId="1C3AF882" w14:textId="4D4610B7" w:rsidR="00D03356" w:rsidRPr="0010250F" w:rsidRDefault="006C5F26" w:rsidP="00D03356">
      <w:pPr>
        <w:rPr>
          <w:rFonts w:eastAsia="Times New Roman"/>
          <w:lang w:val="en-CA"/>
        </w:rPr>
      </w:pPr>
      <w:r w:rsidRPr="0010250F">
        <w:rPr>
          <w:rFonts w:eastAsia="Times New Roman"/>
          <w:lang w:val="en-CA"/>
        </w:rPr>
        <w:t>Following constraints or fixe are proposed to clean</w:t>
      </w:r>
      <w:r w:rsidR="00535671">
        <w:rPr>
          <w:rFonts w:eastAsia="Times New Roman"/>
          <w:lang w:val="en-CA"/>
        </w:rPr>
        <w:t xml:space="preserve"> </w:t>
      </w:r>
      <w:r w:rsidRPr="0010250F">
        <w:rPr>
          <w:rFonts w:eastAsia="Times New Roman"/>
          <w:lang w:val="en-CA"/>
        </w:rPr>
        <w:t>up multi-layer coding:</w:t>
      </w:r>
    </w:p>
    <w:p w14:paraId="2FF962C3" w14:textId="66B6CE93" w:rsidR="006C5F26" w:rsidRPr="0010250F" w:rsidRDefault="006C5F26" w:rsidP="006C5F26">
      <w:pPr>
        <w:pStyle w:val="aa"/>
        <w:numPr>
          <w:ilvl w:val="0"/>
          <w:numId w:val="15"/>
        </w:numPr>
        <w:rPr>
          <w:rFonts w:eastAsia="Times New Roman"/>
          <w:sz w:val="22"/>
          <w:lang w:val="en-CA"/>
        </w:rPr>
      </w:pPr>
      <w:r w:rsidRPr="0010250F">
        <w:rPr>
          <w:rFonts w:eastAsia="Times New Roman"/>
          <w:sz w:val="22"/>
          <w:lang w:val="en-CA"/>
        </w:rPr>
        <w:t xml:space="preserve">Constrains </w:t>
      </w:r>
      <w:proofErr w:type="spellStart"/>
      <w:r w:rsidRPr="0010250F">
        <w:rPr>
          <w:rFonts w:eastAsia="Times New Roman"/>
          <w:sz w:val="22"/>
          <w:lang w:val="en-CA"/>
        </w:rPr>
        <w:t>sps_poc_msb_flag</w:t>
      </w:r>
      <w:proofErr w:type="spellEnd"/>
      <w:r w:rsidRPr="0010250F">
        <w:rPr>
          <w:rFonts w:eastAsia="Times New Roman"/>
          <w:sz w:val="22"/>
          <w:lang w:val="en-CA"/>
        </w:rPr>
        <w:t xml:space="preserve"> to be 0 in single layer coding</w:t>
      </w:r>
    </w:p>
    <w:p w14:paraId="1D5C54A4" w14:textId="087803E9" w:rsidR="00D03356" w:rsidRPr="0010250F" w:rsidRDefault="006C5F26" w:rsidP="006C5F26">
      <w:pPr>
        <w:pStyle w:val="aa"/>
        <w:numPr>
          <w:ilvl w:val="0"/>
          <w:numId w:val="15"/>
        </w:numPr>
        <w:rPr>
          <w:rFonts w:eastAsia="Times New Roman"/>
          <w:sz w:val="22"/>
          <w:lang w:val="en-CA"/>
        </w:rPr>
      </w:pPr>
      <w:r w:rsidRPr="0010250F">
        <w:rPr>
          <w:rFonts w:eastAsia="Times New Roman"/>
          <w:sz w:val="22"/>
          <w:lang w:val="en-CA"/>
        </w:rPr>
        <w:t xml:space="preserve">Constrains </w:t>
      </w:r>
      <w:proofErr w:type="spellStart"/>
      <w:r w:rsidRPr="0010250F">
        <w:rPr>
          <w:rFonts w:eastAsia="Times New Roman"/>
          <w:sz w:val="22"/>
          <w:lang w:val="en-CA"/>
        </w:rPr>
        <w:t>chroma_format_idc</w:t>
      </w:r>
      <w:proofErr w:type="spellEnd"/>
      <w:r w:rsidRPr="0010250F">
        <w:rPr>
          <w:rFonts w:eastAsia="Times New Roman"/>
          <w:sz w:val="22"/>
          <w:lang w:val="en-CA"/>
        </w:rPr>
        <w:t xml:space="preserve">, </w:t>
      </w:r>
      <w:proofErr w:type="spellStart"/>
      <w:r w:rsidRPr="0010250F">
        <w:rPr>
          <w:rFonts w:eastAsia="Times New Roman"/>
          <w:sz w:val="22"/>
          <w:lang w:val="en-CA"/>
        </w:rPr>
        <w:t>separate_colour_plane_flag</w:t>
      </w:r>
      <w:proofErr w:type="spellEnd"/>
      <w:r w:rsidRPr="0010250F">
        <w:rPr>
          <w:rFonts w:eastAsia="Times New Roman"/>
          <w:sz w:val="22"/>
          <w:lang w:val="en-CA"/>
        </w:rPr>
        <w:t>, and bit_depth_minus8 of each layer should be the same</w:t>
      </w:r>
    </w:p>
    <w:p w14:paraId="3159CA5E" w14:textId="29FEC900" w:rsidR="006C5F26" w:rsidRPr="0010250F" w:rsidRDefault="006C5F26" w:rsidP="006C5F26">
      <w:pPr>
        <w:pStyle w:val="aa"/>
        <w:numPr>
          <w:ilvl w:val="0"/>
          <w:numId w:val="15"/>
        </w:numPr>
        <w:rPr>
          <w:rFonts w:eastAsia="Times New Roman"/>
          <w:sz w:val="22"/>
          <w:lang w:val="en-CA"/>
        </w:rPr>
      </w:pPr>
      <w:r w:rsidRPr="0010250F">
        <w:rPr>
          <w:rFonts w:eastAsia="Times New Roman"/>
          <w:sz w:val="22"/>
          <w:lang w:val="en-CA"/>
        </w:rPr>
        <w:t xml:space="preserve">Fix the constraint of </w:t>
      </w:r>
      <w:proofErr w:type="spellStart"/>
      <w:r w:rsidRPr="0010250F">
        <w:rPr>
          <w:rFonts w:eastAsia="Times New Roman"/>
          <w:sz w:val="22"/>
          <w:lang w:val="en-CA"/>
        </w:rPr>
        <w:t>general_level_idc</w:t>
      </w:r>
      <w:proofErr w:type="spellEnd"/>
      <w:r w:rsidRPr="0010250F">
        <w:rPr>
          <w:rFonts w:eastAsia="Times New Roman"/>
          <w:sz w:val="22"/>
          <w:lang w:val="en-CA"/>
        </w:rPr>
        <w:t xml:space="preserve"> for multi-layer coding</w:t>
      </w:r>
    </w:p>
    <w:p w14:paraId="706C4512" w14:textId="5CB5337E" w:rsidR="006C5F26" w:rsidRPr="006C5F26" w:rsidRDefault="006C5F26" w:rsidP="00D03356">
      <w:pPr>
        <w:rPr>
          <w:lang w:val="en-CA"/>
        </w:rPr>
      </w:pPr>
      <w:r>
        <w:rPr>
          <w:lang w:val="en-CA"/>
        </w:rPr>
        <w:t xml:space="preserve"> </w:t>
      </w:r>
    </w:p>
    <w:p w14:paraId="7A27E101" w14:textId="77777777" w:rsidR="00D03356" w:rsidRDefault="00D03356" w:rsidP="00D03356">
      <w:pPr>
        <w:pStyle w:val="1"/>
        <w:ind w:left="432" w:hanging="432"/>
        <w:rPr>
          <w:lang w:val="en-CA"/>
        </w:rPr>
      </w:pPr>
      <w:r w:rsidRPr="00122334">
        <w:rPr>
          <w:lang w:val="en-CA"/>
        </w:rPr>
        <w:t>Introduction</w:t>
      </w:r>
    </w:p>
    <w:p w14:paraId="66EFE3DD" w14:textId="77777777" w:rsidR="00D03356" w:rsidRDefault="00D03356" w:rsidP="00D03356">
      <w:pPr>
        <w:rPr>
          <w:lang w:val="en-CA"/>
        </w:rPr>
      </w:pPr>
    </w:p>
    <w:p w14:paraId="1C0582E8" w14:textId="21DFAB8F" w:rsidR="00D03356" w:rsidRDefault="00D03356" w:rsidP="00D03356">
      <w:pPr>
        <w:pStyle w:val="2"/>
        <w:rPr>
          <w:rFonts w:eastAsia="Batang"/>
          <w:lang w:val="en-CA" w:eastAsia="ko-KR"/>
        </w:rPr>
      </w:pPr>
      <w:r>
        <w:rPr>
          <w:lang w:val="en-CA"/>
        </w:rPr>
        <w:t xml:space="preserve">Propose 1: </w:t>
      </w:r>
      <w:r w:rsidR="004C642E">
        <w:rPr>
          <w:lang w:val="en-CA"/>
        </w:rPr>
        <w:t>constrains</w:t>
      </w:r>
      <w:r w:rsidR="007274F2" w:rsidRPr="003D1BA7">
        <w:t xml:space="preserve"> </w:t>
      </w:r>
      <w:proofErr w:type="spellStart"/>
      <w:r w:rsidR="007274F2" w:rsidRPr="003D1BA7">
        <w:t>sps_poc_msb_flag</w:t>
      </w:r>
      <w:proofErr w:type="spellEnd"/>
      <w:r w:rsidR="007274F2" w:rsidRPr="003D1BA7">
        <w:t xml:space="preserve"> to be 0</w:t>
      </w:r>
      <w:r w:rsidR="007274F2">
        <w:t xml:space="preserve"> in single layer coding</w:t>
      </w:r>
      <w:r w:rsidR="007274F2">
        <w:rPr>
          <w:lang w:val="en-CA"/>
        </w:rPr>
        <w:t xml:space="preserve"> </w:t>
      </w:r>
    </w:p>
    <w:p w14:paraId="79A74534" w14:textId="2D894545" w:rsidR="004C642E" w:rsidRDefault="004C642E" w:rsidP="00D03356">
      <w:r>
        <w:rPr>
          <w:rFonts w:hint="eastAsia"/>
          <w:lang w:val="en-CA" w:eastAsia="zh-CN"/>
        </w:rPr>
        <w:t xml:space="preserve">To support of </w:t>
      </w:r>
      <w:r w:rsidRPr="004C642E">
        <w:rPr>
          <w:lang w:val="en-CA" w:eastAsia="zh-CN"/>
        </w:rPr>
        <w:t>mixed IRAP and non-IRAP pictures within an AU</w:t>
      </w:r>
      <w:r>
        <w:rPr>
          <w:lang w:val="en-CA" w:eastAsia="zh-CN"/>
        </w:rPr>
        <w:t>,</w:t>
      </w:r>
      <w:r w:rsidRPr="004C642E">
        <w:t xml:space="preserve"> </w:t>
      </w:r>
      <w:proofErr w:type="spellStart"/>
      <w:r w:rsidRPr="003D1BA7">
        <w:t>sps_poc_msb_flag</w:t>
      </w:r>
      <w:proofErr w:type="spellEnd"/>
      <w:r>
        <w:t xml:space="preserve"> is introduced to </w:t>
      </w:r>
      <w:r w:rsidR="006830B3">
        <w:t>enable</w:t>
      </w:r>
      <w:r>
        <w:t xml:space="preserve"> POC MSB explicitly</w:t>
      </w:r>
      <w:r w:rsidR="006830B3">
        <w:t xml:space="preserve"> signaling</w:t>
      </w:r>
      <w:r>
        <w:t xml:space="preserve">. So, POC MSB explicitly signaling only be needed when multi-layer coding. While in signal layer coding scenario, it is </w:t>
      </w:r>
      <w:r w:rsidR="006830B3">
        <w:t xml:space="preserve">not </w:t>
      </w:r>
      <w:r>
        <w:t>necessary to use this functionality.</w:t>
      </w:r>
    </w:p>
    <w:p w14:paraId="79C45055" w14:textId="77777777" w:rsidR="004C642E" w:rsidRPr="00122334" w:rsidRDefault="004C642E" w:rsidP="00D03356">
      <w:pPr>
        <w:rPr>
          <w:lang w:val="en-CA" w:eastAsia="zh-CN"/>
        </w:rPr>
      </w:pPr>
    </w:p>
    <w:p w14:paraId="3599C47A" w14:textId="57259D2E" w:rsidR="003D1BA7" w:rsidRPr="003D1BA7" w:rsidRDefault="003D1BA7" w:rsidP="003D1BA7">
      <w:pPr>
        <w:pStyle w:val="2"/>
      </w:pPr>
      <w:r>
        <w:rPr>
          <w:lang w:val="en-CA"/>
        </w:rPr>
        <w:t xml:space="preserve">Propose </w:t>
      </w:r>
      <w:r w:rsidR="006C5F26">
        <w:rPr>
          <w:lang w:val="en-CA"/>
        </w:rPr>
        <w:t>2</w:t>
      </w:r>
      <w:r>
        <w:rPr>
          <w:lang w:val="en-CA"/>
        </w:rPr>
        <w:t xml:space="preserve">: </w:t>
      </w:r>
      <w:proofErr w:type="spellStart"/>
      <w:r>
        <w:rPr>
          <w:lang w:val="en-CA"/>
        </w:rPr>
        <w:t>constr</w:t>
      </w:r>
      <w:r w:rsidRPr="003D1BA7">
        <w:t>ain</w:t>
      </w:r>
      <w:r w:rsidR="004C642E">
        <w:t>s</w:t>
      </w:r>
      <w:proofErr w:type="spellEnd"/>
      <w:r w:rsidRPr="003D1BA7">
        <w:t xml:space="preserve"> property </w:t>
      </w:r>
      <w:r>
        <w:t>of each layer when multiple-layer coding</w:t>
      </w:r>
    </w:p>
    <w:p w14:paraId="0F4BF4A1" w14:textId="3645AD27" w:rsidR="00D03356" w:rsidRPr="004C642E" w:rsidRDefault="004C642E" w:rsidP="00D03356">
      <w:pPr>
        <w:rPr>
          <w:lang w:val="en-CA" w:eastAsia="zh-CN"/>
        </w:rPr>
      </w:pPr>
      <w:r>
        <w:rPr>
          <w:rFonts w:hint="eastAsia"/>
          <w:lang w:val="en-CA" w:eastAsia="zh-CN"/>
        </w:rPr>
        <w:t xml:space="preserve">Current specification draft does not support inter-layer </w:t>
      </w:r>
      <w:r>
        <w:rPr>
          <w:lang w:val="en-CA" w:eastAsia="zh-CN"/>
        </w:rPr>
        <w:t>prediction</w:t>
      </w:r>
      <w:r>
        <w:rPr>
          <w:rFonts w:hint="eastAsia"/>
          <w:lang w:val="en-CA" w:eastAsia="zh-CN"/>
        </w:rPr>
        <w:t xml:space="preserve"> </w:t>
      </w:r>
      <w:r>
        <w:rPr>
          <w:lang w:val="en-CA" w:eastAsia="zh-CN"/>
        </w:rPr>
        <w:t xml:space="preserve">when current picture and the inter-layer reference picture have different </w:t>
      </w:r>
      <w:proofErr w:type="spellStart"/>
      <w:r>
        <w:rPr>
          <w:lang w:val="en-CA" w:eastAsia="zh-CN"/>
        </w:rPr>
        <w:t>chroma</w:t>
      </w:r>
      <w:proofErr w:type="spellEnd"/>
      <w:r>
        <w:rPr>
          <w:lang w:val="en-CA" w:eastAsia="zh-CN"/>
        </w:rPr>
        <w:t xml:space="preserve"> format or bit-depth. So, it is necessary </w:t>
      </w:r>
      <w:r w:rsidR="00124321">
        <w:rPr>
          <w:lang w:val="en-CA" w:eastAsia="zh-CN"/>
        </w:rPr>
        <w:t>to</w:t>
      </w:r>
      <w:r>
        <w:rPr>
          <w:lang w:val="en-CA" w:eastAsia="zh-CN"/>
        </w:rPr>
        <w:t xml:space="preserve"> constrain</w:t>
      </w:r>
      <w:r w:rsidR="00124321">
        <w:rPr>
          <w:lang w:val="en-CA" w:eastAsia="zh-CN"/>
        </w:rPr>
        <w:t>s</w:t>
      </w:r>
      <w:r>
        <w:rPr>
          <w:lang w:val="en-CA" w:eastAsia="zh-CN"/>
        </w:rPr>
        <w:t xml:space="preserve"> the following property for each layer</w:t>
      </w:r>
      <w:r w:rsidR="002A5716">
        <w:rPr>
          <w:lang w:val="en-CA" w:eastAsia="zh-CN"/>
        </w:rPr>
        <w:t xml:space="preserve"> </w:t>
      </w:r>
      <w:r w:rsidR="00124321">
        <w:rPr>
          <w:lang w:val="en-CA" w:eastAsia="zh-CN"/>
        </w:rPr>
        <w:t>to be</w:t>
      </w:r>
      <w:r w:rsidR="002A5716">
        <w:rPr>
          <w:lang w:val="en-CA" w:eastAsia="zh-CN"/>
        </w:rPr>
        <w:t xml:space="preserve"> the same</w:t>
      </w:r>
      <w:r>
        <w:rPr>
          <w:lang w:val="en-CA" w:eastAsia="zh-CN"/>
        </w:rPr>
        <w:t xml:space="preserve"> in </w:t>
      </w:r>
      <w:r>
        <w:t>multiple layer coding scenario</w:t>
      </w:r>
    </w:p>
    <w:p w14:paraId="15EC4AD5" w14:textId="77777777" w:rsidR="004C642E" w:rsidRPr="004C642E" w:rsidRDefault="004C642E" w:rsidP="004C642E">
      <w:pPr>
        <w:rPr>
          <w:rFonts w:eastAsia="Times New Roman"/>
          <w:noProof/>
          <w:lang w:val="en-CA"/>
        </w:rPr>
      </w:pPr>
      <w:r w:rsidRPr="004C642E">
        <w:rPr>
          <w:rFonts w:eastAsia="Times New Roman"/>
          <w:noProof/>
          <w:lang w:val="en-CA"/>
        </w:rPr>
        <w:t>–</w:t>
      </w:r>
      <w:r w:rsidRPr="004C642E">
        <w:rPr>
          <w:rFonts w:eastAsia="Times New Roman"/>
          <w:noProof/>
          <w:lang w:val="en-CA"/>
        </w:rPr>
        <w:tab/>
      </w:r>
      <w:proofErr w:type="spellStart"/>
      <w:r w:rsidRPr="004C642E">
        <w:rPr>
          <w:rFonts w:eastAsia="Batang"/>
          <w:bCs/>
          <w:lang w:val="en-CA" w:eastAsia="ko-KR"/>
        </w:rPr>
        <w:t>chroma_format_idc</w:t>
      </w:r>
      <w:proofErr w:type="spellEnd"/>
    </w:p>
    <w:p w14:paraId="24FF81D5" w14:textId="77777777" w:rsidR="004C642E" w:rsidRPr="004C642E" w:rsidRDefault="004C642E" w:rsidP="004C642E">
      <w:pPr>
        <w:rPr>
          <w:rFonts w:eastAsia="Times New Roman"/>
          <w:noProof/>
          <w:lang w:val="en-CA"/>
        </w:rPr>
      </w:pPr>
      <w:r w:rsidRPr="004C642E">
        <w:rPr>
          <w:rFonts w:eastAsia="Times New Roman"/>
          <w:noProof/>
          <w:lang w:val="en-CA"/>
        </w:rPr>
        <w:t>–</w:t>
      </w:r>
      <w:r w:rsidRPr="004C642E">
        <w:rPr>
          <w:rFonts w:eastAsia="Times New Roman"/>
          <w:noProof/>
          <w:lang w:val="en-CA"/>
        </w:rPr>
        <w:tab/>
      </w:r>
      <w:r w:rsidRPr="004C642E">
        <w:rPr>
          <w:noProof/>
          <w:lang w:val="en-CA"/>
        </w:rPr>
        <w:t>separate_colour_plane_flag</w:t>
      </w:r>
    </w:p>
    <w:p w14:paraId="7924818C" w14:textId="77777777" w:rsidR="004C642E" w:rsidRPr="00E068EE" w:rsidRDefault="004C642E" w:rsidP="004C642E">
      <w:pPr>
        <w:rPr>
          <w:szCs w:val="32"/>
          <w:lang w:val="en-CA" w:eastAsia="zh-CN"/>
        </w:rPr>
      </w:pPr>
      <w:r w:rsidRPr="004C642E">
        <w:rPr>
          <w:rFonts w:eastAsia="Times New Roman"/>
          <w:noProof/>
          <w:lang w:val="en-CA"/>
        </w:rPr>
        <w:t>–</w:t>
      </w:r>
      <w:r w:rsidRPr="004C642E">
        <w:rPr>
          <w:rFonts w:eastAsia="Times New Roman"/>
          <w:noProof/>
          <w:lang w:val="en-CA"/>
        </w:rPr>
        <w:tab/>
      </w:r>
      <w:r w:rsidRPr="004C642E">
        <w:rPr>
          <w:noProof/>
          <w:lang w:val="en-CA"/>
        </w:rPr>
        <w:t>bit_depth_minus8</w:t>
      </w:r>
    </w:p>
    <w:p w14:paraId="0C94D67B" w14:textId="77777777" w:rsidR="004C642E" w:rsidRPr="004C642E" w:rsidRDefault="004C642E" w:rsidP="00D03356">
      <w:pPr>
        <w:rPr>
          <w:lang w:val="en-CA" w:eastAsia="zh-CN"/>
        </w:rPr>
      </w:pPr>
    </w:p>
    <w:p w14:paraId="47AC1C80" w14:textId="1F6C30A2" w:rsidR="0010250F" w:rsidRPr="003D1BA7" w:rsidRDefault="0010250F" w:rsidP="0010250F">
      <w:pPr>
        <w:pStyle w:val="2"/>
      </w:pPr>
      <w:r>
        <w:rPr>
          <w:lang w:val="en-CA"/>
        </w:rPr>
        <w:t>Propose 3:</w:t>
      </w:r>
      <w:r>
        <w:rPr>
          <w:szCs w:val="22"/>
          <w:lang w:val="en-CA"/>
        </w:rPr>
        <w:t xml:space="preserve"> fix of </w:t>
      </w:r>
      <w:r w:rsidRPr="00084198">
        <w:rPr>
          <w:noProof/>
          <w:szCs w:val="22"/>
          <w:lang w:val="en-CA"/>
        </w:rPr>
        <w:t>general_level_idc</w:t>
      </w:r>
    </w:p>
    <w:p w14:paraId="6FF47EB4" w14:textId="60125546" w:rsidR="00D03356" w:rsidRDefault="0062431F" w:rsidP="00D03356">
      <w:pPr>
        <w:rPr>
          <w:szCs w:val="22"/>
          <w:lang w:val="en-CA" w:eastAsia="zh-CN"/>
        </w:rPr>
      </w:pPr>
      <w:r>
        <w:rPr>
          <w:rFonts w:hint="eastAsia"/>
          <w:szCs w:val="22"/>
          <w:lang w:val="en-CA" w:eastAsia="zh-CN"/>
        </w:rPr>
        <w:t xml:space="preserve">The DPS is used to express the maximum decoding </w:t>
      </w:r>
      <w:r>
        <w:rPr>
          <w:szCs w:val="22"/>
          <w:lang w:val="en-CA" w:eastAsia="zh-CN"/>
        </w:rPr>
        <w:t>capability</w:t>
      </w:r>
      <w:r>
        <w:rPr>
          <w:rFonts w:hint="eastAsia"/>
          <w:szCs w:val="22"/>
          <w:lang w:val="en-CA" w:eastAsia="zh-CN"/>
        </w:rPr>
        <w:t xml:space="preserve"> </w:t>
      </w:r>
      <w:r>
        <w:rPr>
          <w:szCs w:val="22"/>
          <w:lang w:val="en-CA" w:eastAsia="zh-CN"/>
        </w:rPr>
        <w:t xml:space="preserve">needed when decoding a </w:t>
      </w:r>
      <w:proofErr w:type="spellStart"/>
      <w:r>
        <w:rPr>
          <w:szCs w:val="22"/>
          <w:lang w:val="en-CA" w:eastAsia="zh-CN"/>
        </w:rPr>
        <w:t>bitstream</w:t>
      </w:r>
      <w:proofErr w:type="spellEnd"/>
      <w:r>
        <w:rPr>
          <w:szCs w:val="22"/>
          <w:lang w:val="en-CA" w:eastAsia="zh-CN"/>
        </w:rPr>
        <w:t xml:space="preserve">, so the maximum level indicated in the DPS shall not less than the level indicated in </w:t>
      </w:r>
      <w:r w:rsidR="003C1113">
        <w:rPr>
          <w:szCs w:val="22"/>
          <w:lang w:val="en-CA" w:eastAsia="zh-CN"/>
        </w:rPr>
        <w:t>a</w:t>
      </w:r>
      <w:r>
        <w:rPr>
          <w:szCs w:val="22"/>
          <w:lang w:val="en-CA" w:eastAsia="zh-CN"/>
        </w:rPr>
        <w:t xml:space="preserve"> lower level parameter set.</w:t>
      </w:r>
    </w:p>
    <w:p w14:paraId="14927C9D" w14:textId="77777777" w:rsidR="0010250F" w:rsidRPr="0078480E" w:rsidRDefault="0010250F" w:rsidP="00D03356">
      <w:pPr>
        <w:rPr>
          <w:szCs w:val="22"/>
          <w:lang w:val="en-CA"/>
        </w:rPr>
      </w:pPr>
    </w:p>
    <w:p w14:paraId="11ADC4C4" w14:textId="223318C1" w:rsidR="00D03356" w:rsidRDefault="00D03356" w:rsidP="00D03356">
      <w:pPr>
        <w:pStyle w:val="1"/>
        <w:ind w:left="432" w:hanging="432"/>
        <w:rPr>
          <w:lang w:val="en-CA"/>
        </w:rPr>
      </w:pPr>
      <w:r w:rsidRPr="00122334">
        <w:rPr>
          <w:lang w:val="en-CA"/>
        </w:rPr>
        <w:t>Propos</w:t>
      </w:r>
      <w:r>
        <w:rPr>
          <w:lang w:val="en-CA"/>
        </w:rPr>
        <w:t>ed</w:t>
      </w:r>
      <w:r w:rsidRPr="00122334">
        <w:rPr>
          <w:lang w:val="en-CA"/>
        </w:rPr>
        <w:t xml:space="preserve"> text</w:t>
      </w:r>
    </w:p>
    <w:p w14:paraId="526252F7" w14:textId="77777777" w:rsidR="00D03356" w:rsidRDefault="00D03356" w:rsidP="00D03356">
      <w:pPr>
        <w:rPr>
          <w:lang w:val="en-CA"/>
        </w:rPr>
      </w:pPr>
    </w:p>
    <w:p w14:paraId="2115BDAD" w14:textId="1FC36A0F" w:rsidR="00D03356" w:rsidRDefault="00D03356" w:rsidP="00D03356">
      <w:pPr>
        <w:pStyle w:val="2"/>
        <w:rPr>
          <w:lang w:val="en-CA" w:eastAsia="ko-KR"/>
        </w:rPr>
      </w:pPr>
      <w:r>
        <w:rPr>
          <w:szCs w:val="22"/>
          <w:lang w:val="en-CA"/>
        </w:rPr>
        <w:t xml:space="preserve">Propose 1: </w:t>
      </w:r>
      <w:proofErr w:type="spellStart"/>
      <w:r w:rsidR="006C5F26" w:rsidRPr="003D1BA7">
        <w:t>sps_poc_msb_flag</w:t>
      </w:r>
      <w:proofErr w:type="spellEnd"/>
      <w:r w:rsidR="006C5F26" w:rsidRPr="003D1BA7">
        <w:t xml:space="preserve"> to be 0</w:t>
      </w:r>
      <w:r w:rsidR="006C5F26">
        <w:t xml:space="preserve"> in single layer coding</w:t>
      </w:r>
    </w:p>
    <w:p w14:paraId="3C13EF4A" w14:textId="354AAD82" w:rsidR="007274F2" w:rsidRDefault="007274F2" w:rsidP="007274F2">
      <w:pPr>
        <w:rPr>
          <w:noProof/>
          <w:lang w:val="en-CA"/>
        </w:rPr>
      </w:pPr>
      <w:r w:rsidRPr="00CF4013">
        <w:rPr>
          <w:b/>
          <w:noProof/>
          <w:lang w:val="en-CA"/>
        </w:rPr>
        <w:t>sps_</w:t>
      </w:r>
      <w:r>
        <w:rPr>
          <w:b/>
          <w:noProof/>
          <w:lang w:val="en-CA"/>
        </w:rPr>
        <w:t>poc_msb_flag</w:t>
      </w:r>
      <w:r w:rsidRPr="00084198">
        <w:rPr>
          <w:noProof/>
          <w:lang w:val="en-CA"/>
        </w:rPr>
        <w:t xml:space="preserve"> equal to 1 specifies that </w:t>
      </w:r>
      <w:r>
        <w:rPr>
          <w:noProof/>
          <w:lang w:val="en-CA"/>
        </w:rPr>
        <w:t xml:space="preserve">the </w:t>
      </w:r>
      <w:proofErr w:type="spellStart"/>
      <w:r w:rsidRPr="000E4D97">
        <w:t>ph_poc_msb_cycle_present_flag</w:t>
      </w:r>
      <w:proofErr w:type="spellEnd"/>
      <w:r>
        <w:rPr>
          <w:noProof/>
          <w:lang w:val="en-CA"/>
        </w:rPr>
        <w:t xml:space="preserve"> syntax element is present in PHs referring to the SPS. sps_</w:t>
      </w:r>
      <w:r w:rsidRPr="000F22C3">
        <w:rPr>
          <w:noProof/>
          <w:lang w:val="en-CA"/>
        </w:rPr>
        <w:t>poc_msb_flag</w:t>
      </w:r>
      <w:r w:rsidRPr="00295D6E">
        <w:rPr>
          <w:noProof/>
          <w:lang w:val="en-CA"/>
        </w:rPr>
        <w:t xml:space="preserve"> </w:t>
      </w:r>
      <w:r w:rsidRPr="00084198">
        <w:rPr>
          <w:noProof/>
          <w:lang w:val="en-CA"/>
        </w:rPr>
        <w:t xml:space="preserve">equal to </w:t>
      </w:r>
      <w:r>
        <w:rPr>
          <w:noProof/>
          <w:lang w:val="en-CA"/>
        </w:rPr>
        <w:t>0</w:t>
      </w:r>
      <w:r w:rsidRPr="00084198">
        <w:rPr>
          <w:noProof/>
          <w:lang w:val="en-CA"/>
        </w:rPr>
        <w:t xml:space="preserve"> specifies that </w:t>
      </w:r>
      <w:r>
        <w:rPr>
          <w:noProof/>
          <w:lang w:val="en-CA"/>
        </w:rPr>
        <w:t xml:space="preserve">the </w:t>
      </w:r>
      <w:proofErr w:type="spellStart"/>
      <w:r w:rsidRPr="000E4D97">
        <w:t>ph_poc_msb_cycle_present_flag</w:t>
      </w:r>
      <w:proofErr w:type="spellEnd"/>
      <w:r>
        <w:rPr>
          <w:noProof/>
          <w:lang w:val="en-CA"/>
        </w:rPr>
        <w:t xml:space="preserve"> syntax element is not present in PHs referring to the SPS.</w:t>
      </w:r>
      <w:r w:rsidRPr="007274F2">
        <w:rPr>
          <w:noProof/>
          <w:highlight w:val="yellow"/>
          <w:lang w:val="en-CA"/>
        </w:rPr>
        <w:t xml:space="preserve"> </w:t>
      </w:r>
      <w:r w:rsidRPr="008F0C5A">
        <w:rPr>
          <w:noProof/>
          <w:highlight w:val="yellow"/>
          <w:lang w:val="en-CA"/>
        </w:rPr>
        <w:t>When</w:t>
      </w:r>
      <w:r w:rsidRPr="008F0C5A">
        <w:rPr>
          <w:highlight w:val="yellow"/>
        </w:rPr>
        <w:t xml:space="preserve"> vps_max_layers_minus1 is equal to 0, the value of </w:t>
      </w:r>
      <w:proofErr w:type="spellStart"/>
      <w:r w:rsidRPr="008F0C5A">
        <w:rPr>
          <w:highlight w:val="yellow"/>
        </w:rPr>
        <w:t>sps_poc_msb_flag</w:t>
      </w:r>
      <w:proofErr w:type="spellEnd"/>
      <w:r w:rsidRPr="008F0C5A">
        <w:rPr>
          <w:highlight w:val="yellow"/>
        </w:rPr>
        <w:t xml:space="preserve"> shall be equal to 0.</w:t>
      </w:r>
    </w:p>
    <w:p w14:paraId="5584010F" w14:textId="25190658" w:rsidR="00D03356" w:rsidRPr="00670EDE" w:rsidRDefault="00D03356" w:rsidP="00D03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p>
    <w:p w14:paraId="442978D6" w14:textId="2371FD6C" w:rsidR="00D03356" w:rsidRDefault="00E068EE" w:rsidP="00E068EE">
      <w:pPr>
        <w:pStyle w:val="2"/>
        <w:rPr>
          <w:szCs w:val="22"/>
          <w:lang w:val="en-CA"/>
        </w:rPr>
      </w:pPr>
      <w:r>
        <w:rPr>
          <w:szCs w:val="22"/>
          <w:lang w:val="en-CA"/>
        </w:rPr>
        <w:t>Propose 2:</w:t>
      </w:r>
      <w:r w:rsidR="006C5F26" w:rsidRPr="006C5F26">
        <w:rPr>
          <w:lang w:val="en-CA"/>
        </w:rPr>
        <w:t xml:space="preserve"> </w:t>
      </w:r>
      <w:r w:rsidR="006C5F26" w:rsidRPr="003D1BA7">
        <w:t xml:space="preserve">property </w:t>
      </w:r>
      <w:r w:rsidR="006C5F26">
        <w:t xml:space="preserve">of each layer </w:t>
      </w:r>
      <w:r w:rsidR="0010250F">
        <w:t>shall be the same</w:t>
      </w:r>
    </w:p>
    <w:p w14:paraId="7666B7FB" w14:textId="77777777" w:rsidR="00E068EE" w:rsidRPr="0010250F" w:rsidRDefault="00E068EE" w:rsidP="00E068EE">
      <w:pPr>
        <w:rPr>
          <w:lang w:val="en-CA"/>
        </w:rPr>
      </w:pPr>
    </w:p>
    <w:p w14:paraId="492D88F6" w14:textId="312CB596" w:rsidR="00E068EE" w:rsidRPr="00E068EE" w:rsidRDefault="00E068EE" w:rsidP="00E068EE">
      <w:pPr>
        <w:rPr>
          <w:rFonts w:eastAsia="宋体"/>
          <w:b/>
          <w:noProof/>
          <w:sz w:val="24"/>
          <w:lang w:val="en-CA"/>
        </w:rPr>
      </w:pPr>
      <w:bookmarkStart w:id="0" w:name="_Ref4979877"/>
      <w:bookmarkStart w:id="1" w:name="_Toc24573126"/>
      <w:r w:rsidRPr="00E068EE">
        <w:rPr>
          <w:rFonts w:eastAsia="宋体"/>
          <w:b/>
          <w:noProof/>
          <w:sz w:val="24"/>
          <w:lang w:val="en-CA"/>
        </w:rPr>
        <w:t>8 Decoding process</w:t>
      </w:r>
      <w:bookmarkEnd w:id="0"/>
      <w:bookmarkEnd w:id="1"/>
    </w:p>
    <w:p w14:paraId="72EC25A6" w14:textId="1B3F00CE" w:rsidR="00E068EE" w:rsidRPr="00E068EE" w:rsidRDefault="00E068EE" w:rsidP="00E068EE">
      <w:pPr>
        <w:rPr>
          <w:rFonts w:eastAsia="宋体"/>
          <w:b/>
          <w:noProof/>
          <w:lang w:val="en-CA"/>
        </w:rPr>
      </w:pPr>
      <w:bookmarkStart w:id="2" w:name="_Toc24573127"/>
      <w:r w:rsidRPr="00E068EE">
        <w:rPr>
          <w:rFonts w:eastAsia="宋体"/>
          <w:b/>
          <w:noProof/>
          <w:lang w:val="en-CA"/>
        </w:rPr>
        <w:t>8.1 General decoding process</w:t>
      </w:r>
      <w:bookmarkEnd w:id="2"/>
    </w:p>
    <w:p w14:paraId="686D3ACD" w14:textId="5B0E92FC" w:rsidR="00E068EE" w:rsidRPr="00E068EE" w:rsidRDefault="00E068EE" w:rsidP="00E068EE">
      <w:pPr>
        <w:rPr>
          <w:rFonts w:eastAsia="Times New Roman"/>
          <w:b/>
          <w:noProof/>
          <w:sz w:val="20"/>
          <w:lang w:val="en-CA"/>
        </w:rPr>
      </w:pPr>
      <w:r w:rsidRPr="00E068EE">
        <w:rPr>
          <w:rFonts w:eastAsia="Times New Roman"/>
          <w:b/>
          <w:noProof/>
          <w:sz w:val="20"/>
          <w:lang w:val="en-CA"/>
        </w:rPr>
        <w:t>8.1.1 General</w:t>
      </w:r>
    </w:p>
    <w:p w14:paraId="4175C116" w14:textId="77777777" w:rsidR="00E068EE" w:rsidRPr="00084198" w:rsidRDefault="00E068EE" w:rsidP="00E068EE">
      <w:pPr>
        <w:rPr>
          <w:rFonts w:eastAsia="Times New Roman"/>
          <w:noProof/>
          <w:lang w:val="en-CA"/>
        </w:rPr>
      </w:pPr>
      <w:r w:rsidRPr="00084198">
        <w:rPr>
          <w:rFonts w:eastAsia="Times New Roman"/>
          <w:noProof/>
          <w:lang w:val="en-CA"/>
        </w:rPr>
        <w:t>Input to this process is a bitstream</w:t>
      </w:r>
      <w:r w:rsidRPr="007239C3">
        <w:rPr>
          <w:rFonts w:eastAsia="Times New Roman"/>
          <w:noProof/>
          <w:lang w:val="en-CA"/>
        </w:rPr>
        <w:t xml:space="preserve"> </w:t>
      </w:r>
      <w:r w:rsidRPr="00084198">
        <w:rPr>
          <w:rFonts w:eastAsia="Times New Roman"/>
          <w:noProof/>
          <w:lang w:val="en-CA"/>
        </w:rPr>
        <w:t>BitstreamToDecode. Output of this process is a list of decoded pictures.</w:t>
      </w:r>
    </w:p>
    <w:p w14:paraId="5D7D3112" w14:textId="77777777" w:rsidR="00E068EE" w:rsidRPr="00084198" w:rsidRDefault="00E068EE" w:rsidP="00E068EE">
      <w:pPr>
        <w:rPr>
          <w:rFonts w:eastAsia="Times New Roman"/>
          <w:noProof/>
          <w:lang w:val="en-CA"/>
        </w:rPr>
      </w:pPr>
      <w:r w:rsidRPr="00084198">
        <w:rPr>
          <w:rFonts w:eastAsia="Times New Roman"/>
          <w:lang w:val="en-CA"/>
        </w:rPr>
        <w:t xml:space="preserve">The decoding process is specified such that all decoders that conform to a specified profile and level will produce numerically identical cropped decoded output pictures when invoking the decoding process associated with that profile for a </w:t>
      </w:r>
      <w:proofErr w:type="spellStart"/>
      <w:r w:rsidRPr="00084198">
        <w:rPr>
          <w:rFonts w:eastAsia="Times New Roman"/>
          <w:lang w:val="en-CA"/>
        </w:rPr>
        <w:t>bitstream</w:t>
      </w:r>
      <w:proofErr w:type="spellEnd"/>
      <w:r w:rsidRPr="00084198">
        <w:rPr>
          <w:rFonts w:eastAsia="Times New Roman"/>
          <w:lang w:val="en-CA"/>
        </w:rPr>
        <w:t xml:space="preserve">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26D075B4" w14:textId="77777777" w:rsidR="00E068EE" w:rsidRPr="00084198" w:rsidRDefault="00E068EE" w:rsidP="00E068EE">
      <w:pPr>
        <w:rPr>
          <w:rFonts w:eastAsia="Times New Roman"/>
          <w:noProof/>
          <w:lang w:val="en-CA"/>
        </w:rPr>
      </w:pPr>
      <w:r w:rsidRPr="00084198">
        <w:rPr>
          <w:rFonts w:eastAsia="Times New Roman"/>
          <w:noProof/>
          <w:lang w:val="en-CA"/>
        </w:rPr>
        <w:t xml:space="preserve">For each IRAP </w:t>
      </w:r>
      <w:r>
        <w:rPr>
          <w:rFonts w:eastAsia="Times New Roman"/>
          <w:noProof/>
          <w:lang w:val="en-CA"/>
        </w:rPr>
        <w:t>AU</w:t>
      </w:r>
      <w:r w:rsidRPr="00084198">
        <w:rPr>
          <w:rFonts w:eastAsia="Times New Roman"/>
          <w:noProof/>
          <w:lang w:val="en-CA"/>
        </w:rPr>
        <w:t xml:space="preserve"> in the bitstream, the following applies:</w:t>
      </w:r>
    </w:p>
    <w:p w14:paraId="26403F07" w14:textId="77777777" w:rsidR="00E068EE" w:rsidRPr="00084198" w:rsidRDefault="00E068EE" w:rsidP="00E068EE">
      <w:pPr>
        <w:tabs>
          <w:tab w:val="left" w:pos="400"/>
        </w:tabs>
        <w:ind w:left="400" w:hanging="400"/>
        <w:rPr>
          <w:rFonts w:eastAsia="Times New Roman"/>
          <w:noProof/>
          <w:lang w:val="en-CA"/>
        </w:rPr>
      </w:pPr>
      <w:r w:rsidRPr="00084198">
        <w:rPr>
          <w:rFonts w:eastAsia="Times New Roman"/>
          <w:noProof/>
          <w:lang w:val="en-CA"/>
        </w:rPr>
        <w:t>–</w:t>
      </w:r>
      <w:r w:rsidRPr="00084198">
        <w:rPr>
          <w:rFonts w:eastAsia="Times New Roman"/>
          <w:noProof/>
          <w:lang w:val="en-CA"/>
        </w:rPr>
        <w:tab/>
        <w:t xml:space="preserve">If </w:t>
      </w:r>
      <w:r>
        <w:rPr>
          <w:rFonts w:eastAsia="Times New Roman"/>
          <w:noProof/>
          <w:lang w:val="en-CA"/>
        </w:rPr>
        <w:t xml:space="preserve">the AU is the first AU </w:t>
      </w:r>
      <w:r w:rsidRPr="00084198">
        <w:rPr>
          <w:rFonts w:eastAsia="Times New Roman"/>
          <w:noProof/>
          <w:lang w:val="en-CA"/>
        </w:rPr>
        <w:t>in the bitstream in decoding order</w:t>
      </w:r>
      <w:r>
        <w:rPr>
          <w:rFonts w:eastAsia="Times New Roman"/>
          <w:noProof/>
          <w:lang w:val="en-CA"/>
        </w:rPr>
        <w:t>,</w:t>
      </w:r>
      <w:r w:rsidRPr="00084198">
        <w:rPr>
          <w:rFonts w:eastAsia="Times New Roman"/>
          <w:noProof/>
          <w:lang w:val="en-CA"/>
        </w:rPr>
        <w:t xml:space="preserve"> </w:t>
      </w:r>
      <w:r>
        <w:rPr>
          <w:rFonts w:eastAsia="Times New Roman"/>
          <w:noProof/>
          <w:lang w:val="en-CA"/>
        </w:rPr>
        <w:t xml:space="preserve">each </w:t>
      </w:r>
      <w:r w:rsidRPr="00084198">
        <w:rPr>
          <w:rFonts w:eastAsia="Times New Roman"/>
          <w:noProof/>
          <w:lang w:val="en-CA"/>
        </w:rPr>
        <w:t xml:space="preserve">picture is an IDR picture, or </w:t>
      </w:r>
      <w:r>
        <w:rPr>
          <w:rFonts w:eastAsia="Times New Roman"/>
          <w:noProof/>
          <w:lang w:val="en-CA"/>
        </w:rPr>
        <w:t xml:space="preserve">each picture is </w:t>
      </w:r>
      <w:r w:rsidRPr="00084198">
        <w:rPr>
          <w:rFonts w:eastAsia="Times New Roman"/>
          <w:noProof/>
          <w:lang w:val="en-CA"/>
        </w:rPr>
        <w:t>the first picture</w:t>
      </w:r>
      <w:r w:rsidRPr="007239C3">
        <w:rPr>
          <w:rFonts w:eastAsia="Times New Roman"/>
          <w:noProof/>
          <w:lang w:val="en-CA"/>
        </w:rPr>
        <w:t xml:space="preserve"> </w:t>
      </w:r>
      <w:r>
        <w:rPr>
          <w:rFonts w:eastAsia="Times New Roman"/>
          <w:noProof/>
          <w:lang w:val="en-CA"/>
        </w:rPr>
        <w:t>of the layer</w:t>
      </w:r>
      <w:r w:rsidRPr="00084198">
        <w:rPr>
          <w:rFonts w:eastAsia="Times New Roman"/>
          <w:noProof/>
          <w:lang w:val="en-CA"/>
        </w:rPr>
        <w:t xml:space="preserve"> that follows an </w:t>
      </w:r>
      <w:r>
        <w:rPr>
          <w:rFonts w:eastAsia="Times New Roman"/>
          <w:noProof/>
          <w:lang w:val="en-CA"/>
        </w:rPr>
        <w:t>EOS</w:t>
      </w:r>
      <w:r w:rsidRPr="00084198">
        <w:rPr>
          <w:rFonts w:eastAsia="Times New Roman"/>
          <w:noProof/>
          <w:lang w:val="en-CA"/>
        </w:rPr>
        <w:t xml:space="preserve"> NAL unit in decoding order, the variable NoIncorrectPicOutputFlag is set equal to 1.</w:t>
      </w:r>
    </w:p>
    <w:p w14:paraId="09BEB1B5" w14:textId="77777777" w:rsidR="00E068EE" w:rsidRPr="00084198" w:rsidRDefault="00E068EE" w:rsidP="00E068EE">
      <w:pPr>
        <w:tabs>
          <w:tab w:val="left" w:pos="400"/>
        </w:tabs>
        <w:ind w:left="400" w:hanging="400"/>
        <w:rPr>
          <w:rFonts w:eastAsia="Times New Roman"/>
          <w:noProof/>
          <w:lang w:val="en-CA"/>
        </w:rPr>
      </w:pPr>
      <w:r w:rsidRPr="00084198">
        <w:rPr>
          <w:rFonts w:eastAsia="Times New Roman"/>
          <w:noProof/>
          <w:lang w:val="en-CA"/>
        </w:rPr>
        <w:t>–</w:t>
      </w:r>
      <w:r w:rsidRPr="00084198">
        <w:rPr>
          <w:rFonts w:eastAsia="Times New Roman"/>
          <w:noProof/>
          <w:lang w:val="en-CA"/>
        </w:rPr>
        <w:tab/>
        <w:t xml:space="preserve">Otherwise, if some external means not specified in this Specification is available to set the variable HandleCraAsCvsStartFlag to a value for the </w:t>
      </w:r>
      <w:r>
        <w:rPr>
          <w:rFonts w:eastAsia="Times New Roman"/>
          <w:noProof/>
          <w:lang w:val="en-CA"/>
        </w:rPr>
        <w:t>AU</w:t>
      </w:r>
      <w:r w:rsidRPr="00084198">
        <w:rPr>
          <w:rFonts w:eastAsia="Times New Roman"/>
          <w:noProof/>
          <w:lang w:val="en-CA"/>
        </w:rPr>
        <w:t xml:space="preserve">, HandleCraAsCvsStartFlag is set equal to the value provided by the external means and </w:t>
      </w:r>
      <w:bookmarkStart w:id="3" w:name="_Hlk25334550"/>
      <w:r w:rsidRPr="00084198">
        <w:rPr>
          <w:rFonts w:eastAsia="Times New Roman"/>
          <w:noProof/>
          <w:lang w:val="en-CA"/>
        </w:rPr>
        <w:t>NoIncorrectPicOutputFlag</w:t>
      </w:r>
      <w:bookmarkEnd w:id="3"/>
      <w:r w:rsidRPr="00084198">
        <w:rPr>
          <w:rFonts w:eastAsia="Times New Roman"/>
          <w:noProof/>
          <w:lang w:val="en-CA"/>
        </w:rPr>
        <w:t xml:space="preserve"> is set equal to HandleCraAsCvsStartFlag.</w:t>
      </w:r>
    </w:p>
    <w:p w14:paraId="73B42F23" w14:textId="77777777" w:rsidR="00E068EE" w:rsidRPr="00084198" w:rsidRDefault="00E068EE" w:rsidP="00E068EE">
      <w:pPr>
        <w:tabs>
          <w:tab w:val="left" w:pos="400"/>
        </w:tabs>
        <w:ind w:left="400" w:hanging="400"/>
        <w:rPr>
          <w:rFonts w:eastAsia="Times New Roman"/>
          <w:noProof/>
          <w:lang w:val="en-CA"/>
        </w:rPr>
      </w:pPr>
      <w:r w:rsidRPr="00084198">
        <w:rPr>
          <w:rFonts w:eastAsia="Times New Roman"/>
          <w:noProof/>
          <w:lang w:val="en-CA"/>
        </w:rPr>
        <w:t>–</w:t>
      </w:r>
      <w:r w:rsidRPr="00084198">
        <w:rPr>
          <w:rFonts w:eastAsia="Times New Roman"/>
          <w:noProof/>
          <w:lang w:val="en-CA"/>
        </w:rPr>
        <w:tab/>
        <w:t>Otherwise, HandleCraAsCvsStartFlag and NoIncorrectPicOutputFlag are both set equal to 0.</w:t>
      </w:r>
    </w:p>
    <w:p w14:paraId="62814F5E" w14:textId="77777777" w:rsidR="00E068EE" w:rsidRPr="00084198" w:rsidRDefault="00E068EE" w:rsidP="00E068EE">
      <w:pPr>
        <w:rPr>
          <w:noProof/>
          <w:lang w:val="en-CA"/>
        </w:rPr>
      </w:pPr>
      <w:r w:rsidRPr="00084198">
        <w:rPr>
          <w:noProof/>
          <w:lang w:val="en-CA"/>
        </w:rPr>
        <w:t xml:space="preserve">For each GDR </w:t>
      </w:r>
      <w:r>
        <w:rPr>
          <w:noProof/>
          <w:lang w:val="en-CA"/>
        </w:rPr>
        <w:t xml:space="preserve">AU </w:t>
      </w:r>
      <w:r w:rsidRPr="00084198">
        <w:rPr>
          <w:noProof/>
          <w:lang w:val="en-CA"/>
        </w:rPr>
        <w:t>in the bitstream, the following applies:</w:t>
      </w:r>
    </w:p>
    <w:p w14:paraId="15CEBA85" w14:textId="77777777" w:rsidR="00E068EE" w:rsidRPr="00084198" w:rsidRDefault="00E068EE" w:rsidP="00E068EE">
      <w:pPr>
        <w:tabs>
          <w:tab w:val="left" w:pos="400"/>
        </w:tabs>
        <w:ind w:left="400" w:hanging="400"/>
        <w:rPr>
          <w:noProof/>
          <w:lang w:val="en-CA"/>
        </w:rPr>
      </w:pPr>
      <w:r w:rsidRPr="00084198">
        <w:rPr>
          <w:noProof/>
          <w:lang w:val="en-CA"/>
        </w:rPr>
        <w:t>–</w:t>
      </w:r>
      <w:r w:rsidRPr="00084198">
        <w:rPr>
          <w:noProof/>
          <w:lang w:val="en-CA"/>
        </w:rPr>
        <w:tab/>
        <w:t xml:space="preserve">If </w:t>
      </w:r>
      <w:r>
        <w:rPr>
          <w:rFonts w:eastAsia="Times New Roman"/>
          <w:noProof/>
          <w:lang w:val="en-CA"/>
        </w:rPr>
        <w:t xml:space="preserve">the AU is the first AU </w:t>
      </w:r>
      <w:r w:rsidRPr="00084198">
        <w:rPr>
          <w:rFonts w:eastAsia="Times New Roman"/>
          <w:noProof/>
          <w:lang w:val="en-CA"/>
        </w:rPr>
        <w:t>in the bitstream in decoding order</w:t>
      </w:r>
      <w:r>
        <w:rPr>
          <w:rFonts w:eastAsia="Times New Roman"/>
          <w:noProof/>
          <w:lang w:val="en-CA"/>
        </w:rPr>
        <w:t xml:space="preserve"> or</w:t>
      </w:r>
      <w:r w:rsidRPr="00084198">
        <w:rPr>
          <w:rFonts w:eastAsia="Times New Roman"/>
          <w:noProof/>
          <w:lang w:val="en-CA"/>
        </w:rPr>
        <w:t xml:space="preserve"> </w:t>
      </w:r>
      <w:r>
        <w:rPr>
          <w:rFonts w:eastAsia="Times New Roman"/>
          <w:noProof/>
          <w:lang w:val="en-CA"/>
        </w:rPr>
        <w:t xml:space="preserve">each </w:t>
      </w:r>
      <w:r>
        <w:rPr>
          <w:noProof/>
          <w:lang w:val="en-CA"/>
        </w:rPr>
        <w:t>picture is</w:t>
      </w:r>
      <w:r w:rsidRPr="00084198">
        <w:rPr>
          <w:noProof/>
          <w:lang w:val="en-CA"/>
        </w:rPr>
        <w:t xml:space="preserve"> </w:t>
      </w:r>
      <w:r w:rsidRPr="00084198">
        <w:rPr>
          <w:rFonts w:eastAsia="Times New Roman"/>
          <w:noProof/>
          <w:lang w:val="en-CA"/>
        </w:rPr>
        <w:t xml:space="preserve">the first picture </w:t>
      </w:r>
      <w:r>
        <w:rPr>
          <w:rFonts w:eastAsia="Times New Roman"/>
          <w:noProof/>
          <w:lang w:val="en-CA"/>
        </w:rPr>
        <w:t xml:space="preserve">of the layer </w:t>
      </w:r>
      <w:r w:rsidRPr="00084198">
        <w:rPr>
          <w:rFonts w:eastAsia="Times New Roman"/>
          <w:noProof/>
          <w:lang w:val="en-CA"/>
        </w:rPr>
        <w:t xml:space="preserve">that follows an </w:t>
      </w:r>
      <w:r>
        <w:rPr>
          <w:rFonts w:eastAsia="Times New Roman"/>
          <w:noProof/>
          <w:lang w:val="en-CA"/>
        </w:rPr>
        <w:t>EOS</w:t>
      </w:r>
      <w:r w:rsidRPr="00084198">
        <w:rPr>
          <w:rFonts w:eastAsia="Times New Roman"/>
          <w:noProof/>
          <w:lang w:val="en-CA"/>
        </w:rPr>
        <w:t xml:space="preserve"> NAL unit in decoding order</w:t>
      </w:r>
      <w:r w:rsidRPr="00084198">
        <w:rPr>
          <w:noProof/>
          <w:lang w:val="en-CA"/>
        </w:rPr>
        <w:t>, the variable NoIncorrectPicOutputFlag</w:t>
      </w:r>
      <w:r w:rsidRPr="00084198">
        <w:rPr>
          <w:rFonts w:eastAsia="Times New Roman"/>
          <w:noProof/>
          <w:lang w:val="en-CA"/>
        </w:rPr>
        <w:t xml:space="preserve"> is set equal to 1</w:t>
      </w:r>
      <w:r w:rsidRPr="00084198">
        <w:rPr>
          <w:noProof/>
          <w:lang w:val="en-CA"/>
        </w:rPr>
        <w:t>.</w:t>
      </w:r>
    </w:p>
    <w:p w14:paraId="36D62CF9" w14:textId="77777777" w:rsidR="00E068EE" w:rsidRPr="00084198" w:rsidRDefault="00E068EE" w:rsidP="00E068EE">
      <w:pPr>
        <w:tabs>
          <w:tab w:val="left" w:pos="400"/>
        </w:tabs>
        <w:ind w:left="400" w:hanging="400"/>
        <w:rPr>
          <w:rFonts w:eastAsia="Times New Roman"/>
          <w:noProof/>
          <w:lang w:val="en-CA"/>
        </w:rPr>
      </w:pPr>
      <w:r w:rsidRPr="00084198">
        <w:rPr>
          <w:rFonts w:eastAsia="Times New Roman"/>
          <w:noProof/>
          <w:lang w:val="en-CA"/>
        </w:rPr>
        <w:t>–</w:t>
      </w:r>
      <w:r w:rsidRPr="00084198">
        <w:rPr>
          <w:rFonts w:eastAsia="Times New Roman"/>
          <w:noProof/>
          <w:lang w:val="en-CA"/>
        </w:rPr>
        <w:tab/>
        <w:t>Otherwise, if some external means not specified in this Specification is available to set the variable Handle</w:t>
      </w:r>
      <w:r>
        <w:rPr>
          <w:rFonts w:eastAsia="Times New Roman"/>
          <w:noProof/>
          <w:lang w:val="en-CA"/>
        </w:rPr>
        <w:t>Gdr</w:t>
      </w:r>
      <w:r w:rsidRPr="00084198">
        <w:rPr>
          <w:rFonts w:eastAsia="Times New Roman"/>
          <w:noProof/>
          <w:lang w:val="en-CA"/>
        </w:rPr>
        <w:t xml:space="preserve">AsCvsStartFlag to a value for the </w:t>
      </w:r>
      <w:r>
        <w:rPr>
          <w:rFonts w:eastAsia="Times New Roman"/>
          <w:noProof/>
          <w:lang w:val="en-CA"/>
        </w:rPr>
        <w:t>AU</w:t>
      </w:r>
      <w:r w:rsidRPr="00084198">
        <w:rPr>
          <w:rFonts w:eastAsia="Times New Roman"/>
          <w:noProof/>
          <w:lang w:val="en-CA"/>
        </w:rPr>
        <w:t>, Handle</w:t>
      </w:r>
      <w:r>
        <w:rPr>
          <w:rFonts w:eastAsia="Times New Roman"/>
          <w:noProof/>
          <w:lang w:val="en-CA"/>
        </w:rPr>
        <w:t>Gdr</w:t>
      </w:r>
      <w:r w:rsidRPr="00084198">
        <w:rPr>
          <w:rFonts w:eastAsia="Times New Roman"/>
          <w:noProof/>
          <w:lang w:val="en-CA"/>
        </w:rPr>
        <w:t>AsCvsStartFlag is set equal to the value provided by the external means and NoIncorrectPicOutputFlag is set equal to Handle</w:t>
      </w:r>
      <w:r>
        <w:rPr>
          <w:rFonts w:eastAsia="Times New Roman"/>
          <w:noProof/>
          <w:lang w:val="en-CA"/>
        </w:rPr>
        <w:t>Gdr</w:t>
      </w:r>
      <w:r w:rsidRPr="00084198">
        <w:rPr>
          <w:rFonts w:eastAsia="Times New Roman"/>
          <w:noProof/>
          <w:lang w:val="en-CA"/>
        </w:rPr>
        <w:t>AsCvsStartFlag.</w:t>
      </w:r>
    </w:p>
    <w:p w14:paraId="51883030" w14:textId="77777777" w:rsidR="00E068EE" w:rsidRPr="00084198" w:rsidRDefault="00E068EE" w:rsidP="00E068EE">
      <w:pPr>
        <w:tabs>
          <w:tab w:val="left" w:pos="400"/>
        </w:tabs>
        <w:ind w:left="400" w:hanging="400"/>
        <w:rPr>
          <w:noProof/>
          <w:lang w:val="en-CA"/>
        </w:rPr>
      </w:pPr>
      <w:r w:rsidRPr="00084198">
        <w:rPr>
          <w:noProof/>
          <w:lang w:val="en-CA"/>
        </w:rPr>
        <w:t>–</w:t>
      </w:r>
      <w:r w:rsidRPr="00084198">
        <w:rPr>
          <w:noProof/>
          <w:lang w:val="en-CA"/>
        </w:rPr>
        <w:tab/>
        <w:t xml:space="preserve">Otherwise, </w:t>
      </w:r>
      <w:r w:rsidRPr="00084198">
        <w:rPr>
          <w:rFonts w:eastAsia="Times New Roman"/>
          <w:noProof/>
          <w:lang w:val="en-CA"/>
        </w:rPr>
        <w:t>Handle</w:t>
      </w:r>
      <w:r>
        <w:rPr>
          <w:rFonts w:eastAsia="Times New Roman"/>
          <w:noProof/>
          <w:lang w:val="en-CA"/>
        </w:rPr>
        <w:t>Gdr</w:t>
      </w:r>
      <w:r w:rsidRPr="00084198">
        <w:rPr>
          <w:rFonts w:eastAsia="Times New Roman"/>
          <w:noProof/>
          <w:lang w:val="en-CA"/>
        </w:rPr>
        <w:t xml:space="preserve">AsCvsStartFlag </w:t>
      </w:r>
      <w:r>
        <w:rPr>
          <w:rFonts w:eastAsia="Times New Roman"/>
          <w:noProof/>
          <w:lang w:val="en-CA"/>
        </w:rPr>
        <w:t xml:space="preserve">and </w:t>
      </w:r>
      <w:r w:rsidRPr="00084198">
        <w:rPr>
          <w:rFonts w:eastAsia="Times New Roman"/>
          <w:noProof/>
          <w:lang w:val="en-CA"/>
        </w:rPr>
        <w:t>NoIncorrectPicOutputFlag</w:t>
      </w:r>
      <w:r w:rsidRPr="00084198" w:rsidDel="00EB17B6">
        <w:rPr>
          <w:rFonts w:eastAsia="Times New Roman"/>
          <w:noProof/>
          <w:lang w:val="en-CA"/>
        </w:rPr>
        <w:t xml:space="preserve"> </w:t>
      </w:r>
      <w:r>
        <w:rPr>
          <w:rFonts w:eastAsia="Times New Roman"/>
          <w:noProof/>
          <w:lang w:val="en-CA"/>
        </w:rPr>
        <w:t>are both</w:t>
      </w:r>
      <w:r w:rsidRPr="00084198">
        <w:rPr>
          <w:noProof/>
          <w:lang w:val="en-CA"/>
        </w:rPr>
        <w:t xml:space="preserve"> set equal to 0.</w:t>
      </w:r>
    </w:p>
    <w:p w14:paraId="70AD7235" w14:textId="77777777" w:rsidR="00E068EE" w:rsidRPr="00084198" w:rsidRDefault="00E068EE" w:rsidP="00E068EE">
      <w:pPr>
        <w:spacing w:before="60"/>
        <w:ind w:left="567"/>
        <w:rPr>
          <w:rFonts w:eastAsia="Times New Roman"/>
          <w:noProof/>
          <w:sz w:val="18"/>
          <w:szCs w:val="18"/>
          <w:lang w:val="en-CA"/>
        </w:rPr>
      </w:pPr>
      <w:r w:rsidRPr="00084198">
        <w:rPr>
          <w:rFonts w:eastAsia="Times New Roman"/>
          <w:noProof/>
          <w:sz w:val="18"/>
          <w:szCs w:val="18"/>
          <w:lang w:val="en-CA"/>
        </w:rPr>
        <w:lastRenderedPageBreak/>
        <w:t>NOTE</w:t>
      </w:r>
      <w:r w:rsidRPr="00084198">
        <w:rPr>
          <w:noProof/>
          <w:sz w:val="18"/>
          <w:szCs w:val="18"/>
          <w:lang w:val="en-CA"/>
        </w:rPr>
        <w:t> –</w:t>
      </w:r>
      <w:r w:rsidRPr="00084198">
        <w:rPr>
          <w:rFonts w:eastAsia="Times New Roman"/>
          <w:noProof/>
          <w:sz w:val="18"/>
          <w:szCs w:val="18"/>
          <w:lang w:val="en-CA"/>
        </w:rPr>
        <w:t> The above operations, for both IRAP pictures and GDR pictures, are needed for identification of the CVSs in the bitstream.</w:t>
      </w:r>
    </w:p>
    <w:p w14:paraId="4903541D" w14:textId="77777777" w:rsidR="00E068EE" w:rsidRPr="00084198" w:rsidRDefault="00E068EE" w:rsidP="00E068EE">
      <w:pPr>
        <w:rPr>
          <w:rFonts w:eastAsia="Times New Roman"/>
          <w:noProof/>
          <w:lang w:val="en-CA"/>
        </w:rPr>
      </w:pPr>
      <w:r>
        <w:rPr>
          <w:rFonts w:eastAsia="Times New Roman"/>
          <w:noProof/>
          <w:lang w:val="en-CA"/>
        </w:rPr>
        <w:t xml:space="preserve">The variables </w:t>
      </w:r>
      <w:r w:rsidRPr="00084198">
        <w:rPr>
          <w:noProof/>
          <w:lang w:val="en-CA"/>
        </w:rPr>
        <w:t>Target</w:t>
      </w:r>
      <w:r>
        <w:rPr>
          <w:noProof/>
          <w:lang w:val="en-CA"/>
        </w:rPr>
        <w:t>OlsIdx</w:t>
      </w:r>
      <w:r w:rsidRPr="00084198">
        <w:rPr>
          <w:noProof/>
          <w:lang w:val="en-CA"/>
        </w:rPr>
        <w:t xml:space="preserve">, which identifies the </w:t>
      </w:r>
      <w:r>
        <w:rPr>
          <w:noProof/>
          <w:lang w:val="en-CA"/>
        </w:rPr>
        <w:t xml:space="preserve">OLS index of the target OLS </w:t>
      </w:r>
      <w:r w:rsidRPr="00084198">
        <w:rPr>
          <w:noProof/>
          <w:lang w:val="en-CA"/>
        </w:rPr>
        <w:t xml:space="preserve">to be decoded, and </w:t>
      </w:r>
      <w:r w:rsidRPr="00084198">
        <w:rPr>
          <w:rFonts w:eastAsia="Times New Roman"/>
          <w:noProof/>
          <w:lang w:val="en-CA"/>
        </w:rPr>
        <w:t xml:space="preserve">the variable </w:t>
      </w:r>
      <w:r>
        <w:rPr>
          <w:rFonts w:eastAsia="Times New Roman"/>
          <w:noProof/>
          <w:lang w:val="en-CA"/>
        </w:rPr>
        <w:t>Htid</w:t>
      </w:r>
      <w:r w:rsidRPr="00084198">
        <w:rPr>
          <w:rFonts w:eastAsia="Times New Roman"/>
          <w:noProof/>
          <w:lang w:val="en-CA"/>
        </w:rPr>
        <w:t xml:space="preserve">, which identifies the highest temporal </w:t>
      </w:r>
      <w:r>
        <w:rPr>
          <w:rFonts w:eastAsia="Times New Roman"/>
          <w:noProof/>
          <w:lang w:val="en-CA"/>
        </w:rPr>
        <w:t>sublayer</w:t>
      </w:r>
      <w:r w:rsidRPr="00084198">
        <w:rPr>
          <w:rFonts w:eastAsia="Times New Roman"/>
          <w:noProof/>
          <w:lang w:val="en-CA"/>
        </w:rPr>
        <w:t xml:space="preserve"> to be decoded, are</w:t>
      </w:r>
      <w:r w:rsidRPr="00084198">
        <w:rPr>
          <w:noProof/>
          <w:lang w:val="en-CA"/>
        </w:rPr>
        <w:t xml:space="preserve"> </w:t>
      </w:r>
      <w:r>
        <w:rPr>
          <w:noProof/>
          <w:lang w:val="en-CA"/>
        </w:rPr>
        <w:t xml:space="preserve">set by </w:t>
      </w:r>
      <w:r w:rsidRPr="00084198">
        <w:rPr>
          <w:rFonts w:eastAsia="Times New Roman"/>
          <w:noProof/>
          <w:lang w:val="en-CA"/>
        </w:rPr>
        <w:t>some external means not specified in this Specification</w:t>
      </w:r>
      <w:r>
        <w:rPr>
          <w:rFonts w:eastAsia="Times New Roman"/>
          <w:noProof/>
          <w:lang w:val="en-CA"/>
        </w:rPr>
        <w:t>. Th</w:t>
      </w:r>
      <w:r w:rsidRPr="000E4D97">
        <w:t xml:space="preserve">e </w:t>
      </w:r>
      <w:proofErr w:type="spellStart"/>
      <w:r w:rsidRPr="000E4D97">
        <w:t>bitstream</w:t>
      </w:r>
      <w:proofErr w:type="spellEnd"/>
      <w:r w:rsidRPr="000E4D97">
        <w:t xml:space="preserve"> </w:t>
      </w:r>
      <w:r w:rsidRPr="00084198">
        <w:rPr>
          <w:rFonts w:eastAsia="Times New Roman"/>
          <w:noProof/>
          <w:lang w:val="en-CA"/>
        </w:rPr>
        <w:t xml:space="preserve">BitstreamToDecode </w:t>
      </w:r>
      <w:r w:rsidRPr="000E4D97">
        <w:t xml:space="preserve">does not contain any other layers than </w:t>
      </w:r>
      <w:r>
        <w:t xml:space="preserve">those </w:t>
      </w:r>
      <w:r w:rsidRPr="000E4D97">
        <w:t xml:space="preserve">included in the </w:t>
      </w:r>
      <w:r>
        <w:t xml:space="preserve">target </w:t>
      </w:r>
      <w:r w:rsidRPr="000E4D97">
        <w:t>OLS</w:t>
      </w:r>
      <w:r>
        <w:t xml:space="preserve"> and </w:t>
      </w:r>
      <w:r w:rsidRPr="000E4D97">
        <w:t xml:space="preserve">does not include any NAL unit with </w:t>
      </w:r>
      <w:proofErr w:type="spellStart"/>
      <w:r w:rsidRPr="000E4D97">
        <w:t>TemporalId</w:t>
      </w:r>
      <w:proofErr w:type="spellEnd"/>
      <w:r w:rsidRPr="000E4D97">
        <w:t xml:space="preserve"> greater than </w:t>
      </w:r>
      <w:proofErr w:type="spellStart"/>
      <w:r>
        <w:t>Htid</w:t>
      </w:r>
      <w:proofErr w:type="spellEnd"/>
      <w:r w:rsidRPr="000E4D97">
        <w:t>.</w:t>
      </w:r>
    </w:p>
    <w:p w14:paraId="1FBEB5ED" w14:textId="77777777" w:rsidR="00E068EE" w:rsidRPr="00084198" w:rsidRDefault="00E068EE" w:rsidP="00E068EE">
      <w:pPr>
        <w:rPr>
          <w:rFonts w:eastAsia="Times New Roman"/>
          <w:noProof/>
          <w:lang w:val="en-CA"/>
        </w:rPr>
      </w:pPr>
      <w:r w:rsidRPr="00084198">
        <w:rPr>
          <w:rFonts w:eastAsia="Times New Roman"/>
          <w:noProof/>
          <w:lang w:val="en-CA"/>
        </w:rPr>
        <w:t xml:space="preserve">Clause </w:t>
      </w:r>
      <w:r w:rsidRPr="00084198">
        <w:rPr>
          <w:rFonts w:eastAsia="Times New Roman"/>
          <w:noProof/>
          <w:lang w:val="en-CA"/>
        </w:rPr>
        <w:fldChar w:fldCharType="begin" w:fldLock="1"/>
      </w:r>
      <w:r w:rsidRPr="00084198">
        <w:rPr>
          <w:rFonts w:eastAsia="Times New Roman"/>
          <w:noProof/>
          <w:lang w:val="en-CA"/>
        </w:rPr>
        <w:instrText xml:space="preserve"> REF _Ref392994373 \r \h </w:instrText>
      </w:r>
      <w:r w:rsidRPr="00084198">
        <w:rPr>
          <w:rFonts w:eastAsia="Times New Roman"/>
          <w:noProof/>
          <w:lang w:val="en-CA"/>
        </w:rPr>
      </w:r>
      <w:r w:rsidRPr="00084198">
        <w:rPr>
          <w:rFonts w:eastAsia="Times New Roman"/>
          <w:noProof/>
          <w:lang w:val="en-CA"/>
        </w:rPr>
        <w:fldChar w:fldCharType="separate"/>
      </w:r>
      <w:r>
        <w:rPr>
          <w:rFonts w:eastAsia="Times New Roman"/>
          <w:noProof/>
          <w:lang w:val="en-CA"/>
        </w:rPr>
        <w:t>8.1.2</w:t>
      </w:r>
      <w:r w:rsidRPr="00084198">
        <w:rPr>
          <w:rFonts w:eastAsia="Times New Roman"/>
          <w:noProof/>
          <w:lang w:val="en-CA"/>
        </w:rPr>
        <w:fldChar w:fldCharType="end"/>
      </w:r>
      <w:r w:rsidRPr="00084198">
        <w:rPr>
          <w:rFonts w:eastAsia="Times New Roman"/>
          <w:noProof/>
          <w:lang w:val="en-CA"/>
        </w:rPr>
        <w:t xml:space="preserve"> is repeatedly invoked for each coded picture in BitstreamToDecode in decoding order.</w:t>
      </w:r>
    </w:p>
    <w:p w14:paraId="2BBE47A9" w14:textId="615DD9F4" w:rsidR="00E068EE" w:rsidRPr="003D1BA7" w:rsidRDefault="00E068EE" w:rsidP="00D03356">
      <w:pPr>
        <w:rPr>
          <w:rFonts w:eastAsia="Times New Roman"/>
          <w:noProof/>
          <w:highlight w:val="yellow"/>
          <w:lang w:val="en-CA"/>
        </w:rPr>
      </w:pPr>
      <w:r w:rsidRPr="003D1BA7">
        <w:rPr>
          <w:szCs w:val="32"/>
          <w:highlight w:val="yellow"/>
          <w:lang w:val="en-CA" w:eastAsia="zh-CN"/>
        </w:rPr>
        <w:t>W</w:t>
      </w:r>
      <w:r w:rsidRPr="003D1BA7">
        <w:rPr>
          <w:rFonts w:hint="eastAsia"/>
          <w:szCs w:val="32"/>
          <w:highlight w:val="yellow"/>
          <w:lang w:val="en-CA" w:eastAsia="zh-CN"/>
        </w:rPr>
        <w:t xml:space="preserve">hen </w:t>
      </w:r>
      <w:r w:rsidRPr="003D1BA7">
        <w:rPr>
          <w:rFonts w:eastAsia="Times New Roman"/>
          <w:noProof/>
          <w:highlight w:val="yellow"/>
          <w:lang w:val="en-CA"/>
        </w:rPr>
        <w:t>BitstreamToDecode contains more than one layers, following property of each layer should be the same:</w:t>
      </w:r>
    </w:p>
    <w:p w14:paraId="47068D0C" w14:textId="5B4787B5" w:rsidR="00E068EE" w:rsidRPr="003D1BA7" w:rsidRDefault="00E068EE" w:rsidP="00D03356">
      <w:pPr>
        <w:rPr>
          <w:rFonts w:eastAsia="Times New Roman"/>
          <w:noProof/>
          <w:highlight w:val="yellow"/>
          <w:lang w:val="en-CA"/>
        </w:rPr>
      </w:pPr>
      <w:r w:rsidRPr="003D1BA7">
        <w:rPr>
          <w:rFonts w:eastAsia="Times New Roman"/>
          <w:noProof/>
          <w:highlight w:val="yellow"/>
          <w:lang w:val="en-CA"/>
        </w:rPr>
        <w:t>–</w:t>
      </w:r>
      <w:r w:rsidRPr="003D1BA7">
        <w:rPr>
          <w:rFonts w:eastAsia="Times New Roman"/>
          <w:noProof/>
          <w:highlight w:val="yellow"/>
          <w:lang w:val="en-CA"/>
        </w:rPr>
        <w:tab/>
      </w:r>
      <w:proofErr w:type="spellStart"/>
      <w:r w:rsidR="003D1BA7" w:rsidRPr="003D1BA7">
        <w:rPr>
          <w:rFonts w:eastAsia="Batang"/>
          <w:bCs/>
          <w:highlight w:val="yellow"/>
          <w:lang w:val="en-CA" w:eastAsia="ko-KR"/>
        </w:rPr>
        <w:t>chroma_format_idc</w:t>
      </w:r>
      <w:proofErr w:type="spellEnd"/>
    </w:p>
    <w:p w14:paraId="13539161" w14:textId="5E24A02D" w:rsidR="00E068EE" w:rsidRPr="003D1BA7" w:rsidRDefault="00E068EE" w:rsidP="00E068EE">
      <w:pPr>
        <w:rPr>
          <w:rFonts w:eastAsia="Times New Roman"/>
          <w:noProof/>
          <w:highlight w:val="yellow"/>
          <w:lang w:val="en-CA"/>
        </w:rPr>
      </w:pPr>
      <w:r w:rsidRPr="003D1BA7">
        <w:rPr>
          <w:rFonts w:eastAsia="Times New Roman"/>
          <w:noProof/>
          <w:highlight w:val="yellow"/>
          <w:lang w:val="en-CA"/>
        </w:rPr>
        <w:t>–</w:t>
      </w:r>
      <w:r w:rsidRPr="003D1BA7">
        <w:rPr>
          <w:rFonts w:eastAsia="Times New Roman"/>
          <w:noProof/>
          <w:highlight w:val="yellow"/>
          <w:lang w:val="en-CA"/>
        </w:rPr>
        <w:tab/>
      </w:r>
      <w:r w:rsidR="003D1BA7" w:rsidRPr="003D1BA7">
        <w:rPr>
          <w:noProof/>
          <w:highlight w:val="yellow"/>
          <w:lang w:val="en-CA"/>
        </w:rPr>
        <w:t>separate_colour_plane_flag</w:t>
      </w:r>
    </w:p>
    <w:p w14:paraId="41B68D32" w14:textId="6B064467" w:rsidR="00E068EE" w:rsidRPr="00E068EE" w:rsidRDefault="00E068EE" w:rsidP="00D03356">
      <w:pPr>
        <w:rPr>
          <w:szCs w:val="32"/>
          <w:lang w:val="en-CA" w:eastAsia="zh-CN"/>
        </w:rPr>
      </w:pPr>
      <w:r w:rsidRPr="003D1BA7">
        <w:rPr>
          <w:rFonts w:eastAsia="Times New Roman"/>
          <w:noProof/>
          <w:highlight w:val="yellow"/>
          <w:lang w:val="en-CA"/>
        </w:rPr>
        <w:t>–</w:t>
      </w:r>
      <w:r w:rsidRPr="003D1BA7">
        <w:rPr>
          <w:rFonts w:eastAsia="Times New Roman"/>
          <w:noProof/>
          <w:highlight w:val="yellow"/>
          <w:lang w:val="en-CA"/>
        </w:rPr>
        <w:tab/>
      </w:r>
      <w:r w:rsidR="003D1BA7" w:rsidRPr="003D1BA7">
        <w:rPr>
          <w:noProof/>
          <w:highlight w:val="yellow"/>
          <w:lang w:val="en-CA"/>
        </w:rPr>
        <w:t>bit_depth_minus8</w:t>
      </w:r>
    </w:p>
    <w:p w14:paraId="6AD2713D" w14:textId="77777777" w:rsidR="00E068EE" w:rsidRDefault="00E068EE" w:rsidP="00D03356">
      <w:pPr>
        <w:rPr>
          <w:szCs w:val="32"/>
          <w:lang w:val="en-CA" w:eastAsia="zh-CN"/>
        </w:rPr>
      </w:pPr>
    </w:p>
    <w:p w14:paraId="2E4C5D3F" w14:textId="4531CFCB" w:rsidR="00997A35" w:rsidRDefault="00997A35" w:rsidP="00997A35">
      <w:pPr>
        <w:pStyle w:val="2"/>
        <w:rPr>
          <w:szCs w:val="22"/>
          <w:lang w:val="en-CA"/>
        </w:rPr>
      </w:pPr>
      <w:r>
        <w:rPr>
          <w:szCs w:val="22"/>
          <w:lang w:val="en-CA"/>
        </w:rPr>
        <w:t>Propose 3:</w:t>
      </w:r>
      <w:r w:rsidR="006C5F26">
        <w:rPr>
          <w:szCs w:val="22"/>
          <w:lang w:val="en-CA"/>
        </w:rPr>
        <w:t xml:space="preserve"> fix</w:t>
      </w:r>
      <w:r w:rsidR="00CB7CCE">
        <w:rPr>
          <w:szCs w:val="22"/>
          <w:lang w:val="en-CA"/>
        </w:rPr>
        <w:t xml:space="preserve"> of </w:t>
      </w:r>
      <w:r w:rsidR="00CB7CCE" w:rsidRPr="00084198">
        <w:rPr>
          <w:noProof/>
          <w:szCs w:val="22"/>
          <w:lang w:val="en-CA"/>
        </w:rPr>
        <w:t>general_level_idc</w:t>
      </w:r>
    </w:p>
    <w:p w14:paraId="4B428DB0" w14:textId="77777777" w:rsidR="00997A35" w:rsidRPr="00084198" w:rsidRDefault="00997A35" w:rsidP="00997A35">
      <w:pPr>
        <w:rPr>
          <w:bCs/>
          <w:noProof/>
          <w:szCs w:val="22"/>
          <w:lang w:val="en-CA"/>
        </w:rPr>
      </w:pPr>
      <w:r w:rsidRPr="00084198">
        <w:rPr>
          <w:b/>
          <w:bCs/>
          <w:noProof/>
          <w:szCs w:val="22"/>
          <w:lang w:val="en-CA"/>
        </w:rPr>
        <w:t>general_level_idc</w:t>
      </w:r>
      <w:r w:rsidRPr="00084198">
        <w:rPr>
          <w:bCs/>
          <w:noProof/>
          <w:szCs w:val="22"/>
          <w:lang w:val="en-CA"/>
        </w:rPr>
        <w:t xml:space="preserve"> indicates a level to which </w:t>
      </w:r>
      <w:r>
        <w:rPr>
          <w:bCs/>
          <w:noProof/>
          <w:szCs w:val="22"/>
          <w:lang w:val="en-CA"/>
        </w:rPr>
        <w:t>OlsInScope</w:t>
      </w:r>
      <w:r w:rsidRPr="00084198">
        <w:rPr>
          <w:bCs/>
          <w:noProof/>
          <w:szCs w:val="22"/>
          <w:lang w:val="en-CA"/>
        </w:rPr>
        <w:t xml:space="preserve"> conforms as specified in </w:t>
      </w:r>
      <w:r w:rsidRPr="00084198">
        <w:rPr>
          <w:noProof/>
          <w:lang w:val="en-CA"/>
        </w:rPr>
        <w:t xml:space="preserve">Annex </w:t>
      </w:r>
      <w:r w:rsidRPr="00084198">
        <w:rPr>
          <w:noProof/>
          <w:lang w:val="en-CA"/>
        </w:rPr>
        <w:fldChar w:fldCharType="begin" w:fldLock="1"/>
      </w:r>
      <w:r w:rsidRPr="00084198">
        <w:rPr>
          <w:noProof/>
          <w:lang w:val="en-CA"/>
        </w:rPr>
        <w:instrText xml:space="preserve"> REF _Ref5666649 \n \h </w:instrText>
      </w:r>
      <w:r w:rsidRPr="00084198">
        <w:rPr>
          <w:noProof/>
          <w:lang w:val="en-CA"/>
        </w:rPr>
      </w:r>
      <w:r w:rsidRPr="00084198">
        <w:rPr>
          <w:noProof/>
          <w:lang w:val="en-CA"/>
        </w:rPr>
        <w:fldChar w:fldCharType="separate"/>
      </w:r>
      <w:r>
        <w:rPr>
          <w:noProof/>
          <w:lang w:val="en-CA"/>
        </w:rPr>
        <w:t>A</w:t>
      </w:r>
      <w:r w:rsidRPr="00084198">
        <w:rPr>
          <w:noProof/>
          <w:lang w:val="en-CA"/>
        </w:rPr>
        <w:fldChar w:fldCharType="end"/>
      </w:r>
      <w:r w:rsidRPr="00084198">
        <w:rPr>
          <w:bCs/>
          <w:noProof/>
          <w:szCs w:val="22"/>
          <w:lang w:val="en-CA"/>
        </w:rPr>
        <w:t xml:space="preserve">. Bitstreams shall not contain values of general_level_idc other than those specified in </w:t>
      </w:r>
      <w:r w:rsidRPr="00084198">
        <w:rPr>
          <w:noProof/>
          <w:lang w:val="en-CA"/>
        </w:rPr>
        <w:t xml:space="preserve">Annex </w:t>
      </w:r>
      <w:r w:rsidRPr="00084198">
        <w:rPr>
          <w:noProof/>
          <w:lang w:val="en-CA"/>
        </w:rPr>
        <w:fldChar w:fldCharType="begin" w:fldLock="1"/>
      </w:r>
      <w:r w:rsidRPr="00084198">
        <w:rPr>
          <w:noProof/>
          <w:lang w:val="en-CA"/>
        </w:rPr>
        <w:instrText xml:space="preserve"> REF _Ref5666649 \n \h </w:instrText>
      </w:r>
      <w:r w:rsidRPr="00084198">
        <w:rPr>
          <w:noProof/>
          <w:lang w:val="en-CA"/>
        </w:rPr>
      </w:r>
      <w:r w:rsidRPr="00084198">
        <w:rPr>
          <w:noProof/>
          <w:lang w:val="en-CA"/>
        </w:rPr>
        <w:fldChar w:fldCharType="separate"/>
      </w:r>
      <w:r>
        <w:rPr>
          <w:noProof/>
          <w:lang w:val="en-CA"/>
        </w:rPr>
        <w:t>A</w:t>
      </w:r>
      <w:r w:rsidRPr="00084198">
        <w:rPr>
          <w:noProof/>
          <w:lang w:val="en-CA"/>
        </w:rPr>
        <w:fldChar w:fldCharType="end"/>
      </w:r>
      <w:r w:rsidRPr="00084198">
        <w:rPr>
          <w:bCs/>
          <w:noProof/>
          <w:szCs w:val="22"/>
          <w:lang w:val="en-CA"/>
        </w:rPr>
        <w:t>. Other values of general_level_idc are reserved for future use by ITU-T | ISO/IEC.</w:t>
      </w:r>
    </w:p>
    <w:p w14:paraId="53426B82" w14:textId="77777777" w:rsidR="00997A35" w:rsidRPr="00084198" w:rsidRDefault="00997A35" w:rsidP="00997A35">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xml:space="preserve"> – A greater value of general_level_idc indicates a higher level. The maximum level signalled in the DPS for </w:t>
      </w:r>
      <w:r>
        <w:rPr>
          <w:bCs/>
          <w:noProof/>
          <w:szCs w:val="22"/>
          <w:lang w:val="en-CA"/>
        </w:rPr>
        <w:t>OlsInScope</w:t>
      </w:r>
      <w:r w:rsidRPr="00084198">
        <w:rPr>
          <w:bCs/>
          <w:noProof/>
          <w:szCs w:val="22"/>
          <w:lang w:val="en-CA"/>
        </w:rPr>
        <w:t xml:space="preserve"> </w:t>
      </w:r>
      <w:r w:rsidRPr="00EC32A4">
        <w:rPr>
          <w:strike/>
          <w:noProof/>
          <w:color w:val="FF0000"/>
          <w:lang w:val="en-CA"/>
        </w:rPr>
        <w:t>may be</w:t>
      </w:r>
      <w:r>
        <w:rPr>
          <w:noProof/>
          <w:lang w:val="en-CA"/>
        </w:rPr>
        <w:t xml:space="preserve"> </w:t>
      </w:r>
      <w:r w:rsidRPr="00911938">
        <w:rPr>
          <w:noProof/>
          <w:highlight w:val="yellow"/>
          <w:lang w:val="en-CA"/>
        </w:rPr>
        <w:t>shall not less than</w:t>
      </w:r>
      <w:r>
        <w:rPr>
          <w:noProof/>
          <w:lang w:val="en-CA"/>
        </w:rPr>
        <w:t xml:space="preserve"> </w:t>
      </w:r>
      <w:r w:rsidRPr="00F45AA9">
        <w:rPr>
          <w:strike/>
          <w:noProof/>
          <w:color w:val="FF0000"/>
          <w:lang w:val="en-CA"/>
        </w:rPr>
        <w:t>higher</w:t>
      </w:r>
      <w:r w:rsidRPr="00084198">
        <w:rPr>
          <w:noProof/>
          <w:lang w:val="en-CA"/>
        </w:rPr>
        <w:t xml:space="preserve"> than the level signalled in the SPS for a CVS contained within </w:t>
      </w:r>
      <w:r>
        <w:rPr>
          <w:bCs/>
          <w:noProof/>
          <w:szCs w:val="22"/>
          <w:lang w:val="en-CA"/>
        </w:rPr>
        <w:t>OlsInScope</w:t>
      </w:r>
      <w:r w:rsidRPr="00084198">
        <w:rPr>
          <w:noProof/>
          <w:lang w:val="en-CA"/>
        </w:rPr>
        <w:t>.</w:t>
      </w:r>
    </w:p>
    <w:p w14:paraId="36233A83" w14:textId="77777777" w:rsidR="00997A35" w:rsidRPr="00084198" w:rsidRDefault="00997A35" w:rsidP="00997A35">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xml:space="preserve"> – When </w:t>
      </w:r>
      <w:r>
        <w:rPr>
          <w:bCs/>
          <w:noProof/>
          <w:szCs w:val="22"/>
          <w:lang w:val="en-CA"/>
        </w:rPr>
        <w:t>OlsInScope</w:t>
      </w:r>
      <w:r w:rsidRPr="00084198">
        <w:rPr>
          <w:bCs/>
          <w:noProof/>
          <w:szCs w:val="22"/>
          <w:lang w:val="en-CA"/>
        </w:rPr>
        <w:t xml:space="preserve"> </w:t>
      </w:r>
      <w:r w:rsidRPr="00084198">
        <w:rPr>
          <w:noProof/>
          <w:lang w:val="en-CA"/>
        </w:rPr>
        <w:t>conforms to multiple profiles, general_profile_idc should indicate the profile that provides the preferred decoded result or the preferred bitstream identi</w:t>
      </w:r>
      <w:bookmarkStart w:id="4" w:name="_GoBack"/>
      <w:bookmarkEnd w:id="4"/>
      <w:r w:rsidRPr="00084198">
        <w:rPr>
          <w:noProof/>
          <w:lang w:val="en-CA"/>
        </w:rPr>
        <w:t>fication, as determined by the encoder (in a manner not specified in this Specification).</w:t>
      </w:r>
    </w:p>
    <w:p w14:paraId="008876BB" w14:textId="77777777" w:rsidR="00997A35" w:rsidRPr="005A61FA" w:rsidRDefault="00997A35" w:rsidP="00997A35">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 xml:space="preserve"> – When the profile_tier_level( ) syntax structure is included in a DPS and CVSs of </w:t>
      </w:r>
      <w:r>
        <w:rPr>
          <w:noProof/>
          <w:lang w:val="en-CA"/>
        </w:rPr>
        <w:t>OlsInScope</w:t>
      </w:r>
      <w:r w:rsidRPr="00084198">
        <w:rPr>
          <w:noProof/>
          <w:lang w:val="en-CA"/>
        </w:rPr>
        <w:t xml:space="preserve"> conform to different profiles, general_profile_idc and level_idc should indicate the profile and level for a decoder that is capable of decoding </w:t>
      </w:r>
      <w:r w:rsidRPr="005A61FA">
        <w:rPr>
          <w:noProof/>
          <w:lang w:val="en-CA"/>
        </w:rPr>
        <w:t>OlsInScope</w:t>
      </w:r>
    </w:p>
    <w:p w14:paraId="114C119D" w14:textId="77777777" w:rsidR="00997A35" w:rsidRPr="00997A35" w:rsidRDefault="00997A35" w:rsidP="00D03356">
      <w:pPr>
        <w:rPr>
          <w:szCs w:val="32"/>
          <w:lang w:val="en-CA" w:eastAsia="zh-CN"/>
        </w:rPr>
      </w:pPr>
    </w:p>
    <w:p w14:paraId="060D8229" w14:textId="77777777" w:rsidR="00D03356" w:rsidRPr="005B217D" w:rsidRDefault="00D03356" w:rsidP="00D03356">
      <w:pPr>
        <w:pStyle w:val="1"/>
        <w:ind w:left="432" w:hanging="432"/>
        <w:rPr>
          <w:lang w:val="en-CA"/>
        </w:rPr>
      </w:pPr>
      <w:r w:rsidRPr="005B217D">
        <w:rPr>
          <w:lang w:val="en-CA"/>
        </w:rPr>
        <w:t>Patent rights declaration(s)</w:t>
      </w:r>
    </w:p>
    <w:p w14:paraId="7A9B4D21" w14:textId="768701F0" w:rsidR="00342FF4" w:rsidRPr="005B217D" w:rsidRDefault="00D03356" w:rsidP="00D0335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6CC65" w14:textId="77777777" w:rsidR="00B82885" w:rsidRDefault="00B82885">
      <w:r>
        <w:separator/>
      </w:r>
    </w:p>
  </w:endnote>
  <w:endnote w:type="continuationSeparator" w:id="0">
    <w:p w14:paraId="78398DCA" w14:textId="77777777" w:rsidR="00B82885" w:rsidRDefault="00B8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32A4">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0187A">
      <w:rPr>
        <w:rStyle w:val="a5"/>
        <w:noProof/>
      </w:rPr>
      <w:t>2020-01-01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87114" w14:textId="77777777" w:rsidR="00B82885" w:rsidRDefault="00B82885">
      <w:r>
        <w:separator/>
      </w:r>
    </w:p>
  </w:footnote>
  <w:footnote w:type="continuationSeparator" w:id="0">
    <w:p w14:paraId="14BCADC1" w14:textId="77777777" w:rsidR="00B82885" w:rsidRDefault="00B82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5EBB"/>
    <w:multiLevelType w:val="hybridMultilevel"/>
    <w:tmpl w:val="FB602A5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11"/>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187A"/>
    <w:rsid w:val="0010250F"/>
    <w:rsid w:val="00102F3D"/>
    <w:rsid w:val="00124321"/>
    <w:rsid w:val="00124E38"/>
    <w:rsid w:val="0012580B"/>
    <w:rsid w:val="00131F90"/>
    <w:rsid w:val="0013458C"/>
    <w:rsid w:val="0013526E"/>
    <w:rsid w:val="00146152"/>
    <w:rsid w:val="00155526"/>
    <w:rsid w:val="00171371"/>
    <w:rsid w:val="00175A24"/>
    <w:rsid w:val="00187E58"/>
    <w:rsid w:val="00191690"/>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5716"/>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67157"/>
    <w:rsid w:val="003706CC"/>
    <w:rsid w:val="00377710"/>
    <w:rsid w:val="003A2D8E"/>
    <w:rsid w:val="003A7CE6"/>
    <w:rsid w:val="003C1113"/>
    <w:rsid w:val="003C20E4"/>
    <w:rsid w:val="003D1BA7"/>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C642E"/>
    <w:rsid w:val="004D405F"/>
    <w:rsid w:val="004E4F4F"/>
    <w:rsid w:val="004E6789"/>
    <w:rsid w:val="004F61E3"/>
    <w:rsid w:val="00502E10"/>
    <w:rsid w:val="0051015C"/>
    <w:rsid w:val="00516CF1"/>
    <w:rsid w:val="00531AE9"/>
    <w:rsid w:val="00535671"/>
    <w:rsid w:val="00536188"/>
    <w:rsid w:val="00550A66"/>
    <w:rsid w:val="00567EC7"/>
    <w:rsid w:val="00570013"/>
    <w:rsid w:val="005753EC"/>
    <w:rsid w:val="005801A2"/>
    <w:rsid w:val="005952A5"/>
    <w:rsid w:val="005A33A1"/>
    <w:rsid w:val="005B217D"/>
    <w:rsid w:val="005B6F59"/>
    <w:rsid w:val="005C385F"/>
    <w:rsid w:val="005C7C26"/>
    <w:rsid w:val="005E1AC6"/>
    <w:rsid w:val="005E3F2B"/>
    <w:rsid w:val="005F6F1B"/>
    <w:rsid w:val="00615995"/>
    <w:rsid w:val="00616155"/>
    <w:rsid w:val="0062431F"/>
    <w:rsid w:val="00624B33"/>
    <w:rsid w:val="0063041A"/>
    <w:rsid w:val="00630AA2"/>
    <w:rsid w:val="00646707"/>
    <w:rsid w:val="00657F7E"/>
    <w:rsid w:val="00662E58"/>
    <w:rsid w:val="006637F2"/>
    <w:rsid w:val="006642A5"/>
    <w:rsid w:val="00664DCF"/>
    <w:rsid w:val="006830B3"/>
    <w:rsid w:val="006C5D39"/>
    <w:rsid w:val="006C5F26"/>
    <w:rsid w:val="006D6D9B"/>
    <w:rsid w:val="006E2810"/>
    <w:rsid w:val="006E5417"/>
    <w:rsid w:val="006F0794"/>
    <w:rsid w:val="006F7528"/>
    <w:rsid w:val="007023DE"/>
    <w:rsid w:val="00712F60"/>
    <w:rsid w:val="00720E3B"/>
    <w:rsid w:val="007274F2"/>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120D"/>
    <w:rsid w:val="0098551D"/>
    <w:rsid w:val="00985DCB"/>
    <w:rsid w:val="0099518F"/>
    <w:rsid w:val="00997A35"/>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94347"/>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2885"/>
    <w:rsid w:val="00B94B06"/>
    <w:rsid w:val="00B94C28"/>
    <w:rsid w:val="00BC10BA"/>
    <w:rsid w:val="00BC5AFD"/>
    <w:rsid w:val="00BE2AF9"/>
    <w:rsid w:val="00C00DDE"/>
    <w:rsid w:val="00C04F43"/>
    <w:rsid w:val="00C0609D"/>
    <w:rsid w:val="00C115AB"/>
    <w:rsid w:val="00C26CCB"/>
    <w:rsid w:val="00C30249"/>
    <w:rsid w:val="00C3723B"/>
    <w:rsid w:val="00C42466"/>
    <w:rsid w:val="00C51056"/>
    <w:rsid w:val="00C606C9"/>
    <w:rsid w:val="00C80288"/>
    <w:rsid w:val="00C84003"/>
    <w:rsid w:val="00C90650"/>
    <w:rsid w:val="00C97D78"/>
    <w:rsid w:val="00CB7CCE"/>
    <w:rsid w:val="00CC2AAE"/>
    <w:rsid w:val="00CC5A42"/>
    <w:rsid w:val="00CD0EAB"/>
    <w:rsid w:val="00CE5E02"/>
    <w:rsid w:val="00CF34DB"/>
    <w:rsid w:val="00CF3917"/>
    <w:rsid w:val="00CF558F"/>
    <w:rsid w:val="00D010C0"/>
    <w:rsid w:val="00D03356"/>
    <w:rsid w:val="00D073E2"/>
    <w:rsid w:val="00D1555A"/>
    <w:rsid w:val="00D409BB"/>
    <w:rsid w:val="00D446EC"/>
    <w:rsid w:val="00D51BF0"/>
    <w:rsid w:val="00D531DB"/>
    <w:rsid w:val="00D55942"/>
    <w:rsid w:val="00D807BF"/>
    <w:rsid w:val="00D8130A"/>
    <w:rsid w:val="00D82FCC"/>
    <w:rsid w:val="00D91AA1"/>
    <w:rsid w:val="00DA17FC"/>
    <w:rsid w:val="00DA7887"/>
    <w:rsid w:val="00DB2C26"/>
    <w:rsid w:val="00DD02F4"/>
    <w:rsid w:val="00DD6622"/>
    <w:rsid w:val="00DE1C7C"/>
    <w:rsid w:val="00DE4982"/>
    <w:rsid w:val="00DE6B43"/>
    <w:rsid w:val="00E068EE"/>
    <w:rsid w:val="00E11923"/>
    <w:rsid w:val="00E262D4"/>
    <w:rsid w:val="00E36250"/>
    <w:rsid w:val="00E47F2D"/>
    <w:rsid w:val="00E54511"/>
    <w:rsid w:val="00E60EDC"/>
    <w:rsid w:val="00E61DAC"/>
    <w:rsid w:val="00E72B80"/>
    <w:rsid w:val="00E75FE3"/>
    <w:rsid w:val="00E86C4C"/>
    <w:rsid w:val="00E907A3"/>
    <w:rsid w:val="00E92301"/>
    <w:rsid w:val="00EA5AE0"/>
    <w:rsid w:val="00EB56E1"/>
    <w:rsid w:val="00EB7AB1"/>
    <w:rsid w:val="00EC32A4"/>
    <w:rsid w:val="00EC32BD"/>
    <w:rsid w:val="00EE7CD8"/>
    <w:rsid w:val="00EF37F6"/>
    <w:rsid w:val="00EF48CC"/>
    <w:rsid w:val="00F00801"/>
    <w:rsid w:val="00F2488D"/>
    <w:rsid w:val="00F24D68"/>
    <w:rsid w:val="00F601A0"/>
    <w:rsid w:val="00F712E9"/>
    <w:rsid w:val="00F73032"/>
    <w:rsid w:val="00F848FC"/>
    <w:rsid w:val="00F862D1"/>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033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03356"/>
    <w:rPr>
      <w:rFonts w:eastAsia="Malgun Gothic"/>
      <w:lang w:val="en-GB"/>
    </w:rPr>
  </w:style>
  <w:style w:type="paragraph" w:customStyle="1" w:styleId="AppendixHeading2">
    <w:name w:val="Appendix Heading 2"/>
    <w:basedOn w:val="2"/>
    <w:uiPriority w:val="99"/>
    <w:rsid w:val="00E068EE"/>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068EE"/>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068EE"/>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068EE"/>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a">
    <w:name w:val="List Paragraph"/>
    <w:basedOn w:val="a"/>
    <w:link w:val="Char0"/>
    <w:uiPriority w:val="34"/>
    <w:qFormat/>
    <w:rsid w:val="00E068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列出段落 Char"/>
    <w:link w:val="aa"/>
    <w:uiPriority w:val="34"/>
    <w:rsid w:val="00E068EE"/>
    <w:rPr>
      <w:rFonts w:eastAsia="宋体"/>
      <w:lang w:val="en-GB"/>
    </w:rPr>
  </w:style>
  <w:style w:type="paragraph" w:customStyle="1" w:styleId="Note1">
    <w:name w:val="Note 1"/>
    <w:basedOn w:val="a"/>
    <w:link w:val="Note1Char"/>
    <w:qFormat/>
    <w:rsid w:val="0099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997A35"/>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1038</Words>
  <Characters>5920</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XiangMa</cp:lastModifiedBy>
  <cp:revision>28</cp:revision>
  <cp:lastPrinted>1900-01-01T08:00:00Z</cp:lastPrinted>
  <dcterms:created xsi:type="dcterms:W3CDTF">2019-11-01T13:47:00Z</dcterms:created>
  <dcterms:modified xsi:type="dcterms:W3CDTF">2020-01-01T06:21:00Z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(3)jbnWudQwaOG1+L1ReV8xY6UegLgaXixfTM62WPb+liGJhmRu8uBwXfCtgI3nQv332uuN0x3S
EJvRiZ6755O2xdFXVD80DnfUkg9CQut5YKQKDgYRFKLk7z1grFxWAnCVBUnrgOh694awdNK2
d3hlom31hZqe1DoE57muVdI4dOQfibz/TnP7coMdnAg9QYKkQeznY3PZVLbMP0/lZlH5QFmm
il9PL8yKkVGWSPxJkK</vt:lpwstr>
  </property>
  <property fmtid="{D5CDD505-2E9C-101B-9397-08002B2CF9AE}" pid="3" name="_2015_ms_pID_7253431">
    <vt:lpwstr>Fs8NexRDhhW+gDO03f61KNn53RuTqg/oTyYcanEG4Q/SjCj8Z2zaKZ
vYpR6LyAUI7Y64AktAcl6xyUYFYW1LNMzC11a1bW+sC7ksn0BTNDPaAUI9DsO0Oaz3t6ZgLE
IfIh45W4oWnuKnuBJKSpqAZzBqG5eSVQAul/PxTwu8i5Y0dYceWggIVIi4qm3n5PqjpKfEjG
Oer0eKlPN1dHbnY2lCxmI9JqcnsxwTIlK+Jd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1577858160</vt:lpwstr>
  </property>
  <property fmtid="{D5CDD505-2E9C-101B-9397-08002B2CF9AE}" pid="8" name="_2015_ms_pID_7253432">
    <vt:lpwstr>QA==</vt:lpwstr>
  </property>
</Properties>
</file>