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02980" w14:paraId="7E96CA4B" w14:textId="77777777" w:rsidTr="000962AC">
        <w:tc>
          <w:tcPr>
            <w:tcW w:w="6300" w:type="dxa"/>
          </w:tcPr>
          <w:p w14:paraId="18E03134" w14:textId="57BF9C51" w:rsidR="006C5D39" w:rsidRPr="00E02980" w:rsidRDefault="00EF37F6" w:rsidP="00C97D78">
            <w:pPr>
              <w:tabs>
                <w:tab w:val="left" w:pos="7200"/>
              </w:tabs>
              <w:spacing w:before="0"/>
              <w:rPr>
                <w:b/>
                <w:szCs w:val="22"/>
                <w:lang w:val="en-CA"/>
              </w:rPr>
            </w:pPr>
            <w:r w:rsidRPr="00E02980">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http://schemas.microsoft.com/office/word/2018/wordml" xmlns:w16cex="http://schemas.microsoft.com/office/word/2018/wordml/cex">
                  <w:pict>
                    <v:group w14:anchorId="3EBE429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2980">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02980">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02980">
              <w:rPr>
                <w:b/>
                <w:szCs w:val="22"/>
                <w:lang w:val="en-CA"/>
              </w:rPr>
              <w:t xml:space="preserve">Joint </w:t>
            </w:r>
            <w:r w:rsidR="006C5D39" w:rsidRPr="00E02980">
              <w:rPr>
                <w:b/>
                <w:szCs w:val="22"/>
                <w:lang w:val="en-CA"/>
              </w:rPr>
              <w:t xml:space="preserve">Video </w:t>
            </w:r>
            <w:r w:rsidR="00F712E9" w:rsidRPr="00E02980">
              <w:rPr>
                <w:b/>
                <w:szCs w:val="22"/>
                <w:lang w:val="en-CA"/>
              </w:rPr>
              <w:t>Experts</w:t>
            </w:r>
            <w:r w:rsidR="009D7CE6" w:rsidRPr="00E02980">
              <w:rPr>
                <w:b/>
                <w:szCs w:val="22"/>
                <w:lang w:val="en-CA"/>
              </w:rPr>
              <w:t xml:space="preserve"> Team</w:t>
            </w:r>
            <w:r w:rsidR="006C5D39" w:rsidRPr="00E02980">
              <w:rPr>
                <w:b/>
                <w:szCs w:val="22"/>
                <w:lang w:val="en-CA"/>
              </w:rPr>
              <w:t xml:space="preserve"> (</w:t>
            </w:r>
            <w:r w:rsidR="009D7CE6" w:rsidRPr="00E02980">
              <w:rPr>
                <w:b/>
                <w:szCs w:val="22"/>
                <w:lang w:val="en-CA"/>
              </w:rPr>
              <w:t>JVET</w:t>
            </w:r>
            <w:r w:rsidR="006C5D39" w:rsidRPr="00E02980">
              <w:rPr>
                <w:b/>
                <w:szCs w:val="22"/>
                <w:lang w:val="en-CA"/>
              </w:rPr>
              <w:t>)</w:t>
            </w:r>
          </w:p>
          <w:p w14:paraId="6BCC5973" w14:textId="77777777" w:rsidR="00E61DAC" w:rsidRPr="00E02980" w:rsidRDefault="00E54511" w:rsidP="00C97D78">
            <w:pPr>
              <w:tabs>
                <w:tab w:val="left" w:pos="7200"/>
              </w:tabs>
              <w:spacing w:before="0"/>
              <w:rPr>
                <w:b/>
                <w:szCs w:val="22"/>
                <w:lang w:val="en-CA"/>
              </w:rPr>
            </w:pPr>
            <w:r w:rsidRPr="00E02980">
              <w:rPr>
                <w:b/>
                <w:szCs w:val="22"/>
                <w:lang w:val="en-CA"/>
              </w:rPr>
              <w:t xml:space="preserve">of </w:t>
            </w:r>
            <w:r w:rsidR="007F1F8B" w:rsidRPr="00E02980">
              <w:rPr>
                <w:b/>
                <w:szCs w:val="22"/>
                <w:lang w:val="en-CA"/>
              </w:rPr>
              <w:t>ITU-T SG</w:t>
            </w:r>
            <w:r w:rsidR="005E1AC6" w:rsidRPr="00E02980">
              <w:rPr>
                <w:b/>
                <w:szCs w:val="22"/>
                <w:lang w:val="en-CA"/>
              </w:rPr>
              <w:t> </w:t>
            </w:r>
            <w:r w:rsidR="007F1F8B" w:rsidRPr="00E02980">
              <w:rPr>
                <w:b/>
                <w:szCs w:val="22"/>
                <w:lang w:val="en-CA"/>
              </w:rPr>
              <w:t>16 WP</w:t>
            </w:r>
            <w:r w:rsidR="005E1AC6" w:rsidRPr="00E02980">
              <w:rPr>
                <w:b/>
                <w:szCs w:val="22"/>
                <w:lang w:val="en-CA"/>
              </w:rPr>
              <w:t> </w:t>
            </w:r>
            <w:r w:rsidR="007F1F8B" w:rsidRPr="00E02980">
              <w:rPr>
                <w:b/>
                <w:szCs w:val="22"/>
                <w:lang w:val="en-CA"/>
              </w:rPr>
              <w:t>3 and ISO/IEC JTC</w:t>
            </w:r>
            <w:r w:rsidR="005E1AC6" w:rsidRPr="00E02980">
              <w:rPr>
                <w:b/>
                <w:szCs w:val="22"/>
                <w:lang w:val="en-CA"/>
              </w:rPr>
              <w:t> </w:t>
            </w:r>
            <w:r w:rsidR="007F1F8B" w:rsidRPr="00E02980">
              <w:rPr>
                <w:b/>
                <w:szCs w:val="22"/>
                <w:lang w:val="en-CA"/>
              </w:rPr>
              <w:t>1/SC</w:t>
            </w:r>
            <w:r w:rsidR="005E1AC6" w:rsidRPr="00E02980">
              <w:rPr>
                <w:b/>
                <w:szCs w:val="22"/>
                <w:lang w:val="en-CA"/>
              </w:rPr>
              <w:t> </w:t>
            </w:r>
            <w:r w:rsidR="007F1F8B" w:rsidRPr="00E02980">
              <w:rPr>
                <w:b/>
                <w:szCs w:val="22"/>
                <w:lang w:val="en-CA"/>
              </w:rPr>
              <w:t>29/WG</w:t>
            </w:r>
            <w:r w:rsidR="005E1AC6" w:rsidRPr="00E02980">
              <w:rPr>
                <w:b/>
                <w:szCs w:val="22"/>
                <w:lang w:val="en-CA"/>
              </w:rPr>
              <w:t> </w:t>
            </w:r>
            <w:r w:rsidR="007F1F8B" w:rsidRPr="00E02980">
              <w:rPr>
                <w:b/>
                <w:szCs w:val="22"/>
                <w:lang w:val="en-CA"/>
              </w:rPr>
              <w:t>11</w:t>
            </w:r>
          </w:p>
          <w:p w14:paraId="19908E82" w14:textId="3BBF790F" w:rsidR="00E61DAC" w:rsidRPr="00E02980" w:rsidRDefault="00F712E9" w:rsidP="00536188">
            <w:pPr>
              <w:tabs>
                <w:tab w:val="left" w:pos="7200"/>
              </w:tabs>
              <w:spacing w:before="0"/>
              <w:rPr>
                <w:b/>
                <w:szCs w:val="22"/>
                <w:lang w:val="en-CA"/>
              </w:rPr>
            </w:pPr>
            <w:r w:rsidRPr="00E02980">
              <w:rPr>
                <w:lang w:val="en-CA"/>
              </w:rPr>
              <w:t>1</w:t>
            </w:r>
            <w:r w:rsidR="002647D8" w:rsidRPr="00E02980">
              <w:rPr>
                <w:lang w:val="en-CA"/>
              </w:rPr>
              <w:t>7</w:t>
            </w:r>
            <w:r w:rsidR="00155526" w:rsidRPr="00E02980">
              <w:rPr>
                <w:lang w:val="en-CA"/>
              </w:rPr>
              <w:t>th</w:t>
            </w:r>
            <w:r w:rsidR="00A767DC" w:rsidRPr="00E02980">
              <w:rPr>
                <w:lang w:val="en-CA"/>
              </w:rPr>
              <w:t xml:space="preserve"> Meeting: </w:t>
            </w:r>
            <w:r w:rsidR="002647D8" w:rsidRPr="00E02980">
              <w:rPr>
                <w:lang w:val="en-CA"/>
              </w:rPr>
              <w:t>Brussels</w:t>
            </w:r>
            <w:r w:rsidR="00B57A23" w:rsidRPr="00E02980">
              <w:rPr>
                <w:lang w:val="en-CA"/>
              </w:rPr>
              <w:t xml:space="preserve">, </w:t>
            </w:r>
            <w:r w:rsidR="002647D8" w:rsidRPr="00E02980">
              <w:rPr>
                <w:lang w:val="en-CA"/>
              </w:rPr>
              <w:t>BE</w:t>
            </w:r>
            <w:r w:rsidR="00B57A23" w:rsidRPr="00E02980">
              <w:rPr>
                <w:lang w:val="en-CA"/>
              </w:rPr>
              <w:t xml:space="preserve">, </w:t>
            </w:r>
            <w:r w:rsidR="002647D8" w:rsidRPr="00E02980">
              <w:rPr>
                <w:lang w:val="en-CA"/>
              </w:rPr>
              <w:t>7</w:t>
            </w:r>
            <w:r w:rsidR="00B57A23" w:rsidRPr="00E02980">
              <w:rPr>
                <w:lang w:val="en-CA"/>
              </w:rPr>
              <w:t>–</w:t>
            </w:r>
            <w:r w:rsidR="00536188" w:rsidRPr="00E02980">
              <w:rPr>
                <w:lang w:val="en-CA"/>
              </w:rPr>
              <w:t>1</w:t>
            </w:r>
            <w:r w:rsidR="002647D8" w:rsidRPr="00E02980">
              <w:rPr>
                <w:lang w:val="en-CA"/>
              </w:rPr>
              <w:t>7</w:t>
            </w:r>
            <w:r w:rsidR="00B57A23" w:rsidRPr="00E02980">
              <w:rPr>
                <w:lang w:val="en-CA"/>
              </w:rPr>
              <w:t xml:space="preserve"> </w:t>
            </w:r>
            <w:r w:rsidR="002647D8" w:rsidRPr="00E02980">
              <w:rPr>
                <w:lang w:val="en-CA"/>
              </w:rPr>
              <w:t>January</w:t>
            </w:r>
            <w:r w:rsidR="00B57A23" w:rsidRPr="00E02980">
              <w:rPr>
                <w:lang w:val="en-CA"/>
              </w:rPr>
              <w:t xml:space="preserve"> 20</w:t>
            </w:r>
            <w:r w:rsidR="002647D8" w:rsidRPr="00E02980">
              <w:rPr>
                <w:lang w:val="en-CA"/>
              </w:rPr>
              <w:t>20</w:t>
            </w:r>
          </w:p>
        </w:tc>
        <w:tc>
          <w:tcPr>
            <w:tcW w:w="3060" w:type="dxa"/>
          </w:tcPr>
          <w:p w14:paraId="59B7E346" w14:textId="146A978D" w:rsidR="008A4B4C" w:rsidRPr="00E02980" w:rsidRDefault="00E61DAC" w:rsidP="00536188">
            <w:pPr>
              <w:tabs>
                <w:tab w:val="left" w:pos="7200"/>
              </w:tabs>
              <w:rPr>
                <w:u w:val="single"/>
                <w:lang w:val="en-CA"/>
              </w:rPr>
            </w:pPr>
            <w:r w:rsidRPr="00E02980">
              <w:rPr>
                <w:lang w:val="en-CA"/>
              </w:rPr>
              <w:t>Document</w:t>
            </w:r>
            <w:r w:rsidR="006C5D39" w:rsidRPr="00E02980">
              <w:rPr>
                <w:lang w:val="en-CA"/>
              </w:rPr>
              <w:t xml:space="preserve">: </w:t>
            </w:r>
            <w:r w:rsidR="009D7CE6" w:rsidRPr="00E02980">
              <w:rPr>
                <w:lang w:val="en-CA"/>
              </w:rPr>
              <w:t>JVET</w:t>
            </w:r>
            <w:r w:rsidRPr="00E02980">
              <w:rPr>
                <w:lang w:val="en-CA"/>
              </w:rPr>
              <w:t>-</w:t>
            </w:r>
            <w:r w:rsidR="002647D8" w:rsidRPr="00E02980">
              <w:rPr>
                <w:lang w:val="en-CA"/>
              </w:rPr>
              <w:t>Q</w:t>
            </w:r>
            <w:r w:rsidR="00912BA6">
              <w:rPr>
                <w:lang w:val="en-CA"/>
              </w:rPr>
              <w:t>0256</w:t>
            </w:r>
          </w:p>
        </w:tc>
      </w:tr>
    </w:tbl>
    <w:p w14:paraId="79DBA597" w14:textId="77777777" w:rsidR="00E61DAC" w:rsidRPr="00E0298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02980" w14:paraId="188D2B50" w14:textId="77777777" w:rsidTr="000962AC">
        <w:tc>
          <w:tcPr>
            <w:tcW w:w="1458" w:type="dxa"/>
          </w:tcPr>
          <w:p w14:paraId="7A6C85EB" w14:textId="77777777" w:rsidR="00E61DAC" w:rsidRPr="00E02980" w:rsidRDefault="00E61DAC">
            <w:pPr>
              <w:spacing w:before="60" w:after="60"/>
              <w:rPr>
                <w:i/>
                <w:szCs w:val="22"/>
                <w:lang w:val="en-CA"/>
              </w:rPr>
            </w:pPr>
            <w:r w:rsidRPr="00E02980">
              <w:rPr>
                <w:i/>
                <w:szCs w:val="22"/>
                <w:lang w:val="en-CA"/>
              </w:rPr>
              <w:t>Title:</w:t>
            </w:r>
          </w:p>
        </w:tc>
        <w:tc>
          <w:tcPr>
            <w:tcW w:w="7902" w:type="dxa"/>
            <w:gridSpan w:val="3"/>
          </w:tcPr>
          <w:p w14:paraId="305A7026" w14:textId="748575B1" w:rsidR="00E61DAC" w:rsidRPr="00E02980" w:rsidRDefault="00E75A54" w:rsidP="009D7CE6">
            <w:pPr>
              <w:spacing w:before="60" w:after="60"/>
              <w:rPr>
                <w:b/>
                <w:szCs w:val="22"/>
                <w:lang w:val="en-CA"/>
              </w:rPr>
            </w:pPr>
            <w:r>
              <w:rPr>
                <w:b/>
                <w:szCs w:val="22"/>
                <w:lang w:val="en-CA"/>
              </w:rPr>
              <w:t xml:space="preserve">AHG9: </w:t>
            </w:r>
            <w:bookmarkStart w:id="0" w:name="_GoBack"/>
            <w:bookmarkEnd w:id="0"/>
            <w:r w:rsidR="007008C5" w:rsidRPr="00E02980">
              <w:rPr>
                <w:b/>
                <w:szCs w:val="22"/>
                <w:lang w:val="en-CA"/>
              </w:rPr>
              <w:t>Temporal sublayer level indication and conformance</w:t>
            </w:r>
          </w:p>
        </w:tc>
      </w:tr>
      <w:tr w:rsidR="00E61DAC" w:rsidRPr="00E02980" w14:paraId="3D8B01B2" w14:textId="77777777" w:rsidTr="000962AC">
        <w:tc>
          <w:tcPr>
            <w:tcW w:w="1458" w:type="dxa"/>
          </w:tcPr>
          <w:p w14:paraId="7AC356CE" w14:textId="77777777" w:rsidR="00E61DAC" w:rsidRPr="00E02980" w:rsidRDefault="00E61DAC">
            <w:pPr>
              <w:spacing w:before="60" w:after="60"/>
              <w:rPr>
                <w:i/>
                <w:szCs w:val="22"/>
                <w:lang w:val="en-CA"/>
              </w:rPr>
            </w:pPr>
            <w:r w:rsidRPr="00E02980">
              <w:rPr>
                <w:i/>
                <w:szCs w:val="22"/>
                <w:lang w:val="en-CA"/>
              </w:rPr>
              <w:t>Status:</w:t>
            </w:r>
          </w:p>
        </w:tc>
        <w:tc>
          <w:tcPr>
            <w:tcW w:w="7902" w:type="dxa"/>
            <w:gridSpan w:val="3"/>
          </w:tcPr>
          <w:p w14:paraId="32E60643" w14:textId="2A3D042E" w:rsidR="00E61DAC" w:rsidRPr="00E02980" w:rsidRDefault="0013458C" w:rsidP="009D7CE6">
            <w:pPr>
              <w:spacing w:before="60" w:after="60"/>
              <w:rPr>
                <w:szCs w:val="22"/>
                <w:lang w:val="en-CA"/>
              </w:rPr>
            </w:pPr>
            <w:r w:rsidRPr="00E02980">
              <w:rPr>
                <w:szCs w:val="22"/>
                <w:lang w:val="en-CA"/>
              </w:rPr>
              <w:t>Input d</w:t>
            </w:r>
            <w:r w:rsidR="00E61DAC" w:rsidRPr="00E02980">
              <w:rPr>
                <w:szCs w:val="22"/>
                <w:lang w:val="en-CA"/>
              </w:rPr>
              <w:t xml:space="preserve">ocument to </w:t>
            </w:r>
            <w:r w:rsidR="009D7CE6" w:rsidRPr="00E02980">
              <w:rPr>
                <w:szCs w:val="22"/>
                <w:lang w:val="en-CA"/>
              </w:rPr>
              <w:t>JVET</w:t>
            </w:r>
          </w:p>
        </w:tc>
      </w:tr>
      <w:tr w:rsidR="00E61DAC" w:rsidRPr="00E02980" w14:paraId="7E6D99E3" w14:textId="77777777" w:rsidTr="000962AC">
        <w:tc>
          <w:tcPr>
            <w:tcW w:w="1458" w:type="dxa"/>
          </w:tcPr>
          <w:p w14:paraId="18CCDCD6" w14:textId="77777777" w:rsidR="00E61DAC" w:rsidRPr="00E02980" w:rsidRDefault="00E61DAC">
            <w:pPr>
              <w:spacing w:before="60" w:after="60"/>
              <w:rPr>
                <w:i/>
                <w:szCs w:val="22"/>
                <w:lang w:val="en-CA"/>
              </w:rPr>
            </w:pPr>
            <w:r w:rsidRPr="00E02980">
              <w:rPr>
                <w:i/>
                <w:szCs w:val="22"/>
                <w:lang w:val="en-CA"/>
              </w:rPr>
              <w:t>Purpose:</w:t>
            </w:r>
          </w:p>
        </w:tc>
        <w:tc>
          <w:tcPr>
            <w:tcW w:w="7902" w:type="dxa"/>
            <w:gridSpan w:val="3"/>
          </w:tcPr>
          <w:p w14:paraId="0640C90D" w14:textId="291558D1" w:rsidR="00E61DAC" w:rsidRPr="00E02980" w:rsidRDefault="00E61DAC" w:rsidP="005E1AC6">
            <w:pPr>
              <w:spacing w:before="60" w:after="60"/>
              <w:rPr>
                <w:szCs w:val="22"/>
                <w:lang w:val="en-CA"/>
              </w:rPr>
            </w:pPr>
            <w:r w:rsidRPr="00E02980">
              <w:rPr>
                <w:szCs w:val="22"/>
                <w:lang w:val="en-CA"/>
              </w:rPr>
              <w:t>Proposal</w:t>
            </w:r>
          </w:p>
        </w:tc>
      </w:tr>
      <w:tr w:rsidR="00D369FE" w:rsidRPr="00E02980" w14:paraId="714CD808" w14:textId="77777777" w:rsidTr="000962AC">
        <w:tc>
          <w:tcPr>
            <w:tcW w:w="1458" w:type="dxa"/>
          </w:tcPr>
          <w:p w14:paraId="4DB59313" w14:textId="77777777" w:rsidR="00D369FE" w:rsidRPr="00E02980" w:rsidRDefault="00D369FE" w:rsidP="00D369FE">
            <w:pPr>
              <w:spacing w:before="60" w:after="60"/>
              <w:rPr>
                <w:i/>
                <w:szCs w:val="22"/>
                <w:lang w:val="en-CA"/>
              </w:rPr>
            </w:pPr>
            <w:r w:rsidRPr="00E02980">
              <w:rPr>
                <w:i/>
                <w:szCs w:val="22"/>
                <w:lang w:val="en-CA"/>
              </w:rPr>
              <w:t>Author(s) or</w:t>
            </w:r>
            <w:r w:rsidRPr="00E02980">
              <w:rPr>
                <w:i/>
                <w:szCs w:val="22"/>
                <w:lang w:val="en-CA"/>
              </w:rPr>
              <w:br/>
              <w:t>Contact(s):</w:t>
            </w:r>
          </w:p>
        </w:tc>
        <w:tc>
          <w:tcPr>
            <w:tcW w:w="3942" w:type="dxa"/>
          </w:tcPr>
          <w:p w14:paraId="04A01AA8" w14:textId="77777777" w:rsidR="00D369FE" w:rsidRPr="00E02980" w:rsidRDefault="00D369FE" w:rsidP="00D369FE">
            <w:pPr>
              <w:spacing w:before="60" w:after="60"/>
              <w:rPr>
                <w:szCs w:val="22"/>
                <w:lang w:val="en-CA"/>
              </w:rPr>
            </w:pPr>
            <w:r w:rsidRPr="00E02980">
              <w:rPr>
                <w:szCs w:val="22"/>
                <w:lang w:val="en-CA"/>
              </w:rPr>
              <w:t>Jonatan Samuelsson</w:t>
            </w:r>
          </w:p>
          <w:p w14:paraId="49D81240" w14:textId="6A3063B5" w:rsidR="00D369FE" w:rsidRPr="00E02980" w:rsidRDefault="00D369FE" w:rsidP="00D369FE">
            <w:pPr>
              <w:spacing w:before="60" w:after="60"/>
              <w:rPr>
                <w:szCs w:val="22"/>
                <w:lang w:val="en-CA"/>
              </w:rPr>
            </w:pPr>
            <w:r w:rsidRPr="00E02980">
              <w:rPr>
                <w:szCs w:val="22"/>
                <w:lang w:val="en-CA"/>
              </w:rPr>
              <w:t>Sachin Deshpande</w:t>
            </w:r>
            <w:r w:rsidR="00DA542A" w:rsidRPr="00E02980">
              <w:rPr>
                <w:szCs w:val="22"/>
                <w:lang w:val="en-CA"/>
              </w:rPr>
              <w:br/>
              <w:t>Andrew Segall</w:t>
            </w:r>
            <w:r w:rsidRPr="00E02980">
              <w:rPr>
                <w:szCs w:val="22"/>
                <w:lang w:val="en-CA"/>
              </w:rPr>
              <w:br/>
            </w:r>
          </w:p>
        </w:tc>
        <w:tc>
          <w:tcPr>
            <w:tcW w:w="900" w:type="dxa"/>
          </w:tcPr>
          <w:p w14:paraId="0140ECA2" w14:textId="31CE7FCB" w:rsidR="00D369FE" w:rsidRPr="00E02980" w:rsidRDefault="00D369FE" w:rsidP="00D369FE">
            <w:pPr>
              <w:spacing w:before="60" w:after="60"/>
              <w:rPr>
                <w:szCs w:val="22"/>
                <w:lang w:val="en-CA"/>
              </w:rPr>
            </w:pPr>
            <w:r w:rsidRPr="00E02980">
              <w:rPr>
                <w:szCs w:val="22"/>
                <w:lang w:val="en-CA"/>
              </w:rPr>
              <w:t>Tel:</w:t>
            </w:r>
            <w:r w:rsidRPr="00E02980">
              <w:rPr>
                <w:szCs w:val="22"/>
                <w:lang w:val="en-CA"/>
              </w:rPr>
              <w:br/>
              <w:t>Email:</w:t>
            </w:r>
          </w:p>
        </w:tc>
        <w:tc>
          <w:tcPr>
            <w:tcW w:w="3060" w:type="dxa"/>
          </w:tcPr>
          <w:p w14:paraId="343AC878" w14:textId="77777777" w:rsidR="00D369FE" w:rsidRPr="00E02980" w:rsidRDefault="00D369FE" w:rsidP="00D369FE">
            <w:pPr>
              <w:spacing w:before="60" w:after="60"/>
              <w:rPr>
                <w:szCs w:val="22"/>
                <w:lang w:val="en-CA"/>
              </w:rPr>
            </w:pPr>
            <w:r w:rsidRPr="00E02980">
              <w:rPr>
                <w:szCs w:val="22"/>
                <w:lang w:val="en-CA"/>
              </w:rPr>
              <w:t>+46 721 88 21 69</w:t>
            </w:r>
            <w:r w:rsidRPr="00E02980">
              <w:rPr>
                <w:szCs w:val="22"/>
                <w:lang w:val="en-CA"/>
              </w:rPr>
              <w:br/>
            </w:r>
            <w:hyperlink r:id="rId9" w:history="1">
              <w:r w:rsidRPr="00E02980">
                <w:rPr>
                  <w:rStyle w:val="Hyperlink"/>
                  <w:szCs w:val="22"/>
                  <w:lang w:val="en-CA"/>
                </w:rPr>
                <w:t>samuelssonj@sharplabs.com</w:t>
              </w:r>
            </w:hyperlink>
            <w:r w:rsidRPr="00E02980">
              <w:rPr>
                <w:szCs w:val="22"/>
                <w:lang w:val="en-CA"/>
              </w:rPr>
              <w:t xml:space="preserve"> </w:t>
            </w:r>
          </w:p>
          <w:p w14:paraId="32C2ABFD" w14:textId="5A095CD2" w:rsidR="00D369FE" w:rsidRPr="00E02980" w:rsidRDefault="00D369FE" w:rsidP="00D369FE">
            <w:pPr>
              <w:spacing w:before="60" w:after="60"/>
              <w:rPr>
                <w:szCs w:val="22"/>
                <w:lang w:val="en-CA"/>
              </w:rPr>
            </w:pPr>
          </w:p>
        </w:tc>
      </w:tr>
      <w:tr w:rsidR="00E61DAC" w:rsidRPr="00E02980" w14:paraId="49AFAA61" w14:textId="77777777" w:rsidTr="000962AC">
        <w:tc>
          <w:tcPr>
            <w:tcW w:w="1458" w:type="dxa"/>
          </w:tcPr>
          <w:p w14:paraId="2C08AF6B" w14:textId="77777777" w:rsidR="00E61DAC" w:rsidRPr="00E02980" w:rsidRDefault="00E61DAC">
            <w:pPr>
              <w:spacing w:before="60" w:after="60"/>
              <w:rPr>
                <w:i/>
                <w:szCs w:val="22"/>
                <w:lang w:val="en-CA"/>
              </w:rPr>
            </w:pPr>
            <w:r w:rsidRPr="00E02980">
              <w:rPr>
                <w:i/>
                <w:szCs w:val="22"/>
                <w:lang w:val="en-CA"/>
              </w:rPr>
              <w:t>Source:</w:t>
            </w:r>
          </w:p>
        </w:tc>
        <w:tc>
          <w:tcPr>
            <w:tcW w:w="7902" w:type="dxa"/>
            <w:gridSpan w:val="3"/>
          </w:tcPr>
          <w:p w14:paraId="643E6B85" w14:textId="767E9D1B" w:rsidR="00E61DAC" w:rsidRPr="00E02980" w:rsidRDefault="009C4278">
            <w:pPr>
              <w:spacing w:before="60" w:after="60"/>
              <w:rPr>
                <w:szCs w:val="22"/>
                <w:lang w:val="en-CA"/>
              </w:rPr>
            </w:pPr>
            <w:r w:rsidRPr="00E02980">
              <w:rPr>
                <w:szCs w:val="22"/>
                <w:lang w:val="en-CA"/>
              </w:rPr>
              <w:t>Sharp Labs of America, Inc.</w:t>
            </w:r>
          </w:p>
        </w:tc>
      </w:tr>
    </w:tbl>
    <w:p w14:paraId="732815A4" w14:textId="77777777" w:rsidR="00E61DAC" w:rsidRPr="00E02980" w:rsidRDefault="00E61DAC">
      <w:pPr>
        <w:tabs>
          <w:tab w:val="right" w:pos="9360"/>
        </w:tabs>
        <w:spacing w:before="120" w:after="240"/>
        <w:jc w:val="center"/>
        <w:rPr>
          <w:szCs w:val="22"/>
          <w:lang w:val="en-CA"/>
        </w:rPr>
      </w:pPr>
      <w:r w:rsidRPr="00E02980">
        <w:rPr>
          <w:szCs w:val="22"/>
          <w:u w:val="single"/>
          <w:lang w:val="en-CA"/>
        </w:rPr>
        <w:t>_____________________________</w:t>
      </w:r>
    </w:p>
    <w:p w14:paraId="63D31C94" w14:textId="77777777" w:rsidR="00275BCF" w:rsidRPr="00E02980" w:rsidRDefault="00275BCF" w:rsidP="009234A5">
      <w:pPr>
        <w:pStyle w:val="Heading1"/>
        <w:numPr>
          <w:ilvl w:val="0"/>
          <w:numId w:val="0"/>
        </w:numPr>
        <w:ind w:left="432" w:hanging="432"/>
        <w:rPr>
          <w:lang w:val="en-CA"/>
        </w:rPr>
      </w:pPr>
      <w:r w:rsidRPr="00E02980">
        <w:rPr>
          <w:lang w:val="en-CA"/>
        </w:rPr>
        <w:t>Abstract</w:t>
      </w:r>
    </w:p>
    <w:p w14:paraId="550A0ADF" w14:textId="1B281824" w:rsidR="009B63FE" w:rsidRPr="00E02980" w:rsidRDefault="00AE53DD" w:rsidP="009B63FE">
      <w:pPr>
        <w:rPr>
          <w:szCs w:val="22"/>
          <w:lang w:val="en-CA"/>
        </w:rPr>
      </w:pPr>
      <w:r w:rsidRPr="00E02980">
        <w:rPr>
          <w:szCs w:val="22"/>
          <w:lang w:val="en-CA"/>
        </w:rPr>
        <w:t xml:space="preserve">This contribution </w:t>
      </w:r>
      <w:r w:rsidR="0095038E" w:rsidRPr="00E02980">
        <w:rPr>
          <w:szCs w:val="22"/>
          <w:lang w:val="en-CA"/>
        </w:rPr>
        <w:t xml:space="preserve">contains </w:t>
      </w:r>
      <w:r w:rsidR="00A32ED0" w:rsidRPr="00E02980">
        <w:rPr>
          <w:szCs w:val="22"/>
          <w:lang w:val="en-CA"/>
        </w:rPr>
        <w:t xml:space="preserve">a proposal for </w:t>
      </w:r>
      <w:r w:rsidR="007008C5" w:rsidRPr="00E02980">
        <w:rPr>
          <w:szCs w:val="22"/>
          <w:lang w:val="en-CA"/>
        </w:rPr>
        <w:t xml:space="preserve">clarification </w:t>
      </w:r>
      <w:r w:rsidR="004C5F2F" w:rsidRPr="00E02980">
        <w:rPr>
          <w:szCs w:val="22"/>
          <w:lang w:val="en-CA"/>
        </w:rPr>
        <w:t xml:space="preserve">in VVC regarding support for decoding temporal subset </w:t>
      </w:r>
      <w:r w:rsidR="00AC01CC" w:rsidRPr="00E02980">
        <w:rPr>
          <w:szCs w:val="22"/>
          <w:lang w:val="en-CA"/>
        </w:rPr>
        <w:t xml:space="preserve">in VVC decoders. The </w:t>
      </w:r>
      <w:r w:rsidR="0074525B" w:rsidRPr="00E02980">
        <w:rPr>
          <w:szCs w:val="22"/>
          <w:lang w:val="en-CA"/>
        </w:rPr>
        <w:t xml:space="preserve">contribution also contains a </w:t>
      </w:r>
      <w:r w:rsidR="006B02B6" w:rsidRPr="00E02980">
        <w:rPr>
          <w:szCs w:val="22"/>
          <w:lang w:val="en-CA"/>
        </w:rPr>
        <w:t>proposal for a new NA</w:t>
      </w:r>
      <w:r w:rsidR="00FB42C2" w:rsidRPr="00E02980">
        <w:rPr>
          <w:szCs w:val="22"/>
          <w:lang w:val="en-CA"/>
        </w:rPr>
        <w:t>L</w:t>
      </w:r>
      <w:r w:rsidR="006B02B6" w:rsidRPr="00E02980">
        <w:rPr>
          <w:szCs w:val="22"/>
          <w:lang w:val="en-CA"/>
        </w:rPr>
        <w:t xml:space="preserve"> unit type used to indicate the </w:t>
      </w:r>
      <w:r w:rsidR="002A78A2" w:rsidRPr="00E02980">
        <w:rPr>
          <w:szCs w:val="22"/>
          <w:lang w:val="en-CA"/>
        </w:rPr>
        <w:t xml:space="preserve">highest temporal layer that is present in the CLVS. </w:t>
      </w:r>
      <w:r w:rsidR="00D65834" w:rsidRPr="00E02980">
        <w:rPr>
          <w:szCs w:val="22"/>
          <w:lang w:val="en-CA"/>
        </w:rPr>
        <w:t xml:space="preserve">It is asserted that </w:t>
      </w:r>
      <w:r w:rsidR="00306D9D" w:rsidRPr="00E02980">
        <w:rPr>
          <w:szCs w:val="22"/>
          <w:lang w:val="en-CA"/>
        </w:rPr>
        <w:t xml:space="preserve">mandating presence of the </w:t>
      </w:r>
      <w:r w:rsidR="00F41422" w:rsidRPr="00E02980">
        <w:rPr>
          <w:szCs w:val="22"/>
          <w:lang w:val="en-CA"/>
        </w:rPr>
        <w:t xml:space="preserve">proposed NAL unit in the first </w:t>
      </w:r>
      <w:r w:rsidR="00332AE4" w:rsidRPr="00E02980">
        <w:rPr>
          <w:szCs w:val="22"/>
          <w:lang w:val="en-CA"/>
        </w:rPr>
        <w:t>access unit of the C</w:t>
      </w:r>
      <w:r w:rsidR="00C55DAE" w:rsidRPr="00E02980">
        <w:rPr>
          <w:szCs w:val="22"/>
          <w:lang w:val="en-CA"/>
        </w:rPr>
        <w:t>L</w:t>
      </w:r>
      <w:r w:rsidR="00332AE4" w:rsidRPr="00E02980">
        <w:rPr>
          <w:szCs w:val="22"/>
          <w:lang w:val="en-CA"/>
        </w:rPr>
        <w:t xml:space="preserve">VS </w:t>
      </w:r>
      <w:r w:rsidR="001E03E7" w:rsidRPr="00E02980">
        <w:rPr>
          <w:szCs w:val="22"/>
          <w:lang w:val="en-CA"/>
        </w:rPr>
        <w:t xml:space="preserve">makes it </w:t>
      </w:r>
      <w:r w:rsidR="00880549" w:rsidRPr="00E02980">
        <w:rPr>
          <w:szCs w:val="22"/>
          <w:lang w:val="en-CA"/>
        </w:rPr>
        <w:t xml:space="preserve">clear for </w:t>
      </w:r>
      <w:r w:rsidR="00520EDC" w:rsidRPr="00E02980">
        <w:rPr>
          <w:szCs w:val="22"/>
          <w:lang w:val="en-CA"/>
        </w:rPr>
        <w:t>a decoder to upfront determin</w:t>
      </w:r>
      <w:r w:rsidR="00EB723E" w:rsidRPr="00E02980">
        <w:rPr>
          <w:szCs w:val="22"/>
          <w:lang w:val="en-CA"/>
        </w:rPr>
        <w:t>e if it is capable of decoding a bitstream or not.</w:t>
      </w:r>
    </w:p>
    <w:p w14:paraId="7D2AC1F0" w14:textId="2D59EAF5" w:rsidR="00745F6B" w:rsidRPr="00E02980" w:rsidRDefault="00745F6B" w:rsidP="00E11923">
      <w:pPr>
        <w:pStyle w:val="Heading1"/>
        <w:rPr>
          <w:lang w:val="en-CA"/>
        </w:rPr>
      </w:pPr>
      <w:r w:rsidRPr="00E02980">
        <w:rPr>
          <w:lang w:val="en-CA"/>
        </w:rPr>
        <w:t xml:space="preserve">Introduction </w:t>
      </w:r>
    </w:p>
    <w:p w14:paraId="3CA1CF31" w14:textId="5B398D43" w:rsidR="007A6953" w:rsidRPr="00E02980" w:rsidRDefault="006F6B9F" w:rsidP="009234A5">
      <w:pPr>
        <w:rPr>
          <w:szCs w:val="22"/>
          <w:lang w:val="en-CA"/>
        </w:rPr>
      </w:pPr>
      <w:r w:rsidRPr="00E02980">
        <w:rPr>
          <w:szCs w:val="22"/>
          <w:lang w:val="en-CA"/>
        </w:rPr>
        <w:t xml:space="preserve">In </w:t>
      </w:r>
      <w:r w:rsidR="00E71C53" w:rsidRPr="00E02980">
        <w:rPr>
          <w:szCs w:val="22"/>
          <w:lang w:val="en-CA"/>
        </w:rPr>
        <w:t xml:space="preserve">the profile definition of  </w:t>
      </w:r>
      <w:r w:rsidR="007F0E8B" w:rsidRPr="00E02980">
        <w:rPr>
          <w:szCs w:val="22"/>
          <w:lang w:val="en-CA"/>
        </w:rPr>
        <w:t xml:space="preserve">Main 10 Profile in the current draft </w:t>
      </w:r>
      <w:r w:rsidR="0015234A" w:rsidRPr="00E02980">
        <w:rPr>
          <w:szCs w:val="22"/>
          <w:lang w:val="en-CA"/>
        </w:rPr>
        <w:t>of VVC</w:t>
      </w:r>
      <w:r w:rsidR="00C901F8" w:rsidRPr="00E02980">
        <w:rPr>
          <w:szCs w:val="22"/>
          <w:lang w:val="en-CA"/>
        </w:rPr>
        <w:t xml:space="preserve">, the term </w:t>
      </w:r>
      <w:r w:rsidR="009452CE" w:rsidRPr="00E02980">
        <w:rPr>
          <w:szCs w:val="22"/>
          <w:lang w:val="en-CA"/>
        </w:rPr>
        <w:t>“</w:t>
      </w:r>
      <w:r w:rsidR="007821DD" w:rsidRPr="00E02980">
        <w:rPr>
          <w:szCs w:val="22"/>
          <w:lang w:val="en-CA"/>
        </w:rPr>
        <w:t xml:space="preserve">sublayer representation” </w:t>
      </w:r>
      <w:r w:rsidR="004477AA" w:rsidRPr="00E02980">
        <w:rPr>
          <w:szCs w:val="22"/>
          <w:lang w:val="en-CA"/>
        </w:rPr>
        <w:t xml:space="preserve">is used in the </w:t>
      </w:r>
      <w:r w:rsidR="00BB6EBA" w:rsidRPr="00E02980">
        <w:rPr>
          <w:szCs w:val="22"/>
          <w:lang w:val="en-CA"/>
        </w:rPr>
        <w:t xml:space="preserve">definition of the capabilities </w:t>
      </w:r>
      <w:r w:rsidR="00201DE0" w:rsidRPr="00E02980">
        <w:rPr>
          <w:szCs w:val="22"/>
          <w:lang w:val="en-CA"/>
        </w:rPr>
        <w:t>of a VVC decoder</w:t>
      </w:r>
      <w:r w:rsidR="007A6953" w:rsidRPr="00E02980">
        <w:rPr>
          <w:szCs w:val="22"/>
          <w:lang w:val="en-CA"/>
        </w:rPr>
        <w:t>:</w:t>
      </w:r>
    </w:p>
    <w:p w14:paraId="3A8D0DF2" w14:textId="77777777" w:rsidR="007E7990" w:rsidRPr="007E7990" w:rsidRDefault="007E7990" w:rsidP="007E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E7990">
        <w:rPr>
          <w:rFonts w:eastAsia="SimSun"/>
          <w:sz w:val="20"/>
          <w:lang w:val="en-CA"/>
        </w:rPr>
        <w:t xml:space="preserve">Decoders conforming to the Main 10 profile at a specific level (identified by a specific value of </w:t>
      </w:r>
      <w:proofErr w:type="spellStart"/>
      <w:r w:rsidRPr="007E7990">
        <w:rPr>
          <w:rFonts w:eastAsia="SimSun"/>
          <w:sz w:val="20"/>
          <w:lang w:val="en-CA"/>
        </w:rPr>
        <w:t>general_level_idc</w:t>
      </w:r>
      <w:proofErr w:type="spellEnd"/>
      <w:r w:rsidRPr="007E7990">
        <w:rPr>
          <w:rFonts w:eastAsia="SimSun"/>
          <w:sz w:val="20"/>
          <w:lang w:val="en-CA"/>
        </w:rPr>
        <w:t xml:space="preserve">) </w:t>
      </w:r>
      <w:r w:rsidRPr="007E7990">
        <w:rPr>
          <w:rFonts w:eastAsia="Malgun Gothic"/>
          <w:sz w:val="20"/>
          <w:lang w:val="en-CA"/>
        </w:rPr>
        <w:t xml:space="preserve">of a specific tier (identified by a specific value of </w:t>
      </w:r>
      <w:proofErr w:type="spellStart"/>
      <w:r w:rsidRPr="007E7990">
        <w:rPr>
          <w:rFonts w:eastAsia="Malgun Gothic"/>
          <w:sz w:val="20"/>
          <w:lang w:val="en-CA"/>
        </w:rPr>
        <w:t>general_tier_flag</w:t>
      </w:r>
      <w:proofErr w:type="spellEnd"/>
      <w:r w:rsidRPr="007E7990">
        <w:rPr>
          <w:rFonts w:eastAsia="Malgun Gothic"/>
          <w:sz w:val="20"/>
          <w:lang w:val="en-CA"/>
        </w:rPr>
        <w:t xml:space="preserve">) </w:t>
      </w:r>
      <w:r w:rsidRPr="007E7990">
        <w:rPr>
          <w:rFonts w:eastAsia="SimSun"/>
          <w:sz w:val="20"/>
          <w:lang w:val="en-CA"/>
        </w:rPr>
        <w:t xml:space="preserve">shall be capable of decoding all bitstreams and </w:t>
      </w:r>
      <w:r w:rsidRPr="007E7990">
        <w:rPr>
          <w:rFonts w:eastAsia="SimSun"/>
          <w:sz w:val="20"/>
          <w:highlight w:val="cyan"/>
          <w:lang w:val="en-CA"/>
        </w:rPr>
        <w:t>sublayer representations</w:t>
      </w:r>
      <w:r w:rsidRPr="007E7990">
        <w:rPr>
          <w:rFonts w:eastAsia="SimSun"/>
          <w:sz w:val="20"/>
          <w:lang w:val="en-CA"/>
        </w:rPr>
        <w:t xml:space="preserve"> for which all of the following conditions apply:</w:t>
      </w:r>
    </w:p>
    <w:p w14:paraId="505CC54B" w14:textId="77777777" w:rsidR="007E7990" w:rsidRPr="007E7990" w:rsidRDefault="007E7990" w:rsidP="007E799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E7990">
        <w:rPr>
          <w:rFonts w:eastAsia="SimSun"/>
          <w:sz w:val="20"/>
          <w:lang w:val="en-CA"/>
        </w:rPr>
        <w:t>The bitstream is indicated to conform to the Main 10 profile.</w:t>
      </w:r>
    </w:p>
    <w:p w14:paraId="1209B9EC" w14:textId="77777777" w:rsidR="007E7990" w:rsidRPr="007E7990" w:rsidRDefault="007E7990" w:rsidP="007E799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E7990">
        <w:rPr>
          <w:rFonts w:eastAsia="SimSun"/>
          <w:sz w:val="20"/>
          <w:lang w:val="en-CA"/>
        </w:rPr>
        <w:t xml:space="preserve">The bitstream or </w:t>
      </w:r>
      <w:r w:rsidRPr="007E7990">
        <w:rPr>
          <w:rFonts w:eastAsia="SimSun"/>
          <w:sz w:val="20"/>
          <w:highlight w:val="cyan"/>
          <w:lang w:val="en-CA"/>
        </w:rPr>
        <w:t>sublayer representation</w:t>
      </w:r>
      <w:r w:rsidRPr="007E7990">
        <w:rPr>
          <w:rFonts w:eastAsia="SimSun"/>
          <w:sz w:val="20"/>
          <w:lang w:val="en-CA"/>
        </w:rPr>
        <w:t xml:space="preserve"> is indicated to conform to a level that is not level 8.5 and is lower than or equal to the specified level.</w:t>
      </w:r>
    </w:p>
    <w:p w14:paraId="1A2E46E3" w14:textId="77777777" w:rsidR="007E7990" w:rsidRPr="007E7990" w:rsidRDefault="007E7990" w:rsidP="007E799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E7990">
        <w:rPr>
          <w:rFonts w:eastAsia="SimSun"/>
          <w:sz w:val="20"/>
          <w:lang w:val="en-CA"/>
        </w:rPr>
        <w:t>The bitstream is indicated to conform to a tier that is lower than or equal to the specified tier.</w:t>
      </w:r>
    </w:p>
    <w:p w14:paraId="73774F8C" w14:textId="6584D7BA" w:rsidR="007A6953" w:rsidRPr="00E02980" w:rsidRDefault="007E7990" w:rsidP="009234A5">
      <w:pPr>
        <w:rPr>
          <w:szCs w:val="22"/>
          <w:lang w:val="en-CA"/>
        </w:rPr>
      </w:pPr>
      <w:r w:rsidRPr="00E02980">
        <w:rPr>
          <w:szCs w:val="22"/>
          <w:lang w:val="en-CA"/>
        </w:rPr>
        <w:t xml:space="preserve">From </w:t>
      </w:r>
      <w:r w:rsidR="004B36A9" w:rsidRPr="00E02980">
        <w:rPr>
          <w:szCs w:val="22"/>
          <w:lang w:val="en-CA"/>
        </w:rPr>
        <w:t xml:space="preserve">the perspective of the decoder it is not clear </w:t>
      </w:r>
      <w:r w:rsidR="00324D07" w:rsidRPr="00E02980">
        <w:rPr>
          <w:szCs w:val="22"/>
          <w:lang w:val="en-CA"/>
        </w:rPr>
        <w:t xml:space="preserve">what </w:t>
      </w:r>
      <w:r w:rsidR="00687CBB" w:rsidRPr="00E02980">
        <w:rPr>
          <w:szCs w:val="22"/>
          <w:lang w:val="en-CA"/>
        </w:rPr>
        <w:t xml:space="preserve">it is that differentiate a sublayer representation from a bitstream. </w:t>
      </w:r>
      <w:r w:rsidR="00566552" w:rsidRPr="00E02980">
        <w:rPr>
          <w:szCs w:val="22"/>
          <w:lang w:val="en-CA"/>
        </w:rPr>
        <w:t>A s</w:t>
      </w:r>
      <w:r w:rsidR="00A5667D" w:rsidRPr="00E02980">
        <w:rPr>
          <w:szCs w:val="22"/>
          <w:lang w:val="en-CA"/>
        </w:rPr>
        <w:t>ublayer representation</w:t>
      </w:r>
      <w:r w:rsidR="00F06349" w:rsidRPr="00E02980">
        <w:rPr>
          <w:szCs w:val="22"/>
          <w:lang w:val="en-CA"/>
        </w:rPr>
        <w:t xml:space="preserve"> </w:t>
      </w:r>
      <w:r w:rsidR="00566552" w:rsidRPr="00E02980">
        <w:rPr>
          <w:szCs w:val="22"/>
          <w:lang w:val="en-CA"/>
        </w:rPr>
        <w:t>is defined as:</w:t>
      </w:r>
    </w:p>
    <w:p w14:paraId="6860AB2D" w14:textId="77777777" w:rsidR="00E45322" w:rsidRPr="00E45322" w:rsidRDefault="00E45322" w:rsidP="00E45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sz w:val="20"/>
          <w:lang w:val="en-CA"/>
        </w:rPr>
      </w:pPr>
      <w:r w:rsidRPr="00E45322">
        <w:rPr>
          <w:rFonts w:eastAsia="SimSun"/>
          <w:b/>
          <w:sz w:val="20"/>
          <w:lang w:val="en-CA"/>
        </w:rPr>
        <w:t>sublayer representation</w:t>
      </w:r>
      <w:r w:rsidRPr="00E45322">
        <w:rPr>
          <w:rFonts w:eastAsia="SimSun"/>
          <w:sz w:val="20"/>
          <w:lang w:val="en-CA"/>
        </w:rPr>
        <w:t xml:space="preserve">: A subset of the </w:t>
      </w:r>
      <w:r w:rsidRPr="00E45322">
        <w:rPr>
          <w:rFonts w:eastAsia="SimSun"/>
          <w:i/>
          <w:sz w:val="20"/>
          <w:lang w:val="en-CA"/>
        </w:rPr>
        <w:t>bitstream</w:t>
      </w:r>
      <w:r w:rsidRPr="00E45322">
        <w:rPr>
          <w:rFonts w:eastAsia="SimSun"/>
          <w:sz w:val="20"/>
          <w:lang w:val="en-CA"/>
        </w:rPr>
        <w:t xml:space="preserve"> consisting of </w:t>
      </w:r>
      <w:r w:rsidRPr="00E45322">
        <w:rPr>
          <w:rFonts w:eastAsia="SimSun"/>
          <w:i/>
          <w:sz w:val="20"/>
          <w:lang w:val="en-CA"/>
        </w:rPr>
        <w:t>NAL units</w:t>
      </w:r>
      <w:r w:rsidRPr="00E45322">
        <w:rPr>
          <w:rFonts w:eastAsia="SimSun"/>
          <w:sz w:val="20"/>
          <w:lang w:val="en-CA"/>
        </w:rPr>
        <w:t xml:space="preserve"> of a particular </w:t>
      </w:r>
      <w:r w:rsidRPr="00E45322">
        <w:rPr>
          <w:rFonts w:eastAsia="SimSun"/>
          <w:i/>
          <w:sz w:val="20"/>
          <w:lang w:val="en-CA"/>
        </w:rPr>
        <w:t>sublayer</w:t>
      </w:r>
      <w:r w:rsidRPr="00E45322">
        <w:rPr>
          <w:rFonts w:eastAsia="SimSun"/>
          <w:sz w:val="20"/>
          <w:lang w:val="en-CA"/>
        </w:rPr>
        <w:t xml:space="preserve"> and the lower </w:t>
      </w:r>
      <w:r w:rsidRPr="00E45322">
        <w:rPr>
          <w:rFonts w:eastAsia="SimSun"/>
          <w:i/>
          <w:sz w:val="20"/>
          <w:lang w:val="en-CA"/>
        </w:rPr>
        <w:t>sublayers</w:t>
      </w:r>
      <w:r w:rsidRPr="00E45322">
        <w:rPr>
          <w:rFonts w:eastAsia="SimSun"/>
          <w:sz w:val="20"/>
          <w:lang w:val="en-CA"/>
        </w:rPr>
        <w:t>.</w:t>
      </w:r>
    </w:p>
    <w:p w14:paraId="35ECABBD" w14:textId="26C73498" w:rsidR="00566552" w:rsidRPr="00E02980" w:rsidRDefault="00E45322" w:rsidP="009234A5">
      <w:pPr>
        <w:rPr>
          <w:szCs w:val="22"/>
          <w:lang w:val="en-CA"/>
        </w:rPr>
      </w:pPr>
      <w:r w:rsidRPr="00E02980">
        <w:rPr>
          <w:szCs w:val="22"/>
          <w:lang w:val="en-CA"/>
        </w:rPr>
        <w:t xml:space="preserve">In </w:t>
      </w:r>
      <w:r w:rsidR="00591B2C" w:rsidRPr="00E02980">
        <w:rPr>
          <w:szCs w:val="22"/>
          <w:lang w:val="en-CA"/>
        </w:rPr>
        <w:t>particular, it w</w:t>
      </w:r>
      <w:r w:rsidR="00C54720" w:rsidRPr="00E02980">
        <w:rPr>
          <w:szCs w:val="22"/>
          <w:lang w:val="en-CA"/>
        </w:rPr>
        <w:t>ould be highly desirable to provide a clear answer to the following questions:</w:t>
      </w:r>
    </w:p>
    <w:p w14:paraId="0C8AD1FA" w14:textId="220944E1" w:rsidR="00C54720" w:rsidRPr="00E02980" w:rsidRDefault="001D3420" w:rsidP="00C54720">
      <w:pPr>
        <w:pStyle w:val="ListParagraph"/>
        <w:numPr>
          <w:ilvl w:val="0"/>
          <w:numId w:val="18"/>
        </w:numPr>
        <w:rPr>
          <w:szCs w:val="22"/>
          <w:lang w:val="en-CA"/>
        </w:rPr>
      </w:pPr>
      <w:r w:rsidRPr="00E02980">
        <w:rPr>
          <w:szCs w:val="22"/>
          <w:lang w:val="en-CA"/>
        </w:rPr>
        <w:t>Shall</w:t>
      </w:r>
      <w:r w:rsidR="00C54720" w:rsidRPr="00E02980">
        <w:rPr>
          <w:szCs w:val="22"/>
          <w:lang w:val="en-CA"/>
        </w:rPr>
        <w:t xml:space="preserve"> a </w:t>
      </w:r>
      <w:r w:rsidR="00C81A15" w:rsidRPr="00E02980">
        <w:rPr>
          <w:szCs w:val="22"/>
          <w:lang w:val="en-CA"/>
        </w:rPr>
        <w:t>level 5.</w:t>
      </w:r>
      <w:r w:rsidR="000879DC" w:rsidRPr="00E02980">
        <w:rPr>
          <w:szCs w:val="22"/>
          <w:lang w:val="en-CA"/>
        </w:rPr>
        <w:t>1</w:t>
      </w:r>
      <w:r w:rsidR="00C81A15" w:rsidRPr="00E02980">
        <w:rPr>
          <w:szCs w:val="22"/>
          <w:lang w:val="en-CA"/>
        </w:rPr>
        <w:t xml:space="preserve"> </w:t>
      </w:r>
      <w:r w:rsidR="000879DC" w:rsidRPr="00E02980">
        <w:rPr>
          <w:szCs w:val="22"/>
          <w:lang w:val="en-CA"/>
        </w:rPr>
        <w:t xml:space="preserve">decoder </w:t>
      </w:r>
      <w:r w:rsidR="00C17471" w:rsidRPr="00E02980">
        <w:rPr>
          <w:szCs w:val="22"/>
          <w:lang w:val="en-CA"/>
        </w:rPr>
        <w:t xml:space="preserve">be </w:t>
      </w:r>
      <w:r w:rsidR="00137701" w:rsidRPr="00E02980">
        <w:rPr>
          <w:szCs w:val="22"/>
          <w:lang w:val="en-CA"/>
        </w:rPr>
        <w:t xml:space="preserve">required to be </w:t>
      </w:r>
      <w:r w:rsidR="00C17471" w:rsidRPr="00E02980">
        <w:rPr>
          <w:szCs w:val="22"/>
          <w:lang w:val="en-CA"/>
        </w:rPr>
        <w:t>able to extract</w:t>
      </w:r>
      <w:r w:rsidR="00841282" w:rsidRPr="00E02980">
        <w:rPr>
          <w:szCs w:val="22"/>
          <w:lang w:val="en-CA"/>
        </w:rPr>
        <w:t xml:space="preserve"> and decode</w:t>
      </w:r>
      <w:r w:rsidR="00C17471" w:rsidRPr="00E02980">
        <w:rPr>
          <w:szCs w:val="22"/>
          <w:lang w:val="en-CA"/>
        </w:rPr>
        <w:t xml:space="preserve"> a </w:t>
      </w:r>
      <w:r w:rsidR="00243123" w:rsidRPr="00E02980">
        <w:rPr>
          <w:szCs w:val="22"/>
          <w:lang w:val="en-CA"/>
        </w:rPr>
        <w:t xml:space="preserve">level 5.1 </w:t>
      </w:r>
      <w:r w:rsidR="00841282" w:rsidRPr="00E02980">
        <w:rPr>
          <w:szCs w:val="22"/>
          <w:lang w:val="en-CA"/>
        </w:rPr>
        <w:t xml:space="preserve">sublayer representation </w:t>
      </w:r>
      <w:r w:rsidR="0009576A" w:rsidRPr="00E02980">
        <w:rPr>
          <w:szCs w:val="22"/>
          <w:lang w:val="en-CA"/>
        </w:rPr>
        <w:t>from a level 5.2. bitstream?</w:t>
      </w:r>
    </w:p>
    <w:p w14:paraId="5E8FD91C" w14:textId="76FE6E50" w:rsidR="0009576A" w:rsidRPr="00E02980" w:rsidRDefault="0009576A" w:rsidP="00C54720">
      <w:pPr>
        <w:pStyle w:val="ListParagraph"/>
        <w:numPr>
          <w:ilvl w:val="0"/>
          <w:numId w:val="18"/>
        </w:numPr>
        <w:rPr>
          <w:szCs w:val="22"/>
          <w:lang w:val="en-CA"/>
        </w:rPr>
      </w:pPr>
      <w:r w:rsidRPr="00E02980">
        <w:rPr>
          <w:szCs w:val="22"/>
          <w:lang w:val="en-CA"/>
        </w:rPr>
        <w:t>If a</w:t>
      </w:r>
      <w:r w:rsidR="00324156" w:rsidRPr="00E02980">
        <w:rPr>
          <w:szCs w:val="22"/>
          <w:lang w:val="en-CA"/>
        </w:rPr>
        <w:t xml:space="preserve"> level 5.1</w:t>
      </w:r>
      <w:r w:rsidRPr="00E02980">
        <w:rPr>
          <w:szCs w:val="22"/>
          <w:lang w:val="en-CA"/>
        </w:rPr>
        <w:t xml:space="preserve"> </w:t>
      </w:r>
      <w:r w:rsidR="002C7484" w:rsidRPr="00E02980">
        <w:rPr>
          <w:szCs w:val="22"/>
          <w:lang w:val="en-CA"/>
        </w:rPr>
        <w:t xml:space="preserve">sublayer representation has been extracted from </w:t>
      </w:r>
      <w:r w:rsidR="00324156" w:rsidRPr="00E02980">
        <w:rPr>
          <w:szCs w:val="22"/>
          <w:lang w:val="en-CA"/>
        </w:rPr>
        <w:t>level 5.</w:t>
      </w:r>
      <w:r w:rsidR="0030205F" w:rsidRPr="00E02980">
        <w:rPr>
          <w:szCs w:val="22"/>
          <w:lang w:val="en-CA"/>
        </w:rPr>
        <w:t xml:space="preserve">2 bitstream, </w:t>
      </w:r>
      <w:r w:rsidR="001D3420" w:rsidRPr="00E02980">
        <w:rPr>
          <w:szCs w:val="22"/>
          <w:lang w:val="en-CA"/>
        </w:rPr>
        <w:t>shall</w:t>
      </w:r>
      <w:r w:rsidR="0030205F" w:rsidRPr="00E02980">
        <w:rPr>
          <w:szCs w:val="22"/>
          <w:lang w:val="en-CA"/>
        </w:rPr>
        <w:t xml:space="preserve"> a level </w:t>
      </w:r>
      <w:r w:rsidR="001D3420" w:rsidRPr="00E02980">
        <w:rPr>
          <w:szCs w:val="22"/>
          <w:lang w:val="en-CA"/>
        </w:rPr>
        <w:t>5.1</w:t>
      </w:r>
      <w:r w:rsidR="00E7772C" w:rsidRPr="00E02980">
        <w:rPr>
          <w:szCs w:val="22"/>
          <w:lang w:val="en-CA"/>
        </w:rPr>
        <w:t xml:space="preserve"> decoder be required to be able to decode it (even though </w:t>
      </w:r>
      <w:proofErr w:type="spellStart"/>
      <w:r w:rsidR="00994514" w:rsidRPr="00E02980">
        <w:rPr>
          <w:szCs w:val="22"/>
          <w:lang w:val="en-CA"/>
        </w:rPr>
        <w:t>general_level_idc</w:t>
      </w:r>
      <w:proofErr w:type="spellEnd"/>
      <w:r w:rsidR="00994514" w:rsidRPr="00E02980">
        <w:rPr>
          <w:szCs w:val="22"/>
          <w:lang w:val="en-CA"/>
        </w:rPr>
        <w:t xml:space="preserve"> indicates level 5.2)?</w:t>
      </w:r>
    </w:p>
    <w:p w14:paraId="545D072D" w14:textId="17D8C8F4" w:rsidR="006A6302" w:rsidRPr="00E02980" w:rsidRDefault="006A6302" w:rsidP="006A6302">
      <w:pPr>
        <w:rPr>
          <w:szCs w:val="22"/>
          <w:lang w:val="en-CA"/>
        </w:rPr>
      </w:pPr>
      <w:r w:rsidRPr="00E02980">
        <w:rPr>
          <w:szCs w:val="22"/>
          <w:lang w:val="en-CA"/>
        </w:rPr>
        <w:t xml:space="preserve">The authors of this </w:t>
      </w:r>
      <w:r w:rsidR="00D90F50" w:rsidRPr="00E02980">
        <w:rPr>
          <w:szCs w:val="22"/>
          <w:lang w:val="en-CA"/>
        </w:rPr>
        <w:t>proposals advocates that the answer to the first question should be “no” and that the answer to the second question sh</w:t>
      </w:r>
      <w:r w:rsidR="009E19E0" w:rsidRPr="00E02980">
        <w:rPr>
          <w:szCs w:val="22"/>
          <w:lang w:val="en-CA"/>
        </w:rPr>
        <w:t>ould be “yes”.</w:t>
      </w:r>
      <w:r w:rsidR="00AA113C" w:rsidRPr="00E02980">
        <w:rPr>
          <w:szCs w:val="22"/>
          <w:lang w:val="en-CA"/>
        </w:rPr>
        <w:t xml:space="preserve"> This contribution includes </w:t>
      </w:r>
      <w:r w:rsidR="00094091" w:rsidRPr="00E02980">
        <w:rPr>
          <w:szCs w:val="22"/>
          <w:lang w:val="en-CA"/>
        </w:rPr>
        <w:t>two proposals to clarify and improve the support for sublayer level indication and conformance.</w:t>
      </w:r>
    </w:p>
    <w:p w14:paraId="36A1C7DB" w14:textId="385A1FB2" w:rsidR="00355C94" w:rsidRPr="00E02980" w:rsidRDefault="006922B4" w:rsidP="00665781">
      <w:pPr>
        <w:pStyle w:val="Heading2"/>
        <w:rPr>
          <w:lang w:val="en-CA"/>
        </w:rPr>
      </w:pPr>
      <w:r w:rsidRPr="00E02980">
        <w:rPr>
          <w:lang w:val="en-CA"/>
        </w:rPr>
        <w:lastRenderedPageBreak/>
        <w:t xml:space="preserve">HEVC temporal subsets </w:t>
      </w:r>
      <w:r w:rsidR="006F2A85" w:rsidRPr="00E02980">
        <w:rPr>
          <w:lang w:val="en-CA"/>
        </w:rPr>
        <w:t>in DVB</w:t>
      </w:r>
    </w:p>
    <w:p w14:paraId="274F3418" w14:textId="4031797D" w:rsidR="00D25C32" w:rsidRPr="00E02980" w:rsidRDefault="006F2A85" w:rsidP="00355C94">
      <w:pPr>
        <w:rPr>
          <w:lang w:val="en-CA"/>
        </w:rPr>
      </w:pPr>
      <w:r w:rsidRPr="00E02980">
        <w:rPr>
          <w:lang w:val="en-CA"/>
        </w:rPr>
        <w:t>In the DVB specifica</w:t>
      </w:r>
      <w:r w:rsidR="00E07435" w:rsidRPr="00E02980">
        <w:rPr>
          <w:lang w:val="en-CA"/>
        </w:rPr>
        <w:t xml:space="preserve">tion TS 101 154 </w:t>
      </w:r>
      <w:r w:rsidR="00140F89">
        <w:rPr>
          <w:lang w:val="en-CA"/>
        </w:rPr>
        <w:t xml:space="preserve">[1] </w:t>
      </w:r>
      <w:r w:rsidR="00E07435" w:rsidRPr="00E02980">
        <w:rPr>
          <w:lang w:val="en-CA"/>
        </w:rPr>
        <w:t xml:space="preserve">the following is expressed related to </w:t>
      </w:r>
      <w:r w:rsidR="0075487F" w:rsidRPr="00E02980">
        <w:rPr>
          <w:lang w:val="en-CA"/>
        </w:rPr>
        <w:t>decoding of temporal sublayers:</w:t>
      </w:r>
    </w:p>
    <w:p w14:paraId="0D39BAEC" w14:textId="6249C60F" w:rsidR="0075487F" w:rsidRPr="00E02980" w:rsidRDefault="0075487F" w:rsidP="00355C94">
      <w:pPr>
        <w:rPr>
          <w:i/>
          <w:iCs/>
          <w:lang w:val="en-CA"/>
        </w:rPr>
      </w:pPr>
      <w:r w:rsidRPr="00E02980">
        <w:rPr>
          <w:i/>
          <w:iCs/>
          <w:lang w:val="en-CA"/>
        </w:rPr>
        <w:t xml:space="preserve">When sps_max_sub_layers_minus1 is greater than "0", IRDs may ignore </w:t>
      </w:r>
      <w:proofErr w:type="spellStart"/>
      <w:r w:rsidRPr="00E02980">
        <w:rPr>
          <w:i/>
          <w:iCs/>
          <w:lang w:val="en-CA"/>
        </w:rPr>
        <w:t>general_level_idc</w:t>
      </w:r>
      <w:proofErr w:type="spellEnd"/>
      <w:r w:rsidRPr="00E02980">
        <w:rPr>
          <w:i/>
          <w:iCs/>
          <w:lang w:val="en-CA"/>
        </w:rPr>
        <w:t xml:space="preserve"> and shall make use of the </w:t>
      </w:r>
      <w:proofErr w:type="spellStart"/>
      <w:r w:rsidRPr="00E02980">
        <w:rPr>
          <w:i/>
          <w:iCs/>
          <w:lang w:val="en-CA"/>
        </w:rPr>
        <w:t>sub_layer_level_idc</w:t>
      </w:r>
      <w:proofErr w:type="spellEnd"/>
      <w:r w:rsidRPr="00E02980">
        <w:rPr>
          <w:i/>
          <w:iCs/>
          <w:lang w:val="en-CA"/>
        </w:rPr>
        <w:t>[</w:t>
      </w:r>
      <w:proofErr w:type="spellStart"/>
      <w:r w:rsidRPr="00E02980">
        <w:rPr>
          <w:i/>
          <w:iCs/>
          <w:lang w:val="en-CA"/>
        </w:rPr>
        <w:t>i</w:t>
      </w:r>
      <w:proofErr w:type="spellEnd"/>
      <w:r w:rsidRPr="00E02980">
        <w:rPr>
          <w:i/>
          <w:iCs/>
          <w:lang w:val="en-CA"/>
        </w:rPr>
        <w:t>] syntax element, where '</w:t>
      </w:r>
      <w:proofErr w:type="spellStart"/>
      <w:r w:rsidRPr="00E02980">
        <w:rPr>
          <w:i/>
          <w:iCs/>
          <w:lang w:val="en-CA"/>
        </w:rPr>
        <w:t>i</w:t>
      </w:r>
      <w:proofErr w:type="spellEnd"/>
      <w:r w:rsidRPr="00E02980">
        <w:rPr>
          <w:i/>
          <w:iCs/>
          <w:lang w:val="en-CA"/>
        </w:rPr>
        <w:t xml:space="preserve">' is equal to </w:t>
      </w:r>
      <w:proofErr w:type="spellStart"/>
      <w:r w:rsidRPr="00E02980">
        <w:rPr>
          <w:i/>
          <w:iCs/>
          <w:lang w:val="en-CA"/>
        </w:rPr>
        <w:t>temporal_id_max</w:t>
      </w:r>
      <w:proofErr w:type="spellEnd"/>
      <w:r w:rsidRPr="00E02980">
        <w:rPr>
          <w:i/>
          <w:iCs/>
          <w:lang w:val="en-CA"/>
        </w:rPr>
        <w:t xml:space="preserve"> carried within the HEVC Video Descriptor, to determine whether a bitstream or sub-bitstream can be decoded.</w:t>
      </w:r>
    </w:p>
    <w:p w14:paraId="5315922A" w14:textId="71CE85C6" w:rsidR="0075487F" w:rsidRPr="00E02980" w:rsidRDefault="00D46941" w:rsidP="00355C94">
      <w:pPr>
        <w:rPr>
          <w:lang w:val="en-CA"/>
        </w:rPr>
      </w:pPr>
      <w:r w:rsidRPr="00E02980">
        <w:rPr>
          <w:lang w:val="en-CA"/>
        </w:rPr>
        <w:t xml:space="preserve">It can be noted </w:t>
      </w:r>
      <w:r w:rsidR="00835A35" w:rsidRPr="00E02980">
        <w:rPr>
          <w:lang w:val="en-CA"/>
        </w:rPr>
        <w:t xml:space="preserve">TS 101 154 </w:t>
      </w:r>
      <w:r w:rsidR="009F5676" w:rsidRPr="00E02980">
        <w:rPr>
          <w:lang w:val="en-CA"/>
        </w:rPr>
        <w:t>includes</w:t>
      </w:r>
      <w:r w:rsidR="00293801" w:rsidRPr="00E02980">
        <w:rPr>
          <w:lang w:val="en-CA"/>
        </w:rPr>
        <w:t xml:space="preserve"> a </w:t>
      </w:r>
      <w:r w:rsidR="00936D01" w:rsidRPr="00E02980">
        <w:rPr>
          <w:lang w:val="en-CA"/>
        </w:rPr>
        <w:t xml:space="preserve">decoder </w:t>
      </w:r>
      <w:r w:rsidR="00293801" w:rsidRPr="00E02980">
        <w:rPr>
          <w:lang w:val="en-CA"/>
        </w:rPr>
        <w:t xml:space="preserve">requirement that goes beyond </w:t>
      </w:r>
      <w:r w:rsidR="00EA2027" w:rsidRPr="00E02980">
        <w:rPr>
          <w:lang w:val="en-CA"/>
        </w:rPr>
        <w:t xml:space="preserve">the </w:t>
      </w:r>
      <w:r w:rsidR="00936D01" w:rsidRPr="00E02980">
        <w:rPr>
          <w:lang w:val="en-CA"/>
        </w:rPr>
        <w:t xml:space="preserve">decoder </w:t>
      </w:r>
      <w:r w:rsidR="00EA2027" w:rsidRPr="00E02980">
        <w:rPr>
          <w:lang w:val="en-CA"/>
        </w:rPr>
        <w:t>requirement</w:t>
      </w:r>
      <w:r w:rsidR="00936D01" w:rsidRPr="00E02980">
        <w:rPr>
          <w:lang w:val="en-CA"/>
        </w:rPr>
        <w:t xml:space="preserve">s expressed </w:t>
      </w:r>
      <w:r w:rsidR="004019B4" w:rsidRPr="00E02980">
        <w:rPr>
          <w:lang w:val="en-CA"/>
        </w:rPr>
        <w:t xml:space="preserve">in the HEVC specification since decoders </w:t>
      </w:r>
      <w:r w:rsidR="00C725D8" w:rsidRPr="00E02980">
        <w:rPr>
          <w:lang w:val="en-CA"/>
        </w:rPr>
        <w:t xml:space="preserve">are required to </w:t>
      </w:r>
      <w:r w:rsidR="00D7796D">
        <w:rPr>
          <w:lang w:val="en-CA"/>
        </w:rPr>
        <w:t xml:space="preserve">use </w:t>
      </w:r>
      <w:proofErr w:type="spellStart"/>
      <w:r w:rsidR="00ED1C29">
        <w:rPr>
          <w:lang w:val="en-CA"/>
        </w:rPr>
        <w:t>sub_layer_level_idc</w:t>
      </w:r>
      <w:proofErr w:type="spellEnd"/>
      <w:r w:rsidR="00ED1C29">
        <w:rPr>
          <w:lang w:val="en-CA"/>
        </w:rPr>
        <w:t>[</w:t>
      </w:r>
      <w:proofErr w:type="spellStart"/>
      <w:r w:rsidR="00496B5D">
        <w:rPr>
          <w:lang w:val="en-CA"/>
        </w:rPr>
        <w:t>i</w:t>
      </w:r>
      <w:proofErr w:type="spellEnd"/>
      <w:r w:rsidR="00496B5D">
        <w:rPr>
          <w:lang w:val="en-CA"/>
        </w:rPr>
        <w:t>] to determine if the</w:t>
      </w:r>
      <w:r w:rsidR="00CF4389">
        <w:rPr>
          <w:lang w:val="en-CA"/>
        </w:rPr>
        <w:t xml:space="preserve">y can decode a bitstream. Furthermore, it can be noted that </w:t>
      </w:r>
      <w:r w:rsidR="00E14BFA">
        <w:rPr>
          <w:lang w:val="en-CA"/>
        </w:rPr>
        <w:t xml:space="preserve">a </w:t>
      </w:r>
      <w:r w:rsidR="0042135C">
        <w:rPr>
          <w:lang w:val="en-CA"/>
        </w:rPr>
        <w:t xml:space="preserve">system-specific </w:t>
      </w:r>
      <w:r w:rsidR="003F73AE">
        <w:rPr>
          <w:lang w:val="en-CA"/>
        </w:rPr>
        <w:t>variable</w:t>
      </w:r>
      <w:r w:rsidR="006D68DC">
        <w:rPr>
          <w:lang w:val="en-CA"/>
        </w:rPr>
        <w:t>;</w:t>
      </w:r>
      <w:r w:rsidR="003F73AE">
        <w:rPr>
          <w:lang w:val="en-CA"/>
        </w:rPr>
        <w:t xml:space="preserve"> </w:t>
      </w:r>
      <w:proofErr w:type="spellStart"/>
      <w:r w:rsidR="00FA7C7F">
        <w:rPr>
          <w:lang w:val="en-CA"/>
        </w:rPr>
        <w:t>temporal_id_max</w:t>
      </w:r>
      <w:proofErr w:type="spellEnd"/>
      <w:r w:rsidR="00FA7C7F">
        <w:rPr>
          <w:lang w:val="en-CA"/>
        </w:rPr>
        <w:t xml:space="preserve"> </w:t>
      </w:r>
      <w:r w:rsidR="006D68DC">
        <w:rPr>
          <w:lang w:val="en-CA"/>
        </w:rPr>
        <w:t xml:space="preserve">from the HEVC Video Descriptor </w:t>
      </w:r>
      <w:r w:rsidR="0099751D">
        <w:rPr>
          <w:lang w:val="en-CA"/>
        </w:rPr>
        <w:t xml:space="preserve">in the MPEG-2 </w:t>
      </w:r>
      <w:r w:rsidR="00320D5C">
        <w:rPr>
          <w:lang w:val="en-CA"/>
        </w:rPr>
        <w:t xml:space="preserve">transport stream, </w:t>
      </w:r>
      <w:r w:rsidR="00F36E27">
        <w:rPr>
          <w:lang w:val="en-CA"/>
        </w:rPr>
        <w:t xml:space="preserve">to determine </w:t>
      </w:r>
      <w:proofErr w:type="spellStart"/>
      <w:r w:rsidR="00F36E27">
        <w:rPr>
          <w:lang w:val="en-CA"/>
        </w:rPr>
        <w:t>decodability</w:t>
      </w:r>
      <w:proofErr w:type="spellEnd"/>
      <w:r w:rsidR="00F36E27">
        <w:rPr>
          <w:lang w:val="en-CA"/>
        </w:rPr>
        <w:t xml:space="preserve">. Other </w:t>
      </w:r>
      <w:r w:rsidR="008278E1">
        <w:rPr>
          <w:lang w:val="en-CA"/>
        </w:rPr>
        <w:t xml:space="preserve">systems might not </w:t>
      </w:r>
      <w:r w:rsidR="00E0390A">
        <w:rPr>
          <w:lang w:val="en-CA"/>
        </w:rPr>
        <w:t xml:space="preserve">be able to </w:t>
      </w:r>
      <w:r w:rsidR="008278E1">
        <w:rPr>
          <w:lang w:val="en-CA"/>
        </w:rPr>
        <w:t xml:space="preserve">carry the same </w:t>
      </w:r>
      <w:r w:rsidR="00E0390A">
        <w:rPr>
          <w:lang w:val="en-CA"/>
        </w:rPr>
        <w:t xml:space="preserve">information. It is asserted that </w:t>
      </w:r>
      <w:r w:rsidR="00842BDD">
        <w:rPr>
          <w:lang w:val="en-CA"/>
        </w:rPr>
        <w:t xml:space="preserve">it would be desirable to </w:t>
      </w:r>
      <w:r w:rsidR="00A63816">
        <w:rPr>
          <w:lang w:val="en-CA"/>
        </w:rPr>
        <w:t xml:space="preserve">include the corresponding indication </w:t>
      </w:r>
      <w:r w:rsidR="000001F9">
        <w:rPr>
          <w:lang w:val="en-CA"/>
        </w:rPr>
        <w:t xml:space="preserve">within the </w:t>
      </w:r>
      <w:r w:rsidR="005E172E">
        <w:rPr>
          <w:lang w:val="en-CA"/>
        </w:rPr>
        <w:t xml:space="preserve">compressed video </w:t>
      </w:r>
      <w:r w:rsidR="007A4F5B">
        <w:rPr>
          <w:lang w:val="en-CA"/>
        </w:rPr>
        <w:t xml:space="preserve">and </w:t>
      </w:r>
      <w:r w:rsidR="00814025">
        <w:rPr>
          <w:lang w:val="en-CA"/>
        </w:rPr>
        <w:t xml:space="preserve">express the conformance definition so that decoders </w:t>
      </w:r>
      <w:r w:rsidR="00CF3FC0">
        <w:rPr>
          <w:lang w:val="en-CA"/>
        </w:rPr>
        <w:t xml:space="preserve">can make determination </w:t>
      </w:r>
      <w:r w:rsidR="003D0324">
        <w:rPr>
          <w:lang w:val="en-CA"/>
        </w:rPr>
        <w:t xml:space="preserve">about </w:t>
      </w:r>
      <w:proofErr w:type="spellStart"/>
      <w:r w:rsidR="003D0324">
        <w:rPr>
          <w:lang w:val="en-CA"/>
        </w:rPr>
        <w:t>decodability</w:t>
      </w:r>
      <w:proofErr w:type="spellEnd"/>
      <w:r w:rsidR="003D0324">
        <w:rPr>
          <w:lang w:val="en-CA"/>
        </w:rPr>
        <w:t xml:space="preserve"> in alignment with the conformance definition.</w:t>
      </w:r>
      <w:r w:rsidR="003038E0">
        <w:rPr>
          <w:lang w:val="en-CA"/>
        </w:rPr>
        <w:t xml:space="preserve"> </w:t>
      </w:r>
    </w:p>
    <w:p w14:paraId="26AA0FF4" w14:textId="55CC420A" w:rsidR="0097785C" w:rsidRPr="00E02980" w:rsidRDefault="003D0324" w:rsidP="000B2CDD">
      <w:pPr>
        <w:pStyle w:val="Heading1"/>
        <w:rPr>
          <w:lang w:val="en-CA"/>
        </w:rPr>
      </w:pPr>
      <w:r>
        <w:rPr>
          <w:lang w:val="en-CA"/>
        </w:rPr>
        <w:t>Proposal A</w:t>
      </w:r>
    </w:p>
    <w:p w14:paraId="7A349FE7" w14:textId="20311B1C" w:rsidR="00B163FC" w:rsidRDefault="003D0324" w:rsidP="000B2CDD">
      <w:pPr>
        <w:rPr>
          <w:lang w:val="en-CA"/>
        </w:rPr>
      </w:pPr>
      <w:r>
        <w:rPr>
          <w:lang w:val="en-CA"/>
        </w:rPr>
        <w:t>It is proposed to update the conformance definition as follows</w:t>
      </w:r>
      <w:r w:rsidR="003038E0">
        <w:rPr>
          <w:lang w:val="en-CA"/>
        </w:rPr>
        <w:t xml:space="preserve"> (with changes highlighted in yellow):</w:t>
      </w:r>
    </w:p>
    <w:p w14:paraId="32322168" w14:textId="77777777" w:rsidR="00DC296D" w:rsidRPr="00206CEC" w:rsidRDefault="00DC296D" w:rsidP="00DC296D">
      <w:pPr>
        <w:tabs>
          <w:tab w:val="left" w:pos="794"/>
          <w:tab w:val="left" w:pos="1191"/>
          <w:tab w:val="left" w:pos="1588"/>
          <w:tab w:val="left" w:pos="1985"/>
        </w:tabs>
        <w:rPr>
          <w:rFonts w:eastAsia="SimSun"/>
          <w:noProof/>
          <w:sz w:val="20"/>
          <w:lang w:val="en-GB"/>
        </w:rPr>
      </w:pPr>
      <w:r w:rsidRPr="00206CEC">
        <w:rPr>
          <w:rFonts w:eastAsia="SimSun"/>
          <w:noProof/>
          <w:sz w:val="20"/>
          <w:lang w:val="en-GB"/>
        </w:rPr>
        <w:t>Bitstreams conforming to the Main 10 profile shall obey the following constraints:</w:t>
      </w:r>
    </w:p>
    <w:p w14:paraId="483870BE"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shall have chroma_format_idc equal to 0 or 1 only.</w:t>
      </w:r>
    </w:p>
    <w:p w14:paraId="3849FA52"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 xml:space="preserve">shall have bit_depth_luma_minus8 </w:t>
      </w:r>
      <w:r w:rsidRPr="00206CEC">
        <w:rPr>
          <w:rFonts w:eastAsia="SimSun"/>
          <w:sz w:val="20"/>
          <w:lang w:val="en-GB"/>
        </w:rPr>
        <w:t>in the range of 0 to 2, inclusive.</w:t>
      </w:r>
    </w:p>
    <w:p w14:paraId="0914F8B4"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shall have bit_depth_chroma_minus8 in the range of 0 to 2, inclusive.</w:t>
      </w:r>
    </w:p>
    <w:p w14:paraId="0495CDDD"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The tier and level constraints specified for the Main 10 profile in clause </w:t>
      </w:r>
      <w:r w:rsidRPr="00206CEC">
        <w:rPr>
          <w:rFonts w:eastAsia="SimSun"/>
          <w:sz w:val="20"/>
          <w:lang w:val="en-GB"/>
        </w:rPr>
        <w:fldChar w:fldCharType="begin" w:fldLock="1"/>
      </w:r>
      <w:r w:rsidRPr="00206CEC">
        <w:rPr>
          <w:rFonts w:eastAsia="SimSun"/>
          <w:sz w:val="20"/>
          <w:lang w:val="en-GB"/>
        </w:rPr>
        <w:instrText xml:space="preserve"> REF _Ref317100455 \r \h  \* MERGEFORMAT </w:instrText>
      </w:r>
      <w:r w:rsidRPr="00206CEC">
        <w:rPr>
          <w:rFonts w:eastAsia="SimSun"/>
          <w:sz w:val="20"/>
          <w:lang w:val="en-GB"/>
        </w:rPr>
      </w:r>
      <w:r w:rsidRPr="00206CEC">
        <w:rPr>
          <w:rFonts w:eastAsia="SimSun"/>
          <w:sz w:val="20"/>
          <w:lang w:val="en-GB"/>
        </w:rPr>
        <w:fldChar w:fldCharType="separate"/>
      </w:r>
      <w:r w:rsidRPr="00206CEC">
        <w:rPr>
          <w:rFonts w:eastAsia="SimSun"/>
          <w:noProof/>
          <w:sz w:val="20"/>
          <w:lang w:val="en-GB"/>
        </w:rPr>
        <w:t>A.4</w:t>
      </w:r>
      <w:r w:rsidRPr="00206CEC">
        <w:rPr>
          <w:rFonts w:eastAsia="SimSun"/>
          <w:sz w:val="20"/>
          <w:lang w:val="en-GB"/>
        </w:rPr>
        <w:fldChar w:fldCharType="end"/>
      </w:r>
      <w:r w:rsidRPr="00206CEC">
        <w:rPr>
          <w:rFonts w:eastAsia="SimSun"/>
          <w:sz w:val="20"/>
          <w:lang w:val="en-GB"/>
        </w:rPr>
        <w:t>, as applicable,</w:t>
      </w:r>
      <w:r w:rsidRPr="00206CEC">
        <w:rPr>
          <w:rFonts w:eastAsia="SimSun"/>
          <w:noProof/>
          <w:sz w:val="20"/>
          <w:lang w:val="en-GB"/>
        </w:rPr>
        <w:t xml:space="preserve"> shall be fulfilled.</w:t>
      </w:r>
    </w:p>
    <w:p w14:paraId="02073ACE" w14:textId="77777777" w:rsidR="00DC296D" w:rsidRPr="00206CEC" w:rsidRDefault="00DC296D" w:rsidP="00DC296D">
      <w:pPr>
        <w:tabs>
          <w:tab w:val="left" w:pos="794"/>
          <w:tab w:val="left" w:pos="1191"/>
          <w:tab w:val="left" w:pos="1588"/>
          <w:tab w:val="left" w:pos="1985"/>
        </w:tabs>
        <w:rPr>
          <w:rFonts w:eastAsia="SimSun"/>
          <w:noProof/>
          <w:sz w:val="20"/>
          <w:lang w:val="en-GB"/>
        </w:rPr>
      </w:pPr>
      <w:r w:rsidRPr="00206CEC">
        <w:rPr>
          <w:rFonts w:eastAsia="SimSun"/>
          <w:noProof/>
          <w:sz w:val="20"/>
          <w:lang w:val="en-GB"/>
        </w:rPr>
        <w:t>Conformance of a bitstream to the Main 10 profile is indicated by general_profile_idc being equal to 1.</w:t>
      </w:r>
    </w:p>
    <w:p w14:paraId="6A67A80E" w14:textId="77777777" w:rsidR="00DC296D" w:rsidRPr="00206CEC" w:rsidRDefault="00DC296D" w:rsidP="00DC296D">
      <w:pPr>
        <w:tabs>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Decoders conforming to the Main 10 profile at a specific level </w:t>
      </w:r>
      <w:r w:rsidRPr="00206CEC">
        <w:rPr>
          <w:rFonts w:eastAsia="SimSun"/>
          <w:strike/>
          <w:noProof/>
          <w:sz w:val="20"/>
          <w:highlight w:val="yellow"/>
          <w:lang w:val="en-GB"/>
        </w:rPr>
        <w:t>(identified by a specific value of general_level_idc)</w:t>
      </w:r>
      <w:r w:rsidRPr="00206CEC">
        <w:rPr>
          <w:rFonts w:eastAsia="SimSun"/>
          <w:noProof/>
          <w:sz w:val="20"/>
          <w:lang w:val="en-GB"/>
        </w:rPr>
        <w:t xml:space="preserve"> </w:t>
      </w:r>
      <w:r w:rsidRPr="00206CEC">
        <w:rPr>
          <w:rFonts w:eastAsia="Malgun Gothic"/>
          <w:sz w:val="20"/>
          <w:lang w:val="en-GB"/>
        </w:rPr>
        <w:t xml:space="preserve">of a specific tier </w:t>
      </w:r>
      <w:r w:rsidRPr="00206CEC">
        <w:rPr>
          <w:rFonts w:eastAsia="Malgun Gothic"/>
          <w:strike/>
          <w:sz w:val="20"/>
          <w:highlight w:val="yellow"/>
          <w:lang w:val="en-GB"/>
        </w:rPr>
        <w:t xml:space="preserve">(identified by a specific value of </w:t>
      </w:r>
      <w:proofErr w:type="spellStart"/>
      <w:r w:rsidRPr="00206CEC">
        <w:rPr>
          <w:rFonts w:eastAsia="Malgun Gothic"/>
          <w:strike/>
          <w:sz w:val="20"/>
          <w:highlight w:val="yellow"/>
          <w:lang w:val="en-GB"/>
        </w:rPr>
        <w:t>general_tier_flag</w:t>
      </w:r>
      <w:proofErr w:type="spellEnd"/>
      <w:r w:rsidRPr="00206CEC">
        <w:rPr>
          <w:rFonts w:eastAsia="Malgun Gothic"/>
          <w:strike/>
          <w:sz w:val="20"/>
          <w:highlight w:val="yellow"/>
          <w:lang w:val="en-GB"/>
        </w:rPr>
        <w:t>)</w:t>
      </w:r>
      <w:r w:rsidRPr="00206CEC">
        <w:rPr>
          <w:rFonts w:eastAsia="Malgun Gothic"/>
          <w:sz w:val="20"/>
          <w:lang w:val="en-GB"/>
        </w:rPr>
        <w:t xml:space="preserve"> </w:t>
      </w:r>
      <w:r w:rsidRPr="00206CEC">
        <w:rPr>
          <w:rFonts w:eastAsia="SimSun"/>
          <w:noProof/>
          <w:sz w:val="20"/>
          <w:lang w:val="en-GB"/>
        </w:rPr>
        <w:t xml:space="preserve">shall be capable of decoding all bitstreams </w:t>
      </w:r>
      <w:r w:rsidRPr="00206CEC">
        <w:rPr>
          <w:rFonts w:eastAsia="SimSun"/>
          <w:strike/>
          <w:noProof/>
          <w:sz w:val="20"/>
          <w:highlight w:val="yellow"/>
          <w:lang w:val="en-GB"/>
        </w:rPr>
        <w:t>and sublayer representations</w:t>
      </w:r>
      <w:r w:rsidRPr="00206CEC">
        <w:rPr>
          <w:rFonts w:eastAsia="SimSun"/>
          <w:noProof/>
          <w:sz w:val="20"/>
          <w:lang w:val="en-GB"/>
        </w:rPr>
        <w:t xml:space="preserve"> for which all of the following conditions apply:</w:t>
      </w:r>
    </w:p>
    <w:p w14:paraId="25A71C46"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The bitstream is indicated to conform to the Main 10 profile.</w:t>
      </w:r>
    </w:p>
    <w:p w14:paraId="16F4653A" w14:textId="77777777" w:rsidR="00DC296D" w:rsidRPr="00206CEC"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The bitstream </w:t>
      </w:r>
      <w:r w:rsidRPr="00206CEC">
        <w:rPr>
          <w:rFonts w:eastAsia="SimSun"/>
          <w:strike/>
          <w:noProof/>
          <w:sz w:val="20"/>
          <w:highlight w:val="yellow"/>
          <w:lang w:val="en-GB"/>
        </w:rPr>
        <w:t>or sublayer representation</w:t>
      </w:r>
      <w:r w:rsidRPr="00206CEC">
        <w:rPr>
          <w:rFonts w:eastAsia="SimSun"/>
          <w:noProof/>
          <w:sz w:val="20"/>
          <w:lang w:val="en-GB"/>
        </w:rPr>
        <w:t xml:space="preserve"> is indicated</w:t>
      </w:r>
      <w:r>
        <w:rPr>
          <w:rFonts w:eastAsia="SimSun"/>
          <w:noProof/>
          <w:sz w:val="20"/>
          <w:lang w:val="en-GB"/>
        </w:rPr>
        <w:t xml:space="preserve"> </w:t>
      </w:r>
      <w:r w:rsidRPr="00AB6E84">
        <w:rPr>
          <w:rFonts w:eastAsia="SimSun"/>
          <w:noProof/>
          <w:sz w:val="20"/>
          <w:highlight w:val="yellow"/>
          <w:lang w:val="en-GB"/>
        </w:rPr>
        <w:t>through general_level_idc</w:t>
      </w:r>
      <w:r w:rsidRPr="00206CEC">
        <w:rPr>
          <w:rFonts w:eastAsia="SimSun"/>
          <w:noProof/>
          <w:sz w:val="20"/>
          <w:lang w:val="en-GB"/>
        </w:rPr>
        <w:t xml:space="preserve"> to conform to a level that is not level 8.5 and is lower than or equal to the specified level</w:t>
      </w:r>
      <w:r w:rsidRPr="00587F9D">
        <w:rPr>
          <w:rFonts w:eastAsia="SimSun"/>
          <w:noProof/>
          <w:sz w:val="20"/>
          <w:highlight w:val="yellow"/>
          <w:lang w:val="en-GB"/>
        </w:rPr>
        <w:t xml:space="preserve">, or the bitstream is </w:t>
      </w:r>
      <w:r w:rsidRPr="00206CEC">
        <w:rPr>
          <w:rFonts w:eastAsia="SimSun"/>
          <w:noProof/>
          <w:sz w:val="20"/>
          <w:highlight w:val="yellow"/>
          <w:lang w:val="en-GB"/>
        </w:rPr>
        <w:t>indicated</w:t>
      </w:r>
      <w:r w:rsidRPr="00E94EA2">
        <w:rPr>
          <w:rFonts w:eastAsia="SimSun"/>
          <w:noProof/>
          <w:sz w:val="20"/>
          <w:highlight w:val="yellow"/>
          <w:lang w:val="en-GB"/>
        </w:rPr>
        <w:t xml:space="preserve"> through sublayer_level_idc[</w:t>
      </w:r>
      <w:r>
        <w:rPr>
          <w:rFonts w:eastAsia="SimSun"/>
          <w:noProof/>
          <w:sz w:val="20"/>
          <w:highlight w:val="yellow"/>
          <w:lang w:val="en-GB"/>
        </w:rPr>
        <w:t> </w:t>
      </w:r>
      <w:r w:rsidRPr="00E94EA2">
        <w:rPr>
          <w:rFonts w:eastAsia="SimSun"/>
          <w:noProof/>
          <w:sz w:val="20"/>
          <w:highlight w:val="yellow"/>
          <w:lang w:val="en-GB"/>
        </w:rPr>
        <w:t>SublayerRepTemporalId</w:t>
      </w:r>
      <w:r>
        <w:rPr>
          <w:rFonts w:eastAsia="SimSun"/>
          <w:noProof/>
          <w:sz w:val="20"/>
          <w:highlight w:val="yellow"/>
          <w:lang w:val="en-GB"/>
        </w:rPr>
        <w:t> </w:t>
      </w:r>
      <w:r w:rsidRPr="00E94EA2">
        <w:rPr>
          <w:rFonts w:eastAsia="SimSun"/>
          <w:noProof/>
          <w:sz w:val="20"/>
          <w:highlight w:val="yellow"/>
          <w:lang w:val="en-GB"/>
        </w:rPr>
        <w:t>]</w:t>
      </w:r>
      <w:r w:rsidRPr="00206CEC">
        <w:rPr>
          <w:rFonts w:eastAsia="SimSun"/>
          <w:noProof/>
          <w:sz w:val="20"/>
          <w:highlight w:val="yellow"/>
          <w:lang w:val="en-GB"/>
        </w:rPr>
        <w:t xml:space="preserve"> to conform to a level that is not level 8.5 and is lower than or equal to the specified level</w:t>
      </w:r>
      <w:r w:rsidRPr="00E94EA2">
        <w:rPr>
          <w:rFonts w:eastAsia="SimSun"/>
          <w:noProof/>
          <w:sz w:val="20"/>
          <w:highlight w:val="yellow"/>
          <w:lang w:val="en-GB"/>
        </w:rPr>
        <w:t xml:space="preserve">, where SublayerRepTemporalId is the </w:t>
      </w:r>
      <w:r>
        <w:rPr>
          <w:rFonts w:eastAsia="SimSun"/>
          <w:noProof/>
          <w:sz w:val="20"/>
          <w:highlight w:val="yellow"/>
          <w:lang w:val="en-GB"/>
        </w:rPr>
        <w:t xml:space="preserve">highest </w:t>
      </w:r>
      <w:r w:rsidRPr="00E94EA2">
        <w:rPr>
          <w:rFonts w:eastAsia="SimSun"/>
          <w:noProof/>
          <w:sz w:val="20"/>
          <w:highlight w:val="yellow"/>
          <w:lang w:val="en-GB"/>
        </w:rPr>
        <w:t xml:space="preserve">TemporalId </w:t>
      </w:r>
      <w:r>
        <w:rPr>
          <w:rFonts w:eastAsia="SimSun"/>
          <w:noProof/>
          <w:sz w:val="20"/>
          <w:highlight w:val="yellow"/>
          <w:lang w:val="en-GB"/>
        </w:rPr>
        <w:t>of all VCL Nal units in the bitstream</w:t>
      </w:r>
      <w:r w:rsidRPr="00E94EA2">
        <w:rPr>
          <w:rFonts w:eastAsia="SimSun"/>
          <w:noProof/>
          <w:sz w:val="20"/>
          <w:highlight w:val="yellow"/>
          <w:lang w:val="en-GB"/>
        </w:rPr>
        <w:t>.</w:t>
      </w:r>
    </w:p>
    <w:p w14:paraId="38DC1399" w14:textId="77777777" w:rsidR="00DC296D" w:rsidRPr="00503CBF" w:rsidRDefault="00DC296D" w:rsidP="00DC296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The bitstream is indicated to conform to a tier that is lower than or equal to the specified tier.</w:t>
      </w:r>
    </w:p>
    <w:p w14:paraId="16E9C97B" w14:textId="1B0F4F30" w:rsidR="003038E0" w:rsidRPr="00E02980" w:rsidRDefault="00F1691A" w:rsidP="000B2CDD">
      <w:pPr>
        <w:rPr>
          <w:lang w:val="en-CA"/>
        </w:rPr>
      </w:pPr>
      <w:r>
        <w:rPr>
          <w:lang w:val="en-CA"/>
        </w:rPr>
        <w:t xml:space="preserve">It is asserted that </w:t>
      </w:r>
      <w:r w:rsidR="00DC296D">
        <w:rPr>
          <w:lang w:val="en-CA"/>
        </w:rPr>
        <w:t xml:space="preserve">these changes </w:t>
      </w:r>
      <w:r w:rsidR="00736B68">
        <w:rPr>
          <w:lang w:val="en-CA"/>
        </w:rPr>
        <w:t>clarify</w:t>
      </w:r>
      <w:r w:rsidR="00DC296D">
        <w:rPr>
          <w:lang w:val="en-CA"/>
        </w:rPr>
        <w:t xml:space="preserve"> </w:t>
      </w:r>
      <w:r w:rsidR="00936D8B">
        <w:rPr>
          <w:lang w:val="en-CA"/>
        </w:rPr>
        <w:t>the decoder</w:t>
      </w:r>
      <w:r w:rsidR="00793874">
        <w:rPr>
          <w:lang w:val="en-CA"/>
        </w:rPr>
        <w:t xml:space="preserve">’s responsibility related to temporal subsets and that it makes it clear that </w:t>
      </w:r>
      <w:r w:rsidR="0018430E">
        <w:rPr>
          <w:lang w:val="en-CA"/>
        </w:rPr>
        <w:t xml:space="preserve">for example a </w:t>
      </w:r>
      <w:r w:rsidR="00FB0765">
        <w:rPr>
          <w:lang w:val="en-CA"/>
        </w:rPr>
        <w:t xml:space="preserve">level 5.1 decoder shall decode </w:t>
      </w:r>
      <w:r w:rsidR="00630CC6">
        <w:rPr>
          <w:lang w:val="en-CA"/>
        </w:rPr>
        <w:t>a level 5.1</w:t>
      </w:r>
      <w:r w:rsidR="00BC2175">
        <w:rPr>
          <w:lang w:val="en-CA"/>
        </w:rPr>
        <w:t xml:space="preserve"> bitstream that is created </w:t>
      </w:r>
      <w:r w:rsidR="0026331D">
        <w:rPr>
          <w:lang w:val="en-CA"/>
        </w:rPr>
        <w:t>by extracting a sublayer representation from a 5.2 bitstream</w:t>
      </w:r>
      <w:r w:rsidR="00240DB5">
        <w:rPr>
          <w:lang w:val="en-CA"/>
        </w:rPr>
        <w:t xml:space="preserve"> even if </w:t>
      </w:r>
      <w:proofErr w:type="spellStart"/>
      <w:r w:rsidR="00585057">
        <w:rPr>
          <w:lang w:val="en-CA"/>
        </w:rPr>
        <w:t>general_level_idc</w:t>
      </w:r>
      <w:proofErr w:type="spellEnd"/>
      <w:r w:rsidR="00585057">
        <w:rPr>
          <w:lang w:val="en-CA"/>
        </w:rPr>
        <w:t xml:space="preserve"> indicates </w:t>
      </w:r>
      <w:r w:rsidR="001E6EF8">
        <w:rPr>
          <w:lang w:val="en-CA"/>
        </w:rPr>
        <w:t>level 5.2</w:t>
      </w:r>
      <w:r w:rsidR="0026331D">
        <w:rPr>
          <w:lang w:val="en-CA"/>
        </w:rPr>
        <w:t>.</w:t>
      </w:r>
    </w:p>
    <w:p w14:paraId="16B4A6E4" w14:textId="40A0D169" w:rsidR="000B2CDD" w:rsidRPr="00E02980" w:rsidRDefault="004A4A93" w:rsidP="00185962">
      <w:pPr>
        <w:pStyle w:val="Heading1"/>
        <w:rPr>
          <w:lang w:val="en-CA"/>
        </w:rPr>
      </w:pPr>
      <w:r w:rsidRPr="00E02980">
        <w:rPr>
          <w:lang w:val="en-CA"/>
        </w:rPr>
        <w:t>Proposal</w:t>
      </w:r>
      <w:r w:rsidR="00085323">
        <w:rPr>
          <w:lang w:val="en-CA"/>
        </w:rPr>
        <w:t xml:space="preserve"> B</w:t>
      </w:r>
    </w:p>
    <w:p w14:paraId="25368479" w14:textId="425A141C" w:rsidR="006B5519" w:rsidRDefault="00185962" w:rsidP="000B2CDD">
      <w:pPr>
        <w:rPr>
          <w:lang w:val="en-CA"/>
        </w:rPr>
      </w:pPr>
      <w:r w:rsidRPr="00E02980">
        <w:rPr>
          <w:lang w:val="en-CA"/>
        </w:rPr>
        <w:t>I</w:t>
      </w:r>
      <w:r w:rsidR="00085323">
        <w:rPr>
          <w:lang w:val="en-CA"/>
        </w:rPr>
        <w:t xml:space="preserve">n order for a decoder to determine the actual </w:t>
      </w:r>
      <w:r w:rsidR="00C104FB">
        <w:rPr>
          <w:lang w:val="en-CA"/>
        </w:rPr>
        <w:t>hi</w:t>
      </w:r>
      <w:r w:rsidR="00742954">
        <w:rPr>
          <w:lang w:val="en-CA"/>
        </w:rPr>
        <w:t xml:space="preserve">ghest temporal </w:t>
      </w:r>
      <w:r w:rsidR="004439FC">
        <w:rPr>
          <w:lang w:val="en-CA"/>
        </w:rPr>
        <w:t xml:space="preserve">id </w:t>
      </w:r>
      <w:r w:rsidR="008B0B52">
        <w:rPr>
          <w:lang w:val="en-CA"/>
        </w:rPr>
        <w:t xml:space="preserve">present in </w:t>
      </w:r>
      <w:r w:rsidR="00763FC3">
        <w:rPr>
          <w:lang w:val="en-CA"/>
        </w:rPr>
        <w:t>CVS</w:t>
      </w:r>
      <w:r w:rsidR="002D675E">
        <w:rPr>
          <w:lang w:val="en-CA"/>
        </w:rPr>
        <w:t>, i</w:t>
      </w:r>
      <w:r w:rsidRPr="00E02980">
        <w:rPr>
          <w:lang w:val="en-CA"/>
        </w:rPr>
        <w:t xml:space="preserve">t is proposed to </w:t>
      </w:r>
      <w:r w:rsidR="00C73902">
        <w:rPr>
          <w:lang w:val="en-CA"/>
        </w:rPr>
        <w:t xml:space="preserve">introduce a new NAL unit type that </w:t>
      </w:r>
      <w:r w:rsidR="00B97A53">
        <w:rPr>
          <w:lang w:val="en-CA"/>
        </w:rPr>
        <w:t>is required to present in the first access unit of the CVS f</w:t>
      </w:r>
      <w:r w:rsidR="00EB51B8">
        <w:rPr>
          <w:lang w:val="en-CA"/>
        </w:rPr>
        <w:t xml:space="preserve">or all temporal layers that are present in the CVS. </w:t>
      </w:r>
    </w:p>
    <w:p w14:paraId="797FB980" w14:textId="757ED2F1" w:rsidR="00922468" w:rsidRDefault="001D33AB" w:rsidP="00922468">
      <w:pPr>
        <w:rPr>
          <w:szCs w:val="22"/>
        </w:rPr>
      </w:pPr>
      <w:r>
        <w:rPr>
          <w:szCs w:val="22"/>
        </w:rPr>
        <w:t xml:space="preserve">The following </w:t>
      </w:r>
      <w:r w:rsidR="00DB56FD">
        <w:rPr>
          <w:szCs w:val="22"/>
        </w:rPr>
        <w:t xml:space="preserve">semantics changes are proposed (highlighted in </w:t>
      </w:r>
      <w:r w:rsidR="00F30A2D">
        <w:rPr>
          <w:szCs w:val="22"/>
        </w:rPr>
        <w:t>green</w:t>
      </w:r>
      <w:r w:rsidR="00DB56FD">
        <w:rPr>
          <w:szCs w:val="22"/>
        </w:rPr>
        <w:t>):</w:t>
      </w:r>
    </w:p>
    <w:p w14:paraId="33FC4F8C" w14:textId="77777777" w:rsidR="00922468" w:rsidRDefault="00922468" w:rsidP="00922468">
      <w:pPr>
        <w:rPr>
          <w:szCs w:val="22"/>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922468" w:rsidRPr="005F3227" w14:paraId="25EEA755"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hideMark/>
          </w:tcPr>
          <w:p w14:paraId="71848500" w14:textId="77777777" w:rsidR="00922468" w:rsidRPr="005F3227" w:rsidRDefault="00922468" w:rsidP="00B6531C">
            <w:pPr>
              <w:keepNext/>
              <w:keepLines/>
              <w:spacing w:beforeLines="25" w:before="60" w:afterLines="25" w:after="60"/>
              <w:jc w:val="center"/>
              <w:rPr>
                <w:rFonts w:eastAsia="SimSun"/>
                <w:b/>
                <w:bCs/>
                <w:noProof/>
                <w:sz w:val="20"/>
                <w:lang w:val="en-CA"/>
              </w:rPr>
            </w:pPr>
            <w:r w:rsidRPr="005F3227">
              <w:rPr>
                <w:rFonts w:eastAsia="SimSun"/>
                <w:b/>
                <w:bCs/>
                <w:noProof/>
                <w:sz w:val="20"/>
                <w:lang w:val="en-CA"/>
              </w:rPr>
              <w:lastRenderedPageBreak/>
              <w:t>nal_unit_type</w:t>
            </w:r>
          </w:p>
        </w:tc>
        <w:tc>
          <w:tcPr>
            <w:tcW w:w="1976" w:type="dxa"/>
            <w:tcBorders>
              <w:top w:val="single" w:sz="4" w:space="0" w:color="auto"/>
              <w:left w:val="single" w:sz="4" w:space="0" w:color="auto"/>
              <w:bottom w:val="single" w:sz="4" w:space="0" w:color="auto"/>
              <w:right w:val="single" w:sz="4" w:space="0" w:color="auto"/>
            </w:tcBorders>
            <w:hideMark/>
          </w:tcPr>
          <w:p w14:paraId="03EF345C" w14:textId="77777777" w:rsidR="00922468" w:rsidRPr="005F3227" w:rsidRDefault="00922468" w:rsidP="00B6531C">
            <w:pPr>
              <w:keepNext/>
              <w:keepLines/>
              <w:spacing w:beforeLines="25" w:before="60" w:afterLines="25" w:after="60"/>
              <w:jc w:val="center"/>
              <w:rPr>
                <w:rFonts w:eastAsia="SimSun"/>
                <w:b/>
                <w:bCs/>
                <w:noProof/>
                <w:sz w:val="20"/>
                <w:lang w:val="en-CA"/>
              </w:rPr>
            </w:pPr>
            <w:r w:rsidRPr="005F3227">
              <w:rPr>
                <w:rFonts w:eastAsia="SimSun"/>
                <w:b/>
                <w:bCs/>
                <w:noProof/>
                <w:sz w:val="20"/>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0AB85B82" w14:textId="77777777" w:rsidR="00922468" w:rsidRPr="005F3227" w:rsidRDefault="00922468" w:rsidP="00B6531C">
            <w:pPr>
              <w:keepNext/>
              <w:keepLines/>
              <w:spacing w:beforeLines="25" w:before="60" w:afterLines="25" w:after="60"/>
              <w:jc w:val="center"/>
              <w:rPr>
                <w:rFonts w:eastAsia="SimSun"/>
                <w:b/>
                <w:bCs/>
                <w:noProof/>
                <w:sz w:val="20"/>
                <w:lang w:val="en-CA"/>
              </w:rPr>
            </w:pPr>
            <w:r w:rsidRPr="005F3227">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D9B3289" w14:textId="77777777" w:rsidR="00922468" w:rsidRPr="005F3227" w:rsidRDefault="00922468" w:rsidP="00B6531C">
            <w:pPr>
              <w:keepNext/>
              <w:keepLines/>
              <w:spacing w:beforeLines="25" w:before="60" w:afterLines="25" w:after="60"/>
              <w:jc w:val="center"/>
              <w:rPr>
                <w:rFonts w:eastAsia="SimSun"/>
                <w:b/>
                <w:bCs/>
                <w:noProof/>
                <w:sz w:val="20"/>
                <w:lang w:val="en-CA"/>
              </w:rPr>
            </w:pPr>
            <w:r w:rsidRPr="005F3227">
              <w:rPr>
                <w:rFonts w:eastAsia="SimSun"/>
                <w:b/>
                <w:bCs/>
                <w:noProof/>
                <w:sz w:val="20"/>
                <w:lang w:val="en-CA"/>
              </w:rPr>
              <w:t>NAL unit</w:t>
            </w:r>
            <w:r w:rsidRPr="005F3227">
              <w:rPr>
                <w:rFonts w:eastAsia="SimSun"/>
                <w:b/>
                <w:bCs/>
                <w:noProof/>
                <w:sz w:val="20"/>
                <w:lang w:val="en-CA"/>
              </w:rPr>
              <w:br/>
              <w:t>type class</w:t>
            </w:r>
          </w:p>
        </w:tc>
      </w:tr>
      <w:tr w:rsidR="00922468" w:rsidRPr="005F3227" w14:paraId="4D8E77CF"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4F96417E" w14:textId="77777777" w:rsidR="00922468" w:rsidRPr="005F3227" w:rsidRDefault="00922468" w:rsidP="00B6531C">
            <w:pPr>
              <w:spacing w:beforeLines="25" w:before="60" w:afterLines="25" w:after="60"/>
              <w:jc w:val="center"/>
              <w:rPr>
                <w:rFonts w:eastAsia="SimSun"/>
                <w:noProof/>
                <w:sz w:val="20"/>
                <w:lang w:val="en-CA"/>
              </w:rPr>
            </w:pPr>
            <w:r>
              <w:rPr>
                <w:rFonts w:eastAsia="SimSun"/>
                <w:noProof/>
                <w:sz w:val="20"/>
                <w:lang w:val="en-CA"/>
              </w:rPr>
              <w:t>…</w:t>
            </w:r>
          </w:p>
        </w:tc>
        <w:tc>
          <w:tcPr>
            <w:tcW w:w="1976" w:type="dxa"/>
            <w:tcBorders>
              <w:top w:val="single" w:sz="4" w:space="0" w:color="auto"/>
              <w:left w:val="single" w:sz="4" w:space="0" w:color="auto"/>
              <w:bottom w:val="single" w:sz="4" w:space="0" w:color="auto"/>
              <w:right w:val="single" w:sz="4" w:space="0" w:color="auto"/>
            </w:tcBorders>
          </w:tcPr>
          <w:p w14:paraId="525B61E7" w14:textId="77777777" w:rsidR="00922468" w:rsidRPr="005F3227" w:rsidRDefault="00922468" w:rsidP="00B6531C">
            <w:pPr>
              <w:spacing w:beforeLines="25" w:before="60" w:afterLines="25" w:after="60"/>
              <w:rPr>
                <w:rFonts w:eastAsia="SimSun"/>
                <w:noProof/>
                <w:sz w:val="20"/>
                <w:lang w:val="en-CA"/>
              </w:rPr>
            </w:pPr>
            <w:r>
              <w:rPr>
                <w:rFonts w:eastAsia="SimSun"/>
                <w:noProof/>
                <w:sz w:val="20"/>
                <w:lang w:val="en-CA"/>
              </w:rPr>
              <w:t>…</w:t>
            </w:r>
          </w:p>
        </w:tc>
        <w:tc>
          <w:tcPr>
            <w:tcW w:w="4893" w:type="dxa"/>
            <w:tcBorders>
              <w:top w:val="single" w:sz="4" w:space="0" w:color="auto"/>
              <w:left w:val="single" w:sz="4" w:space="0" w:color="auto"/>
              <w:bottom w:val="single" w:sz="4" w:space="0" w:color="auto"/>
              <w:right w:val="single" w:sz="4" w:space="0" w:color="auto"/>
            </w:tcBorders>
          </w:tcPr>
          <w:p w14:paraId="16C7C0AC" w14:textId="77777777" w:rsidR="00922468" w:rsidRPr="005F3227" w:rsidRDefault="00922468" w:rsidP="00B6531C">
            <w:pPr>
              <w:spacing w:beforeLines="25" w:before="60" w:afterLines="25" w:after="60"/>
              <w:rPr>
                <w:rFonts w:eastAsia="SimSun"/>
                <w:noProof/>
                <w:sz w:val="20"/>
                <w:lang w:val="en-CA"/>
              </w:rPr>
            </w:pPr>
            <w:r>
              <w:rPr>
                <w:rFonts w:eastAsia="SimSun"/>
                <w:noProof/>
                <w:sz w:val="20"/>
                <w:lang w:val="en-CA"/>
              </w:rPr>
              <w:t>…</w:t>
            </w:r>
          </w:p>
        </w:tc>
        <w:tc>
          <w:tcPr>
            <w:tcW w:w="1337" w:type="dxa"/>
            <w:tcBorders>
              <w:top w:val="single" w:sz="4" w:space="0" w:color="auto"/>
              <w:left w:val="single" w:sz="4" w:space="0" w:color="auto"/>
              <w:bottom w:val="single" w:sz="4" w:space="0" w:color="auto"/>
              <w:right w:val="single" w:sz="4" w:space="0" w:color="auto"/>
            </w:tcBorders>
          </w:tcPr>
          <w:p w14:paraId="08375397" w14:textId="77777777" w:rsidR="00922468" w:rsidRPr="005F3227" w:rsidRDefault="00922468" w:rsidP="00B6531C">
            <w:pPr>
              <w:spacing w:beforeLines="25" w:before="60" w:afterLines="25" w:after="60"/>
              <w:jc w:val="center"/>
              <w:rPr>
                <w:rFonts w:eastAsia="SimSun"/>
                <w:noProof/>
                <w:sz w:val="20"/>
                <w:lang w:val="en-CA"/>
              </w:rPr>
            </w:pPr>
            <w:r>
              <w:rPr>
                <w:rFonts w:eastAsia="SimSun"/>
                <w:noProof/>
                <w:sz w:val="20"/>
                <w:lang w:val="en-CA"/>
              </w:rPr>
              <w:t>…</w:t>
            </w:r>
          </w:p>
        </w:tc>
      </w:tr>
      <w:tr w:rsidR="00922468" w:rsidRPr="005F3227" w14:paraId="476319E0"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6D9723A0"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17</w:t>
            </w:r>
            <w:r w:rsidRPr="005F3227">
              <w:rPr>
                <w:rFonts w:eastAsia="SimSun"/>
                <w:noProof/>
                <w:sz w:val="20"/>
                <w:lang w:val="en-CA"/>
              </w:rPr>
              <w:br/>
              <w:t>18</w:t>
            </w:r>
          </w:p>
        </w:tc>
        <w:tc>
          <w:tcPr>
            <w:tcW w:w="1976" w:type="dxa"/>
            <w:tcBorders>
              <w:top w:val="single" w:sz="4" w:space="0" w:color="auto"/>
              <w:left w:val="single" w:sz="4" w:space="0" w:color="auto"/>
              <w:bottom w:val="single" w:sz="4" w:space="0" w:color="auto"/>
              <w:right w:val="single" w:sz="4" w:space="0" w:color="auto"/>
            </w:tcBorders>
          </w:tcPr>
          <w:p w14:paraId="5A3EB2C0"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PREFIX_APS_NUT</w:t>
            </w:r>
            <w:r w:rsidRPr="005F3227">
              <w:rPr>
                <w:rFonts w:eastAsia="SimSun"/>
                <w:noProof/>
                <w:sz w:val="20"/>
                <w:lang w:val="en-CA"/>
              </w:rPr>
              <w:br/>
              <w:t>SUFFIX_APS_NUT</w:t>
            </w:r>
          </w:p>
        </w:tc>
        <w:tc>
          <w:tcPr>
            <w:tcW w:w="4893" w:type="dxa"/>
            <w:tcBorders>
              <w:top w:val="single" w:sz="4" w:space="0" w:color="auto"/>
              <w:left w:val="single" w:sz="4" w:space="0" w:color="auto"/>
              <w:bottom w:val="single" w:sz="4" w:space="0" w:color="auto"/>
              <w:right w:val="single" w:sz="4" w:space="0" w:color="auto"/>
            </w:tcBorders>
          </w:tcPr>
          <w:p w14:paraId="325C52E2"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Adaptation parameter set</w:t>
            </w:r>
            <w:r w:rsidRPr="005F3227">
              <w:rPr>
                <w:rFonts w:eastAsia="SimSun"/>
                <w:noProof/>
                <w:sz w:val="20"/>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1AE4677E"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4C4F9242"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3FE47CB1"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19</w:t>
            </w:r>
          </w:p>
        </w:tc>
        <w:tc>
          <w:tcPr>
            <w:tcW w:w="1976" w:type="dxa"/>
            <w:tcBorders>
              <w:top w:val="single" w:sz="4" w:space="0" w:color="auto"/>
              <w:left w:val="single" w:sz="4" w:space="0" w:color="auto"/>
              <w:bottom w:val="single" w:sz="4" w:space="0" w:color="auto"/>
              <w:right w:val="single" w:sz="4" w:space="0" w:color="auto"/>
            </w:tcBorders>
          </w:tcPr>
          <w:p w14:paraId="3B9075BB"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PH_NUT</w:t>
            </w:r>
          </w:p>
        </w:tc>
        <w:tc>
          <w:tcPr>
            <w:tcW w:w="4893" w:type="dxa"/>
            <w:tcBorders>
              <w:top w:val="single" w:sz="4" w:space="0" w:color="auto"/>
              <w:left w:val="single" w:sz="4" w:space="0" w:color="auto"/>
              <w:bottom w:val="single" w:sz="4" w:space="0" w:color="auto"/>
              <w:right w:val="single" w:sz="4" w:space="0" w:color="auto"/>
            </w:tcBorders>
          </w:tcPr>
          <w:p w14:paraId="30016233"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Picture header</w:t>
            </w:r>
            <w:r w:rsidRPr="005F3227">
              <w:rPr>
                <w:rFonts w:eastAsia="SimSun"/>
                <w:noProof/>
                <w:sz w:val="20"/>
                <w:lang w:val="en-CA"/>
              </w:rPr>
              <w:br/>
              <w:t>picture_header_rbsp( )</w:t>
            </w:r>
          </w:p>
        </w:tc>
        <w:tc>
          <w:tcPr>
            <w:tcW w:w="1337" w:type="dxa"/>
            <w:tcBorders>
              <w:top w:val="single" w:sz="4" w:space="0" w:color="auto"/>
              <w:left w:val="single" w:sz="4" w:space="0" w:color="auto"/>
              <w:bottom w:val="single" w:sz="4" w:space="0" w:color="auto"/>
              <w:right w:val="single" w:sz="4" w:space="0" w:color="auto"/>
            </w:tcBorders>
          </w:tcPr>
          <w:p w14:paraId="4020FB25"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62140D2F"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23AAC352"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20</w:t>
            </w:r>
          </w:p>
        </w:tc>
        <w:tc>
          <w:tcPr>
            <w:tcW w:w="1976" w:type="dxa"/>
            <w:tcBorders>
              <w:top w:val="single" w:sz="4" w:space="0" w:color="auto"/>
              <w:left w:val="single" w:sz="4" w:space="0" w:color="auto"/>
              <w:bottom w:val="single" w:sz="4" w:space="0" w:color="auto"/>
              <w:right w:val="single" w:sz="4" w:space="0" w:color="auto"/>
            </w:tcBorders>
          </w:tcPr>
          <w:p w14:paraId="6913F65B"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AUD_NUT</w:t>
            </w:r>
          </w:p>
        </w:tc>
        <w:tc>
          <w:tcPr>
            <w:tcW w:w="4893" w:type="dxa"/>
            <w:tcBorders>
              <w:top w:val="single" w:sz="4" w:space="0" w:color="auto"/>
              <w:left w:val="single" w:sz="4" w:space="0" w:color="auto"/>
              <w:bottom w:val="single" w:sz="4" w:space="0" w:color="auto"/>
              <w:right w:val="single" w:sz="4" w:space="0" w:color="auto"/>
            </w:tcBorders>
          </w:tcPr>
          <w:p w14:paraId="3DDEEB88"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AU delimiter</w:t>
            </w:r>
            <w:r w:rsidRPr="005F3227">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2BFE9E85"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135D1134"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364ABF1B"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21</w:t>
            </w:r>
          </w:p>
        </w:tc>
        <w:tc>
          <w:tcPr>
            <w:tcW w:w="1976" w:type="dxa"/>
            <w:tcBorders>
              <w:top w:val="single" w:sz="4" w:space="0" w:color="auto"/>
              <w:left w:val="single" w:sz="4" w:space="0" w:color="auto"/>
              <w:bottom w:val="single" w:sz="4" w:space="0" w:color="auto"/>
              <w:right w:val="single" w:sz="4" w:space="0" w:color="auto"/>
            </w:tcBorders>
          </w:tcPr>
          <w:p w14:paraId="6C925263"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EOS_NUT</w:t>
            </w:r>
          </w:p>
        </w:tc>
        <w:tc>
          <w:tcPr>
            <w:tcW w:w="4893" w:type="dxa"/>
            <w:tcBorders>
              <w:top w:val="single" w:sz="4" w:space="0" w:color="auto"/>
              <w:left w:val="single" w:sz="4" w:space="0" w:color="auto"/>
              <w:bottom w:val="single" w:sz="4" w:space="0" w:color="auto"/>
              <w:right w:val="single" w:sz="4" w:space="0" w:color="auto"/>
            </w:tcBorders>
          </w:tcPr>
          <w:p w14:paraId="446F892A"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End of sequence</w:t>
            </w:r>
            <w:r w:rsidRPr="005F3227">
              <w:rPr>
                <w:rFonts w:eastAsia="SimSun"/>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05EDEB00"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5E39368A"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7469C630"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22</w:t>
            </w:r>
          </w:p>
        </w:tc>
        <w:tc>
          <w:tcPr>
            <w:tcW w:w="1976" w:type="dxa"/>
            <w:tcBorders>
              <w:top w:val="single" w:sz="4" w:space="0" w:color="auto"/>
              <w:left w:val="single" w:sz="4" w:space="0" w:color="auto"/>
              <w:bottom w:val="single" w:sz="4" w:space="0" w:color="auto"/>
              <w:right w:val="single" w:sz="4" w:space="0" w:color="auto"/>
            </w:tcBorders>
          </w:tcPr>
          <w:p w14:paraId="18E51886"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EOB_NUT</w:t>
            </w:r>
          </w:p>
        </w:tc>
        <w:tc>
          <w:tcPr>
            <w:tcW w:w="4893" w:type="dxa"/>
            <w:tcBorders>
              <w:top w:val="single" w:sz="4" w:space="0" w:color="auto"/>
              <w:left w:val="single" w:sz="4" w:space="0" w:color="auto"/>
              <w:bottom w:val="single" w:sz="4" w:space="0" w:color="auto"/>
              <w:right w:val="single" w:sz="4" w:space="0" w:color="auto"/>
            </w:tcBorders>
          </w:tcPr>
          <w:p w14:paraId="27EA948A"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End of bitstream</w:t>
            </w:r>
            <w:r w:rsidRPr="005F3227">
              <w:rPr>
                <w:rFonts w:eastAsia="SimSun"/>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6D512D06"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41047B03"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53EE339C"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23</w:t>
            </w:r>
            <w:r w:rsidRPr="005F3227">
              <w:rPr>
                <w:rFonts w:eastAsia="SimSun"/>
                <w:noProof/>
                <w:sz w:val="20"/>
                <w:lang w:val="en-CA"/>
              </w:rPr>
              <w:br/>
              <w:t>24</w:t>
            </w:r>
          </w:p>
        </w:tc>
        <w:tc>
          <w:tcPr>
            <w:tcW w:w="1976" w:type="dxa"/>
            <w:tcBorders>
              <w:top w:val="single" w:sz="4" w:space="0" w:color="auto"/>
              <w:left w:val="single" w:sz="4" w:space="0" w:color="auto"/>
              <w:bottom w:val="single" w:sz="4" w:space="0" w:color="auto"/>
              <w:right w:val="single" w:sz="4" w:space="0" w:color="auto"/>
            </w:tcBorders>
          </w:tcPr>
          <w:p w14:paraId="743EBB97"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PREFIX_SEI_NUT</w:t>
            </w:r>
            <w:r w:rsidRPr="005F3227">
              <w:rPr>
                <w:rFonts w:eastAsia="SimSun"/>
                <w:noProof/>
                <w:sz w:val="20"/>
                <w:lang w:val="en-CA"/>
              </w:rPr>
              <w:br/>
              <w:t>SUFFIX_SEI_NUT</w:t>
            </w:r>
          </w:p>
        </w:tc>
        <w:tc>
          <w:tcPr>
            <w:tcW w:w="4893" w:type="dxa"/>
            <w:tcBorders>
              <w:top w:val="single" w:sz="4" w:space="0" w:color="auto"/>
              <w:left w:val="single" w:sz="4" w:space="0" w:color="auto"/>
              <w:bottom w:val="single" w:sz="4" w:space="0" w:color="auto"/>
              <w:right w:val="single" w:sz="4" w:space="0" w:color="auto"/>
            </w:tcBorders>
          </w:tcPr>
          <w:p w14:paraId="25AF7A7B"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Supplemental enhancement information</w:t>
            </w:r>
            <w:r w:rsidRPr="005F3227">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7FA8671"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16BDD617"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63EFF363"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25</w:t>
            </w:r>
          </w:p>
        </w:tc>
        <w:tc>
          <w:tcPr>
            <w:tcW w:w="1976" w:type="dxa"/>
            <w:tcBorders>
              <w:top w:val="single" w:sz="4" w:space="0" w:color="auto"/>
              <w:left w:val="single" w:sz="4" w:space="0" w:color="auto"/>
              <w:bottom w:val="single" w:sz="4" w:space="0" w:color="auto"/>
              <w:right w:val="single" w:sz="4" w:space="0" w:color="auto"/>
            </w:tcBorders>
          </w:tcPr>
          <w:p w14:paraId="0758F9E1"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FD_NUT</w:t>
            </w:r>
          </w:p>
        </w:tc>
        <w:tc>
          <w:tcPr>
            <w:tcW w:w="4893" w:type="dxa"/>
            <w:tcBorders>
              <w:top w:val="single" w:sz="4" w:space="0" w:color="auto"/>
              <w:left w:val="single" w:sz="4" w:space="0" w:color="auto"/>
              <w:bottom w:val="single" w:sz="4" w:space="0" w:color="auto"/>
              <w:right w:val="single" w:sz="4" w:space="0" w:color="auto"/>
            </w:tcBorders>
          </w:tcPr>
          <w:p w14:paraId="7B76E934"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GB"/>
              </w:rPr>
              <w:t>Filler data</w:t>
            </w:r>
            <w:r w:rsidRPr="005F3227">
              <w:rPr>
                <w:rFonts w:eastAsia="SimSun"/>
                <w:noProof/>
                <w:sz w:val="20"/>
                <w:lang w:val="en-GB"/>
              </w:rPr>
              <w:br/>
              <w:t>filler_data_rbsp( )</w:t>
            </w:r>
          </w:p>
        </w:tc>
        <w:tc>
          <w:tcPr>
            <w:tcW w:w="1337" w:type="dxa"/>
            <w:tcBorders>
              <w:top w:val="single" w:sz="4" w:space="0" w:color="auto"/>
              <w:left w:val="single" w:sz="4" w:space="0" w:color="auto"/>
              <w:bottom w:val="single" w:sz="4" w:space="0" w:color="auto"/>
              <w:right w:val="single" w:sz="4" w:space="0" w:color="auto"/>
            </w:tcBorders>
          </w:tcPr>
          <w:p w14:paraId="1BDD6023"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F30A2D" w14:paraId="6242DF5C"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0BCAECC0" w14:textId="77777777" w:rsidR="00922468" w:rsidRPr="00F30A2D" w:rsidRDefault="00922468" w:rsidP="00B6531C">
            <w:pPr>
              <w:spacing w:beforeLines="25" w:before="60" w:afterLines="25" w:after="60"/>
              <w:jc w:val="center"/>
              <w:rPr>
                <w:rFonts w:eastAsia="SimSun"/>
                <w:noProof/>
                <w:sz w:val="20"/>
                <w:highlight w:val="green"/>
                <w:lang w:val="en-CA"/>
              </w:rPr>
            </w:pPr>
            <w:r w:rsidRPr="00F30A2D">
              <w:rPr>
                <w:rFonts w:eastAsia="SimSun"/>
                <w:noProof/>
                <w:sz w:val="20"/>
                <w:highlight w:val="green"/>
                <w:lang w:val="en-CA"/>
              </w:rPr>
              <w:t>26</w:t>
            </w:r>
          </w:p>
        </w:tc>
        <w:tc>
          <w:tcPr>
            <w:tcW w:w="1976" w:type="dxa"/>
            <w:tcBorders>
              <w:top w:val="single" w:sz="4" w:space="0" w:color="auto"/>
              <w:left w:val="single" w:sz="4" w:space="0" w:color="auto"/>
              <w:bottom w:val="single" w:sz="4" w:space="0" w:color="auto"/>
              <w:right w:val="single" w:sz="4" w:space="0" w:color="auto"/>
            </w:tcBorders>
          </w:tcPr>
          <w:p w14:paraId="02E944AA" w14:textId="77777777" w:rsidR="00922468" w:rsidRPr="00F30A2D" w:rsidRDefault="00922468" w:rsidP="00B6531C">
            <w:pPr>
              <w:spacing w:beforeLines="25" w:before="60" w:afterLines="25" w:after="60"/>
              <w:rPr>
                <w:rFonts w:eastAsia="SimSun"/>
                <w:noProof/>
                <w:sz w:val="20"/>
                <w:highlight w:val="green"/>
                <w:lang w:val="en-CA"/>
              </w:rPr>
            </w:pPr>
            <w:r w:rsidRPr="00F30A2D">
              <w:rPr>
                <w:rFonts w:eastAsia="SimSun"/>
                <w:noProof/>
                <w:sz w:val="20"/>
                <w:highlight w:val="green"/>
                <w:lang w:val="en-CA"/>
              </w:rPr>
              <w:t>TSP_NUT</w:t>
            </w:r>
          </w:p>
        </w:tc>
        <w:tc>
          <w:tcPr>
            <w:tcW w:w="4893" w:type="dxa"/>
            <w:tcBorders>
              <w:top w:val="single" w:sz="4" w:space="0" w:color="auto"/>
              <w:left w:val="single" w:sz="4" w:space="0" w:color="auto"/>
              <w:bottom w:val="single" w:sz="4" w:space="0" w:color="auto"/>
              <w:right w:val="single" w:sz="4" w:space="0" w:color="auto"/>
            </w:tcBorders>
          </w:tcPr>
          <w:p w14:paraId="49FBE91A" w14:textId="77777777" w:rsidR="00922468" w:rsidRPr="00F30A2D" w:rsidRDefault="00922468" w:rsidP="00B6531C">
            <w:pPr>
              <w:spacing w:beforeLines="25" w:before="60" w:afterLines="25" w:after="60"/>
              <w:rPr>
                <w:rFonts w:eastAsia="SimSun"/>
                <w:noProof/>
                <w:sz w:val="20"/>
                <w:highlight w:val="green"/>
                <w:lang w:val="en-GB"/>
              </w:rPr>
            </w:pPr>
            <w:r w:rsidRPr="00F30A2D">
              <w:rPr>
                <w:rFonts w:eastAsia="SimSun"/>
                <w:noProof/>
                <w:sz w:val="20"/>
                <w:highlight w:val="green"/>
                <w:lang w:val="en-GB"/>
              </w:rPr>
              <w:t>Temporal sublayer presence</w:t>
            </w:r>
          </w:p>
          <w:p w14:paraId="602A5EE4" w14:textId="77777777" w:rsidR="00922468" w:rsidRPr="00F30A2D" w:rsidRDefault="00922468" w:rsidP="00B6531C">
            <w:pPr>
              <w:spacing w:beforeLines="25" w:before="60" w:afterLines="25" w:after="60"/>
              <w:rPr>
                <w:rFonts w:eastAsia="SimSun"/>
                <w:noProof/>
                <w:sz w:val="20"/>
                <w:highlight w:val="green"/>
                <w:lang w:val="en-GB"/>
              </w:rPr>
            </w:pPr>
            <w:r w:rsidRPr="00F30A2D">
              <w:rPr>
                <w:rFonts w:eastAsia="SimSun"/>
                <w:noProof/>
                <w:sz w:val="20"/>
                <w:highlight w:val="green"/>
                <w:lang w:val="en-GB"/>
              </w:rPr>
              <w:t>temporal_sublayer_presence_rbsp( )</w:t>
            </w:r>
          </w:p>
        </w:tc>
        <w:tc>
          <w:tcPr>
            <w:tcW w:w="1337" w:type="dxa"/>
            <w:tcBorders>
              <w:top w:val="single" w:sz="4" w:space="0" w:color="auto"/>
              <w:left w:val="single" w:sz="4" w:space="0" w:color="auto"/>
              <w:bottom w:val="single" w:sz="4" w:space="0" w:color="auto"/>
              <w:right w:val="single" w:sz="4" w:space="0" w:color="auto"/>
            </w:tcBorders>
          </w:tcPr>
          <w:p w14:paraId="54873681" w14:textId="77777777" w:rsidR="00922468" w:rsidRPr="00F30A2D" w:rsidRDefault="00922468" w:rsidP="00B6531C">
            <w:pPr>
              <w:spacing w:beforeLines="25" w:before="60" w:afterLines="25" w:after="60"/>
              <w:jc w:val="center"/>
              <w:rPr>
                <w:rFonts w:eastAsia="SimSun"/>
                <w:noProof/>
                <w:sz w:val="20"/>
                <w:highlight w:val="green"/>
                <w:lang w:val="en-CA"/>
              </w:rPr>
            </w:pPr>
            <w:r w:rsidRPr="00F30A2D">
              <w:rPr>
                <w:rFonts w:eastAsia="SimSun"/>
                <w:noProof/>
                <w:sz w:val="20"/>
                <w:highlight w:val="green"/>
                <w:lang w:val="en-CA"/>
              </w:rPr>
              <w:t>non-VCL</w:t>
            </w:r>
          </w:p>
        </w:tc>
      </w:tr>
      <w:tr w:rsidR="00922468" w:rsidRPr="005F3227" w14:paraId="2556BB5A"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3A7FA6DC" w14:textId="77777777" w:rsidR="00922468" w:rsidRPr="005F3227" w:rsidRDefault="00922468" w:rsidP="00B6531C">
            <w:pPr>
              <w:spacing w:beforeLines="25" w:before="60" w:afterLines="25" w:after="60"/>
              <w:jc w:val="center"/>
              <w:rPr>
                <w:rFonts w:eastAsia="SimSun"/>
                <w:noProof/>
                <w:sz w:val="20"/>
                <w:lang w:val="en-CA"/>
              </w:rPr>
            </w:pPr>
            <w:r w:rsidRPr="00F30A2D">
              <w:rPr>
                <w:rFonts w:eastAsia="SimSun"/>
                <w:strike/>
                <w:noProof/>
                <w:sz w:val="20"/>
                <w:highlight w:val="green"/>
                <w:lang w:val="en-CA"/>
              </w:rPr>
              <w:t>26</w:t>
            </w:r>
            <w:r w:rsidRPr="005F3227">
              <w:rPr>
                <w:rFonts w:eastAsia="SimSun"/>
                <w:noProof/>
                <w:sz w:val="20"/>
                <w:lang w:val="en-CA"/>
              </w:rPr>
              <w:br/>
              <w:t>27</w:t>
            </w:r>
          </w:p>
        </w:tc>
        <w:tc>
          <w:tcPr>
            <w:tcW w:w="1976" w:type="dxa"/>
            <w:tcBorders>
              <w:top w:val="single" w:sz="4" w:space="0" w:color="auto"/>
              <w:left w:val="single" w:sz="4" w:space="0" w:color="auto"/>
              <w:bottom w:val="single" w:sz="4" w:space="0" w:color="auto"/>
              <w:right w:val="single" w:sz="4" w:space="0" w:color="auto"/>
            </w:tcBorders>
          </w:tcPr>
          <w:p w14:paraId="4E3128FA" w14:textId="77777777" w:rsidR="00922468" w:rsidRPr="005F3227" w:rsidRDefault="00922468" w:rsidP="00B6531C">
            <w:pPr>
              <w:spacing w:beforeLines="25" w:before="60" w:afterLines="25" w:after="60"/>
              <w:rPr>
                <w:rFonts w:eastAsia="SimSun"/>
                <w:noProof/>
                <w:sz w:val="20"/>
                <w:lang w:val="en-CA"/>
              </w:rPr>
            </w:pPr>
            <w:r w:rsidRPr="00F30A2D">
              <w:rPr>
                <w:rFonts w:eastAsia="SimSun"/>
                <w:strike/>
                <w:noProof/>
                <w:sz w:val="20"/>
                <w:highlight w:val="green"/>
                <w:lang w:val="en-CA"/>
              </w:rPr>
              <w:t>RSV_NVCL_26</w:t>
            </w:r>
            <w:r w:rsidRPr="005F3227">
              <w:rPr>
                <w:rFonts w:eastAsia="SimSun"/>
                <w:noProof/>
                <w:sz w:val="20"/>
                <w:lang w:val="en-CA"/>
              </w:rPr>
              <w:br/>
              <w:t>RSV_NVCL_27</w:t>
            </w:r>
          </w:p>
        </w:tc>
        <w:tc>
          <w:tcPr>
            <w:tcW w:w="4893" w:type="dxa"/>
            <w:tcBorders>
              <w:top w:val="single" w:sz="4" w:space="0" w:color="auto"/>
              <w:left w:val="single" w:sz="4" w:space="0" w:color="auto"/>
              <w:bottom w:val="single" w:sz="4" w:space="0" w:color="auto"/>
              <w:right w:val="single" w:sz="4" w:space="0" w:color="auto"/>
            </w:tcBorders>
          </w:tcPr>
          <w:p w14:paraId="4EFDDD9B"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Reserved non-VCL NAL unit type</w:t>
            </w:r>
            <w:r w:rsidRPr="00F30A2D">
              <w:rPr>
                <w:rFonts w:eastAsia="SimSun"/>
                <w:strike/>
                <w:noProof/>
                <w:sz w:val="20"/>
                <w:highlight w:val="green"/>
                <w:lang w:val="en-CA"/>
              </w:rPr>
              <w:t>s</w:t>
            </w:r>
          </w:p>
        </w:tc>
        <w:tc>
          <w:tcPr>
            <w:tcW w:w="1337" w:type="dxa"/>
            <w:tcBorders>
              <w:top w:val="single" w:sz="4" w:space="0" w:color="auto"/>
              <w:left w:val="single" w:sz="4" w:space="0" w:color="auto"/>
              <w:bottom w:val="single" w:sz="4" w:space="0" w:color="auto"/>
              <w:right w:val="single" w:sz="4" w:space="0" w:color="auto"/>
            </w:tcBorders>
          </w:tcPr>
          <w:p w14:paraId="7C2B5487"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r w:rsidR="00922468" w:rsidRPr="005F3227" w14:paraId="70CA868F" w14:textId="77777777" w:rsidTr="00B6531C">
        <w:trPr>
          <w:jc w:val="center"/>
        </w:trPr>
        <w:tc>
          <w:tcPr>
            <w:tcW w:w="1439" w:type="dxa"/>
            <w:tcBorders>
              <w:top w:val="single" w:sz="4" w:space="0" w:color="auto"/>
              <w:left w:val="single" w:sz="4" w:space="0" w:color="auto"/>
              <w:bottom w:val="single" w:sz="4" w:space="0" w:color="auto"/>
              <w:right w:val="single" w:sz="4" w:space="0" w:color="auto"/>
            </w:tcBorders>
          </w:tcPr>
          <w:p w14:paraId="0B5E2C5D"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28..31</w:t>
            </w:r>
          </w:p>
        </w:tc>
        <w:tc>
          <w:tcPr>
            <w:tcW w:w="1976" w:type="dxa"/>
            <w:tcBorders>
              <w:top w:val="single" w:sz="4" w:space="0" w:color="auto"/>
              <w:left w:val="single" w:sz="4" w:space="0" w:color="auto"/>
              <w:bottom w:val="single" w:sz="4" w:space="0" w:color="auto"/>
              <w:right w:val="single" w:sz="4" w:space="0" w:color="auto"/>
            </w:tcBorders>
          </w:tcPr>
          <w:p w14:paraId="36D895E5"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UNSPEC_28..</w:t>
            </w:r>
            <w:r w:rsidRPr="005F3227">
              <w:rPr>
                <w:rFonts w:eastAsia="SimSun"/>
                <w:noProof/>
                <w:sz w:val="20"/>
                <w:lang w:val="en-CA"/>
              </w:rPr>
              <w:br/>
              <w:t>UNSPEC_31</w:t>
            </w:r>
          </w:p>
        </w:tc>
        <w:tc>
          <w:tcPr>
            <w:tcW w:w="4893" w:type="dxa"/>
            <w:tcBorders>
              <w:top w:val="single" w:sz="4" w:space="0" w:color="auto"/>
              <w:left w:val="single" w:sz="4" w:space="0" w:color="auto"/>
              <w:bottom w:val="single" w:sz="4" w:space="0" w:color="auto"/>
              <w:right w:val="single" w:sz="4" w:space="0" w:color="auto"/>
            </w:tcBorders>
          </w:tcPr>
          <w:p w14:paraId="2DFB4F2E" w14:textId="77777777" w:rsidR="00922468" w:rsidRPr="005F3227" w:rsidRDefault="00922468" w:rsidP="00B6531C">
            <w:pPr>
              <w:spacing w:beforeLines="25" w:before="60" w:afterLines="25" w:after="60"/>
              <w:rPr>
                <w:rFonts w:eastAsia="SimSun"/>
                <w:noProof/>
                <w:sz w:val="20"/>
                <w:lang w:val="en-CA"/>
              </w:rPr>
            </w:pPr>
            <w:r w:rsidRPr="005F3227">
              <w:rPr>
                <w:rFonts w:eastAsia="SimSun"/>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1D195B26" w14:textId="77777777" w:rsidR="00922468" w:rsidRPr="005F3227" w:rsidRDefault="00922468" w:rsidP="00B6531C">
            <w:pPr>
              <w:spacing w:beforeLines="25" w:before="60" w:afterLines="25" w:after="60"/>
              <w:jc w:val="center"/>
              <w:rPr>
                <w:rFonts w:eastAsia="SimSun"/>
                <w:noProof/>
                <w:sz w:val="20"/>
                <w:lang w:val="en-CA"/>
              </w:rPr>
            </w:pPr>
            <w:r w:rsidRPr="005F3227">
              <w:rPr>
                <w:rFonts w:eastAsia="SimSun"/>
                <w:noProof/>
                <w:sz w:val="20"/>
                <w:lang w:val="en-CA"/>
              </w:rPr>
              <w:t>non-VCL</w:t>
            </w:r>
          </w:p>
        </w:tc>
      </w:tr>
    </w:tbl>
    <w:p w14:paraId="24992046" w14:textId="77777777" w:rsidR="00922468" w:rsidRDefault="00922468" w:rsidP="00922468">
      <w:pPr>
        <w:rPr>
          <w:szCs w:val="22"/>
        </w:rPr>
      </w:pPr>
    </w:p>
    <w:p w14:paraId="2177EEE1" w14:textId="77777777" w:rsidR="00922468" w:rsidRPr="00F30A2D" w:rsidRDefault="00922468" w:rsidP="00922468">
      <w:pPr>
        <w:rPr>
          <w:szCs w:val="22"/>
          <w:highlight w:val="green"/>
        </w:rPr>
      </w:pPr>
      <w:r w:rsidRPr="00F30A2D">
        <w:rPr>
          <w:szCs w:val="22"/>
          <w:highlight w:val="green"/>
        </w:rPr>
        <w:t xml:space="preserve">NAL units with </w:t>
      </w:r>
      <w:proofErr w:type="spellStart"/>
      <w:r w:rsidRPr="00F30A2D">
        <w:rPr>
          <w:szCs w:val="22"/>
          <w:highlight w:val="green"/>
        </w:rPr>
        <w:t>nal_unit_type</w:t>
      </w:r>
      <w:proofErr w:type="spellEnd"/>
      <w:r w:rsidRPr="00F30A2D">
        <w:rPr>
          <w:szCs w:val="22"/>
          <w:highlight w:val="green"/>
        </w:rPr>
        <w:t xml:space="preserve"> equal to TSP_NUT are required to be present before the first VCL NAL unit in the first Access Unit of a Coded Video Sequence for all temporal sub-layers that may contain one or more VCL NAL units in the CVS. When no TSP_NUT with </w:t>
      </w:r>
      <w:proofErr w:type="spellStart"/>
      <w:r w:rsidRPr="00F30A2D">
        <w:rPr>
          <w:szCs w:val="22"/>
          <w:highlight w:val="green"/>
        </w:rPr>
        <w:t>TemporalId</w:t>
      </w:r>
      <w:proofErr w:type="spellEnd"/>
      <w:r w:rsidRPr="00F30A2D">
        <w:rPr>
          <w:szCs w:val="22"/>
          <w:highlight w:val="green"/>
        </w:rPr>
        <w:t xml:space="preserve"> equal to </w:t>
      </w:r>
      <w:proofErr w:type="spellStart"/>
      <w:r w:rsidRPr="00F30A2D">
        <w:rPr>
          <w:szCs w:val="22"/>
          <w:highlight w:val="green"/>
        </w:rPr>
        <w:t>tidA</w:t>
      </w:r>
      <w:proofErr w:type="spellEnd"/>
      <w:r w:rsidRPr="00F30A2D">
        <w:rPr>
          <w:szCs w:val="22"/>
          <w:highlight w:val="green"/>
        </w:rPr>
        <w:t xml:space="preserve"> is present before the first VCL NAL unit in the first Access Unit of the CVS it is a requirement of bitstream conformance that no VCL NAL unit with </w:t>
      </w:r>
      <w:proofErr w:type="spellStart"/>
      <w:r w:rsidRPr="00F30A2D">
        <w:rPr>
          <w:szCs w:val="22"/>
          <w:highlight w:val="green"/>
        </w:rPr>
        <w:t>TemporaldId</w:t>
      </w:r>
      <w:proofErr w:type="spellEnd"/>
      <w:r w:rsidRPr="00F30A2D">
        <w:rPr>
          <w:szCs w:val="22"/>
          <w:highlight w:val="green"/>
        </w:rPr>
        <w:t xml:space="preserve"> equal to or greater than </w:t>
      </w:r>
      <w:proofErr w:type="spellStart"/>
      <w:r w:rsidRPr="00F30A2D">
        <w:rPr>
          <w:szCs w:val="22"/>
          <w:highlight w:val="green"/>
        </w:rPr>
        <w:t>tidA</w:t>
      </w:r>
      <w:proofErr w:type="spellEnd"/>
      <w:r w:rsidRPr="00F30A2D">
        <w:rPr>
          <w:szCs w:val="22"/>
          <w:highlight w:val="green"/>
        </w:rPr>
        <w:t xml:space="preserve"> is present in the CVS, for all </w:t>
      </w:r>
      <w:proofErr w:type="spellStart"/>
      <w:r w:rsidRPr="00F30A2D">
        <w:rPr>
          <w:szCs w:val="22"/>
          <w:highlight w:val="green"/>
        </w:rPr>
        <w:t>tidA</w:t>
      </w:r>
      <w:proofErr w:type="spellEnd"/>
      <w:r w:rsidRPr="00F30A2D">
        <w:rPr>
          <w:szCs w:val="22"/>
          <w:highlight w:val="green"/>
        </w:rPr>
        <w:t xml:space="preserve"> in the range of 0 to 6, inclusive.</w:t>
      </w:r>
    </w:p>
    <w:p w14:paraId="45404F4C" w14:textId="77777777" w:rsidR="00922468" w:rsidRDefault="00922468" w:rsidP="00922468">
      <w:pPr>
        <w:rPr>
          <w:szCs w:val="22"/>
        </w:rPr>
      </w:pPr>
      <w:r w:rsidRPr="00F30A2D">
        <w:rPr>
          <w:szCs w:val="22"/>
          <w:highlight w:val="green"/>
        </w:rPr>
        <w:t xml:space="preserve">The variable </w:t>
      </w:r>
      <w:proofErr w:type="spellStart"/>
      <w:r w:rsidRPr="00F30A2D">
        <w:rPr>
          <w:szCs w:val="22"/>
          <w:highlight w:val="green"/>
        </w:rPr>
        <w:t>MaxTid</w:t>
      </w:r>
      <w:proofErr w:type="spellEnd"/>
      <w:r w:rsidRPr="00F30A2D">
        <w:rPr>
          <w:szCs w:val="22"/>
          <w:highlight w:val="green"/>
        </w:rPr>
        <w:t xml:space="preserve"> is set equal to the highest value of </w:t>
      </w:r>
      <w:proofErr w:type="spellStart"/>
      <w:r w:rsidRPr="00F30A2D">
        <w:rPr>
          <w:szCs w:val="22"/>
          <w:highlight w:val="green"/>
        </w:rPr>
        <w:t>TemporalId</w:t>
      </w:r>
      <w:proofErr w:type="spellEnd"/>
      <w:r w:rsidRPr="00F30A2D">
        <w:rPr>
          <w:szCs w:val="22"/>
          <w:highlight w:val="green"/>
        </w:rPr>
        <w:t xml:space="preserve"> of all TSP_NUT NAL units present before the first VCL NAL unit in the first access unit of the CVS.</w:t>
      </w:r>
    </w:p>
    <w:p w14:paraId="4F2EE13D" w14:textId="4D559677" w:rsidR="00922468" w:rsidRDefault="001000AA" w:rsidP="00922468">
      <w:pPr>
        <w:rPr>
          <w:szCs w:val="22"/>
        </w:rPr>
      </w:pPr>
      <w:r>
        <w:rPr>
          <w:szCs w:val="22"/>
        </w:rPr>
        <w:t xml:space="preserve">With this change </w:t>
      </w:r>
      <w:r w:rsidR="00E05DA7">
        <w:rPr>
          <w:szCs w:val="22"/>
        </w:rPr>
        <w:t xml:space="preserve">it is possible to further modify the </w:t>
      </w:r>
      <w:r w:rsidR="007D34E0">
        <w:rPr>
          <w:szCs w:val="22"/>
        </w:rPr>
        <w:t>conformance definition as follows (changes relative to proposal A highlighted in green):</w:t>
      </w:r>
    </w:p>
    <w:p w14:paraId="4D4857FF" w14:textId="77777777" w:rsidR="00F5247A" w:rsidRPr="00206CEC" w:rsidRDefault="00F5247A" w:rsidP="00F5247A">
      <w:pPr>
        <w:tabs>
          <w:tab w:val="left" w:pos="794"/>
          <w:tab w:val="left" w:pos="1191"/>
          <w:tab w:val="left" w:pos="1588"/>
          <w:tab w:val="left" w:pos="1985"/>
        </w:tabs>
        <w:rPr>
          <w:rFonts w:eastAsia="SimSun"/>
          <w:noProof/>
          <w:sz w:val="20"/>
          <w:lang w:val="en-GB"/>
        </w:rPr>
      </w:pPr>
      <w:r w:rsidRPr="00206CEC">
        <w:rPr>
          <w:rFonts w:eastAsia="SimSun"/>
          <w:noProof/>
          <w:sz w:val="20"/>
          <w:lang w:val="en-GB"/>
        </w:rPr>
        <w:t>Bitstreams conforming to the Main 10 profile shall obey the following constraints:</w:t>
      </w:r>
    </w:p>
    <w:p w14:paraId="6B64B9DC" w14:textId="77777777" w:rsidR="00F5247A" w:rsidRPr="00206CEC" w:rsidRDefault="00F5247A" w:rsidP="00F5247A">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shall have chroma_format_idc equal to 0 or 1 only.</w:t>
      </w:r>
    </w:p>
    <w:p w14:paraId="123B202A" w14:textId="77777777" w:rsidR="00F5247A" w:rsidRPr="00206CEC" w:rsidRDefault="00F5247A" w:rsidP="00F5247A">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 xml:space="preserve">shall have bit_depth_luma_minus8 </w:t>
      </w:r>
      <w:r w:rsidRPr="00206CEC">
        <w:rPr>
          <w:rFonts w:eastAsia="SimSun"/>
          <w:sz w:val="20"/>
          <w:lang w:val="en-GB"/>
        </w:rPr>
        <w:t>in the range of 0 to 2, inclusive.</w:t>
      </w:r>
    </w:p>
    <w:p w14:paraId="014DACD3" w14:textId="77777777" w:rsidR="00F5247A" w:rsidRPr="00206CEC" w:rsidRDefault="00F5247A" w:rsidP="00F5247A">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Active SPSs for the base layer</w:t>
      </w:r>
      <w:r w:rsidRPr="00206CEC" w:rsidDel="001A1599">
        <w:rPr>
          <w:rFonts w:eastAsia="SimSun"/>
          <w:noProof/>
          <w:sz w:val="20"/>
          <w:lang w:val="en-GB"/>
        </w:rPr>
        <w:t xml:space="preserve"> </w:t>
      </w:r>
      <w:r w:rsidRPr="00206CEC">
        <w:rPr>
          <w:rFonts w:eastAsia="SimSun"/>
          <w:noProof/>
          <w:sz w:val="20"/>
          <w:lang w:val="en-GB"/>
        </w:rPr>
        <w:t>shall have bit_depth_chroma_minus8 in the range of 0 to 2, inclusive.</w:t>
      </w:r>
    </w:p>
    <w:p w14:paraId="1BEBCBA8" w14:textId="77777777" w:rsidR="00F5247A" w:rsidRPr="00206CEC" w:rsidRDefault="00F5247A" w:rsidP="00F5247A">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The tier and level constraints specified for the Main 10 profile in clause </w:t>
      </w:r>
      <w:r w:rsidRPr="00206CEC">
        <w:rPr>
          <w:rFonts w:eastAsia="SimSun"/>
          <w:sz w:val="20"/>
          <w:lang w:val="en-GB"/>
        </w:rPr>
        <w:fldChar w:fldCharType="begin" w:fldLock="1"/>
      </w:r>
      <w:r w:rsidRPr="00206CEC">
        <w:rPr>
          <w:rFonts w:eastAsia="SimSun"/>
          <w:sz w:val="20"/>
          <w:lang w:val="en-GB"/>
        </w:rPr>
        <w:instrText xml:space="preserve"> REF _Ref317100455 \r \h  \* MERGEFORMAT </w:instrText>
      </w:r>
      <w:r w:rsidRPr="00206CEC">
        <w:rPr>
          <w:rFonts w:eastAsia="SimSun"/>
          <w:sz w:val="20"/>
          <w:lang w:val="en-GB"/>
        </w:rPr>
      </w:r>
      <w:r w:rsidRPr="00206CEC">
        <w:rPr>
          <w:rFonts w:eastAsia="SimSun"/>
          <w:sz w:val="20"/>
          <w:lang w:val="en-GB"/>
        </w:rPr>
        <w:fldChar w:fldCharType="separate"/>
      </w:r>
      <w:r w:rsidRPr="00206CEC">
        <w:rPr>
          <w:rFonts w:eastAsia="SimSun"/>
          <w:noProof/>
          <w:sz w:val="20"/>
          <w:lang w:val="en-GB"/>
        </w:rPr>
        <w:t>A.4</w:t>
      </w:r>
      <w:r w:rsidRPr="00206CEC">
        <w:rPr>
          <w:rFonts w:eastAsia="SimSun"/>
          <w:sz w:val="20"/>
          <w:lang w:val="en-GB"/>
        </w:rPr>
        <w:fldChar w:fldCharType="end"/>
      </w:r>
      <w:r w:rsidRPr="00206CEC">
        <w:rPr>
          <w:rFonts w:eastAsia="SimSun"/>
          <w:sz w:val="20"/>
          <w:lang w:val="en-GB"/>
        </w:rPr>
        <w:t>, as applicable,</w:t>
      </w:r>
      <w:r w:rsidRPr="00206CEC">
        <w:rPr>
          <w:rFonts w:eastAsia="SimSun"/>
          <w:noProof/>
          <w:sz w:val="20"/>
          <w:lang w:val="en-GB"/>
        </w:rPr>
        <w:t xml:space="preserve"> shall be fulfilled.</w:t>
      </w:r>
    </w:p>
    <w:p w14:paraId="3FF0BDEE" w14:textId="77777777" w:rsidR="00F5247A" w:rsidRPr="00206CEC" w:rsidRDefault="00F5247A" w:rsidP="00F5247A">
      <w:pPr>
        <w:tabs>
          <w:tab w:val="left" w:pos="794"/>
          <w:tab w:val="left" w:pos="1191"/>
          <w:tab w:val="left" w:pos="1588"/>
          <w:tab w:val="left" w:pos="1985"/>
        </w:tabs>
        <w:rPr>
          <w:rFonts w:eastAsia="SimSun"/>
          <w:noProof/>
          <w:sz w:val="20"/>
          <w:lang w:val="en-GB"/>
        </w:rPr>
      </w:pPr>
      <w:r w:rsidRPr="00206CEC">
        <w:rPr>
          <w:rFonts w:eastAsia="SimSun"/>
          <w:noProof/>
          <w:sz w:val="20"/>
          <w:lang w:val="en-GB"/>
        </w:rPr>
        <w:t>Conformance of a bitstream to the Main 10 profile is indicated by general_profile_idc being equal to 1.</w:t>
      </w:r>
    </w:p>
    <w:p w14:paraId="11B326E6" w14:textId="77777777" w:rsidR="00F5247A" w:rsidRPr="00206CEC" w:rsidRDefault="00F5247A" w:rsidP="00F5247A">
      <w:pPr>
        <w:tabs>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Decoders conforming to the Main 10 profile at a specific level </w:t>
      </w:r>
      <w:r w:rsidRPr="00206CEC">
        <w:rPr>
          <w:rFonts w:eastAsia="SimSun"/>
          <w:strike/>
          <w:noProof/>
          <w:sz w:val="20"/>
          <w:highlight w:val="yellow"/>
          <w:lang w:val="en-GB"/>
        </w:rPr>
        <w:t>(identified by a specific value of general_level_idc)</w:t>
      </w:r>
      <w:r w:rsidRPr="00206CEC">
        <w:rPr>
          <w:rFonts w:eastAsia="SimSun"/>
          <w:noProof/>
          <w:sz w:val="20"/>
          <w:lang w:val="en-GB"/>
        </w:rPr>
        <w:t xml:space="preserve"> </w:t>
      </w:r>
      <w:r w:rsidRPr="00206CEC">
        <w:rPr>
          <w:rFonts w:eastAsia="Malgun Gothic"/>
          <w:sz w:val="20"/>
          <w:lang w:val="en-GB"/>
        </w:rPr>
        <w:t xml:space="preserve">of a specific tier </w:t>
      </w:r>
      <w:r w:rsidRPr="00206CEC">
        <w:rPr>
          <w:rFonts w:eastAsia="Malgun Gothic"/>
          <w:strike/>
          <w:sz w:val="20"/>
          <w:highlight w:val="yellow"/>
          <w:lang w:val="en-GB"/>
        </w:rPr>
        <w:t xml:space="preserve">(identified by a specific value of </w:t>
      </w:r>
      <w:proofErr w:type="spellStart"/>
      <w:r w:rsidRPr="00206CEC">
        <w:rPr>
          <w:rFonts w:eastAsia="Malgun Gothic"/>
          <w:strike/>
          <w:sz w:val="20"/>
          <w:highlight w:val="yellow"/>
          <w:lang w:val="en-GB"/>
        </w:rPr>
        <w:t>general_tier_flag</w:t>
      </w:r>
      <w:proofErr w:type="spellEnd"/>
      <w:r w:rsidRPr="00206CEC">
        <w:rPr>
          <w:rFonts w:eastAsia="Malgun Gothic"/>
          <w:strike/>
          <w:sz w:val="20"/>
          <w:highlight w:val="yellow"/>
          <w:lang w:val="en-GB"/>
        </w:rPr>
        <w:t>)</w:t>
      </w:r>
      <w:r w:rsidRPr="00206CEC">
        <w:rPr>
          <w:rFonts w:eastAsia="Malgun Gothic"/>
          <w:sz w:val="20"/>
          <w:lang w:val="en-GB"/>
        </w:rPr>
        <w:t xml:space="preserve"> </w:t>
      </w:r>
      <w:r w:rsidRPr="00206CEC">
        <w:rPr>
          <w:rFonts w:eastAsia="SimSun"/>
          <w:noProof/>
          <w:sz w:val="20"/>
          <w:lang w:val="en-GB"/>
        </w:rPr>
        <w:t xml:space="preserve">shall be capable of decoding all bitstreams </w:t>
      </w:r>
      <w:r w:rsidRPr="00206CEC">
        <w:rPr>
          <w:rFonts w:eastAsia="SimSun"/>
          <w:strike/>
          <w:noProof/>
          <w:sz w:val="20"/>
          <w:highlight w:val="yellow"/>
          <w:lang w:val="en-GB"/>
        </w:rPr>
        <w:t>and sublayer representations</w:t>
      </w:r>
      <w:r w:rsidRPr="00206CEC">
        <w:rPr>
          <w:rFonts w:eastAsia="SimSun"/>
          <w:noProof/>
          <w:sz w:val="20"/>
          <w:lang w:val="en-GB"/>
        </w:rPr>
        <w:t xml:space="preserve"> for which all of the following conditions apply:</w:t>
      </w:r>
    </w:p>
    <w:p w14:paraId="20E7EFAB" w14:textId="77777777" w:rsidR="00F5247A" w:rsidRPr="00206CEC" w:rsidRDefault="00F5247A" w:rsidP="00F5247A">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lastRenderedPageBreak/>
        <w:t>The bitstream is indicated to conform to the Main 10 profile.</w:t>
      </w:r>
    </w:p>
    <w:p w14:paraId="56986C45" w14:textId="6B01B752" w:rsidR="007D34E0" w:rsidRPr="0085612A" w:rsidRDefault="00F5247A" w:rsidP="0092246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06CEC">
        <w:rPr>
          <w:rFonts w:eastAsia="SimSun"/>
          <w:noProof/>
          <w:sz w:val="20"/>
          <w:lang w:val="en-GB"/>
        </w:rPr>
        <w:t xml:space="preserve">The bitstream </w:t>
      </w:r>
      <w:r w:rsidRPr="00206CEC">
        <w:rPr>
          <w:rFonts w:eastAsia="SimSun"/>
          <w:strike/>
          <w:noProof/>
          <w:sz w:val="20"/>
          <w:highlight w:val="yellow"/>
          <w:lang w:val="en-GB"/>
        </w:rPr>
        <w:t>or sublayer representation</w:t>
      </w:r>
      <w:r w:rsidRPr="00206CEC">
        <w:rPr>
          <w:rFonts w:eastAsia="SimSun"/>
          <w:noProof/>
          <w:sz w:val="20"/>
          <w:lang w:val="en-GB"/>
        </w:rPr>
        <w:t xml:space="preserve"> is indicated</w:t>
      </w:r>
      <w:r>
        <w:rPr>
          <w:rFonts w:eastAsia="SimSun"/>
          <w:noProof/>
          <w:sz w:val="20"/>
          <w:lang w:val="en-GB"/>
        </w:rPr>
        <w:t xml:space="preserve"> </w:t>
      </w:r>
      <w:r w:rsidRPr="00AB6E84">
        <w:rPr>
          <w:rFonts w:eastAsia="SimSun"/>
          <w:noProof/>
          <w:sz w:val="20"/>
          <w:highlight w:val="yellow"/>
          <w:lang w:val="en-GB"/>
        </w:rPr>
        <w:t>through general_level_idc</w:t>
      </w:r>
      <w:r w:rsidRPr="00206CEC">
        <w:rPr>
          <w:rFonts w:eastAsia="SimSun"/>
          <w:noProof/>
          <w:sz w:val="20"/>
          <w:lang w:val="en-GB"/>
        </w:rPr>
        <w:t xml:space="preserve"> to conform to a level that is not level 8.5 and is lower than or equal to the specified level</w:t>
      </w:r>
      <w:r w:rsidRPr="00587F9D">
        <w:rPr>
          <w:rFonts w:eastAsia="SimSun"/>
          <w:noProof/>
          <w:sz w:val="20"/>
          <w:highlight w:val="yellow"/>
          <w:lang w:val="en-GB"/>
        </w:rPr>
        <w:t xml:space="preserve">, or the bitstream is </w:t>
      </w:r>
      <w:r w:rsidRPr="00206CEC">
        <w:rPr>
          <w:rFonts w:eastAsia="SimSun"/>
          <w:noProof/>
          <w:sz w:val="20"/>
          <w:highlight w:val="yellow"/>
          <w:lang w:val="en-GB"/>
        </w:rPr>
        <w:t>indicated</w:t>
      </w:r>
      <w:r w:rsidRPr="00E94EA2">
        <w:rPr>
          <w:rFonts w:eastAsia="SimSun"/>
          <w:noProof/>
          <w:sz w:val="20"/>
          <w:highlight w:val="yellow"/>
          <w:lang w:val="en-GB"/>
        </w:rPr>
        <w:t xml:space="preserve"> through sublayer_level_idc[</w:t>
      </w:r>
      <w:r>
        <w:rPr>
          <w:rFonts w:eastAsia="SimSun"/>
          <w:noProof/>
          <w:sz w:val="20"/>
          <w:highlight w:val="yellow"/>
          <w:lang w:val="en-GB"/>
        </w:rPr>
        <w:t> </w:t>
      </w:r>
      <w:r w:rsidRPr="00E05730">
        <w:rPr>
          <w:rFonts w:eastAsia="SimSun"/>
          <w:noProof/>
          <w:sz w:val="20"/>
          <w:highlight w:val="green"/>
          <w:lang w:val="en-GB"/>
        </w:rPr>
        <w:t xml:space="preserve">MaxTid </w:t>
      </w:r>
      <w:r w:rsidRPr="00E05730">
        <w:rPr>
          <w:rFonts w:eastAsia="SimSun"/>
          <w:strike/>
          <w:noProof/>
          <w:sz w:val="20"/>
          <w:highlight w:val="green"/>
          <w:lang w:val="en-GB"/>
        </w:rPr>
        <w:t>SublayerRepTemporalId</w:t>
      </w:r>
      <w:r w:rsidRPr="00E05730">
        <w:rPr>
          <w:rFonts w:eastAsia="SimSun"/>
          <w:noProof/>
          <w:sz w:val="20"/>
          <w:highlight w:val="yellow"/>
          <w:lang w:val="en-GB"/>
        </w:rPr>
        <w:t> </w:t>
      </w:r>
      <w:r w:rsidRPr="00E94EA2">
        <w:rPr>
          <w:rFonts w:eastAsia="SimSun"/>
          <w:noProof/>
          <w:sz w:val="20"/>
          <w:highlight w:val="yellow"/>
          <w:lang w:val="en-GB"/>
        </w:rPr>
        <w:t>]</w:t>
      </w:r>
      <w:r w:rsidRPr="00206CEC">
        <w:rPr>
          <w:rFonts w:eastAsia="SimSun"/>
          <w:noProof/>
          <w:sz w:val="20"/>
          <w:highlight w:val="yellow"/>
          <w:lang w:val="en-GB"/>
        </w:rPr>
        <w:t xml:space="preserve"> to conform to a level that is not level 8.5 and is lower than or equal to the specified level</w:t>
      </w:r>
      <w:r w:rsidRPr="00E05730">
        <w:rPr>
          <w:rFonts w:eastAsia="SimSun"/>
          <w:strike/>
          <w:noProof/>
          <w:sz w:val="20"/>
          <w:highlight w:val="green"/>
          <w:lang w:val="en-GB"/>
        </w:rPr>
        <w:t>, where SublayerRepTemporalId is the highest TemporalId all VCL Nal units in the bitstream</w:t>
      </w:r>
      <w:r w:rsidRPr="00E94EA2">
        <w:rPr>
          <w:rFonts w:eastAsia="SimSun"/>
          <w:noProof/>
          <w:sz w:val="20"/>
          <w:highlight w:val="yellow"/>
          <w:lang w:val="en-GB"/>
        </w:rPr>
        <w:t>.</w:t>
      </w:r>
    </w:p>
    <w:p w14:paraId="56C6B3F6" w14:textId="06744DB1" w:rsidR="00553261" w:rsidRDefault="00553261" w:rsidP="00D60A13">
      <w:pPr>
        <w:pStyle w:val="Heading1"/>
        <w:rPr>
          <w:lang w:val="en-CA"/>
        </w:rPr>
      </w:pPr>
      <w:r>
        <w:rPr>
          <w:lang w:val="en-CA"/>
        </w:rPr>
        <w:t>Example</w:t>
      </w:r>
    </w:p>
    <w:p w14:paraId="36D5206C" w14:textId="597904D5" w:rsidR="00611775" w:rsidRPr="00611775" w:rsidRDefault="008D4C62" w:rsidP="00611775">
      <w:pPr>
        <w:rPr>
          <w:lang w:val="en-CA"/>
        </w:rPr>
      </w:pPr>
      <w:r>
        <w:rPr>
          <w:lang w:val="en-CA"/>
        </w:rPr>
        <w:t xml:space="preserve">An example of a problematic </w:t>
      </w:r>
      <w:r w:rsidR="005F7999">
        <w:rPr>
          <w:lang w:val="en-CA"/>
        </w:rPr>
        <w:t xml:space="preserve">bitstream is </w:t>
      </w:r>
      <w:r w:rsidR="001B79D2">
        <w:rPr>
          <w:lang w:val="en-CA"/>
        </w:rPr>
        <w:t xml:space="preserve">shown in Figure 1. </w:t>
      </w:r>
      <w:r w:rsidR="006304A1">
        <w:rPr>
          <w:lang w:val="en-CA"/>
        </w:rPr>
        <w:t xml:space="preserve">For the first 8 seconds of the </w:t>
      </w:r>
      <w:r w:rsidR="007C69F1">
        <w:rPr>
          <w:lang w:val="en-CA"/>
        </w:rPr>
        <w:t>coded video sequence</w:t>
      </w:r>
      <w:r w:rsidR="006304A1">
        <w:rPr>
          <w:lang w:val="en-CA"/>
        </w:rPr>
        <w:t xml:space="preserve"> </w:t>
      </w:r>
      <w:r w:rsidR="007C69F1">
        <w:rPr>
          <w:lang w:val="en-CA"/>
        </w:rPr>
        <w:t xml:space="preserve">(CVS) </w:t>
      </w:r>
      <w:r w:rsidR="006304A1">
        <w:rPr>
          <w:lang w:val="en-CA"/>
        </w:rPr>
        <w:t xml:space="preserve">there are no </w:t>
      </w:r>
      <w:r w:rsidR="007A0D5A">
        <w:rPr>
          <w:lang w:val="en-CA"/>
        </w:rPr>
        <w:t xml:space="preserve">NAL units with temporal </w:t>
      </w:r>
      <w:r w:rsidR="00742FF3">
        <w:rPr>
          <w:lang w:val="en-CA"/>
        </w:rPr>
        <w:t>ID 1</w:t>
      </w:r>
      <w:r w:rsidR="00166441">
        <w:rPr>
          <w:lang w:val="en-CA"/>
        </w:rPr>
        <w:t xml:space="preserve"> but the decoder cannot know if </w:t>
      </w:r>
      <w:r w:rsidR="00D44AA7">
        <w:rPr>
          <w:lang w:val="en-CA"/>
        </w:rPr>
        <w:t xml:space="preserve">NAL units </w:t>
      </w:r>
      <w:r w:rsidR="00B03285">
        <w:rPr>
          <w:lang w:val="en-CA"/>
        </w:rPr>
        <w:t xml:space="preserve">with temporal ID 1 will appear later in the </w:t>
      </w:r>
      <w:r w:rsidR="007C69F1">
        <w:rPr>
          <w:lang w:val="en-CA"/>
        </w:rPr>
        <w:t>CVS.</w:t>
      </w:r>
      <w:r w:rsidR="00B03285">
        <w:rPr>
          <w:lang w:val="en-CA"/>
        </w:rPr>
        <w:t xml:space="preserve"> I</w:t>
      </w:r>
      <w:r w:rsidR="00CF6B6C">
        <w:rPr>
          <w:lang w:val="en-CA"/>
        </w:rPr>
        <w:t xml:space="preserve">t is not possible for a level </w:t>
      </w:r>
      <w:r w:rsidR="005C6DF4">
        <w:rPr>
          <w:lang w:val="en-CA"/>
        </w:rPr>
        <w:t>5.1 decoder to</w:t>
      </w:r>
      <w:r w:rsidR="00D555D6">
        <w:rPr>
          <w:lang w:val="en-CA"/>
        </w:rPr>
        <w:t xml:space="preserve"> determine at the start of decoding the </w:t>
      </w:r>
      <w:r w:rsidR="008527D8">
        <w:rPr>
          <w:lang w:val="en-CA"/>
        </w:rPr>
        <w:t>CVS</w:t>
      </w:r>
      <w:r w:rsidR="00D555D6">
        <w:rPr>
          <w:lang w:val="en-CA"/>
        </w:rPr>
        <w:t xml:space="preserve"> if it will be able to decode the </w:t>
      </w:r>
      <w:r w:rsidR="007C69F1">
        <w:rPr>
          <w:lang w:val="en-CA"/>
        </w:rPr>
        <w:t>CVS</w:t>
      </w:r>
      <w:r w:rsidR="00D555D6">
        <w:rPr>
          <w:lang w:val="en-CA"/>
        </w:rPr>
        <w:t xml:space="preserve"> or not.</w:t>
      </w:r>
    </w:p>
    <w:p w14:paraId="1E72E636" w14:textId="1FEAD0BE" w:rsidR="00553261" w:rsidRDefault="00765497" w:rsidP="00553261">
      <w:pPr>
        <w:rPr>
          <w:lang w:val="en-CA"/>
        </w:rPr>
      </w:pPr>
      <w:r>
        <w:rPr>
          <w:noProof/>
          <w:lang w:val="en-CA"/>
        </w:rPr>
        <w:drawing>
          <wp:inline distT="0" distB="0" distL="0" distR="0" wp14:anchorId="1C3D8B2E" wp14:editId="065A9B74">
            <wp:extent cx="5963285" cy="21878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1735" cy="2209271"/>
                    </a:xfrm>
                    <a:prstGeom prst="rect">
                      <a:avLst/>
                    </a:prstGeom>
                    <a:noFill/>
                  </pic:spPr>
                </pic:pic>
              </a:graphicData>
            </a:graphic>
          </wp:inline>
        </w:drawing>
      </w:r>
    </w:p>
    <w:p w14:paraId="38A059C1" w14:textId="00443378" w:rsidR="00B44CC4" w:rsidRDefault="009B6B7B" w:rsidP="006C5111">
      <w:pPr>
        <w:jc w:val="center"/>
        <w:rPr>
          <w:b/>
          <w:bCs/>
          <w:lang w:val="en-CA"/>
        </w:rPr>
      </w:pPr>
      <w:r>
        <w:rPr>
          <w:b/>
          <w:bCs/>
          <w:lang w:val="en-CA"/>
        </w:rPr>
        <w:t xml:space="preserve">Figure 1. </w:t>
      </w:r>
      <w:r w:rsidR="00B44CC4">
        <w:rPr>
          <w:b/>
          <w:bCs/>
          <w:lang w:val="en-CA"/>
        </w:rPr>
        <w:t>Example of problematic bitstream</w:t>
      </w:r>
    </w:p>
    <w:p w14:paraId="7C8E5942" w14:textId="6C2521D8" w:rsidR="009B6B7B" w:rsidRDefault="006C5111" w:rsidP="009B6B7B">
      <w:pPr>
        <w:jc w:val="left"/>
        <w:rPr>
          <w:lang w:val="en-CA"/>
        </w:rPr>
      </w:pPr>
      <w:r>
        <w:rPr>
          <w:lang w:val="en-CA"/>
        </w:rPr>
        <w:t xml:space="preserve">If TSP_NUT </w:t>
      </w:r>
      <w:r w:rsidR="008819F0">
        <w:rPr>
          <w:lang w:val="en-CA"/>
        </w:rPr>
        <w:t xml:space="preserve">NAL units are added in each temporal layer that is present in the </w:t>
      </w:r>
      <w:r w:rsidR="008527D8">
        <w:rPr>
          <w:lang w:val="en-CA"/>
        </w:rPr>
        <w:t>CVS</w:t>
      </w:r>
      <w:r w:rsidR="008819F0">
        <w:rPr>
          <w:lang w:val="en-CA"/>
        </w:rPr>
        <w:t xml:space="preserve">, the decoder will </w:t>
      </w:r>
      <w:r w:rsidR="008527D8">
        <w:rPr>
          <w:lang w:val="en-CA"/>
        </w:rPr>
        <w:t>be able to determine at the start of decoding the CVS if it will be able to decode the CVS or not.</w:t>
      </w:r>
    </w:p>
    <w:p w14:paraId="15CF365A" w14:textId="3BACBF21" w:rsidR="008527D8" w:rsidRDefault="0070493A" w:rsidP="008527D8">
      <w:pPr>
        <w:rPr>
          <w:lang w:val="en-CA"/>
        </w:rPr>
      </w:pPr>
      <w:r>
        <w:rPr>
          <w:noProof/>
          <w:lang w:val="en-CA"/>
        </w:rPr>
        <w:drawing>
          <wp:inline distT="0" distB="0" distL="0" distR="0" wp14:anchorId="20F3D286" wp14:editId="36F2BC60">
            <wp:extent cx="5915660" cy="2170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8269" cy="2200663"/>
                    </a:xfrm>
                    <a:prstGeom prst="rect">
                      <a:avLst/>
                    </a:prstGeom>
                    <a:noFill/>
                  </pic:spPr>
                </pic:pic>
              </a:graphicData>
            </a:graphic>
          </wp:inline>
        </w:drawing>
      </w:r>
    </w:p>
    <w:p w14:paraId="4964E0C1" w14:textId="194EF950" w:rsidR="008527D8" w:rsidRDefault="008527D8" w:rsidP="008527D8">
      <w:pPr>
        <w:jc w:val="center"/>
        <w:rPr>
          <w:b/>
          <w:bCs/>
          <w:lang w:val="en-CA"/>
        </w:rPr>
      </w:pPr>
      <w:r>
        <w:rPr>
          <w:b/>
          <w:bCs/>
          <w:lang w:val="en-CA"/>
        </w:rPr>
        <w:t xml:space="preserve">Figure </w:t>
      </w:r>
      <w:r w:rsidR="00765497">
        <w:rPr>
          <w:b/>
          <w:bCs/>
          <w:lang w:val="en-CA"/>
        </w:rPr>
        <w:t>2</w:t>
      </w:r>
      <w:r>
        <w:rPr>
          <w:b/>
          <w:bCs/>
          <w:lang w:val="en-CA"/>
        </w:rPr>
        <w:t>. Example of bitstream</w:t>
      </w:r>
      <w:r w:rsidR="00765497">
        <w:rPr>
          <w:b/>
          <w:bCs/>
          <w:lang w:val="en-CA"/>
        </w:rPr>
        <w:t xml:space="preserve"> </w:t>
      </w:r>
      <w:r w:rsidR="00673F44">
        <w:rPr>
          <w:b/>
          <w:bCs/>
          <w:lang w:val="en-CA"/>
        </w:rPr>
        <w:t>with TSP_NUT</w:t>
      </w:r>
      <w:r w:rsidR="0070493A">
        <w:rPr>
          <w:b/>
          <w:bCs/>
          <w:lang w:val="en-CA"/>
        </w:rPr>
        <w:t xml:space="preserve"> in each present </w:t>
      </w:r>
      <w:r w:rsidR="00E75A54">
        <w:rPr>
          <w:b/>
          <w:bCs/>
          <w:lang w:val="en-CA"/>
        </w:rPr>
        <w:t>temporal layer</w:t>
      </w:r>
    </w:p>
    <w:p w14:paraId="253A7E03" w14:textId="1F60C6AA" w:rsidR="004A4A93" w:rsidRPr="00E02980" w:rsidRDefault="008A7C76" w:rsidP="00D60A13">
      <w:pPr>
        <w:pStyle w:val="Heading1"/>
        <w:rPr>
          <w:lang w:val="en-CA"/>
        </w:rPr>
      </w:pPr>
      <w:r>
        <w:rPr>
          <w:lang w:val="en-CA"/>
        </w:rPr>
        <w:t>Summary</w:t>
      </w:r>
    </w:p>
    <w:p w14:paraId="67E0F0F7" w14:textId="450E74F8" w:rsidR="006B4482" w:rsidRDefault="00EB6F12" w:rsidP="00BC64C9">
      <w:pPr>
        <w:rPr>
          <w:lang w:val="en-CA"/>
        </w:rPr>
      </w:pPr>
      <w:r>
        <w:rPr>
          <w:lang w:val="en-CA"/>
        </w:rPr>
        <w:t xml:space="preserve">Clarifications to the conformance definition </w:t>
      </w:r>
      <w:r w:rsidR="00F73159">
        <w:rPr>
          <w:lang w:val="en-CA"/>
        </w:rPr>
        <w:t>is proposed related to temporal sublayers</w:t>
      </w:r>
      <w:r w:rsidR="00193BF4" w:rsidRPr="00E02980">
        <w:rPr>
          <w:lang w:val="en-CA"/>
        </w:rPr>
        <w:t>.</w:t>
      </w:r>
      <w:r w:rsidR="00AD6F3A">
        <w:rPr>
          <w:lang w:val="en-CA"/>
        </w:rPr>
        <w:t xml:space="preserve"> </w:t>
      </w:r>
      <w:r w:rsidR="0012622B">
        <w:rPr>
          <w:lang w:val="en-CA"/>
        </w:rPr>
        <w:t>It is proposed that a decoder is not requ</w:t>
      </w:r>
      <w:r w:rsidR="007B77DE">
        <w:rPr>
          <w:lang w:val="en-CA"/>
        </w:rPr>
        <w:t xml:space="preserve">ired to </w:t>
      </w:r>
      <w:r w:rsidR="0032271C">
        <w:rPr>
          <w:lang w:val="en-CA"/>
        </w:rPr>
        <w:t xml:space="preserve">extract a </w:t>
      </w:r>
      <w:r w:rsidR="00C8748D">
        <w:rPr>
          <w:lang w:val="en-CA"/>
        </w:rPr>
        <w:t xml:space="preserve">temporal </w:t>
      </w:r>
      <w:proofErr w:type="spellStart"/>
      <w:r w:rsidR="0032271C">
        <w:rPr>
          <w:lang w:val="en-CA"/>
        </w:rPr>
        <w:t>sub</w:t>
      </w:r>
      <w:r w:rsidR="007764AD">
        <w:rPr>
          <w:lang w:val="en-CA"/>
        </w:rPr>
        <w:t>bitstream</w:t>
      </w:r>
      <w:proofErr w:type="spellEnd"/>
      <w:r w:rsidR="007764AD">
        <w:rPr>
          <w:lang w:val="en-CA"/>
        </w:rPr>
        <w:t xml:space="preserve"> </w:t>
      </w:r>
      <w:r w:rsidR="00D94AFC">
        <w:rPr>
          <w:lang w:val="en-CA"/>
        </w:rPr>
        <w:t xml:space="preserve">but it is proposed that a decoder is required </w:t>
      </w:r>
      <w:r w:rsidR="00D5175A">
        <w:rPr>
          <w:lang w:val="en-CA"/>
        </w:rPr>
        <w:t xml:space="preserve">to </w:t>
      </w:r>
      <w:r w:rsidR="00D5175A">
        <w:rPr>
          <w:lang w:val="en-CA"/>
        </w:rPr>
        <w:lastRenderedPageBreak/>
        <w:t xml:space="preserve">decode </w:t>
      </w:r>
      <w:r w:rsidR="001F14B8">
        <w:rPr>
          <w:lang w:val="en-CA"/>
        </w:rPr>
        <w:t xml:space="preserve">a </w:t>
      </w:r>
      <w:r w:rsidR="00EF46AA">
        <w:rPr>
          <w:lang w:val="en-CA"/>
        </w:rPr>
        <w:t xml:space="preserve">bitstream that has been extracted </w:t>
      </w:r>
      <w:r w:rsidR="00F10878">
        <w:rPr>
          <w:lang w:val="en-CA"/>
        </w:rPr>
        <w:t>from a bitstream of hig</w:t>
      </w:r>
      <w:r w:rsidR="00511677">
        <w:rPr>
          <w:lang w:val="en-CA"/>
        </w:rPr>
        <w:t>her level.</w:t>
      </w:r>
      <w:r w:rsidR="00C8748D">
        <w:rPr>
          <w:lang w:val="en-CA"/>
        </w:rPr>
        <w:t xml:space="preserve"> </w:t>
      </w:r>
      <w:r w:rsidR="00AD6F3A">
        <w:rPr>
          <w:lang w:val="en-CA"/>
        </w:rPr>
        <w:t xml:space="preserve">A new </w:t>
      </w:r>
      <w:r w:rsidR="00511677">
        <w:rPr>
          <w:lang w:val="en-CA"/>
        </w:rPr>
        <w:t xml:space="preserve">NAL unit type is proposed to indicate </w:t>
      </w:r>
      <w:r w:rsidR="00B637C6">
        <w:rPr>
          <w:lang w:val="en-CA"/>
        </w:rPr>
        <w:t>which temporal layers are present in the bitstream.</w:t>
      </w:r>
    </w:p>
    <w:p w14:paraId="56AA2FA6" w14:textId="68541AEE" w:rsidR="00140F89" w:rsidRDefault="00140F89" w:rsidP="00140F89">
      <w:pPr>
        <w:pStyle w:val="Heading1"/>
        <w:rPr>
          <w:lang w:val="en-CA"/>
        </w:rPr>
      </w:pPr>
      <w:r>
        <w:rPr>
          <w:lang w:val="en-CA"/>
        </w:rPr>
        <w:t>References</w:t>
      </w:r>
    </w:p>
    <w:p w14:paraId="7D9A1A69" w14:textId="156BBDE3" w:rsidR="00140F89" w:rsidRPr="003E4321" w:rsidRDefault="00781E4C" w:rsidP="003E4321">
      <w:pPr>
        <w:pStyle w:val="ListParagraph"/>
        <w:numPr>
          <w:ilvl w:val="0"/>
          <w:numId w:val="19"/>
        </w:numPr>
        <w:tabs>
          <w:tab w:val="clear" w:pos="720"/>
          <w:tab w:val="left" w:pos="810"/>
        </w:tabs>
        <w:ind w:left="540"/>
        <w:rPr>
          <w:lang w:val="en-CA"/>
        </w:rPr>
      </w:pPr>
      <w:r w:rsidRPr="003E4321">
        <w:rPr>
          <w:lang w:val="en-CA"/>
        </w:rPr>
        <w:t>ETSI TS 101 154 V2.6.1 (2019-09)</w:t>
      </w:r>
      <w:r w:rsidR="003E4321" w:rsidRPr="003E4321">
        <w:rPr>
          <w:lang w:val="en-CA"/>
        </w:rPr>
        <w:t xml:space="preserve"> </w:t>
      </w:r>
      <w:r w:rsidR="003E4321" w:rsidRPr="003E4321">
        <w:rPr>
          <w:lang w:val="en-CA"/>
        </w:rPr>
        <w:t>Digital Video Broadcasting (DVB);</w:t>
      </w:r>
      <w:r w:rsidR="003E4321">
        <w:rPr>
          <w:lang w:val="en-CA"/>
        </w:rPr>
        <w:t xml:space="preserve"> </w:t>
      </w:r>
      <w:r w:rsidR="003E4321" w:rsidRPr="003E4321">
        <w:rPr>
          <w:lang w:val="en-CA"/>
        </w:rPr>
        <w:t>Specification for the use of Video and Audio Coding in Broadcast and Broadband Applications</w:t>
      </w:r>
      <w:r w:rsidRPr="003E4321">
        <w:rPr>
          <w:lang w:val="en-CA"/>
        </w:rPr>
        <w:br/>
      </w:r>
      <w:hyperlink r:id="rId12" w:history="1">
        <w:r w:rsidRPr="003E4321">
          <w:rPr>
            <w:rStyle w:val="Hyperlink"/>
            <w:lang w:val="en-CA"/>
          </w:rPr>
          <w:t>https://www.etsi.org/deliver/etsi_ts/101100_101199/101154/02.06.01_60/ts_101154v020601p.pdf</w:t>
        </w:r>
      </w:hyperlink>
      <w:r w:rsidR="00A16EB2" w:rsidRPr="003E4321">
        <w:rPr>
          <w:lang w:val="en-CA"/>
        </w:rPr>
        <w:t xml:space="preserve"> </w:t>
      </w:r>
    </w:p>
    <w:p w14:paraId="5F0CF8E4" w14:textId="77777777" w:rsidR="001F2594" w:rsidRPr="00E02980" w:rsidRDefault="001F2594" w:rsidP="00E11923">
      <w:pPr>
        <w:pStyle w:val="Heading1"/>
        <w:rPr>
          <w:lang w:val="en-CA"/>
        </w:rPr>
      </w:pPr>
      <w:r w:rsidRPr="00E02980">
        <w:rPr>
          <w:lang w:val="en-CA"/>
        </w:rPr>
        <w:t>Patent rights declaration</w:t>
      </w:r>
      <w:r w:rsidR="00B94B06" w:rsidRPr="00E02980">
        <w:rPr>
          <w:lang w:val="en-CA"/>
        </w:rPr>
        <w:t>(s)</w:t>
      </w:r>
    </w:p>
    <w:p w14:paraId="32EAF635" w14:textId="1A760B0A" w:rsidR="007F1F8B" w:rsidRPr="00E02980" w:rsidRDefault="00DD798D" w:rsidP="009234A5">
      <w:pPr>
        <w:rPr>
          <w:b/>
          <w:szCs w:val="22"/>
          <w:lang w:val="en-CA"/>
        </w:rPr>
      </w:pPr>
      <w:r w:rsidRPr="00E02980">
        <w:rPr>
          <w:b/>
          <w:szCs w:val="22"/>
          <w:lang w:val="en-CA"/>
        </w:rPr>
        <w:t>Sharp Labs of America,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0298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6568A" w14:textId="77777777" w:rsidR="00B6531C" w:rsidRDefault="00B6531C">
      <w:r>
        <w:separator/>
      </w:r>
    </w:p>
  </w:endnote>
  <w:endnote w:type="continuationSeparator" w:id="0">
    <w:p w14:paraId="3480FAB0" w14:textId="77777777" w:rsidR="00B6531C" w:rsidRDefault="00B6531C">
      <w:r>
        <w:continuationSeparator/>
      </w:r>
    </w:p>
  </w:endnote>
  <w:endnote w:type="continuationNotice" w:id="1">
    <w:p w14:paraId="40E7D7C9" w14:textId="77777777" w:rsidR="00B6531C" w:rsidRDefault="00B653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83C4F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2BA6">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59D30" w14:textId="77777777" w:rsidR="00B6531C" w:rsidRDefault="00B6531C">
      <w:r>
        <w:separator/>
      </w:r>
    </w:p>
  </w:footnote>
  <w:footnote w:type="continuationSeparator" w:id="0">
    <w:p w14:paraId="5950F375" w14:textId="77777777" w:rsidR="00B6531C" w:rsidRDefault="00B6531C">
      <w:r>
        <w:continuationSeparator/>
      </w:r>
    </w:p>
  </w:footnote>
  <w:footnote w:type="continuationNotice" w:id="1">
    <w:p w14:paraId="2BFB203B" w14:textId="77777777" w:rsidR="00B6531C" w:rsidRDefault="00B6531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133D0"/>
    <w:multiLevelType w:val="hybridMultilevel"/>
    <w:tmpl w:val="C12E7D72"/>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5A0F8F"/>
    <w:multiLevelType w:val="hybridMultilevel"/>
    <w:tmpl w:val="3B0A6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4"/>
  </w:num>
  <w:num w:numId="6">
    <w:abstractNumId w:val="8"/>
  </w:num>
  <w:num w:numId="7">
    <w:abstractNumId w:val="11"/>
  </w:num>
  <w:num w:numId="8">
    <w:abstractNumId w:val="8"/>
  </w:num>
  <w:num w:numId="9">
    <w:abstractNumId w:val="1"/>
  </w:num>
  <w:num w:numId="10">
    <w:abstractNumId w:val="7"/>
  </w:num>
  <w:num w:numId="11">
    <w:abstractNumId w:val="4"/>
  </w:num>
  <w:num w:numId="12">
    <w:abstractNumId w:val="2"/>
  </w:num>
  <w:num w:numId="13">
    <w:abstractNumId w:val="13"/>
  </w:num>
  <w:num w:numId="14">
    <w:abstractNumId w:val="10"/>
  </w:num>
  <w:num w:numId="15">
    <w:abstractNumId w:val="3"/>
  </w:num>
  <w:num w:numId="16">
    <w:abstractNumId w:val="16"/>
  </w:num>
  <w:num w:numId="17">
    <w:abstractNumId w:val="6"/>
  </w:num>
  <w:num w:numId="18">
    <w:abstractNumId w:val="9"/>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F9"/>
    <w:rsid w:val="000011BD"/>
    <w:rsid w:val="00013090"/>
    <w:rsid w:val="000138EE"/>
    <w:rsid w:val="00024FCC"/>
    <w:rsid w:val="000308A3"/>
    <w:rsid w:val="00033086"/>
    <w:rsid w:val="000417C1"/>
    <w:rsid w:val="000458BC"/>
    <w:rsid w:val="00045C41"/>
    <w:rsid w:val="00046C03"/>
    <w:rsid w:val="0005517E"/>
    <w:rsid w:val="00055554"/>
    <w:rsid w:val="0006175E"/>
    <w:rsid w:val="00065039"/>
    <w:rsid w:val="0007500B"/>
    <w:rsid w:val="0007614F"/>
    <w:rsid w:val="00081398"/>
    <w:rsid w:val="00085323"/>
    <w:rsid w:val="000879DC"/>
    <w:rsid w:val="000926B8"/>
    <w:rsid w:val="00092964"/>
    <w:rsid w:val="00092C3C"/>
    <w:rsid w:val="00094091"/>
    <w:rsid w:val="00094479"/>
    <w:rsid w:val="0009576A"/>
    <w:rsid w:val="000962AC"/>
    <w:rsid w:val="000A78E9"/>
    <w:rsid w:val="000B0C0F"/>
    <w:rsid w:val="000B1C6B"/>
    <w:rsid w:val="000B2CDD"/>
    <w:rsid w:val="000B4FF9"/>
    <w:rsid w:val="000B51F7"/>
    <w:rsid w:val="000C09AC"/>
    <w:rsid w:val="000C2BAA"/>
    <w:rsid w:val="000C42F0"/>
    <w:rsid w:val="000D31F0"/>
    <w:rsid w:val="000D3F8E"/>
    <w:rsid w:val="000E00F3"/>
    <w:rsid w:val="000E2566"/>
    <w:rsid w:val="000E6B87"/>
    <w:rsid w:val="000F158C"/>
    <w:rsid w:val="001000AA"/>
    <w:rsid w:val="00102F3D"/>
    <w:rsid w:val="00106770"/>
    <w:rsid w:val="00123FCE"/>
    <w:rsid w:val="00124E38"/>
    <w:rsid w:val="0012563D"/>
    <w:rsid w:val="0012580B"/>
    <w:rsid w:val="0012622B"/>
    <w:rsid w:val="001308DA"/>
    <w:rsid w:val="00131F90"/>
    <w:rsid w:val="00133E19"/>
    <w:rsid w:val="0013458C"/>
    <w:rsid w:val="0013526E"/>
    <w:rsid w:val="00137701"/>
    <w:rsid w:val="00140F89"/>
    <w:rsid w:val="00146152"/>
    <w:rsid w:val="00147D25"/>
    <w:rsid w:val="0015234A"/>
    <w:rsid w:val="00155526"/>
    <w:rsid w:val="00166441"/>
    <w:rsid w:val="00171371"/>
    <w:rsid w:val="0017195E"/>
    <w:rsid w:val="00174FF0"/>
    <w:rsid w:val="00175A24"/>
    <w:rsid w:val="001771C8"/>
    <w:rsid w:val="0018430E"/>
    <w:rsid w:val="00185962"/>
    <w:rsid w:val="00187E58"/>
    <w:rsid w:val="00193BF4"/>
    <w:rsid w:val="001A297E"/>
    <w:rsid w:val="001A368E"/>
    <w:rsid w:val="001A71D6"/>
    <w:rsid w:val="001A7329"/>
    <w:rsid w:val="001A792F"/>
    <w:rsid w:val="001B03C0"/>
    <w:rsid w:val="001B333C"/>
    <w:rsid w:val="001B4E28"/>
    <w:rsid w:val="001B5867"/>
    <w:rsid w:val="001B79D2"/>
    <w:rsid w:val="001C0428"/>
    <w:rsid w:val="001C3525"/>
    <w:rsid w:val="001C35D5"/>
    <w:rsid w:val="001C3AFB"/>
    <w:rsid w:val="001C3B86"/>
    <w:rsid w:val="001D1BD2"/>
    <w:rsid w:val="001D33AB"/>
    <w:rsid w:val="001D3420"/>
    <w:rsid w:val="001D7B71"/>
    <w:rsid w:val="001E0248"/>
    <w:rsid w:val="001E02BE"/>
    <w:rsid w:val="001E03E7"/>
    <w:rsid w:val="001E3B37"/>
    <w:rsid w:val="001E6EF8"/>
    <w:rsid w:val="001F14B8"/>
    <w:rsid w:val="001F2594"/>
    <w:rsid w:val="00201DE0"/>
    <w:rsid w:val="002055A6"/>
    <w:rsid w:val="00206460"/>
    <w:rsid w:val="002069B4"/>
    <w:rsid w:val="0021008D"/>
    <w:rsid w:val="00213162"/>
    <w:rsid w:val="00215DFC"/>
    <w:rsid w:val="002212DF"/>
    <w:rsid w:val="00221868"/>
    <w:rsid w:val="00222CD4"/>
    <w:rsid w:val="00225016"/>
    <w:rsid w:val="002253CA"/>
    <w:rsid w:val="002264A6"/>
    <w:rsid w:val="00227184"/>
    <w:rsid w:val="00227BA7"/>
    <w:rsid w:val="0023011C"/>
    <w:rsid w:val="0023576F"/>
    <w:rsid w:val="002375C1"/>
    <w:rsid w:val="00240DB5"/>
    <w:rsid w:val="00243123"/>
    <w:rsid w:val="00246D65"/>
    <w:rsid w:val="00247E1E"/>
    <w:rsid w:val="00252446"/>
    <w:rsid w:val="0026331D"/>
    <w:rsid w:val="00263398"/>
    <w:rsid w:val="00263B99"/>
    <w:rsid w:val="002647D8"/>
    <w:rsid w:val="00266F06"/>
    <w:rsid w:val="0027494E"/>
    <w:rsid w:val="0027562B"/>
    <w:rsid w:val="00275BCF"/>
    <w:rsid w:val="00280613"/>
    <w:rsid w:val="00290F7A"/>
    <w:rsid w:val="00291E36"/>
    <w:rsid w:val="00292257"/>
    <w:rsid w:val="00293801"/>
    <w:rsid w:val="002A04D5"/>
    <w:rsid w:val="002A057E"/>
    <w:rsid w:val="002A54E0"/>
    <w:rsid w:val="002A78A2"/>
    <w:rsid w:val="002B03BB"/>
    <w:rsid w:val="002B1595"/>
    <w:rsid w:val="002B191D"/>
    <w:rsid w:val="002B2E83"/>
    <w:rsid w:val="002C4BEF"/>
    <w:rsid w:val="002C4CF3"/>
    <w:rsid w:val="002C5573"/>
    <w:rsid w:val="002C7484"/>
    <w:rsid w:val="002D02CD"/>
    <w:rsid w:val="002D0AF6"/>
    <w:rsid w:val="002D675E"/>
    <w:rsid w:val="002E7B7E"/>
    <w:rsid w:val="002F029B"/>
    <w:rsid w:val="002F076C"/>
    <w:rsid w:val="002F14A7"/>
    <w:rsid w:val="002F164D"/>
    <w:rsid w:val="002F45D6"/>
    <w:rsid w:val="002F5A10"/>
    <w:rsid w:val="002F7776"/>
    <w:rsid w:val="0030205F"/>
    <w:rsid w:val="003020FD"/>
    <w:rsid w:val="003021BC"/>
    <w:rsid w:val="003038E0"/>
    <w:rsid w:val="00306206"/>
    <w:rsid w:val="00306D9D"/>
    <w:rsid w:val="0031033D"/>
    <w:rsid w:val="00315811"/>
    <w:rsid w:val="00317203"/>
    <w:rsid w:val="00317D85"/>
    <w:rsid w:val="00320D5C"/>
    <w:rsid w:val="0032271C"/>
    <w:rsid w:val="0032322D"/>
    <w:rsid w:val="00324156"/>
    <w:rsid w:val="00324D07"/>
    <w:rsid w:val="00325B6B"/>
    <w:rsid w:val="003275E9"/>
    <w:rsid w:val="00327C56"/>
    <w:rsid w:val="003315A1"/>
    <w:rsid w:val="00332AE4"/>
    <w:rsid w:val="003373EC"/>
    <w:rsid w:val="00342FF4"/>
    <w:rsid w:val="00344E5A"/>
    <w:rsid w:val="003459B9"/>
    <w:rsid w:val="00346148"/>
    <w:rsid w:val="0034732D"/>
    <w:rsid w:val="00355C94"/>
    <w:rsid w:val="0036289C"/>
    <w:rsid w:val="003669EA"/>
    <w:rsid w:val="0036772A"/>
    <w:rsid w:val="003706CC"/>
    <w:rsid w:val="00376DD6"/>
    <w:rsid w:val="00377710"/>
    <w:rsid w:val="00382C48"/>
    <w:rsid w:val="0038323D"/>
    <w:rsid w:val="00384C9E"/>
    <w:rsid w:val="00390831"/>
    <w:rsid w:val="003936D1"/>
    <w:rsid w:val="003948B3"/>
    <w:rsid w:val="003979C9"/>
    <w:rsid w:val="003A1CC3"/>
    <w:rsid w:val="003A2D8E"/>
    <w:rsid w:val="003A7CE6"/>
    <w:rsid w:val="003C0316"/>
    <w:rsid w:val="003C20E4"/>
    <w:rsid w:val="003C245E"/>
    <w:rsid w:val="003D0324"/>
    <w:rsid w:val="003D6342"/>
    <w:rsid w:val="003D6796"/>
    <w:rsid w:val="003E2E46"/>
    <w:rsid w:val="003E4321"/>
    <w:rsid w:val="003E6F90"/>
    <w:rsid w:val="003E73ED"/>
    <w:rsid w:val="003F3414"/>
    <w:rsid w:val="003F5D0F"/>
    <w:rsid w:val="003F73AE"/>
    <w:rsid w:val="004007DF"/>
    <w:rsid w:val="004019B4"/>
    <w:rsid w:val="00402EDB"/>
    <w:rsid w:val="00414101"/>
    <w:rsid w:val="0042135C"/>
    <w:rsid w:val="004219CF"/>
    <w:rsid w:val="00421AB0"/>
    <w:rsid w:val="004230C6"/>
    <w:rsid w:val="004234F0"/>
    <w:rsid w:val="00425753"/>
    <w:rsid w:val="00433DDB"/>
    <w:rsid w:val="00435A29"/>
    <w:rsid w:val="00437147"/>
    <w:rsid w:val="00437619"/>
    <w:rsid w:val="00437B28"/>
    <w:rsid w:val="004439FC"/>
    <w:rsid w:val="004477AA"/>
    <w:rsid w:val="004553E6"/>
    <w:rsid w:val="00465A1E"/>
    <w:rsid w:val="00465E43"/>
    <w:rsid w:val="00467799"/>
    <w:rsid w:val="00481CB5"/>
    <w:rsid w:val="0048377C"/>
    <w:rsid w:val="00485E70"/>
    <w:rsid w:val="0048754D"/>
    <w:rsid w:val="0049445A"/>
    <w:rsid w:val="00496B5D"/>
    <w:rsid w:val="004A2A63"/>
    <w:rsid w:val="004A4A93"/>
    <w:rsid w:val="004B210C"/>
    <w:rsid w:val="004B257E"/>
    <w:rsid w:val="004B36A9"/>
    <w:rsid w:val="004B6170"/>
    <w:rsid w:val="004C5F2F"/>
    <w:rsid w:val="004D405F"/>
    <w:rsid w:val="004E2B4D"/>
    <w:rsid w:val="004E4F4F"/>
    <w:rsid w:val="004E6789"/>
    <w:rsid w:val="004F44BD"/>
    <w:rsid w:val="004F61E3"/>
    <w:rsid w:val="004F6F23"/>
    <w:rsid w:val="004F794D"/>
    <w:rsid w:val="00502E10"/>
    <w:rsid w:val="0050705B"/>
    <w:rsid w:val="0051015C"/>
    <w:rsid w:val="00511677"/>
    <w:rsid w:val="00511F62"/>
    <w:rsid w:val="00516BA9"/>
    <w:rsid w:val="00516CF1"/>
    <w:rsid w:val="00520EDC"/>
    <w:rsid w:val="00521C25"/>
    <w:rsid w:val="00531AE9"/>
    <w:rsid w:val="00535F66"/>
    <w:rsid w:val="00536188"/>
    <w:rsid w:val="00537BA2"/>
    <w:rsid w:val="00542A7C"/>
    <w:rsid w:val="00547FF9"/>
    <w:rsid w:val="00550A66"/>
    <w:rsid w:val="00553261"/>
    <w:rsid w:val="005600B3"/>
    <w:rsid w:val="00566552"/>
    <w:rsid w:val="00567EC7"/>
    <w:rsid w:val="00570013"/>
    <w:rsid w:val="005753EC"/>
    <w:rsid w:val="005801A2"/>
    <w:rsid w:val="00582C25"/>
    <w:rsid w:val="00585057"/>
    <w:rsid w:val="00591429"/>
    <w:rsid w:val="00591B2C"/>
    <w:rsid w:val="00592BED"/>
    <w:rsid w:val="005952A5"/>
    <w:rsid w:val="00596F26"/>
    <w:rsid w:val="00597C1A"/>
    <w:rsid w:val="005A2759"/>
    <w:rsid w:val="005A33A1"/>
    <w:rsid w:val="005B217D"/>
    <w:rsid w:val="005B5770"/>
    <w:rsid w:val="005C385F"/>
    <w:rsid w:val="005C6DF4"/>
    <w:rsid w:val="005C7C26"/>
    <w:rsid w:val="005D0AA8"/>
    <w:rsid w:val="005D15AE"/>
    <w:rsid w:val="005D309E"/>
    <w:rsid w:val="005E172E"/>
    <w:rsid w:val="005E1AC6"/>
    <w:rsid w:val="005E3F2B"/>
    <w:rsid w:val="005E4E37"/>
    <w:rsid w:val="005E7F03"/>
    <w:rsid w:val="005F6F1B"/>
    <w:rsid w:val="005F7999"/>
    <w:rsid w:val="006024BA"/>
    <w:rsid w:val="0060630D"/>
    <w:rsid w:val="006064C2"/>
    <w:rsid w:val="00606F05"/>
    <w:rsid w:val="00611775"/>
    <w:rsid w:val="006132CF"/>
    <w:rsid w:val="00615995"/>
    <w:rsid w:val="00616155"/>
    <w:rsid w:val="006204FB"/>
    <w:rsid w:val="00620CA6"/>
    <w:rsid w:val="006237FD"/>
    <w:rsid w:val="00624B33"/>
    <w:rsid w:val="00626AE8"/>
    <w:rsid w:val="0063041A"/>
    <w:rsid w:val="006304A1"/>
    <w:rsid w:val="00630AA2"/>
    <w:rsid w:val="00630CC6"/>
    <w:rsid w:val="006326A1"/>
    <w:rsid w:val="006330A5"/>
    <w:rsid w:val="00642147"/>
    <w:rsid w:val="006449A0"/>
    <w:rsid w:val="00646707"/>
    <w:rsid w:val="00657F7E"/>
    <w:rsid w:val="00660663"/>
    <w:rsid w:val="00662E58"/>
    <w:rsid w:val="006637F2"/>
    <w:rsid w:val="006642A5"/>
    <w:rsid w:val="00664DCF"/>
    <w:rsid w:val="00665781"/>
    <w:rsid w:val="00673F44"/>
    <w:rsid w:val="0068084E"/>
    <w:rsid w:val="00681388"/>
    <w:rsid w:val="00682002"/>
    <w:rsid w:val="00687CBB"/>
    <w:rsid w:val="006922B4"/>
    <w:rsid w:val="006960B2"/>
    <w:rsid w:val="006A20C2"/>
    <w:rsid w:val="006A6172"/>
    <w:rsid w:val="006A6302"/>
    <w:rsid w:val="006A6634"/>
    <w:rsid w:val="006B02B6"/>
    <w:rsid w:val="006B4482"/>
    <w:rsid w:val="006B5519"/>
    <w:rsid w:val="006C5111"/>
    <w:rsid w:val="006C5D39"/>
    <w:rsid w:val="006C67E4"/>
    <w:rsid w:val="006C7081"/>
    <w:rsid w:val="006D30AF"/>
    <w:rsid w:val="006D5B06"/>
    <w:rsid w:val="006D68DC"/>
    <w:rsid w:val="006D6D9B"/>
    <w:rsid w:val="006D71EF"/>
    <w:rsid w:val="006E2810"/>
    <w:rsid w:val="006E5417"/>
    <w:rsid w:val="006F0794"/>
    <w:rsid w:val="006F2028"/>
    <w:rsid w:val="006F2A85"/>
    <w:rsid w:val="006F5D40"/>
    <w:rsid w:val="006F6B9F"/>
    <w:rsid w:val="006F6F8F"/>
    <w:rsid w:val="006F7528"/>
    <w:rsid w:val="006F7E47"/>
    <w:rsid w:val="007008C5"/>
    <w:rsid w:val="007023DE"/>
    <w:rsid w:val="00702688"/>
    <w:rsid w:val="0070493A"/>
    <w:rsid w:val="00706729"/>
    <w:rsid w:val="00712F60"/>
    <w:rsid w:val="00716181"/>
    <w:rsid w:val="00716B90"/>
    <w:rsid w:val="00720E3B"/>
    <w:rsid w:val="00721C9F"/>
    <w:rsid w:val="00736B68"/>
    <w:rsid w:val="00737C0B"/>
    <w:rsid w:val="00742954"/>
    <w:rsid w:val="00742FF3"/>
    <w:rsid w:val="007434DA"/>
    <w:rsid w:val="0074393F"/>
    <w:rsid w:val="0074525B"/>
    <w:rsid w:val="00745272"/>
    <w:rsid w:val="00745F6B"/>
    <w:rsid w:val="0075175B"/>
    <w:rsid w:val="0075487F"/>
    <w:rsid w:val="0075585E"/>
    <w:rsid w:val="00763FC3"/>
    <w:rsid w:val="00765207"/>
    <w:rsid w:val="00765497"/>
    <w:rsid w:val="00766B63"/>
    <w:rsid w:val="00770571"/>
    <w:rsid w:val="00772695"/>
    <w:rsid w:val="007764AD"/>
    <w:rsid w:val="007768FF"/>
    <w:rsid w:val="00781E4C"/>
    <w:rsid w:val="007821DD"/>
    <w:rsid w:val="007824D3"/>
    <w:rsid w:val="007826D5"/>
    <w:rsid w:val="00785928"/>
    <w:rsid w:val="00793777"/>
    <w:rsid w:val="00793874"/>
    <w:rsid w:val="00796EE3"/>
    <w:rsid w:val="007A0D5A"/>
    <w:rsid w:val="007A38A4"/>
    <w:rsid w:val="007A4F5B"/>
    <w:rsid w:val="007A6953"/>
    <w:rsid w:val="007A7D29"/>
    <w:rsid w:val="007B4AB8"/>
    <w:rsid w:val="007B77DE"/>
    <w:rsid w:val="007C69F1"/>
    <w:rsid w:val="007C7F83"/>
    <w:rsid w:val="007D1181"/>
    <w:rsid w:val="007D34E0"/>
    <w:rsid w:val="007E01A3"/>
    <w:rsid w:val="007E7990"/>
    <w:rsid w:val="007F04CB"/>
    <w:rsid w:val="007F0E8B"/>
    <w:rsid w:val="007F1F8B"/>
    <w:rsid w:val="007F32F1"/>
    <w:rsid w:val="007F467F"/>
    <w:rsid w:val="007F6205"/>
    <w:rsid w:val="007F67A1"/>
    <w:rsid w:val="00804732"/>
    <w:rsid w:val="00810A49"/>
    <w:rsid w:val="00811C05"/>
    <w:rsid w:val="00814025"/>
    <w:rsid w:val="008206C8"/>
    <w:rsid w:val="008278E1"/>
    <w:rsid w:val="00831FEF"/>
    <w:rsid w:val="00832538"/>
    <w:rsid w:val="0083285B"/>
    <w:rsid w:val="00835A35"/>
    <w:rsid w:val="00841282"/>
    <w:rsid w:val="00842BDD"/>
    <w:rsid w:val="008527D8"/>
    <w:rsid w:val="0085612A"/>
    <w:rsid w:val="008609B0"/>
    <w:rsid w:val="00862212"/>
    <w:rsid w:val="0086387C"/>
    <w:rsid w:val="00874A6C"/>
    <w:rsid w:val="008765DE"/>
    <w:rsid w:val="00876C65"/>
    <w:rsid w:val="00876C97"/>
    <w:rsid w:val="00880549"/>
    <w:rsid w:val="008819F0"/>
    <w:rsid w:val="00882F72"/>
    <w:rsid w:val="00890F60"/>
    <w:rsid w:val="00895194"/>
    <w:rsid w:val="008A064C"/>
    <w:rsid w:val="008A2950"/>
    <w:rsid w:val="008A32C4"/>
    <w:rsid w:val="008A49C0"/>
    <w:rsid w:val="008A49E7"/>
    <w:rsid w:val="008A4B4C"/>
    <w:rsid w:val="008A7C76"/>
    <w:rsid w:val="008B0B52"/>
    <w:rsid w:val="008C239F"/>
    <w:rsid w:val="008C2CE8"/>
    <w:rsid w:val="008C2E3E"/>
    <w:rsid w:val="008D4B51"/>
    <w:rsid w:val="008D4C62"/>
    <w:rsid w:val="008E480C"/>
    <w:rsid w:val="008F1E8D"/>
    <w:rsid w:val="008F3837"/>
    <w:rsid w:val="00907757"/>
    <w:rsid w:val="00912BA6"/>
    <w:rsid w:val="009212B0"/>
    <w:rsid w:val="00921FA1"/>
    <w:rsid w:val="00922468"/>
    <w:rsid w:val="009234A5"/>
    <w:rsid w:val="00925E43"/>
    <w:rsid w:val="00933453"/>
    <w:rsid w:val="009336F7"/>
    <w:rsid w:val="009347FD"/>
    <w:rsid w:val="0093636C"/>
    <w:rsid w:val="00936D01"/>
    <w:rsid w:val="00936D8B"/>
    <w:rsid w:val="009374A7"/>
    <w:rsid w:val="009418E2"/>
    <w:rsid w:val="00941E6C"/>
    <w:rsid w:val="009452CE"/>
    <w:rsid w:val="00946B51"/>
    <w:rsid w:val="00946FF0"/>
    <w:rsid w:val="0095038E"/>
    <w:rsid w:val="00952249"/>
    <w:rsid w:val="00953646"/>
    <w:rsid w:val="00955F6D"/>
    <w:rsid w:val="0097079D"/>
    <w:rsid w:val="009715B9"/>
    <w:rsid w:val="00976D07"/>
    <w:rsid w:val="0097785C"/>
    <w:rsid w:val="00977986"/>
    <w:rsid w:val="00977C16"/>
    <w:rsid w:val="00984474"/>
    <w:rsid w:val="0098551D"/>
    <w:rsid w:val="00985DCB"/>
    <w:rsid w:val="009912F8"/>
    <w:rsid w:val="009935C3"/>
    <w:rsid w:val="00994514"/>
    <w:rsid w:val="0099518F"/>
    <w:rsid w:val="009964AE"/>
    <w:rsid w:val="0099751D"/>
    <w:rsid w:val="009A523D"/>
    <w:rsid w:val="009A6274"/>
    <w:rsid w:val="009B02A1"/>
    <w:rsid w:val="009B3361"/>
    <w:rsid w:val="009B42FE"/>
    <w:rsid w:val="009B63FE"/>
    <w:rsid w:val="009B6B7B"/>
    <w:rsid w:val="009B7F3F"/>
    <w:rsid w:val="009C21A7"/>
    <w:rsid w:val="009C4278"/>
    <w:rsid w:val="009C6F4F"/>
    <w:rsid w:val="009D180A"/>
    <w:rsid w:val="009D454D"/>
    <w:rsid w:val="009D56D3"/>
    <w:rsid w:val="009D72B6"/>
    <w:rsid w:val="009D7CE6"/>
    <w:rsid w:val="009E19E0"/>
    <w:rsid w:val="009E448E"/>
    <w:rsid w:val="009F1273"/>
    <w:rsid w:val="009F496B"/>
    <w:rsid w:val="009F51D8"/>
    <w:rsid w:val="009F5676"/>
    <w:rsid w:val="00A01439"/>
    <w:rsid w:val="00A02E61"/>
    <w:rsid w:val="00A04305"/>
    <w:rsid w:val="00A05CFF"/>
    <w:rsid w:val="00A079E4"/>
    <w:rsid w:val="00A13048"/>
    <w:rsid w:val="00A133AF"/>
    <w:rsid w:val="00A1517A"/>
    <w:rsid w:val="00A15B82"/>
    <w:rsid w:val="00A16EB2"/>
    <w:rsid w:val="00A32ED0"/>
    <w:rsid w:val="00A37379"/>
    <w:rsid w:val="00A4011B"/>
    <w:rsid w:val="00A459D3"/>
    <w:rsid w:val="00A463A8"/>
    <w:rsid w:val="00A46843"/>
    <w:rsid w:val="00A53487"/>
    <w:rsid w:val="00A5667D"/>
    <w:rsid w:val="00A56B97"/>
    <w:rsid w:val="00A6093D"/>
    <w:rsid w:val="00A62F46"/>
    <w:rsid w:val="00A63816"/>
    <w:rsid w:val="00A65FE9"/>
    <w:rsid w:val="00A728F1"/>
    <w:rsid w:val="00A763AD"/>
    <w:rsid w:val="00A767DC"/>
    <w:rsid w:val="00A76A6D"/>
    <w:rsid w:val="00A83253"/>
    <w:rsid w:val="00A97869"/>
    <w:rsid w:val="00A97C0F"/>
    <w:rsid w:val="00AA113C"/>
    <w:rsid w:val="00AA5CD4"/>
    <w:rsid w:val="00AA626C"/>
    <w:rsid w:val="00AA6E84"/>
    <w:rsid w:val="00AB1A1C"/>
    <w:rsid w:val="00AB5752"/>
    <w:rsid w:val="00AC01CC"/>
    <w:rsid w:val="00AC3ABD"/>
    <w:rsid w:val="00AC540F"/>
    <w:rsid w:val="00AC61D2"/>
    <w:rsid w:val="00AC6F26"/>
    <w:rsid w:val="00AD05A8"/>
    <w:rsid w:val="00AD23C4"/>
    <w:rsid w:val="00AD6F3A"/>
    <w:rsid w:val="00AE22C1"/>
    <w:rsid w:val="00AE341B"/>
    <w:rsid w:val="00AE53DD"/>
    <w:rsid w:val="00AE69F6"/>
    <w:rsid w:val="00AF413E"/>
    <w:rsid w:val="00AF583B"/>
    <w:rsid w:val="00AF6D8F"/>
    <w:rsid w:val="00B00CE6"/>
    <w:rsid w:val="00B01905"/>
    <w:rsid w:val="00B022E5"/>
    <w:rsid w:val="00B0301C"/>
    <w:rsid w:val="00B03285"/>
    <w:rsid w:val="00B07CA7"/>
    <w:rsid w:val="00B11699"/>
    <w:rsid w:val="00B11B01"/>
    <w:rsid w:val="00B1279A"/>
    <w:rsid w:val="00B14259"/>
    <w:rsid w:val="00B163FC"/>
    <w:rsid w:val="00B203FC"/>
    <w:rsid w:val="00B32795"/>
    <w:rsid w:val="00B3640F"/>
    <w:rsid w:val="00B4194A"/>
    <w:rsid w:val="00B437E8"/>
    <w:rsid w:val="00B44CC4"/>
    <w:rsid w:val="00B45E1C"/>
    <w:rsid w:val="00B5222E"/>
    <w:rsid w:val="00B53179"/>
    <w:rsid w:val="00B53E04"/>
    <w:rsid w:val="00B57A23"/>
    <w:rsid w:val="00B57D2C"/>
    <w:rsid w:val="00B600CD"/>
    <w:rsid w:val="00B613E4"/>
    <w:rsid w:val="00B61C96"/>
    <w:rsid w:val="00B62139"/>
    <w:rsid w:val="00B637C6"/>
    <w:rsid w:val="00B6531C"/>
    <w:rsid w:val="00B66AF6"/>
    <w:rsid w:val="00B73A2A"/>
    <w:rsid w:val="00B75A51"/>
    <w:rsid w:val="00B82602"/>
    <w:rsid w:val="00B827C6"/>
    <w:rsid w:val="00B868D2"/>
    <w:rsid w:val="00B92399"/>
    <w:rsid w:val="00B94B06"/>
    <w:rsid w:val="00B94C28"/>
    <w:rsid w:val="00B97A53"/>
    <w:rsid w:val="00BA6776"/>
    <w:rsid w:val="00BB6EBA"/>
    <w:rsid w:val="00BC10BA"/>
    <w:rsid w:val="00BC2175"/>
    <w:rsid w:val="00BC428A"/>
    <w:rsid w:val="00BC528A"/>
    <w:rsid w:val="00BC5AFD"/>
    <w:rsid w:val="00BC6234"/>
    <w:rsid w:val="00BC64C9"/>
    <w:rsid w:val="00BD66F0"/>
    <w:rsid w:val="00BE4CD9"/>
    <w:rsid w:val="00BF2C84"/>
    <w:rsid w:val="00BF3E6E"/>
    <w:rsid w:val="00C00DDE"/>
    <w:rsid w:val="00C04F43"/>
    <w:rsid w:val="00C0609D"/>
    <w:rsid w:val="00C104FB"/>
    <w:rsid w:val="00C115AB"/>
    <w:rsid w:val="00C15993"/>
    <w:rsid w:val="00C17471"/>
    <w:rsid w:val="00C17C0A"/>
    <w:rsid w:val="00C21862"/>
    <w:rsid w:val="00C26CCB"/>
    <w:rsid w:val="00C30249"/>
    <w:rsid w:val="00C31921"/>
    <w:rsid w:val="00C33A1B"/>
    <w:rsid w:val="00C3723B"/>
    <w:rsid w:val="00C41CBC"/>
    <w:rsid w:val="00C42466"/>
    <w:rsid w:val="00C54720"/>
    <w:rsid w:val="00C55DAE"/>
    <w:rsid w:val="00C606C9"/>
    <w:rsid w:val="00C725D8"/>
    <w:rsid w:val="00C73902"/>
    <w:rsid w:val="00C77968"/>
    <w:rsid w:val="00C80288"/>
    <w:rsid w:val="00C80B73"/>
    <w:rsid w:val="00C81A15"/>
    <w:rsid w:val="00C84003"/>
    <w:rsid w:val="00C8748D"/>
    <w:rsid w:val="00C901F8"/>
    <w:rsid w:val="00C90650"/>
    <w:rsid w:val="00C96D8B"/>
    <w:rsid w:val="00C97D78"/>
    <w:rsid w:val="00CA34CD"/>
    <w:rsid w:val="00CA7E14"/>
    <w:rsid w:val="00CB0036"/>
    <w:rsid w:val="00CB0586"/>
    <w:rsid w:val="00CB3144"/>
    <w:rsid w:val="00CC2AAE"/>
    <w:rsid w:val="00CC5A42"/>
    <w:rsid w:val="00CD0EAB"/>
    <w:rsid w:val="00CD56BC"/>
    <w:rsid w:val="00CE12E9"/>
    <w:rsid w:val="00CE2535"/>
    <w:rsid w:val="00CE4DFE"/>
    <w:rsid w:val="00CE5E02"/>
    <w:rsid w:val="00CE7DDC"/>
    <w:rsid w:val="00CF34DB"/>
    <w:rsid w:val="00CF3917"/>
    <w:rsid w:val="00CF3D05"/>
    <w:rsid w:val="00CF3FC0"/>
    <w:rsid w:val="00CF4389"/>
    <w:rsid w:val="00CF4A87"/>
    <w:rsid w:val="00CF558F"/>
    <w:rsid w:val="00CF6B6C"/>
    <w:rsid w:val="00D010C0"/>
    <w:rsid w:val="00D0202D"/>
    <w:rsid w:val="00D05959"/>
    <w:rsid w:val="00D073E2"/>
    <w:rsid w:val="00D12B45"/>
    <w:rsid w:val="00D1555A"/>
    <w:rsid w:val="00D25C32"/>
    <w:rsid w:val="00D325DD"/>
    <w:rsid w:val="00D369FE"/>
    <w:rsid w:val="00D3765E"/>
    <w:rsid w:val="00D37A8A"/>
    <w:rsid w:val="00D404CD"/>
    <w:rsid w:val="00D446EC"/>
    <w:rsid w:val="00D44713"/>
    <w:rsid w:val="00D44AA7"/>
    <w:rsid w:val="00D46941"/>
    <w:rsid w:val="00D472E7"/>
    <w:rsid w:val="00D50025"/>
    <w:rsid w:val="00D5175A"/>
    <w:rsid w:val="00D51BF0"/>
    <w:rsid w:val="00D531DB"/>
    <w:rsid w:val="00D555D6"/>
    <w:rsid w:val="00D55942"/>
    <w:rsid w:val="00D60A13"/>
    <w:rsid w:val="00D65834"/>
    <w:rsid w:val="00D65CB2"/>
    <w:rsid w:val="00D72920"/>
    <w:rsid w:val="00D72E62"/>
    <w:rsid w:val="00D767A8"/>
    <w:rsid w:val="00D7796D"/>
    <w:rsid w:val="00D807BF"/>
    <w:rsid w:val="00D81555"/>
    <w:rsid w:val="00D82FCC"/>
    <w:rsid w:val="00D90F50"/>
    <w:rsid w:val="00D94AFC"/>
    <w:rsid w:val="00DA17FC"/>
    <w:rsid w:val="00DA542A"/>
    <w:rsid w:val="00DA7887"/>
    <w:rsid w:val="00DB2004"/>
    <w:rsid w:val="00DB2C26"/>
    <w:rsid w:val="00DB4E06"/>
    <w:rsid w:val="00DB56FD"/>
    <w:rsid w:val="00DC2682"/>
    <w:rsid w:val="00DC296D"/>
    <w:rsid w:val="00DC3292"/>
    <w:rsid w:val="00DC32FE"/>
    <w:rsid w:val="00DD02F4"/>
    <w:rsid w:val="00DD13FE"/>
    <w:rsid w:val="00DD4C5D"/>
    <w:rsid w:val="00DD6622"/>
    <w:rsid w:val="00DD798D"/>
    <w:rsid w:val="00DE1C7C"/>
    <w:rsid w:val="00DE6B43"/>
    <w:rsid w:val="00DE7431"/>
    <w:rsid w:val="00DF78B2"/>
    <w:rsid w:val="00E02980"/>
    <w:rsid w:val="00E0390A"/>
    <w:rsid w:val="00E05DA7"/>
    <w:rsid w:val="00E07435"/>
    <w:rsid w:val="00E11923"/>
    <w:rsid w:val="00E14BFA"/>
    <w:rsid w:val="00E262D4"/>
    <w:rsid w:val="00E26FC1"/>
    <w:rsid w:val="00E3144D"/>
    <w:rsid w:val="00E36250"/>
    <w:rsid w:val="00E40A8F"/>
    <w:rsid w:val="00E42254"/>
    <w:rsid w:val="00E45322"/>
    <w:rsid w:val="00E47F2D"/>
    <w:rsid w:val="00E5298A"/>
    <w:rsid w:val="00E54511"/>
    <w:rsid w:val="00E54ABA"/>
    <w:rsid w:val="00E60EDC"/>
    <w:rsid w:val="00E61DAC"/>
    <w:rsid w:val="00E675DF"/>
    <w:rsid w:val="00E70607"/>
    <w:rsid w:val="00E71C53"/>
    <w:rsid w:val="00E72B80"/>
    <w:rsid w:val="00E75A54"/>
    <w:rsid w:val="00E75FE3"/>
    <w:rsid w:val="00E7772C"/>
    <w:rsid w:val="00E85BCC"/>
    <w:rsid w:val="00E86C4C"/>
    <w:rsid w:val="00E870FF"/>
    <w:rsid w:val="00E907A3"/>
    <w:rsid w:val="00E92B40"/>
    <w:rsid w:val="00EA2027"/>
    <w:rsid w:val="00EA5AE0"/>
    <w:rsid w:val="00EB0FC2"/>
    <w:rsid w:val="00EB1591"/>
    <w:rsid w:val="00EB17F6"/>
    <w:rsid w:val="00EB318B"/>
    <w:rsid w:val="00EB3231"/>
    <w:rsid w:val="00EB51B8"/>
    <w:rsid w:val="00EB56E1"/>
    <w:rsid w:val="00EB6F12"/>
    <w:rsid w:val="00EB723E"/>
    <w:rsid w:val="00EB7AB1"/>
    <w:rsid w:val="00EC0663"/>
    <w:rsid w:val="00EC32BD"/>
    <w:rsid w:val="00EC341E"/>
    <w:rsid w:val="00EC3F9D"/>
    <w:rsid w:val="00ED1C29"/>
    <w:rsid w:val="00ED49AE"/>
    <w:rsid w:val="00EE1D99"/>
    <w:rsid w:val="00EE7CD8"/>
    <w:rsid w:val="00EF1B59"/>
    <w:rsid w:val="00EF37F6"/>
    <w:rsid w:val="00EF41C3"/>
    <w:rsid w:val="00EF4343"/>
    <w:rsid w:val="00EF46AA"/>
    <w:rsid w:val="00EF48CC"/>
    <w:rsid w:val="00F00801"/>
    <w:rsid w:val="00F00BBD"/>
    <w:rsid w:val="00F01367"/>
    <w:rsid w:val="00F05150"/>
    <w:rsid w:val="00F06349"/>
    <w:rsid w:val="00F10878"/>
    <w:rsid w:val="00F1691A"/>
    <w:rsid w:val="00F2002E"/>
    <w:rsid w:val="00F246C7"/>
    <w:rsid w:val="00F2488D"/>
    <w:rsid w:val="00F266DE"/>
    <w:rsid w:val="00F300C1"/>
    <w:rsid w:val="00F30A2D"/>
    <w:rsid w:val="00F334A1"/>
    <w:rsid w:val="00F36E27"/>
    <w:rsid w:val="00F37D26"/>
    <w:rsid w:val="00F41422"/>
    <w:rsid w:val="00F475F4"/>
    <w:rsid w:val="00F5247A"/>
    <w:rsid w:val="00F601A0"/>
    <w:rsid w:val="00F6283B"/>
    <w:rsid w:val="00F70E84"/>
    <w:rsid w:val="00F712E9"/>
    <w:rsid w:val="00F71D0F"/>
    <w:rsid w:val="00F73032"/>
    <w:rsid w:val="00F73159"/>
    <w:rsid w:val="00F73CE8"/>
    <w:rsid w:val="00F76DC4"/>
    <w:rsid w:val="00F76F3E"/>
    <w:rsid w:val="00F77D39"/>
    <w:rsid w:val="00F848FC"/>
    <w:rsid w:val="00F906F6"/>
    <w:rsid w:val="00F9282A"/>
    <w:rsid w:val="00F96BAD"/>
    <w:rsid w:val="00FA139D"/>
    <w:rsid w:val="00FA3CD6"/>
    <w:rsid w:val="00FA60F5"/>
    <w:rsid w:val="00FA7C7F"/>
    <w:rsid w:val="00FB0765"/>
    <w:rsid w:val="00FB0E84"/>
    <w:rsid w:val="00FB42C2"/>
    <w:rsid w:val="00FB5DA3"/>
    <w:rsid w:val="00FC0698"/>
    <w:rsid w:val="00FC2405"/>
    <w:rsid w:val="00FC38C2"/>
    <w:rsid w:val="00FC3EB3"/>
    <w:rsid w:val="00FC469F"/>
    <w:rsid w:val="00FC61FE"/>
    <w:rsid w:val="00FD01C2"/>
    <w:rsid w:val="00FD078A"/>
    <w:rsid w:val="00FD08A1"/>
    <w:rsid w:val="00FD44B0"/>
    <w:rsid w:val="00FD7C17"/>
    <w:rsid w:val="00FE0124"/>
    <w:rsid w:val="00FE0D5E"/>
    <w:rsid w:val="00FE1348"/>
    <w:rsid w:val="00FE36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CA4FEDE2-7F58-49AF-8C25-402DB837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tsi.org/deliver/etsi_ts/101100_101199/101154/02.06.01_60/ts_101154v020601p.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5067</TotalTime>
  <Pages>5</Pages>
  <Words>1781</Words>
  <Characters>9568</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213</cp:revision>
  <cp:lastPrinted>1900-01-02T02:00:00Z</cp:lastPrinted>
  <dcterms:created xsi:type="dcterms:W3CDTF">2019-12-21T14:29:00Z</dcterms:created>
  <dcterms:modified xsi:type="dcterms:W3CDTF">2019-12-31T11:02:00Z</dcterms:modified>
</cp:coreProperties>
</file>