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D9542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14B81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E03CB8" w:rsidR="00E61DAC" w:rsidRPr="005B217D" w:rsidRDefault="008F0D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CE5-related: Removing number of filters for CC-ALF in slice and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D64452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4305D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7753B1" w14:textId="322155B1" w:rsidR="00CA2BC8" w:rsidRDefault="008F0DC1" w:rsidP="00CA2BC8">
      <w:pPr>
        <w:rPr>
          <w:lang w:val="en-CA"/>
        </w:rPr>
      </w:pPr>
      <w:r>
        <w:rPr>
          <w:lang w:val="en-CA"/>
        </w:rPr>
        <w:t xml:space="preserve">In JVET-P1008, </w:t>
      </w:r>
      <w:r>
        <w:rPr>
          <w:lang w:val="en-CA"/>
        </w:rPr>
        <w:t xml:space="preserve">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</w:t>
      </w:r>
      <w:r>
        <w:rPr>
          <w:lang w:val="en-CA"/>
        </w:rPr>
        <w:t xml:space="preserve"> When CC-ALF is applied </w:t>
      </w:r>
      <w:r w:rsidR="00CA2BC8">
        <w:rPr>
          <w:lang w:val="en-CA"/>
        </w:rPr>
        <w:t xml:space="preserve">to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(Cr resp.) comp</w:t>
      </w:r>
      <w:bookmarkStart w:id="0" w:name="_GoBack"/>
      <w:bookmarkEnd w:id="0"/>
      <w:r w:rsidR="00414B81">
        <w:rPr>
          <w:lang w:val="en-CA"/>
        </w:rPr>
        <w:t>o</w:t>
      </w:r>
      <w:r>
        <w:rPr>
          <w:lang w:val="en-CA"/>
        </w:rPr>
        <w:t xml:space="preserve">nent, an ALF APS ID and the number of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 xml:space="preserve">(Cr resp.) </w:t>
      </w:r>
      <w:r>
        <w:rPr>
          <w:lang w:val="en-CA"/>
        </w:rPr>
        <w:t xml:space="preserve">filters in this </w:t>
      </w:r>
      <w:r w:rsidR="00CA2BC8">
        <w:rPr>
          <w:lang w:val="en-CA"/>
        </w:rPr>
        <w:t xml:space="preserve">ALF </w:t>
      </w:r>
      <w:r>
        <w:rPr>
          <w:lang w:val="en-CA"/>
        </w:rPr>
        <w:t xml:space="preserve">APS are signalled in picture header and slice header. When CC-ALF is applied to a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(Cr resp.) coding tree block (CTB), the filter index</w:t>
      </w:r>
      <w:r w:rsidR="00CA2BC8">
        <w:rPr>
          <w:lang w:val="en-CA"/>
        </w:rPr>
        <w:t xml:space="preserve"> of this CTB</w:t>
      </w:r>
      <w:r>
        <w:rPr>
          <w:lang w:val="en-CA"/>
        </w:rPr>
        <w:t xml:space="preserve"> is signalled based on </w:t>
      </w:r>
      <w:r>
        <w:rPr>
          <w:lang w:val="en-CA"/>
        </w:rPr>
        <w:t xml:space="preserve">and the number of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 xml:space="preserve">(Cr resp.) filters </w:t>
      </w:r>
      <w:r>
        <w:rPr>
          <w:lang w:val="en-CA"/>
        </w:rPr>
        <w:t xml:space="preserve">signalled at picture and slice headers. In this contribution, it is proposed to remove the number of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>(Cr resp.)</w:t>
      </w:r>
      <w:r>
        <w:rPr>
          <w:lang w:val="en-CA"/>
        </w:rPr>
        <w:t xml:space="preserve"> filters for CC-ALF in picture and slice header. </w:t>
      </w:r>
    </w:p>
    <w:p w14:paraId="75EDCC4E" w14:textId="64B704FE" w:rsidR="00CA2BC8" w:rsidRDefault="00CA2BC8" w:rsidP="00CA2BC8">
      <w:pPr>
        <w:rPr>
          <w:lang w:val="en-CA"/>
        </w:rPr>
      </w:pPr>
      <w:r>
        <w:rPr>
          <w:lang w:val="en-CA"/>
        </w:rPr>
        <w:t xml:space="preserve">Specifically, the following syntax elements are removed: </w:t>
      </w:r>
      <w:r>
        <w:rPr>
          <w:lang w:val="en-CA"/>
        </w:rPr>
        <w:t>pic_cross_component_cb_filters_signalled_minus1</w:t>
      </w:r>
      <w:r>
        <w:rPr>
          <w:lang w:val="en-CA"/>
        </w:rPr>
        <w:t xml:space="preserve">, </w:t>
      </w:r>
      <w:r>
        <w:rPr>
          <w:lang w:val="en-CA"/>
        </w:rPr>
        <w:t>pic_cross_component_c</w:t>
      </w:r>
      <w:r>
        <w:rPr>
          <w:lang w:val="en-CA"/>
        </w:rPr>
        <w:t>r</w:t>
      </w:r>
      <w:r>
        <w:rPr>
          <w:lang w:val="en-CA"/>
        </w:rPr>
        <w:t>_filters_signalled_minus1</w:t>
      </w:r>
      <w:r>
        <w:rPr>
          <w:lang w:val="en-CA"/>
        </w:rPr>
        <w:t xml:space="preserve">, </w:t>
      </w:r>
      <w:r>
        <w:rPr>
          <w:lang w:val="en-CA"/>
        </w:rPr>
        <w:t>slice_cross_component_cb_filters_signalled_minus1</w:t>
      </w:r>
      <w:r>
        <w:rPr>
          <w:lang w:val="en-CA"/>
        </w:rPr>
        <w:t xml:space="preserve"> and </w:t>
      </w:r>
      <w:r>
        <w:rPr>
          <w:lang w:val="en-CA"/>
        </w:rPr>
        <w:t>slice_cross_component_c</w:t>
      </w:r>
      <w:r>
        <w:rPr>
          <w:lang w:val="en-CA"/>
        </w:rPr>
        <w:t>r</w:t>
      </w:r>
      <w:r>
        <w:rPr>
          <w:lang w:val="en-CA"/>
        </w:rPr>
        <w:t>_filters_signalled_minus1</w:t>
      </w:r>
      <w:r>
        <w:rPr>
          <w:lang w:val="en-CA"/>
        </w:rPr>
        <w:t xml:space="preserve"> </w:t>
      </w:r>
    </w:p>
    <w:p w14:paraId="04431EC9" w14:textId="5C476F6B" w:rsidR="008F0DC1" w:rsidRPr="008F0DC1" w:rsidRDefault="00CA2BC8" w:rsidP="008F0DC1">
      <w:pPr>
        <w:rPr>
          <w:lang w:val="en-CA"/>
        </w:rPr>
      </w:pPr>
      <w:r>
        <w:rPr>
          <w:szCs w:val="22"/>
          <w:lang w:val="en-CA"/>
        </w:rPr>
        <w:t>Compared to CE5 anchor, similar coding efficiency and running time are observed.</w:t>
      </w:r>
    </w:p>
    <w:p w14:paraId="0ED6AE92" w14:textId="114E0D4F" w:rsidR="008F0DC1" w:rsidRDefault="008F0DC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A6140A0" w14:textId="299BC261" w:rsidR="008F0DC1" w:rsidRDefault="008F0DC1" w:rsidP="008F0DC1">
      <w:pPr>
        <w:rPr>
          <w:lang w:val="en-CA"/>
        </w:rPr>
      </w:pPr>
      <w:r>
        <w:rPr>
          <w:lang w:val="en-CA"/>
        </w:rPr>
        <w:t>The proposed methods are implemented on top of CE5 anchor</w:t>
      </w:r>
      <w:r w:rsidR="00CA2BC8">
        <w:rPr>
          <w:lang w:val="en-CA"/>
        </w:rPr>
        <w:t xml:space="preserve"> with common test condition defined in JVET-N1010.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2BC8" w:rsidRPr="00CA2BC8" w14:paraId="6424737C" w14:textId="77777777" w:rsidTr="00CA2BC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434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0B4C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A2BC8" w:rsidRPr="00CA2BC8" w14:paraId="70C98921" w14:textId="77777777" w:rsidTr="00CA2BC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4E8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4CC9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CA2BC8" w:rsidRPr="00CA2BC8" w14:paraId="5E18AF61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B3E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2A3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93C1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986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A4A8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312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2BC8" w:rsidRPr="00CA2BC8" w14:paraId="55CE2363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07C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906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24E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599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9FE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8C3D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A2BC8" w:rsidRPr="00CA2BC8" w14:paraId="588EAE6F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78C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9F7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A06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5E4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076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234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2BC8" w:rsidRPr="00CA2BC8" w14:paraId="7C846227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6C42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A7E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B7C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76D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655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17D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2BC8" w:rsidRPr="00CA2BC8" w14:paraId="0B7A5BD0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643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30C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0EF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2CC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F0D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4B9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2195F65C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F56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7AA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5E0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65A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1D0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491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A2BC8" w:rsidRPr="00CA2BC8" w14:paraId="6027CE5D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FCB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E0E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C62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7D8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F9E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62B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2BC8" w:rsidRPr="00CA2BC8" w14:paraId="1A249193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C09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55E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018A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F2A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FE7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DB6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7CCE3016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1618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9F6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E10D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69C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220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254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2BC8" w:rsidRPr="00CA2BC8" w14:paraId="4B83AC0A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B76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A43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A0F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557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8A2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E48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A2BC8" w:rsidRPr="00CA2BC8" w14:paraId="602F5D42" w14:textId="77777777" w:rsidTr="00CA2BC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E0D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E40F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A2BC8" w:rsidRPr="00CA2BC8" w14:paraId="30EB2BCE" w14:textId="77777777" w:rsidTr="00CA2BC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8DC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1259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CA2BC8" w:rsidRPr="00CA2BC8" w14:paraId="1E3588F1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488A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7B3A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8EC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D10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8D6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611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2BC8" w:rsidRPr="00CA2BC8" w14:paraId="7E55B77E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34F2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8D1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841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3C8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DC4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FDE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3EF55503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84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584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D53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4E6A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EB2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55A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583AD292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253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642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576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B9B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F93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13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00AF856A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08D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568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6AB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B6B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765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768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6CFDAEBF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F6B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C81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DD3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355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3B3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ADA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2BC8" w:rsidRPr="00CA2BC8" w14:paraId="4EBA9F4B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BA9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022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B2A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007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E35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256D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0ABF9FB3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DFA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061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A20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DD0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75F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5A8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4146BAE7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416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0398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D41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5CF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2FF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23F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31C725C5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0E6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612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1156A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68F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7CF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A9C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A2BC8" w:rsidRPr="00CA2BC8" w14:paraId="5408CDE0" w14:textId="77777777" w:rsidTr="00CA2BC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B98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B3EE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A2BC8" w:rsidRPr="00CA2BC8" w14:paraId="04038EFA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FFC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7B40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CA2BC8" w:rsidRPr="00CA2BC8" w14:paraId="7356B453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B30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12C2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6DE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E93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AF86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88E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2BC8" w:rsidRPr="00CA2BC8" w14:paraId="60260012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D84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F21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D98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2DD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596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CFC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2BC8" w:rsidRPr="00CA2BC8" w14:paraId="5DB2111D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8E0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741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7BA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A5F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730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E6B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2BC8" w:rsidRPr="00CA2BC8" w14:paraId="14DAD504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7CA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A4F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0A8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97C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BD5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F14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107E8400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ABD3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BAC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347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7A9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AF4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134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2BC8" w:rsidRPr="00CA2BC8" w14:paraId="3DDE553B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AB03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15D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82E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78B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8D7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2D0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2BC8" w:rsidRPr="00CA2BC8" w14:paraId="6E75BDBF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986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0E7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FED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779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E01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362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789B577B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2AD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6E0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8F9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11D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F5E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F9A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2BC8" w:rsidRPr="00CA2BC8" w14:paraId="482267CB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810A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CF9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013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411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0073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0E73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780084AD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AF8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FDF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262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F7BB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0BF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EF4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A2BC8" w:rsidRPr="00CA2BC8" w14:paraId="314B96D6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C88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08BA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CA2BC8" w:rsidRPr="00CA2BC8" w14:paraId="3EFE63A2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568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32BA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CA2BC8" w:rsidRPr="00CA2BC8" w14:paraId="0E6279AE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200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C49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BDB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C09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E3F2A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E27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2BC8" w:rsidRPr="00CA2BC8" w14:paraId="3629BE78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2B86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A64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A70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5CE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08E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613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2BC8" w:rsidRPr="00CA2BC8" w14:paraId="032BC68E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D79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773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DA2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6A6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A44B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B7E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2BC8" w:rsidRPr="00CA2BC8" w14:paraId="1436B2F9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DA7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55B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C8C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A9A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F43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B05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A2BC8" w:rsidRPr="00CA2BC8" w14:paraId="649EBA4A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BFFE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C5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402D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DA4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F77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4F8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2BC8" w:rsidRPr="00CA2BC8" w14:paraId="1D029007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8C1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14B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797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7AB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5F9A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555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2BC8" w:rsidRPr="00CA2BC8" w14:paraId="6712C0D4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1BB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CD5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58BF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535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A357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3B0A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2BC8" w:rsidRPr="00CA2BC8" w14:paraId="4F99102D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68D2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180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B949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D8D8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C091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5C50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2BC8" w:rsidRPr="00CA2BC8" w14:paraId="1F33A66B" w14:textId="77777777" w:rsidTr="00CA2B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6125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19744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E8D6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517A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9933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183C" w14:textId="77777777" w:rsidR="00CA2BC8" w:rsidRPr="00CA2BC8" w:rsidRDefault="00CA2BC8" w:rsidP="00CA2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2B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77CD416" w14:textId="77777777" w:rsidR="00CA2BC8" w:rsidRPr="008F0DC1" w:rsidRDefault="00CA2BC8" w:rsidP="008F0DC1">
      <w:pPr>
        <w:rPr>
          <w:lang w:val="en-CA"/>
        </w:rPr>
      </w:pPr>
    </w:p>
    <w:p w14:paraId="5F0CF8E4" w14:textId="5686DCE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9BD4E3" w:rsidR="007F1F8B" w:rsidRPr="005B217D" w:rsidRDefault="00942C6A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Inc. </w:t>
      </w:r>
      <w:r w:rsidR="008F0DC1">
        <w:rPr>
          <w:b/>
          <w:bCs/>
          <w:szCs w:val="22"/>
          <w:lang w:val="en-CA"/>
        </w:rPr>
        <w:t>does not</w:t>
      </w:r>
      <w:r w:rsidRPr="003132D7">
        <w:rPr>
          <w:b/>
          <w:bCs/>
          <w:szCs w:val="22"/>
          <w:lang w:val="en-CA"/>
        </w:rPr>
        <w:t xml:space="preserve">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A0AD8" w14:textId="77777777" w:rsidR="00AB66F2" w:rsidRDefault="00AB66F2">
      <w:r>
        <w:separator/>
      </w:r>
    </w:p>
  </w:endnote>
  <w:endnote w:type="continuationSeparator" w:id="0">
    <w:p w14:paraId="0DF09733" w14:textId="77777777" w:rsidR="00AB66F2" w:rsidRDefault="00AB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B6FD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4B81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3C610" w14:textId="77777777" w:rsidR="00AB66F2" w:rsidRDefault="00AB66F2">
      <w:r>
        <w:separator/>
      </w:r>
    </w:p>
  </w:footnote>
  <w:footnote w:type="continuationSeparator" w:id="0">
    <w:p w14:paraId="64500E0C" w14:textId="77777777" w:rsidR="00AB66F2" w:rsidRDefault="00AB6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51DA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B42"/>
    <w:rsid w:val="00291E36"/>
    <w:rsid w:val="00292257"/>
    <w:rsid w:val="002A54E0"/>
    <w:rsid w:val="002B1595"/>
    <w:rsid w:val="002B191D"/>
    <w:rsid w:val="002B2E83"/>
    <w:rsid w:val="002D0AF6"/>
    <w:rsid w:val="002F164D"/>
    <w:rsid w:val="002F33A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A93"/>
    <w:rsid w:val="003F5D0F"/>
    <w:rsid w:val="00414101"/>
    <w:rsid w:val="00414B8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73FC"/>
    <w:rsid w:val="0086387C"/>
    <w:rsid w:val="00874A6C"/>
    <w:rsid w:val="00876C65"/>
    <w:rsid w:val="00882F72"/>
    <w:rsid w:val="008A4B4C"/>
    <w:rsid w:val="008C239F"/>
    <w:rsid w:val="008E480C"/>
    <w:rsid w:val="008F0DC1"/>
    <w:rsid w:val="00907757"/>
    <w:rsid w:val="009212B0"/>
    <w:rsid w:val="00921FA1"/>
    <w:rsid w:val="009234A5"/>
    <w:rsid w:val="00933453"/>
    <w:rsid w:val="009336F7"/>
    <w:rsid w:val="0093636C"/>
    <w:rsid w:val="009374A7"/>
    <w:rsid w:val="00942C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66F2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9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BC8"/>
    <w:rsid w:val="00CC2AAE"/>
    <w:rsid w:val="00CC5A42"/>
    <w:rsid w:val="00CD0EAB"/>
    <w:rsid w:val="00CE3B9F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3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16</cp:revision>
  <cp:lastPrinted>1900-01-01T08:00:00Z</cp:lastPrinted>
  <dcterms:created xsi:type="dcterms:W3CDTF">2019-11-01T13:47:00Z</dcterms:created>
  <dcterms:modified xsi:type="dcterms:W3CDTF">2019-12-30T19:36:00Z</dcterms:modified>
</cp:coreProperties>
</file>