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3691C9" w:rsidR="00E61DAC" w:rsidRPr="005B217D" w:rsidRDefault="00F712E9" w:rsidP="00536188">
            <w:pPr>
              <w:tabs>
                <w:tab w:val="left" w:pos="7200"/>
              </w:tabs>
              <w:spacing w:before="0"/>
              <w:rPr>
                <w:b/>
                <w:szCs w:val="22"/>
                <w:lang w:val="en-CA"/>
              </w:rPr>
            </w:pPr>
            <w:r>
              <w:t>1</w:t>
            </w:r>
            <w:r w:rsidR="0029126E">
              <w:t>7</w:t>
            </w:r>
            <w:r w:rsidR="00155526">
              <w:t>th</w:t>
            </w:r>
            <w:r w:rsidR="00A767DC" w:rsidRPr="00B648F1">
              <w:t xml:space="preserve"> Meeting: </w:t>
            </w:r>
            <w:r w:rsidR="0029126E">
              <w:rPr>
                <w:lang w:val="en-CA"/>
              </w:rPr>
              <w:t>Brussels</w:t>
            </w:r>
            <w:r w:rsidR="00B57A23" w:rsidRPr="00B57A23">
              <w:rPr>
                <w:lang w:val="en-CA"/>
              </w:rPr>
              <w:t xml:space="preserve">, </w:t>
            </w:r>
            <w:r w:rsidR="0029126E">
              <w:rPr>
                <w:lang w:val="en-CA"/>
              </w:rPr>
              <w:t>BE</w:t>
            </w:r>
            <w:r w:rsidR="00B57A23" w:rsidRPr="00B57A23">
              <w:rPr>
                <w:lang w:val="en-CA"/>
              </w:rPr>
              <w:t xml:space="preserve">, </w:t>
            </w:r>
            <w:r w:rsidR="0029126E">
              <w:rPr>
                <w:lang w:val="en-CA"/>
              </w:rPr>
              <w:t>7</w:t>
            </w:r>
            <w:r w:rsidR="00B57A23" w:rsidRPr="00B57A23">
              <w:rPr>
                <w:lang w:val="en-CA"/>
              </w:rPr>
              <w:t>–</w:t>
            </w:r>
            <w:r w:rsidR="00536188">
              <w:rPr>
                <w:lang w:val="en-CA"/>
              </w:rPr>
              <w:t>1</w:t>
            </w:r>
            <w:r w:rsidR="0029126E">
              <w:rPr>
                <w:lang w:val="en-CA"/>
              </w:rPr>
              <w:t>7</w:t>
            </w:r>
            <w:r w:rsidR="00B57A23" w:rsidRPr="00B57A23">
              <w:rPr>
                <w:lang w:val="en-CA"/>
              </w:rPr>
              <w:t xml:space="preserve"> </w:t>
            </w:r>
            <w:r w:rsidR="0029126E">
              <w:rPr>
                <w:lang w:val="en-CA"/>
              </w:rPr>
              <w:t>January</w:t>
            </w:r>
            <w:r w:rsidR="00B57A23" w:rsidRPr="00B57A23">
              <w:rPr>
                <w:lang w:val="en-CA"/>
              </w:rPr>
              <w:t xml:space="preserve"> </w:t>
            </w:r>
            <w:r w:rsidR="0029126E">
              <w:rPr>
                <w:lang w:val="en-CA"/>
              </w:rPr>
              <w:t>2020</w:t>
            </w:r>
          </w:p>
        </w:tc>
        <w:tc>
          <w:tcPr>
            <w:tcW w:w="3060" w:type="dxa"/>
          </w:tcPr>
          <w:p w14:paraId="59B7E346" w14:textId="1AD3DF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767">
              <w:rPr>
                <w:lang w:val="en-CA"/>
              </w:rPr>
              <w:t>Q</w:t>
            </w:r>
            <w:r w:rsidR="009B0099">
              <w:rPr>
                <w:lang w:val="en-CA"/>
              </w:rPr>
              <w:t>0</w:t>
            </w:r>
            <w:r w:rsidR="00916F48">
              <w:rPr>
                <w:lang w:val="en-CA"/>
              </w:rPr>
              <w:t>110</w:t>
            </w:r>
            <w:r w:rsidR="001F1767">
              <w:rPr>
                <w:lang w:val="en-CA"/>
              </w:rPr>
              <w:t>-v</w:t>
            </w:r>
            <w:r w:rsidR="000B2360">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B5C1E5" w:rsidR="00E61DAC" w:rsidRPr="005B217D" w:rsidRDefault="00C4327C" w:rsidP="009D7CE6">
            <w:pPr>
              <w:spacing w:before="60" w:after="60"/>
              <w:rPr>
                <w:b/>
                <w:szCs w:val="22"/>
                <w:lang w:val="en-CA"/>
              </w:rPr>
            </w:pPr>
            <w:r>
              <w:rPr>
                <w:b/>
                <w:szCs w:val="22"/>
                <w:lang w:val="en-CA"/>
              </w:rPr>
              <w:t>On</w:t>
            </w:r>
            <w:r w:rsidR="00336FF7">
              <w:rPr>
                <w:b/>
                <w:szCs w:val="22"/>
                <w:lang w:val="en-CA"/>
              </w:rPr>
              <w:t xml:space="preserve"> Intra Prediction </w:t>
            </w:r>
            <w:r w:rsidR="00847B79">
              <w:rPr>
                <w:b/>
                <w:szCs w:val="22"/>
                <w:lang w:val="en-CA"/>
              </w:rPr>
              <w:t>Mode</w:t>
            </w:r>
            <w:r w:rsidR="00BC49C6">
              <w:rPr>
                <w:b/>
                <w:szCs w:val="22"/>
                <w:lang w:val="en-CA"/>
              </w:rPr>
              <w:t xml:space="preserve"> </w:t>
            </w:r>
            <w:r>
              <w:rPr>
                <w:b/>
                <w:szCs w:val="22"/>
                <w:lang w:val="en-CA"/>
              </w:rPr>
              <w:t>and</w:t>
            </w:r>
            <w:r w:rsidR="00336FF7">
              <w:rPr>
                <w:b/>
                <w:szCs w:val="22"/>
                <w:lang w:val="en-CA"/>
              </w:rPr>
              <w:t xml:space="preserve"> Chroma BDPCM</w:t>
            </w:r>
            <w:r w:rsidR="001F004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0FD1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4BAA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6706F" w14:textId="41BC6FC5" w:rsidR="002A47DA" w:rsidRDefault="00456FDC" w:rsidP="002A47DA">
            <w:pPr>
              <w:spacing w:before="60" w:after="60"/>
              <w:jc w:val="left"/>
              <w:rPr>
                <w:szCs w:val="22"/>
                <w:lang w:val="en-CA"/>
              </w:rPr>
            </w:pPr>
            <w:r>
              <w:rPr>
                <w:szCs w:val="22"/>
                <w:lang w:val="en-CA"/>
              </w:rPr>
              <w:t>Alican Nalci</w:t>
            </w:r>
            <w:r w:rsidR="00DC7B3A">
              <w:rPr>
                <w:szCs w:val="22"/>
                <w:lang w:val="en-CA"/>
              </w:rPr>
              <w:t>,</w:t>
            </w:r>
            <w:r>
              <w:rPr>
                <w:szCs w:val="22"/>
                <w:lang w:val="en-CA"/>
              </w:rPr>
              <w:t xml:space="preserve"> </w:t>
            </w:r>
            <w:r w:rsidR="006B1F9E">
              <w:rPr>
                <w:szCs w:val="22"/>
                <w:lang w:val="en-CA"/>
              </w:rPr>
              <w:t>Luong Pham Van</w:t>
            </w:r>
            <w:r>
              <w:rPr>
                <w:szCs w:val="22"/>
                <w:lang w:val="en-CA"/>
              </w:rPr>
              <w:t xml:space="preserve">, </w:t>
            </w:r>
            <w:r w:rsidR="00B14D6A">
              <w:rPr>
                <w:szCs w:val="22"/>
                <w:lang w:val="en-CA"/>
              </w:rPr>
              <w:t xml:space="preserve">Hilmi E. Egilmez, </w:t>
            </w:r>
            <w:r>
              <w:rPr>
                <w:szCs w:val="22"/>
                <w:lang w:val="en-CA"/>
              </w:rPr>
              <w:t>Muhammed Coban</w:t>
            </w:r>
            <w:r w:rsidR="00875340">
              <w:rPr>
                <w:szCs w:val="22"/>
                <w:lang w:val="en-CA"/>
              </w:rPr>
              <w:t xml:space="preserve">, </w:t>
            </w:r>
            <w:r w:rsidR="00B60AFE">
              <w:rPr>
                <w:szCs w:val="22"/>
                <w:lang w:val="en-CA"/>
              </w:rPr>
              <w:t xml:space="preserve">Geert Van Der Auwera, </w:t>
            </w:r>
            <w:r w:rsidR="002A47DA">
              <w:rPr>
                <w:szCs w:val="22"/>
                <w:lang w:val="en-CA"/>
              </w:rPr>
              <w:t>Marta Karczewicz</w:t>
            </w:r>
          </w:p>
          <w:p w14:paraId="49D81240" w14:textId="3E8415C3" w:rsidR="006F6ADF" w:rsidRPr="004D1030" w:rsidRDefault="002A47DA" w:rsidP="002A47DA">
            <w:pPr>
              <w:spacing w:before="60" w:after="60"/>
              <w:rPr>
                <w:szCs w:val="22"/>
                <w:lang w:val="en-CA"/>
              </w:rPr>
            </w:pPr>
            <w:r>
              <w:rPr>
                <w:szCs w:val="22"/>
                <w:lang w:val="en-CA"/>
              </w:rPr>
              <w:t>5775 Morehouse Dr.,</w:t>
            </w:r>
            <w:r>
              <w:rPr>
                <w:szCs w:val="22"/>
                <w:lang w:val="en-CA"/>
              </w:rPr>
              <w:br/>
              <w:t>San Diego, CA, 92121, USA</w:t>
            </w:r>
            <w:r w:rsidR="004D1030" w:rsidRPr="004D1030">
              <w:rPr>
                <w:szCs w:val="22"/>
              </w:rPr>
              <w:br/>
            </w:r>
          </w:p>
        </w:tc>
        <w:tc>
          <w:tcPr>
            <w:tcW w:w="900" w:type="dxa"/>
          </w:tcPr>
          <w:p w14:paraId="0140ECA2" w14:textId="28CD44DA" w:rsidR="004D1030"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3A82C48" w14:textId="0AA9A9CC" w:rsidR="00057B85" w:rsidRDefault="00057B85" w:rsidP="00057B85">
            <w:pPr>
              <w:spacing w:before="60" w:after="60"/>
              <w:rPr>
                <w:szCs w:val="22"/>
                <w:lang w:val="en-CA"/>
              </w:rPr>
            </w:pPr>
            <w:r>
              <w:rPr>
                <w:szCs w:val="22"/>
                <w:lang w:val="en-CA"/>
              </w:rPr>
              <w:t>+1</w:t>
            </w:r>
            <w:r w:rsidR="00E9064A">
              <w:rPr>
                <w:szCs w:val="22"/>
                <w:lang w:val="en-CA"/>
              </w:rPr>
              <w:t xml:space="preserve"> </w:t>
            </w:r>
            <w:r>
              <w:rPr>
                <w:szCs w:val="22"/>
                <w:lang w:val="en-CA"/>
              </w:rPr>
              <w:t>(858)</w:t>
            </w:r>
            <w:r w:rsidR="00E9064A">
              <w:rPr>
                <w:szCs w:val="22"/>
                <w:lang w:val="en-CA"/>
              </w:rPr>
              <w:t xml:space="preserve"> </w:t>
            </w:r>
            <w:r w:rsidR="003707AC">
              <w:rPr>
                <w:szCs w:val="22"/>
                <w:lang w:val="en-CA"/>
              </w:rPr>
              <w:t>845</w:t>
            </w:r>
            <w:r>
              <w:rPr>
                <w:szCs w:val="22"/>
                <w:lang w:val="en-CA"/>
              </w:rPr>
              <w:t>-</w:t>
            </w:r>
            <w:r w:rsidR="00335C99">
              <w:rPr>
                <w:szCs w:val="22"/>
                <w:lang w:val="en-CA"/>
              </w:rPr>
              <w:t>6730</w:t>
            </w:r>
          </w:p>
          <w:p w14:paraId="32C2ABFD" w14:textId="5AE8A6A2" w:rsidR="004D1030" w:rsidRPr="00875340" w:rsidRDefault="00C1476B" w:rsidP="00875340">
            <w:pPr>
              <w:spacing w:before="60" w:after="60"/>
              <w:jc w:val="left"/>
            </w:pPr>
            <w:hyperlink r:id="rId9" w:history="1">
              <w:r w:rsidR="0072796F" w:rsidRPr="003F7A40">
                <w:rPr>
                  <w:rStyle w:val="Hyperlink"/>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DA033C" w:rsidR="00E61DAC" w:rsidRPr="005B217D" w:rsidRDefault="00057B85">
            <w:pPr>
              <w:spacing w:before="60" w:after="60"/>
              <w:rPr>
                <w:szCs w:val="22"/>
                <w:lang w:val="en-CA"/>
              </w:rPr>
            </w:pPr>
            <w:r>
              <w:rPr>
                <w:szCs w:val="22"/>
                <w:lang w:val="en-CA"/>
              </w:rPr>
              <w:t>Qualcomm Inc.</w:t>
            </w:r>
          </w:p>
        </w:tc>
      </w:tr>
    </w:tbl>
    <w:p w14:paraId="732815A4" w14:textId="6F62740B"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6179030C" w14:textId="1F891301" w:rsidR="00421E12" w:rsidRPr="00421E12" w:rsidRDefault="00275BCF" w:rsidP="00443413">
      <w:pPr>
        <w:pStyle w:val="Heading1"/>
        <w:numPr>
          <w:ilvl w:val="0"/>
          <w:numId w:val="0"/>
        </w:numPr>
        <w:ind w:left="432" w:hanging="432"/>
        <w:rPr>
          <w:lang w:val="en-CA"/>
        </w:rPr>
      </w:pPr>
      <w:r w:rsidRPr="005B217D">
        <w:rPr>
          <w:lang w:val="en-CA"/>
        </w:rPr>
        <w:t>Abstract</w:t>
      </w:r>
    </w:p>
    <w:p w14:paraId="07B2ADC2" w14:textId="09B8BD71" w:rsidR="0006468F" w:rsidRDefault="00C84C5F" w:rsidP="006F6ADF">
      <w:pPr>
        <w:rPr>
          <w:szCs w:val="22"/>
          <w:lang w:val="en-CA"/>
        </w:rPr>
      </w:pPr>
      <w:r>
        <w:rPr>
          <w:szCs w:val="22"/>
          <w:lang w:val="en-CA"/>
        </w:rPr>
        <w:t xml:space="preserve">This document </w:t>
      </w:r>
      <w:r w:rsidR="00036A1E">
        <w:rPr>
          <w:szCs w:val="22"/>
          <w:lang w:val="en-CA"/>
        </w:rPr>
        <w:t>proposes</w:t>
      </w:r>
      <w:r w:rsidR="00F76545">
        <w:rPr>
          <w:szCs w:val="22"/>
          <w:lang w:val="en-CA"/>
        </w:rPr>
        <w:t xml:space="preserve"> two aspects</w:t>
      </w:r>
      <w:r w:rsidR="002156ED">
        <w:rPr>
          <w:szCs w:val="22"/>
          <w:lang w:val="en-CA"/>
        </w:rPr>
        <w:t xml:space="preserve"> and fixes</w:t>
      </w:r>
      <w:r w:rsidR="00036A1E">
        <w:rPr>
          <w:szCs w:val="22"/>
          <w:lang w:val="en-CA"/>
        </w:rPr>
        <w:t xml:space="preserve"> for chroma BDPCM</w:t>
      </w:r>
      <w:r w:rsidR="000C1170">
        <w:rPr>
          <w:szCs w:val="22"/>
          <w:lang w:val="en-CA"/>
        </w:rPr>
        <w:t>. The first aspect</w:t>
      </w:r>
      <w:r w:rsidR="004577E4">
        <w:rPr>
          <w:szCs w:val="22"/>
          <w:lang w:val="en-CA"/>
        </w:rPr>
        <w:t xml:space="preserve"> </w:t>
      </w:r>
      <w:r w:rsidR="002A6998">
        <w:rPr>
          <w:szCs w:val="22"/>
          <w:lang w:val="en-CA"/>
        </w:rPr>
        <w:t>(bug-fix)</w:t>
      </w:r>
      <w:r w:rsidR="000C1170">
        <w:rPr>
          <w:szCs w:val="22"/>
          <w:lang w:val="en-CA"/>
        </w:rPr>
        <w:t xml:space="preserve"> </w:t>
      </w:r>
      <w:r w:rsidR="00D459E9">
        <w:rPr>
          <w:szCs w:val="22"/>
          <w:lang w:val="en-CA"/>
        </w:rPr>
        <w:t>provides a</w:t>
      </w:r>
      <w:r w:rsidR="00BA3C2C">
        <w:rPr>
          <w:szCs w:val="22"/>
          <w:lang w:val="en-CA"/>
        </w:rPr>
        <w:t>n</w:t>
      </w:r>
      <w:r w:rsidR="00D459E9">
        <w:rPr>
          <w:szCs w:val="22"/>
          <w:lang w:val="en-CA"/>
        </w:rPr>
        <w:t xml:space="preserve"> </w:t>
      </w:r>
      <w:r w:rsidR="000C1170">
        <w:rPr>
          <w:szCs w:val="22"/>
          <w:lang w:val="en-CA"/>
        </w:rPr>
        <w:t xml:space="preserve">alignment of the </w:t>
      </w:r>
      <w:r w:rsidR="00CB6BB1">
        <w:rPr>
          <w:szCs w:val="22"/>
          <w:lang w:val="en-CA"/>
        </w:rPr>
        <w:t xml:space="preserve">intra prediction mode for chroma blocks when </w:t>
      </w:r>
      <w:r w:rsidR="002156ED">
        <w:rPr>
          <w:szCs w:val="22"/>
          <w:lang w:val="en-CA"/>
        </w:rPr>
        <w:t xml:space="preserve">chroma </w:t>
      </w:r>
      <w:r w:rsidR="00CB6BB1">
        <w:rPr>
          <w:szCs w:val="22"/>
          <w:lang w:val="en-CA"/>
        </w:rPr>
        <w:t>BDPCM</w:t>
      </w:r>
      <w:r w:rsidR="006E7414">
        <w:rPr>
          <w:szCs w:val="22"/>
          <w:lang w:val="en-CA"/>
        </w:rPr>
        <w:t xml:space="preserve"> (e.g. horizontal or vertical mode)</w:t>
      </w:r>
      <w:r w:rsidR="00CB6BB1">
        <w:rPr>
          <w:szCs w:val="22"/>
          <w:lang w:val="en-CA"/>
        </w:rPr>
        <w:t xml:space="preserve"> </w:t>
      </w:r>
      <w:r w:rsidR="00D459E9">
        <w:rPr>
          <w:szCs w:val="22"/>
          <w:lang w:val="en-CA"/>
        </w:rPr>
        <w:t>is used</w:t>
      </w:r>
      <w:r w:rsidR="00BA3C2C">
        <w:rPr>
          <w:szCs w:val="22"/>
          <w:lang w:val="en-CA"/>
        </w:rPr>
        <w:t xml:space="preserve"> in </w:t>
      </w:r>
      <w:r w:rsidR="00036A1E">
        <w:rPr>
          <w:szCs w:val="22"/>
          <w:lang w:val="en-CA"/>
        </w:rPr>
        <w:t>444 coding</w:t>
      </w:r>
      <w:r w:rsidR="00D459E9">
        <w:rPr>
          <w:szCs w:val="22"/>
          <w:lang w:val="en-CA"/>
        </w:rPr>
        <w:t>.</w:t>
      </w:r>
      <w:r w:rsidR="006E7414">
        <w:rPr>
          <w:szCs w:val="22"/>
          <w:lang w:val="en-CA"/>
        </w:rPr>
        <w:t xml:space="preserve"> This </w:t>
      </w:r>
      <w:r w:rsidR="00BC7F0E">
        <w:rPr>
          <w:szCs w:val="22"/>
          <w:lang w:val="en-CA"/>
        </w:rPr>
        <w:t>aspect simplifies the</w:t>
      </w:r>
      <w:r w:rsidR="00D459E9">
        <w:rPr>
          <w:szCs w:val="22"/>
          <w:lang w:val="en-CA"/>
        </w:rPr>
        <w:t xml:space="preserve"> </w:t>
      </w:r>
      <w:r w:rsidR="00BC7F0E">
        <w:rPr>
          <w:lang w:val="en-CA"/>
        </w:rPr>
        <w:t>MPM list derivations process and provides coding gains</w:t>
      </w:r>
      <w:r w:rsidR="006E7414">
        <w:rPr>
          <w:lang w:val="en-CA"/>
        </w:rPr>
        <w:t xml:space="preserve">. </w:t>
      </w:r>
      <w:r w:rsidR="0006468F">
        <w:rPr>
          <w:lang w:val="en-CA"/>
        </w:rPr>
        <w:t xml:space="preserve">The same alignment </w:t>
      </w:r>
      <w:r w:rsidR="002156ED">
        <w:rPr>
          <w:szCs w:val="22"/>
          <w:lang w:val="en-CA"/>
        </w:rPr>
        <w:t>was</w:t>
      </w:r>
      <w:r w:rsidR="007006F8">
        <w:rPr>
          <w:szCs w:val="22"/>
          <w:lang w:val="en-CA"/>
        </w:rPr>
        <w:t xml:space="preserve"> already adopted for </w:t>
      </w:r>
      <w:r w:rsidR="007006F8" w:rsidRPr="002156ED">
        <w:rPr>
          <w:szCs w:val="22"/>
          <w:u w:val="single"/>
          <w:lang w:val="en-CA"/>
        </w:rPr>
        <w:t>luma</w:t>
      </w:r>
      <w:r w:rsidR="007006F8">
        <w:rPr>
          <w:szCs w:val="22"/>
          <w:lang w:val="en-CA"/>
        </w:rPr>
        <w:t xml:space="preserve"> blocks in </w:t>
      </w:r>
      <w:r w:rsidR="007006F8">
        <w:rPr>
          <w:lang w:val="en-CA"/>
        </w:rPr>
        <w:t>JVET-O0315</w:t>
      </w:r>
      <w:r w:rsidR="007006F8">
        <w:rPr>
          <w:szCs w:val="22"/>
          <w:lang w:val="en-CA"/>
        </w:rPr>
        <w:t xml:space="preserve">. </w:t>
      </w:r>
    </w:p>
    <w:p w14:paraId="49F8B1A9" w14:textId="6DE4C953" w:rsidR="001C6C69" w:rsidRPr="0006468F" w:rsidRDefault="00BC7F0E" w:rsidP="006F6ADF">
      <w:pPr>
        <w:rPr>
          <w:lang w:val="en-CA"/>
        </w:rPr>
      </w:pPr>
      <w:r>
        <w:rPr>
          <w:lang w:val="en-CA"/>
        </w:rPr>
        <w:t xml:space="preserve">The second aspect </w:t>
      </w:r>
      <w:r w:rsidR="00DF3A0D">
        <w:rPr>
          <w:lang w:val="en-CA"/>
        </w:rPr>
        <w:t>provides a</w:t>
      </w:r>
      <w:r w:rsidR="002A6998">
        <w:rPr>
          <w:lang w:val="en-CA"/>
        </w:rPr>
        <w:t>n additional</w:t>
      </w:r>
      <w:r w:rsidR="00DF3A0D">
        <w:rPr>
          <w:lang w:val="en-CA"/>
        </w:rPr>
        <w:t xml:space="preserve"> context derivation</w:t>
      </w:r>
      <w:r w:rsidR="0006468F">
        <w:rPr>
          <w:lang w:val="en-CA"/>
        </w:rPr>
        <w:t xml:space="preserve"> fix</w:t>
      </w:r>
      <w:r w:rsidR="00DF3A0D">
        <w:rPr>
          <w:lang w:val="en-CA"/>
        </w:rPr>
        <w:t xml:space="preserve"> for BDPCM</w:t>
      </w:r>
      <w:r w:rsidR="00084E90">
        <w:rPr>
          <w:lang w:val="en-CA"/>
        </w:rPr>
        <w:t xml:space="preserve"> on top of aspect #1</w:t>
      </w:r>
      <w:r w:rsidR="00DF3A0D">
        <w:rPr>
          <w:lang w:val="en-CA"/>
        </w:rPr>
        <w:t>. Currently, BDPCM is applied to luma and chroma separately.</w:t>
      </w:r>
      <w:r w:rsidR="00435730">
        <w:rPr>
          <w:lang w:val="en-CA"/>
        </w:rPr>
        <w:t xml:space="preserve"> However, BDPCM contexts are shared between luma and chroma</w:t>
      </w:r>
      <w:r w:rsidR="007006F8">
        <w:rPr>
          <w:lang w:val="en-CA"/>
        </w:rPr>
        <w:t xml:space="preserve"> blocks</w:t>
      </w:r>
      <w:r w:rsidR="00435730">
        <w:rPr>
          <w:lang w:val="en-CA"/>
        </w:rPr>
        <w:t>.</w:t>
      </w:r>
      <w:r w:rsidR="00C65082">
        <w:rPr>
          <w:lang w:val="en-CA"/>
        </w:rPr>
        <w:t xml:space="preserve"> In the spec text BDPCM has separate contexts for luma and chroma unlike the VVC software.</w:t>
      </w:r>
      <w:r w:rsidR="0006468F">
        <w:rPr>
          <w:lang w:val="en-CA"/>
        </w:rPr>
        <w:t xml:space="preserve"> Considering that </w:t>
      </w:r>
      <w:r w:rsidR="001A559F">
        <w:rPr>
          <w:lang w:val="en-CA"/>
        </w:rPr>
        <w:t xml:space="preserve">TS </w:t>
      </w:r>
      <w:r w:rsidR="00FF2323">
        <w:rPr>
          <w:lang w:val="en-CA"/>
        </w:rPr>
        <w:t xml:space="preserve">has separate </w:t>
      </w:r>
      <w:r w:rsidR="001A559F">
        <w:rPr>
          <w:lang w:val="en-CA"/>
        </w:rPr>
        <w:t>contexts luma and chroma</w:t>
      </w:r>
      <w:r w:rsidR="00DA5D0A">
        <w:rPr>
          <w:lang w:val="en-CA"/>
        </w:rPr>
        <w:t>,</w:t>
      </w:r>
      <w:r w:rsidR="003D66F0">
        <w:rPr>
          <w:lang w:val="en-CA"/>
        </w:rPr>
        <w:t xml:space="preserve"> </w:t>
      </w:r>
      <w:r w:rsidR="00DA5D0A">
        <w:rPr>
          <w:lang w:val="en-CA"/>
        </w:rPr>
        <w:t>i</w:t>
      </w:r>
      <w:r w:rsidR="00BF4D6B">
        <w:rPr>
          <w:lang w:val="en-CA"/>
        </w:rPr>
        <w:t xml:space="preserve">t is proposed to </w:t>
      </w:r>
      <w:r w:rsidR="00E25F81">
        <w:rPr>
          <w:lang w:val="en-CA"/>
        </w:rPr>
        <w:t>separate BDPCM contexts for luma and chroma</w:t>
      </w:r>
      <w:r w:rsidR="00C65082">
        <w:rPr>
          <w:lang w:val="en-CA"/>
        </w:rPr>
        <w:t xml:space="preserve"> and align code with spec</w:t>
      </w:r>
      <w:r w:rsidR="00E25F81">
        <w:rPr>
          <w:lang w:val="en-CA"/>
        </w:rPr>
        <w:t xml:space="preserve">. </w:t>
      </w:r>
      <w:r w:rsidR="008317A5">
        <w:rPr>
          <w:lang w:val="en-CA"/>
        </w:rPr>
        <w:t>This provides additional coding gains</w:t>
      </w:r>
      <w:r w:rsidR="00DA5D0A">
        <w:rPr>
          <w:lang w:val="en-CA"/>
        </w:rPr>
        <w:t>.</w:t>
      </w:r>
    </w:p>
    <w:p w14:paraId="0629D0AF" w14:textId="219EE460" w:rsidR="00844A83" w:rsidRDefault="00FE52E9" w:rsidP="00844A83">
      <w:pPr>
        <w:rPr>
          <w:szCs w:val="22"/>
          <w:lang w:val="en-CA"/>
        </w:rPr>
      </w:pPr>
      <w:r>
        <w:rPr>
          <w:lang w:val="en-CA"/>
        </w:rPr>
        <w:t xml:space="preserve">Aspect 1 </w:t>
      </w:r>
      <w:r w:rsidR="00DA207C">
        <w:rPr>
          <w:lang w:val="en-CA"/>
        </w:rPr>
        <w:t xml:space="preserve">provides </w:t>
      </w:r>
      <w:r w:rsidR="00DA207C">
        <w:rPr>
          <w:szCs w:val="22"/>
          <w:lang w:val="en-CA"/>
        </w:rPr>
        <w:t>-</w:t>
      </w:r>
      <w:r w:rsidR="004279E9">
        <w:rPr>
          <w:szCs w:val="22"/>
          <w:lang w:val="en-CA"/>
        </w:rPr>
        <w:t>0.24</w:t>
      </w:r>
      <w:r w:rsidR="00DA207C">
        <w:rPr>
          <w:szCs w:val="22"/>
          <w:lang w:val="en-CA"/>
        </w:rPr>
        <w:t>%/-</w:t>
      </w:r>
      <w:r w:rsidR="004279E9">
        <w:rPr>
          <w:szCs w:val="22"/>
          <w:lang w:val="en-CA"/>
        </w:rPr>
        <w:t>0.11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off</w:t>
      </w:r>
      <w:r w:rsidR="00DA207C">
        <w:rPr>
          <w:szCs w:val="22"/>
          <w:lang w:val="en-CA"/>
        </w:rPr>
        <w:t>.</w:t>
      </w:r>
    </w:p>
    <w:p w14:paraId="0F79F454" w14:textId="4BBBCB92" w:rsidR="007D69FC" w:rsidRDefault="005032A7" w:rsidP="005032A7">
      <w:pPr>
        <w:rPr>
          <w:szCs w:val="22"/>
          <w:lang w:val="en-CA"/>
        </w:rPr>
      </w:pPr>
      <w:r>
        <w:rPr>
          <w:lang w:val="en-CA"/>
        </w:rPr>
        <w:t xml:space="preserve">Aspect 1 </w:t>
      </w:r>
      <w:r w:rsidR="00DA207C">
        <w:rPr>
          <w:lang w:val="en-CA"/>
        </w:rPr>
        <w:t xml:space="preserve">provides </w:t>
      </w:r>
      <w:r w:rsidR="00DA207C">
        <w:rPr>
          <w:szCs w:val="22"/>
          <w:lang w:val="en-CA"/>
        </w:rPr>
        <w:t>-</w:t>
      </w:r>
      <w:r w:rsidR="008D49A0">
        <w:rPr>
          <w:szCs w:val="22"/>
          <w:lang w:val="en-CA"/>
        </w:rPr>
        <w:t>0.13</w:t>
      </w:r>
      <w:r w:rsidR="00DA207C">
        <w:rPr>
          <w:szCs w:val="22"/>
          <w:lang w:val="en-CA"/>
        </w:rPr>
        <w:t>%/-</w:t>
      </w:r>
      <w:r w:rsidR="00DF1E37">
        <w:rPr>
          <w:szCs w:val="22"/>
          <w:lang w:val="en-CA"/>
        </w:rPr>
        <w:t>0.01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on</w:t>
      </w:r>
      <w:r w:rsidR="00DA207C">
        <w:rPr>
          <w:szCs w:val="22"/>
          <w:lang w:val="en-CA"/>
        </w:rPr>
        <w:t>.</w:t>
      </w:r>
    </w:p>
    <w:p w14:paraId="39C23333" w14:textId="69E3F7DB" w:rsidR="00731035" w:rsidRDefault="00731035" w:rsidP="00844A83">
      <w:pPr>
        <w:rPr>
          <w:szCs w:val="22"/>
          <w:lang w:val="en-CA"/>
        </w:rPr>
      </w:pPr>
      <w:r>
        <w:rPr>
          <w:lang w:val="en-CA"/>
        </w:rPr>
        <w:t xml:space="preserve">Aspect 2 provides </w:t>
      </w:r>
      <w:r>
        <w:rPr>
          <w:szCs w:val="22"/>
          <w:lang w:val="en-CA"/>
        </w:rPr>
        <w:t>-</w:t>
      </w:r>
      <w:r w:rsidR="00DF1E37">
        <w:rPr>
          <w:szCs w:val="22"/>
          <w:lang w:val="en-CA"/>
        </w:rPr>
        <w:t>0.36</w:t>
      </w:r>
      <w:r>
        <w:rPr>
          <w:szCs w:val="22"/>
          <w:lang w:val="en-CA"/>
        </w:rPr>
        <w:t>%/-</w:t>
      </w:r>
      <w:r w:rsidR="00DF1E37">
        <w:rPr>
          <w:szCs w:val="22"/>
          <w:lang w:val="en-CA"/>
        </w:rPr>
        <w:t>0.14</w:t>
      </w:r>
      <w:r>
        <w:rPr>
          <w:szCs w:val="22"/>
          <w:lang w:val="en-CA"/>
        </w:rPr>
        <w:t xml:space="preserve">% overall BD-Rate changes under AI/RA configurations versus the VTM-7.0 anchor on 4:4:4 sequences when </w:t>
      </w:r>
      <w:r w:rsidRPr="009950FA">
        <w:rPr>
          <w:szCs w:val="22"/>
          <w:u w:val="single"/>
          <w:lang w:val="en-CA"/>
        </w:rPr>
        <w:t>dual-tree is off</w:t>
      </w:r>
      <w:r>
        <w:rPr>
          <w:szCs w:val="22"/>
          <w:lang w:val="en-CA"/>
        </w:rPr>
        <w:t>.</w:t>
      </w:r>
    </w:p>
    <w:p w14:paraId="71852C42" w14:textId="75A792F1" w:rsidR="00FE52E9" w:rsidRDefault="002C7F3F" w:rsidP="006F6ADF">
      <w:pPr>
        <w:rPr>
          <w:szCs w:val="22"/>
          <w:lang w:val="en-CA"/>
        </w:rPr>
      </w:pPr>
      <w:r>
        <w:rPr>
          <w:lang w:val="en-CA"/>
        </w:rPr>
        <w:t xml:space="preserve">Aspect 2 provides </w:t>
      </w:r>
      <w:r w:rsidR="00A6644E">
        <w:rPr>
          <w:szCs w:val="22"/>
          <w:lang w:val="en-CA"/>
        </w:rPr>
        <w:t>-</w:t>
      </w:r>
      <w:r w:rsidR="007937A7">
        <w:rPr>
          <w:szCs w:val="22"/>
          <w:lang w:val="en-CA"/>
        </w:rPr>
        <w:t>0.23</w:t>
      </w:r>
      <w:r>
        <w:rPr>
          <w:szCs w:val="22"/>
          <w:lang w:val="en-CA"/>
        </w:rPr>
        <w:t>%/</w:t>
      </w:r>
      <w:r w:rsidR="00A6644E">
        <w:rPr>
          <w:szCs w:val="22"/>
          <w:lang w:val="en-CA"/>
        </w:rPr>
        <w:t>-</w:t>
      </w:r>
      <w:r w:rsidR="00507D1C">
        <w:rPr>
          <w:szCs w:val="22"/>
          <w:lang w:val="en-CA"/>
        </w:rPr>
        <w:t>0.08</w:t>
      </w:r>
      <w:r>
        <w:rPr>
          <w:szCs w:val="22"/>
          <w:lang w:val="en-CA"/>
        </w:rPr>
        <w:t xml:space="preserve">% overall BD-Rate changes under AI/RA configurations versus the VTM-7.0 anchor on 4:4:4 sequences when </w:t>
      </w:r>
      <w:r w:rsidRPr="009950FA">
        <w:rPr>
          <w:szCs w:val="22"/>
          <w:u w:val="single"/>
          <w:lang w:val="en-CA"/>
        </w:rPr>
        <w:t>dual-tree is on</w:t>
      </w:r>
      <w:r>
        <w:rPr>
          <w:szCs w:val="22"/>
          <w:lang w:val="en-CA"/>
        </w:rPr>
        <w:t>.</w:t>
      </w:r>
    </w:p>
    <w:p w14:paraId="7F031D7A" w14:textId="0FA50B3B" w:rsidR="000B453A" w:rsidRPr="005F6F39" w:rsidRDefault="005F6F39" w:rsidP="006F6ADF">
      <w:pPr>
        <w:rPr>
          <w:szCs w:val="22"/>
          <w:u w:val="single"/>
          <w:lang w:val="en-CA"/>
        </w:rPr>
      </w:pPr>
      <w:r w:rsidRPr="005F6F39">
        <w:rPr>
          <w:szCs w:val="22"/>
          <w:u w:val="single"/>
          <w:lang w:val="en-CA"/>
        </w:rPr>
        <w:t>Additional Results</w:t>
      </w:r>
    </w:p>
    <w:p w14:paraId="71F9B4AF" w14:textId="22CFA16A" w:rsidR="000B453A" w:rsidRDefault="000B453A" w:rsidP="000B453A">
      <w:pPr>
        <w:rPr>
          <w:szCs w:val="22"/>
          <w:lang w:val="en-CA"/>
        </w:rPr>
      </w:pPr>
      <w:r>
        <w:rPr>
          <w:lang w:val="en-CA"/>
        </w:rPr>
        <w:t xml:space="preserve">Aspect 1 provides </w:t>
      </w:r>
      <w:r>
        <w:rPr>
          <w:szCs w:val="22"/>
          <w:lang w:val="en-CA"/>
        </w:rPr>
        <w:t>-0.26%/-0.12% overall BD-Rate changes under AI/RA/LDB configurations versus the VTM-7.0 anchor on 4:4:4 sequences when dual-tree is off and palette is off.</w:t>
      </w:r>
    </w:p>
    <w:p w14:paraId="42D7F5B3" w14:textId="423E3F58" w:rsidR="000B453A" w:rsidRDefault="000B453A" w:rsidP="006F6ADF">
      <w:pPr>
        <w:rPr>
          <w:szCs w:val="22"/>
          <w:lang w:val="en-CA"/>
        </w:rPr>
      </w:pPr>
      <w:r>
        <w:rPr>
          <w:lang w:val="en-CA"/>
        </w:rPr>
        <w:t xml:space="preserve">Aspect 2 provides </w:t>
      </w:r>
      <w:r>
        <w:rPr>
          <w:szCs w:val="22"/>
          <w:lang w:val="en-CA"/>
        </w:rPr>
        <w:t>-0.43%/-0.21%</w:t>
      </w:r>
      <w:bookmarkStart w:id="0" w:name="_GoBack"/>
      <w:bookmarkEnd w:id="0"/>
      <w:r>
        <w:rPr>
          <w:szCs w:val="22"/>
          <w:lang w:val="en-CA"/>
        </w:rPr>
        <w:t xml:space="preserve"> overall BD-Rate changes under AI/RA/LDB configurations versus the VTM-7.0 anchor on 4:4:4 sequences when dual-tree is off and palette is off.</w:t>
      </w:r>
    </w:p>
    <w:p w14:paraId="7D2AC1F0" w14:textId="2BC787F9" w:rsidR="00745F6B" w:rsidRDefault="00745F6B" w:rsidP="00E11923">
      <w:pPr>
        <w:pStyle w:val="Heading1"/>
        <w:rPr>
          <w:lang w:val="en-CA"/>
        </w:rPr>
      </w:pPr>
      <w:r w:rsidRPr="005B217D">
        <w:rPr>
          <w:lang w:val="en-CA"/>
        </w:rPr>
        <w:t>Introduction</w:t>
      </w:r>
    </w:p>
    <w:p w14:paraId="44E35908" w14:textId="1E53D482" w:rsidR="00AC0D6C" w:rsidRPr="005711AF" w:rsidRDefault="005711AF" w:rsidP="005711AF">
      <w:pPr>
        <w:rPr>
          <w:lang w:val="en-CA"/>
        </w:rPr>
      </w:pPr>
      <w:r>
        <w:rPr>
          <w:lang w:val="en-CA"/>
        </w:rPr>
        <w:t xml:space="preserve">In </w:t>
      </w:r>
      <w:r w:rsidR="00B31E64">
        <w:rPr>
          <w:lang w:val="en-CA"/>
        </w:rPr>
        <w:t xml:space="preserve">VVC design, </w:t>
      </w:r>
      <w:r w:rsidR="009660F9">
        <w:rPr>
          <w:noProof/>
          <w:lang w:val="en-CA"/>
        </w:rPr>
        <w:t>b</w:t>
      </w:r>
      <w:r w:rsidR="00545916">
        <w:rPr>
          <w:noProof/>
          <w:lang w:val="en-CA"/>
        </w:rPr>
        <w:t xml:space="preserve">lock-based quantized residual domain DPCM (BDPCM) </w:t>
      </w:r>
      <w:r w:rsidR="00473FC9">
        <w:rPr>
          <w:noProof/>
          <w:lang w:val="en-CA"/>
        </w:rPr>
        <w:t xml:space="preserve">is used </w:t>
      </w:r>
      <w:r w:rsidR="00473FC9">
        <w:rPr>
          <w:lang w:val="en-CA"/>
        </w:rPr>
        <w:t>f</w:t>
      </w:r>
      <w:r w:rsidR="00D86F1F">
        <w:rPr>
          <w:lang w:val="en-CA"/>
        </w:rPr>
        <w:t>or chroma blocks</w:t>
      </w:r>
      <w:r w:rsidR="00473FC9">
        <w:rPr>
          <w:lang w:val="en-CA"/>
        </w:rPr>
        <w:t xml:space="preserve"> for</w:t>
      </w:r>
      <w:r w:rsidR="00D86F1F">
        <w:rPr>
          <w:lang w:val="en-CA"/>
        </w:rPr>
        <w:t xml:space="preserve"> </w:t>
      </w:r>
      <w:r w:rsidR="00473FC9">
        <w:rPr>
          <w:lang w:val="en-CA"/>
        </w:rPr>
        <w:t>444 sampling</w:t>
      </w:r>
      <w:r w:rsidR="00D86F1F">
        <w:rPr>
          <w:lang w:val="en-CA"/>
        </w:rPr>
        <w:t xml:space="preserve">. </w:t>
      </w:r>
      <w:r w:rsidR="00522312">
        <w:rPr>
          <w:lang w:val="en-CA"/>
        </w:rPr>
        <w:t>In JVET-</w:t>
      </w:r>
      <w:r w:rsidR="00DE38C8">
        <w:rPr>
          <w:lang w:val="en-CA"/>
        </w:rPr>
        <w:t xml:space="preserve">O0315, </w:t>
      </w:r>
      <w:r w:rsidR="001B1CD8">
        <w:rPr>
          <w:lang w:val="en-CA"/>
        </w:rPr>
        <w:t xml:space="preserve">luma </w:t>
      </w:r>
      <w:r w:rsidR="00DE38C8">
        <w:rPr>
          <w:lang w:val="en-CA"/>
        </w:rPr>
        <w:t xml:space="preserve">intra prediction </w:t>
      </w:r>
      <w:r w:rsidR="00AD18D7">
        <w:rPr>
          <w:lang w:val="en-CA"/>
        </w:rPr>
        <w:t xml:space="preserve">mode </w:t>
      </w:r>
      <w:r w:rsidR="001B1CD8">
        <w:rPr>
          <w:lang w:val="en-CA"/>
        </w:rPr>
        <w:t>was</w:t>
      </w:r>
      <w:r w:rsidR="00AD18D7">
        <w:rPr>
          <w:lang w:val="en-CA"/>
        </w:rPr>
        <w:t xml:space="preserve"> aligned with </w:t>
      </w:r>
      <w:r w:rsidR="0086409E">
        <w:rPr>
          <w:lang w:val="en-CA"/>
        </w:rPr>
        <w:t xml:space="preserve">the </w:t>
      </w:r>
      <w:r w:rsidR="00AD18D7">
        <w:rPr>
          <w:lang w:val="en-CA"/>
        </w:rPr>
        <w:t>BDPCM mode</w:t>
      </w:r>
      <w:r w:rsidR="004637D6">
        <w:rPr>
          <w:lang w:val="en-CA"/>
        </w:rPr>
        <w:t xml:space="preserve"> (vertical and horizontal)</w:t>
      </w:r>
      <w:r w:rsidR="003725A9">
        <w:rPr>
          <w:lang w:val="en-CA"/>
        </w:rPr>
        <w:t xml:space="preserve">. In this case </w:t>
      </w:r>
      <w:r w:rsidR="00E53D6A">
        <w:rPr>
          <w:lang w:val="en-CA"/>
        </w:rPr>
        <w:t xml:space="preserve">intra </w:t>
      </w:r>
      <w:r w:rsidR="003725A9">
        <w:rPr>
          <w:lang w:val="en-CA"/>
        </w:rPr>
        <w:t>mode</w:t>
      </w:r>
      <w:r w:rsidR="004637D6">
        <w:rPr>
          <w:lang w:val="en-CA"/>
        </w:rPr>
        <w:t xml:space="preserve"> for luma </w:t>
      </w:r>
      <w:r w:rsidR="009C4798">
        <w:rPr>
          <w:lang w:val="en-CA"/>
        </w:rPr>
        <w:t>could be</w:t>
      </w:r>
      <w:r w:rsidR="004637D6">
        <w:rPr>
          <w:lang w:val="en-CA"/>
        </w:rPr>
        <w:t xml:space="preserve"> </w:t>
      </w:r>
      <w:r w:rsidR="0086409E">
        <w:rPr>
          <w:lang w:val="en-CA"/>
        </w:rPr>
        <w:t>either</w:t>
      </w:r>
      <w:r w:rsidR="000375B9">
        <w:rPr>
          <w:lang w:val="en-CA"/>
        </w:rPr>
        <w:t xml:space="preserve"> </w:t>
      </w:r>
      <w:r w:rsidR="000375B9" w:rsidRPr="00084198">
        <w:rPr>
          <w:noProof/>
          <w:lang w:val="en-CA" w:eastAsia="ko-KR"/>
        </w:rPr>
        <w:t xml:space="preserve">INTRA_ANGULAR50 </w:t>
      </w:r>
      <w:r w:rsidR="000375B9">
        <w:rPr>
          <w:noProof/>
          <w:lang w:val="en-CA" w:eastAsia="ko-KR"/>
        </w:rPr>
        <w:t>or</w:t>
      </w:r>
      <w:r w:rsidR="000375B9" w:rsidRPr="00084198">
        <w:rPr>
          <w:noProof/>
          <w:lang w:val="en-CA" w:eastAsia="ko-KR"/>
        </w:rPr>
        <w:t xml:space="preserve"> INTRA_ANGULAR18</w:t>
      </w:r>
      <w:r w:rsidR="008F497A">
        <w:rPr>
          <w:noProof/>
          <w:lang w:val="en-CA" w:eastAsia="ko-KR"/>
        </w:rPr>
        <w:t xml:space="preserve"> depending on the BDPCM mode</w:t>
      </w:r>
      <w:r w:rsidR="00473FC9">
        <w:rPr>
          <w:noProof/>
          <w:lang w:val="en-CA" w:eastAsia="ko-KR"/>
        </w:rPr>
        <w:t xml:space="preserve"> (e.g. vertical or horizontal)</w:t>
      </w:r>
      <w:r w:rsidR="00AD5DEB">
        <w:rPr>
          <w:lang w:val="en-CA"/>
        </w:rPr>
        <w:t xml:space="preserve">. </w:t>
      </w:r>
      <w:r w:rsidR="004B6B41">
        <w:rPr>
          <w:lang w:val="en-CA"/>
        </w:rPr>
        <w:t>In JVET-P0059, chroma BDPCM was adopted for 444 in which chroma intra prediction mode does not follow the BDPCM mode used.</w:t>
      </w:r>
      <w:r w:rsidR="00C22A22">
        <w:rPr>
          <w:lang w:val="en-CA"/>
        </w:rPr>
        <w:t xml:space="preserve"> </w:t>
      </w:r>
      <w:r w:rsidR="004B6B41">
        <w:rPr>
          <w:lang w:val="en-CA"/>
        </w:rPr>
        <w:t>That is t</w:t>
      </w:r>
      <w:r w:rsidR="00844498">
        <w:rPr>
          <w:lang w:val="en-CA"/>
        </w:rPr>
        <w:t>he</w:t>
      </w:r>
      <w:r w:rsidR="003A47D8">
        <w:rPr>
          <w:lang w:val="en-CA"/>
        </w:rPr>
        <w:t xml:space="preserve"> internal intra prediction mode for chroma blocks can be different than </w:t>
      </w:r>
      <w:r w:rsidR="003A47D8" w:rsidRPr="00084198">
        <w:rPr>
          <w:noProof/>
          <w:lang w:val="en-CA" w:eastAsia="ko-KR"/>
        </w:rPr>
        <w:t>INTRA_ANGULAR50</w:t>
      </w:r>
      <w:r w:rsidR="003A47D8">
        <w:rPr>
          <w:noProof/>
          <w:lang w:val="en-CA" w:eastAsia="ko-KR"/>
        </w:rPr>
        <w:t xml:space="preserve"> or </w:t>
      </w:r>
      <w:r w:rsidR="003A47D8" w:rsidRPr="00084198">
        <w:rPr>
          <w:noProof/>
          <w:lang w:val="en-CA" w:eastAsia="ko-KR"/>
        </w:rPr>
        <w:t>INTRA_ANGULAR18</w:t>
      </w:r>
      <w:r w:rsidR="00E1138C">
        <w:rPr>
          <w:noProof/>
          <w:lang w:val="en-CA" w:eastAsia="ko-KR"/>
        </w:rPr>
        <w:t>.</w:t>
      </w:r>
      <w:r w:rsidR="004B6B41">
        <w:rPr>
          <w:noProof/>
          <w:lang w:val="en-CA" w:eastAsia="ko-KR"/>
        </w:rPr>
        <w:t xml:space="preserve"> </w:t>
      </w:r>
      <w:r w:rsidR="008F2388">
        <w:rPr>
          <w:lang w:val="en-CA"/>
        </w:rPr>
        <w:t>The original JVET-P0059 for chroma BDPCM does not have such an alignment for chroma either in code or spec text.</w:t>
      </w:r>
    </w:p>
    <w:p w14:paraId="3472F60E" w14:textId="79701D48" w:rsidR="007B27EA" w:rsidRDefault="002A1008" w:rsidP="007B27EA">
      <w:pPr>
        <w:pStyle w:val="Heading1"/>
        <w:rPr>
          <w:lang w:val="en-CA"/>
        </w:rPr>
      </w:pPr>
      <w:r>
        <w:rPr>
          <w:lang w:val="en-CA"/>
        </w:rPr>
        <w:lastRenderedPageBreak/>
        <w:t>Proposed Method</w:t>
      </w:r>
    </w:p>
    <w:p w14:paraId="33FA879E" w14:textId="0162B270" w:rsidR="009D02D6" w:rsidRDefault="00AC0D6C" w:rsidP="00AC0D6C">
      <w:pPr>
        <w:rPr>
          <w:lang w:val="en-CA"/>
        </w:rPr>
      </w:pPr>
      <w:r>
        <w:rPr>
          <w:lang w:val="en-CA"/>
        </w:rPr>
        <w:t>In aspect #1, a bug-fix</w:t>
      </w:r>
      <w:r w:rsidR="00930146">
        <w:rPr>
          <w:lang w:val="en-CA"/>
        </w:rPr>
        <w:t>/</w:t>
      </w:r>
      <w:r>
        <w:rPr>
          <w:lang w:val="en-CA"/>
        </w:rPr>
        <w:t xml:space="preserve">alignment </w:t>
      </w:r>
      <w:r w:rsidR="00930146">
        <w:rPr>
          <w:lang w:val="en-CA"/>
        </w:rPr>
        <w:t>is</w:t>
      </w:r>
      <w:r>
        <w:rPr>
          <w:lang w:val="en-CA"/>
        </w:rPr>
        <w:t xml:space="preserve"> provided for chroma intra prediction mode </w:t>
      </w:r>
      <w:r w:rsidR="00855A0D">
        <w:rPr>
          <w:lang w:val="en-CA"/>
        </w:rPr>
        <w:t xml:space="preserve">derivation. </w:t>
      </w:r>
      <w:r w:rsidR="00E63C19">
        <w:rPr>
          <w:lang w:val="en-CA"/>
        </w:rPr>
        <w:t>Intra prediction after the proposed fix</w:t>
      </w:r>
      <w:r w:rsidR="00855A0D">
        <w:rPr>
          <w:lang w:val="en-CA"/>
        </w:rPr>
        <w:t xml:space="preserve"> </w:t>
      </w:r>
      <w:r>
        <w:rPr>
          <w:lang w:val="en-CA"/>
        </w:rPr>
        <w:t>follow</w:t>
      </w:r>
      <w:r w:rsidR="00E63C19">
        <w:rPr>
          <w:lang w:val="en-CA"/>
        </w:rPr>
        <w:t>s the respecti</w:t>
      </w:r>
      <w:r w:rsidR="00DD0A46">
        <w:rPr>
          <w:lang w:val="en-CA"/>
        </w:rPr>
        <w:t>ve BDPCM mode</w:t>
      </w:r>
      <w:r w:rsidR="009E7514">
        <w:rPr>
          <w:lang w:val="en-CA"/>
        </w:rPr>
        <w:t xml:space="preserve"> for chroma. This approach is currently in VVC for </w:t>
      </w:r>
      <w:r>
        <w:rPr>
          <w:lang w:val="en-CA"/>
        </w:rPr>
        <w:t>luma. This is the same as JVET-O0315 but for chroma blocks instead</w:t>
      </w:r>
      <w:r w:rsidR="009D02D6">
        <w:rPr>
          <w:lang w:val="en-CA"/>
        </w:rPr>
        <w:t>.</w:t>
      </w:r>
    </w:p>
    <w:p w14:paraId="01EB1FB6" w14:textId="1F47268E" w:rsidR="003A47D8" w:rsidRPr="00C63925" w:rsidRDefault="00AC0D6C" w:rsidP="00C63925">
      <w:pPr>
        <w:rPr>
          <w:lang w:val="en-CA"/>
        </w:rPr>
      </w:pPr>
      <w:r>
        <w:rPr>
          <w:lang w:val="en-CA"/>
        </w:rPr>
        <w:t xml:space="preserve">Second, BDPCM is only used with transform skip (TS). TS has separate contexts for luma and chroma blocks. On the other hand, BDPCM contexts for are currently shared between luma and chroma blocks </w:t>
      </w:r>
      <w:r w:rsidR="00837E86">
        <w:rPr>
          <w:lang w:val="en-CA"/>
        </w:rPr>
        <w:t xml:space="preserve">in the VVC software </w:t>
      </w:r>
      <w:r>
        <w:rPr>
          <w:lang w:val="en-CA"/>
        </w:rPr>
        <w:t>even though it is applied separately for luma and chroma.</w:t>
      </w:r>
      <w:r w:rsidR="00837E86">
        <w:rPr>
          <w:lang w:val="en-CA"/>
        </w:rPr>
        <w:t xml:space="preserve"> In the spec text, BDPCM contexts are separate for luma and chroma.</w:t>
      </w:r>
      <w:r>
        <w:rPr>
          <w:lang w:val="en-CA"/>
        </w:rPr>
        <w:t xml:space="preserve"> In aspect #2, BDPCM contexts are separated for luma and chroma</w:t>
      </w:r>
      <w:r w:rsidR="00837E86">
        <w:rPr>
          <w:lang w:val="en-CA"/>
        </w:rPr>
        <w:t xml:space="preserve"> in </w:t>
      </w:r>
      <w:r w:rsidR="00FD4ADE">
        <w:rPr>
          <w:lang w:val="en-CA"/>
        </w:rPr>
        <w:t>software and aligned with spec text</w:t>
      </w:r>
      <w:r>
        <w:rPr>
          <w:lang w:val="en-CA"/>
        </w:rPr>
        <w:t>. The resulting change aligns with the context derivation of TS and results in coding gains for 4</w:t>
      </w:r>
      <w:r w:rsidR="009E7514">
        <w:rPr>
          <w:lang w:val="en-CA"/>
        </w:rPr>
        <w:t>44</w:t>
      </w:r>
      <w:r>
        <w:rPr>
          <w:lang w:val="en-CA"/>
        </w:rPr>
        <w:t>.</w:t>
      </w:r>
    </w:p>
    <w:p w14:paraId="1AAA798A" w14:textId="70491512" w:rsidR="002B11B6" w:rsidRDefault="002B11B6" w:rsidP="002B11B6">
      <w:pPr>
        <w:pStyle w:val="Heading1"/>
        <w:rPr>
          <w:lang w:val="en-CA"/>
        </w:rPr>
      </w:pPr>
      <w:r>
        <w:rPr>
          <w:lang w:val="en-CA"/>
        </w:rPr>
        <w:t>Results</w:t>
      </w:r>
    </w:p>
    <w:p w14:paraId="620AF017" w14:textId="23491F64" w:rsidR="002A4040" w:rsidRDefault="00A92BED" w:rsidP="002A4040">
      <w:pPr>
        <w:rPr>
          <w:lang w:val="en-US" w:eastAsia="zh-CN"/>
        </w:rPr>
      </w:pPr>
      <w:r>
        <w:rPr>
          <w:lang w:val="en-CA"/>
        </w:rPr>
        <w:t>The proposed scheme is implemented on top of VTM</w:t>
      </w:r>
      <w:r w:rsidR="00D67D9F">
        <w:rPr>
          <w:lang w:val="en-CA"/>
        </w:rPr>
        <w:t>-7</w:t>
      </w:r>
      <w:r w:rsidR="009476FC">
        <w:rPr>
          <w:lang w:val="en-CA"/>
        </w:rPr>
        <w:t xml:space="preserve"> and </w:t>
      </w:r>
      <w:r w:rsidR="009476FC">
        <w:rPr>
          <w:lang w:eastAsia="zh-CN"/>
        </w:rPr>
        <w:t>t</w:t>
      </w:r>
      <w:r>
        <w:rPr>
          <w:lang w:eastAsia="zh-CN"/>
        </w:rPr>
        <w:t>he anchor is VTM-</w:t>
      </w:r>
      <w:r w:rsidR="00D67D9F">
        <w:rPr>
          <w:lang w:eastAsia="zh-CN"/>
        </w:rPr>
        <w:t>7</w:t>
      </w:r>
      <w:r>
        <w:rPr>
          <w:lang w:eastAsia="zh-CN"/>
        </w:rPr>
        <w:t xml:space="preserve">.0 </w:t>
      </w:r>
      <w:r w:rsidR="00D67D9F">
        <w:rPr>
          <w:lang w:eastAsia="zh-CN"/>
        </w:rPr>
        <w:t>with CTC configurations</w:t>
      </w:r>
      <w:r w:rsidR="00FB39E4">
        <w:rPr>
          <w:lang w:eastAsia="zh-CN"/>
        </w:rPr>
        <w:t xml:space="preserve"> [2]</w:t>
      </w:r>
      <w:r w:rsidR="00D67D9F">
        <w:rPr>
          <w:lang w:eastAsia="zh-CN"/>
        </w:rPr>
        <w:t>.</w:t>
      </w:r>
      <w:r w:rsidR="00FF5479">
        <w:rPr>
          <w:lang w:eastAsia="zh-CN"/>
        </w:rPr>
        <w:t xml:space="preserve"> The proposed chroma BDPCM changes are only tested on 444 sequences since </w:t>
      </w:r>
      <w:r w:rsidR="00036A1E">
        <w:rPr>
          <w:lang w:eastAsia="zh-CN"/>
        </w:rPr>
        <w:t xml:space="preserve">chroma BDPCM is only enabled for 444. </w:t>
      </w:r>
      <w:r w:rsidR="00D67D9F">
        <w:rPr>
          <w:lang w:eastAsia="zh-CN"/>
        </w:rPr>
        <w:t xml:space="preserve">Two sets of results were obtained for both aspects with </w:t>
      </w:r>
      <w:r w:rsidR="005A7E15">
        <w:rPr>
          <w:lang w:eastAsia="zh-CN"/>
        </w:rPr>
        <w:t>dual tree</w:t>
      </w:r>
      <w:r w:rsidR="00D67D9F">
        <w:rPr>
          <w:lang w:eastAsia="zh-CN"/>
        </w:rPr>
        <w:t xml:space="preserve"> on and</w:t>
      </w:r>
      <w:r w:rsidR="009476FC">
        <w:rPr>
          <w:lang w:eastAsia="zh-CN"/>
        </w:rPr>
        <w:t xml:space="preserve"> dual tree</w:t>
      </w:r>
      <w:r w:rsidR="00D67D9F">
        <w:rPr>
          <w:lang w:eastAsia="zh-CN"/>
        </w:rPr>
        <w:t xml:space="preserve"> off</w:t>
      </w:r>
      <w:r w:rsidR="00036A1E">
        <w:rPr>
          <w:lang w:eastAsia="zh-CN"/>
        </w:rPr>
        <w:t xml:space="preserve"> </w:t>
      </w:r>
      <w:r w:rsidR="00036A1E">
        <w:rPr>
          <w:lang w:val="en-US" w:eastAsia="zh-CN"/>
        </w:rPr>
        <w:t xml:space="preserve">settings, these </w:t>
      </w:r>
      <w:r w:rsidR="009476FC">
        <w:rPr>
          <w:lang w:val="en-US" w:eastAsia="zh-CN"/>
        </w:rPr>
        <w:t xml:space="preserve">results </w:t>
      </w:r>
      <w:r w:rsidR="00036A1E">
        <w:rPr>
          <w:lang w:val="en-US" w:eastAsia="zh-CN"/>
        </w:rPr>
        <w:t>are as follows:</w:t>
      </w:r>
    </w:p>
    <w:p w14:paraId="35ACC05A" w14:textId="77777777" w:rsidR="00491E6B" w:rsidRPr="00036A1E" w:rsidRDefault="00491E6B" w:rsidP="002A4040">
      <w:pPr>
        <w:rPr>
          <w:lang w:eastAsia="zh-CN"/>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0033C8" w:rsidRPr="000033C8" w14:paraId="1982212C" w14:textId="77777777" w:rsidTr="009A4458">
        <w:trPr>
          <w:trHeight w:val="259"/>
        </w:trPr>
        <w:tc>
          <w:tcPr>
            <w:tcW w:w="2409" w:type="dxa"/>
            <w:tcBorders>
              <w:top w:val="nil"/>
              <w:left w:val="nil"/>
              <w:bottom w:val="nil"/>
              <w:right w:val="nil"/>
            </w:tcBorders>
            <w:shd w:val="clear" w:color="auto" w:fill="auto"/>
            <w:noWrap/>
            <w:vAlign w:val="bottom"/>
            <w:hideMark/>
          </w:tcPr>
          <w:p w14:paraId="618DBB20" w14:textId="77777777" w:rsidR="000033C8" w:rsidRDefault="000033C8"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3189CD3C" w14:textId="4006D7B3" w:rsidR="00DD6BDE" w:rsidRPr="000033C8" w:rsidRDefault="00DD6BDE"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274B57" w14:textId="7402AA53"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0033C8" w:rsidRPr="000033C8" w14:paraId="0485A462" w14:textId="77777777" w:rsidTr="009A4458">
        <w:trPr>
          <w:trHeight w:val="259"/>
        </w:trPr>
        <w:tc>
          <w:tcPr>
            <w:tcW w:w="2409" w:type="dxa"/>
            <w:tcBorders>
              <w:top w:val="nil"/>
              <w:left w:val="nil"/>
              <w:bottom w:val="nil"/>
              <w:right w:val="nil"/>
            </w:tcBorders>
            <w:shd w:val="clear" w:color="auto" w:fill="auto"/>
            <w:noWrap/>
            <w:vAlign w:val="bottom"/>
            <w:hideMark/>
          </w:tcPr>
          <w:p w14:paraId="303F6349"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AD0BA3E"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1F432288" w14:textId="77777777" w:rsidTr="009A4458">
        <w:trPr>
          <w:trHeight w:val="259"/>
        </w:trPr>
        <w:tc>
          <w:tcPr>
            <w:tcW w:w="2409" w:type="dxa"/>
            <w:tcBorders>
              <w:top w:val="nil"/>
              <w:left w:val="nil"/>
              <w:bottom w:val="nil"/>
              <w:right w:val="nil"/>
            </w:tcBorders>
            <w:shd w:val="clear" w:color="auto" w:fill="auto"/>
            <w:noWrap/>
            <w:vAlign w:val="bottom"/>
            <w:hideMark/>
          </w:tcPr>
          <w:p w14:paraId="15FFFE8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8D31F23"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65E42C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933B31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F695BA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7ED222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A4458" w:rsidRPr="000033C8" w14:paraId="210DD28D" w14:textId="77777777" w:rsidTr="009A4458">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D908D60"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5D8C9123" w14:textId="3A4BB29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4A8CFE4" w14:textId="11B17AE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0B3C586A" w14:textId="6FC08DC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3" w:type="dxa"/>
            <w:tcBorders>
              <w:top w:val="single" w:sz="8" w:space="0" w:color="000000"/>
              <w:left w:val="single" w:sz="4" w:space="0" w:color="000000"/>
              <w:bottom w:val="nil"/>
              <w:right w:val="nil"/>
            </w:tcBorders>
            <w:shd w:val="clear" w:color="auto" w:fill="auto"/>
            <w:noWrap/>
            <w:vAlign w:val="center"/>
            <w:hideMark/>
          </w:tcPr>
          <w:p w14:paraId="25189448" w14:textId="549EFEB6"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D435B" w14:textId="43104A4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9A4458" w:rsidRPr="000033C8" w14:paraId="44A2CA8C"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A53328E"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54C7486D" w14:textId="6057C96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C326B70" w14:textId="793BAEE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3550B2D5" w14:textId="0694CA57"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single" w:sz="4" w:space="0" w:color="000000"/>
              <w:bottom w:val="nil"/>
              <w:right w:val="nil"/>
            </w:tcBorders>
            <w:shd w:val="clear" w:color="auto" w:fill="auto"/>
            <w:noWrap/>
            <w:vAlign w:val="center"/>
            <w:hideMark/>
          </w:tcPr>
          <w:p w14:paraId="73E954B1" w14:textId="7CC8CF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962F6CC" w14:textId="740F2A93"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749A22B9"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4413FEA"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63DD2CB" w14:textId="52B4A6E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4CCC86F8" w14:textId="3FEF576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5D62AE09" w14:textId="1B2821B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single" w:sz="4" w:space="0" w:color="000000"/>
              <w:bottom w:val="nil"/>
              <w:right w:val="nil"/>
            </w:tcBorders>
            <w:shd w:val="clear" w:color="auto" w:fill="auto"/>
            <w:noWrap/>
            <w:vAlign w:val="center"/>
            <w:hideMark/>
          </w:tcPr>
          <w:p w14:paraId="2DBB7639" w14:textId="09EE39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BB33237" w14:textId="3EB6352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9A4458" w:rsidRPr="000033C8" w14:paraId="29E4517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832FCA1"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7129C35" w14:textId="101C1F2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5FFF706C" w14:textId="49C3BD1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6588D0E6" w14:textId="6A3EAEB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single" w:sz="4" w:space="0" w:color="000000"/>
              <w:bottom w:val="nil"/>
              <w:right w:val="nil"/>
            </w:tcBorders>
            <w:shd w:val="clear" w:color="auto" w:fill="auto"/>
            <w:noWrap/>
            <w:vAlign w:val="center"/>
            <w:hideMark/>
          </w:tcPr>
          <w:p w14:paraId="4CC2F673" w14:textId="1E45E0C1"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756D05" w14:textId="23C85922"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9A4458" w:rsidRPr="000033C8" w14:paraId="699E4CE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1593B3"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51D01B95" w14:textId="01770C4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37BF1000" w14:textId="60A6423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37D5A6EB" w14:textId="253B8EC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3" w:type="dxa"/>
            <w:tcBorders>
              <w:top w:val="nil"/>
              <w:left w:val="single" w:sz="4" w:space="0" w:color="000000"/>
              <w:bottom w:val="nil"/>
              <w:right w:val="nil"/>
            </w:tcBorders>
            <w:shd w:val="clear" w:color="auto" w:fill="auto"/>
            <w:noWrap/>
            <w:vAlign w:val="center"/>
            <w:hideMark/>
          </w:tcPr>
          <w:p w14:paraId="1A7153D3" w14:textId="1015C89A"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8A97FF3" w14:textId="345714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2D3FA15B" w14:textId="77777777" w:rsidTr="009A4458">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F8A8D5"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671E3B2" w14:textId="1126E77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single" w:sz="8" w:space="0" w:color="000000"/>
              <w:left w:val="nil"/>
              <w:bottom w:val="single" w:sz="8" w:space="0" w:color="000000"/>
              <w:right w:val="nil"/>
            </w:tcBorders>
            <w:shd w:val="clear" w:color="auto" w:fill="auto"/>
            <w:noWrap/>
            <w:vAlign w:val="bottom"/>
            <w:hideMark/>
          </w:tcPr>
          <w:p w14:paraId="0A39084C" w14:textId="3591DA8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single" w:sz="8" w:space="0" w:color="000000"/>
              <w:left w:val="nil"/>
              <w:bottom w:val="single" w:sz="8" w:space="0" w:color="000000"/>
              <w:right w:val="nil"/>
            </w:tcBorders>
            <w:shd w:val="clear" w:color="auto" w:fill="auto"/>
            <w:noWrap/>
            <w:vAlign w:val="bottom"/>
            <w:hideMark/>
          </w:tcPr>
          <w:p w14:paraId="48FFFCFD" w14:textId="647E97B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F99444A" w14:textId="0A4311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5DD7E35" w14:textId="4D10CA0E"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3F8772C" w14:textId="4A4E6CBB" w:rsidR="00466FF7" w:rsidRDefault="00466FF7" w:rsidP="004803DA">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562AC8" w:rsidRPr="000033C8" w14:paraId="648161AA" w14:textId="77777777" w:rsidTr="00B617AC">
        <w:trPr>
          <w:trHeight w:val="254"/>
        </w:trPr>
        <w:tc>
          <w:tcPr>
            <w:tcW w:w="2413" w:type="dxa"/>
            <w:tcBorders>
              <w:top w:val="nil"/>
              <w:left w:val="nil"/>
              <w:bottom w:val="nil"/>
              <w:right w:val="nil"/>
            </w:tcBorders>
            <w:shd w:val="clear" w:color="auto" w:fill="auto"/>
            <w:noWrap/>
            <w:vAlign w:val="bottom"/>
            <w:hideMark/>
          </w:tcPr>
          <w:p w14:paraId="6C5F0D4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D3044" w14:textId="5B31F42E" w:rsidR="00562AC8" w:rsidRPr="000033C8" w:rsidRDefault="002F13B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00562AC8" w:rsidRPr="000033C8">
              <w:rPr>
                <w:rFonts w:ascii="Arial" w:eastAsia="Times New Roman" w:hAnsi="Arial" w:cs="Arial"/>
                <w:b/>
                <w:bCs/>
                <w:color w:val="000000"/>
                <w:sz w:val="18"/>
                <w:szCs w:val="18"/>
                <w:lang w:val="en-US"/>
              </w:rPr>
              <w:t xml:space="preserve"> Main10 </w:t>
            </w:r>
          </w:p>
        </w:tc>
      </w:tr>
      <w:tr w:rsidR="00562AC8" w:rsidRPr="000033C8" w14:paraId="320A34FF" w14:textId="77777777" w:rsidTr="00B617AC">
        <w:trPr>
          <w:trHeight w:val="254"/>
        </w:trPr>
        <w:tc>
          <w:tcPr>
            <w:tcW w:w="2413" w:type="dxa"/>
            <w:tcBorders>
              <w:top w:val="nil"/>
              <w:left w:val="nil"/>
              <w:bottom w:val="nil"/>
              <w:right w:val="nil"/>
            </w:tcBorders>
            <w:shd w:val="clear" w:color="auto" w:fill="auto"/>
            <w:noWrap/>
            <w:vAlign w:val="bottom"/>
            <w:hideMark/>
          </w:tcPr>
          <w:p w14:paraId="528CA31A"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85A0F4F"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460110CF" w14:textId="77777777" w:rsidTr="00B617AC">
        <w:trPr>
          <w:trHeight w:val="254"/>
        </w:trPr>
        <w:tc>
          <w:tcPr>
            <w:tcW w:w="2413" w:type="dxa"/>
            <w:tcBorders>
              <w:top w:val="nil"/>
              <w:left w:val="nil"/>
              <w:bottom w:val="nil"/>
              <w:right w:val="nil"/>
            </w:tcBorders>
            <w:shd w:val="clear" w:color="auto" w:fill="auto"/>
            <w:noWrap/>
            <w:vAlign w:val="bottom"/>
            <w:hideMark/>
          </w:tcPr>
          <w:p w14:paraId="4C9FF8AC"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3013B6C0"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F56BC89"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D8BDD5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9B718F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404584B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617AC" w:rsidRPr="000033C8" w14:paraId="426376A0" w14:textId="77777777" w:rsidTr="00B617AC">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1EEB51C"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DA6B9D5" w14:textId="3A5401A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7033DEDE" w14:textId="14112E0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0F9D739" w14:textId="1C527C52"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single" w:sz="8" w:space="0" w:color="000000"/>
              <w:left w:val="single" w:sz="4" w:space="0" w:color="000000"/>
              <w:bottom w:val="nil"/>
              <w:right w:val="nil"/>
            </w:tcBorders>
            <w:shd w:val="clear" w:color="auto" w:fill="auto"/>
            <w:noWrap/>
            <w:vAlign w:val="center"/>
            <w:hideMark/>
          </w:tcPr>
          <w:p w14:paraId="5BC260D3" w14:textId="4F30859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B09648E" w14:textId="4FFAECC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B617AC" w:rsidRPr="000033C8" w14:paraId="6071187C"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CCAA632"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556D6B6" w14:textId="601A21A5"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6F77B20C" w14:textId="6E8060E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DF65D76" w14:textId="382C699C"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4F6C4F4F" w14:textId="139C528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092B6291" w14:textId="43B7870A"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6933FA35"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C535A5"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1A7EAA9" w14:textId="73270970"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1E228A3" w14:textId="5010573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3C3DEDDA" w14:textId="52E2963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2EDA889B" w14:textId="685324C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0B775EF" w14:textId="75ADCD41"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F47671B"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0A12BFCA"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545784" w14:textId="796BB73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-0.39%</w:t>
            </w:r>
          </w:p>
        </w:tc>
        <w:tc>
          <w:tcPr>
            <w:tcW w:w="957" w:type="dxa"/>
            <w:tcBorders>
              <w:top w:val="nil"/>
              <w:left w:val="nil"/>
              <w:bottom w:val="nil"/>
              <w:right w:val="nil"/>
            </w:tcBorders>
            <w:shd w:val="clear" w:color="auto" w:fill="auto"/>
            <w:noWrap/>
            <w:vAlign w:val="bottom"/>
            <w:hideMark/>
          </w:tcPr>
          <w:p w14:paraId="1AAE2019" w14:textId="5AC443F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0.33%</w:t>
            </w:r>
          </w:p>
        </w:tc>
        <w:tc>
          <w:tcPr>
            <w:tcW w:w="957" w:type="dxa"/>
            <w:tcBorders>
              <w:top w:val="nil"/>
              <w:left w:val="nil"/>
              <w:bottom w:val="nil"/>
              <w:right w:val="nil"/>
            </w:tcBorders>
            <w:shd w:val="clear" w:color="auto" w:fill="auto"/>
            <w:noWrap/>
            <w:vAlign w:val="bottom"/>
            <w:hideMark/>
          </w:tcPr>
          <w:p w14:paraId="25121AF4" w14:textId="113D5EE7"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single" w:sz="4" w:space="0" w:color="000000"/>
              <w:bottom w:val="nil"/>
              <w:right w:val="nil"/>
            </w:tcBorders>
            <w:shd w:val="clear" w:color="auto" w:fill="auto"/>
            <w:noWrap/>
            <w:vAlign w:val="center"/>
            <w:hideMark/>
          </w:tcPr>
          <w:p w14:paraId="42A0BB23" w14:textId="7B2F0C2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2B3805E8" w14:textId="7E522D9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D0C7520"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14B37C6"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DA76CEB" w14:textId="2483EC6A"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B0A1982" w14:textId="5B73F4D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7D817B85" w14:textId="0AE98C9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single" w:sz="4" w:space="0" w:color="000000"/>
              <w:bottom w:val="nil"/>
              <w:right w:val="nil"/>
            </w:tcBorders>
            <w:shd w:val="clear" w:color="auto" w:fill="auto"/>
            <w:noWrap/>
            <w:vAlign w:val="center"/>
            <w:hideMark/>
          </w:tcPr>
          <w:p w14:paraId="6B6CA1B6" w14:textId="0663F7A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4184C1D2" w14:textId="448D05FE"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B617AC" w:rsidRPr="000033C8" w14:paraId="552D9228" w14:textId="77777777" w:rsidTr="00B617AC">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1F60C51"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57434209" w14:textId="3782048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single" w:sz="8" w:space="0" w:color="000000"/>
              <w:left w:val="nil"/>
              <w:bottom w:val="single" w:sz="8" w:space="0" w:color="000000"/>
              <w:right w:val="nil"/>
            </w:tcBorders>
            <w:shd w:val="clear" w:color="auto" w:fill="auto"/>
            <w:noWrap/>
            <w:vAlign w:val="bottom"/>
            <w:hideMark/>
          </w:tcPr>
          <w:p w14:paraId="4A493F78" w14:textId="5AD56B5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7714B429" w14:textId="1179EC4B"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050735D" w14:textId="4F5D134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966BB55" w14:textId="3C100FC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3DAE2E95" w14:textId="17BEB1D8" w:rsidR="000033C8" w:rsidRDefault="000033C8" w:rsidP="004803DA">
      <w:pPr>
        <w:rPr>
          <w:lang w:val="en-CA"/>
        </w:rPr>
      </w:pPr>
    </w:p>
    <w:tbl>
      <w:tblPr>
        <w:tblW w:w="7034" w:type="dxa"/>
        <w:tblInd w:w="1336" w:type="dxa"/>
        <w:tblLook w:val="04A0" w:firstRow="1" w:lastRow="0" w:firstColumn="1" w:lastColumn="0" w:noHBand="0" w:noVBand="1"/>
      </w:tblPr>
      <w:tblGrid>
        <w:gridCol w:w="2327"/>
        <w:gridCol w:w="957"/>
        <w:gridCol w:w="957"/>
        <w:gridCol w:w="957"/>
        <w:gridCol w:w="872"/>
        <w:gridCol w:w="964"/>
      </w:tblGrid>
      <w:tr w:rsidR="00640BE3" w:rsidRPr="000033C8" w14:paraId="2C35E8D6" w14:textId="77777777" w:rsidTr="005E39B2">
        <w:trPr>
          <w:trHeight w:val="254"/>
        </w:trPr>
        <w:tc>
          <w:tcPr>
            <w:tcW w:w="2327" w:type="dxa"/>
            <w:tcBorders>
              <w:top w:val="nil"/>
              <w:left w:val="nil"/>
              <w:bottom w:val="nil"/>
              <w:right w:val="nil"/>
            </w:tcBorders>
            <w:shd w:val="clear" w:color="auto" w:fill="auto"/>
            <w:noWrap/>
            <w:vAlign w:val="bottom"/>
            <w:hideMark/>
          </w:tcPr>
          <w:p w14:paraId="2B2B112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70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3E6F05" w14:textId="6321A99B" w:rsidR="00640BE3" w:rsidRPr="000033C8" w:rsidRDefault="00F879E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00640BE3" w:rsidRPr="000033C8">
              <w:rPr>
                <w:rFonts w:ascii="Arial" w:eastAsia="Times New Roman" w:hAnsi="Arial" w:cs="Arial"/>
                <w:b/>
                <w:bCs/>
                <w:color w:val="000000"/>
                <w:sz w:val="18"/>
                <w:szCs w:val="18"/>
                <w:lang w:val="en-US"/>
              </w:rPr>
              <w:t xml:space="preserve"> Main10 </w:t>
            </w:r>
          </w:p>
        </w:tc>
      </w:tr>
      <w:tr w:rsidR="00640BE3" w:rsidRPr="000033C8" w14:paraId="1A62208B" w14:textId="77777777" w:rsidTr="005E39B2">
        <w:trPr>
          <w:trHeight w:val="254"/>
        </w:trPr>
        <w:tc>
          <w:tcPr>
            <w:tcW w:w="2327" w:type="dxa"/>
            <w:tcBorders>
              <w:top w:val="nil"/>
              <w:left w:val="nil"/>
              <w:bottom w:val="nil"/>
              <w:right w:val="nil"/>
            </w:tcBorders>
            <w:shd w:val="clear" w:color="auto" w:fill="auto"/>
            <w:noWrap/>
            <w:vAlign w:val="bottom"/>
            <w:hideMark/>
          </w:tcPr>
          <w:p w14:paraId="2B32214D"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70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344C5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640BE3" w:rsidRPr="000033C8" w14:paraId="0182B8EA" w14:textId="77777777" w:rsidTr="005E39B2">
        <w:trPr>
          <w:trHeight w:val="254"/>
        </w:trPr>
        <w:tc>
          <w:tcPr>
            <w:tcW w:w="2327" w:type="dxa"/>
            <w:tcBorders>
              <w:top w:val="nil"/>
              <w:left w:val="nil"/>
              <w:bottom w:val="nil"/>
              <w:right w:val="nil"/>
            </w:tcBorders>
            <w:shd w:val="clear" w:color="auto" w:fill="auto"/>
            <w:noWrap/>
            <w:vAlign w:val="bottom"/>
            <w:hideMark/>
          </w:tcPr>
          <w:p w14:paraId="41873409"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AE4184E"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B855CC7"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644FC42"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7F8E5221"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64" w:type="dxa"/>
            <w:tcBorders>
              <w:top w:val="nil"/>
              <w:left w:val="nil"/>
              <w:bottom w:val="nil"/>
              <w:right w:val="single" w:sz="8" w:space="0" w:color="auto"/>
            </w:tcBorders>
            <w:shd w:val="clear" w:color="auto" w:fill="auto"/>
            <w:noWrap/>
            <w:vAlign w:val="center"/>
            <w:hideMark/>
          </w:tcPr>
          <w:p w14:paraId="11F1BA3F"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1F1759" w:rsidRPr="000033C8" w14:paraId="54F5F08F" w14:textId="77777777" w:rsidTr="005E39B2">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EFC9B1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BD5752E" w14:textId="03614E3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16FD25D1" w14:textId="3E0BDEB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08A07252" w14:textId="0762B30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872" w:type="dxa"/>
            <w:tcBorders>
              <w:top w:val="single" w:sz="8" w:space="0" w:color="000000"/>
              <w:left w:val="single" w:sz="4" w:space="0" w:color="000000"/>
              <w:bottom w:val="nil"/>
              <w:right w:val="nil"/>
            </w:tcBorders>
            <w:shd w:val="clear" w:color="auto" w:fill="auto"/>
            <w:noWrap/>
            <w:vAlign w:val="center"/>
            <w:hideMark/>
          </w:tcPr>
          <w:p w14:paraId="0E4E7624" w14:textId="317119A5"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64" w:type="dxa"/>
            <w:tcBorders>
              <w:top w:val="single" w:sz="8" w:space="0" w:color="000000"/>
              <w:left w:val="nil"/>
              <w:bottom w:val="nil"/>
              <w:right w:val="single" w:sz="8" w:space="0" w:color="000000"/>
            </w:tcBorders>
            <w:shd w:val="clear" w:color="auto" w:fill="auto"/>
            <w:noWrap/>
            <w:vAlign w:val="center"/>
            <w:hideMark/>
          </w:tcPr>
          <w:p w14:paraId="731703B3" w14:textId="01BCEB2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1F1759" w:rsidRPr="000033C8" w14:paraId="66A8611B"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A1A9036"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681B67E4" w14:textId="6C5DA093"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E6D94D4" w14:textId="3DB86092"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4CF384A6" w14:textId="54280E9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3534A30E" w14:textId="6BF70E1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3F602641" w14:textId="583B733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1F1759" w:rsidRPr="000033C8" w14:paraId="09821E63"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4A22C5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C8ADB4B" w14:textId="6A88E3E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360BAB1B" w14:textId="18C75E4A"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8B002FF" w14:textId="441C6EE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136FE8D3" w14:textId="0E22199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nil"/>
              <w:left w:val="nil"/>
              <w:bottom w:val="nil"/>
              <w:right w:val="single" w:sz="8" w:space="0" w:color="000000"/>
            </w:tcBorders>
            <w:shd w:val="clear" w:color="auto" w:fill="auto"/>
            <w:noWrap/>
            <w:vAlign w:val="center"/>
            <w:hideMark/>
          </w:tcPr>
          <w:p w14:paraId="4743A79D" w14:textId="367303C8"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1F1759" w:rsidRPr="000033C8" w14:paraId="02B16F12"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5FD4621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71C46ABD" w14:textId="3A618A3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173FD910" w14:textId="3D0830F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0.80%</w:t>
            </w:r>
          </w:p>
        </w:tc>
        <w:tc>
          <w:tcPr>
            <w:tcW w:w="957" w:type="dxa"/>
            <w:tcBorders>
              <w:top w:val="nil"/>
              <w:left w:val="nil"/>
              <w:bottom w:val="nil"/>
              <w:right w:val="nil"/>
            </w:tcBorders>
            <w:shd w:val="clear" w:color="auto" w:fill="auto"/>
            <w:noWrap/>
            <w:vAlign w:val="bottom"/>
            <w:hideMark/>
          </w:tcPr>
          <w:p w14:paraId="0776ECCB" w14:textId="3E050438"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1.19%</w:t>
            </w:r>
          </w:p>
        </w:tc>
        <w:tc>
          <w:tcPr>
            <w:tcW w:w="872" w:type="dxa"/>
            <w:tcBorders>
              <w:top w:val="nil"/>
              <w:left w:val="single" w:sz="4" w:space="0" w:color="000000"/>
              <w:bottom w:val="nil"/>
              <w:right w:val="nil"/>
            </w:tcBorders>
            <w:shd w:val="clear" w:color="auto" w:fill="auto"/>
            <w:noWrap/>
            <w:vAlign w:val="center"/>
            <w:hideMark/>
          </w:tcPr>
          <w:p w14:paraId="7866E123" w14:textId="792E9A6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1DD8012A" w14:textId="1C4DCFC6"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1F1759" w:rsidRPr="000033C8" w14:paraId="607A4445"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BFEAB9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40A1747" w14:textId="63EF1EA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322BD197" w14:textId="553B573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56145CAE" w14:textId="1168E5B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6345C58" w14:textId="71E9019F"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01C793B5" w14:textId="20D033AE"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1F1759" w:rsidRPr="000033C8" w14:paraId="2945E938" w14:textId="77777777" w:rsidTr="005E39B2">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D99E9C7"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4AA588D" w14:textId="4274EB7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613EA39" w14:textId="3591A0C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50D4DBF" w14:textId="3E216D9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A6C6556" w14:textId="0E8EEA39"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single" w:sz="8" w:space="0" w:color="000000"/>
              <w:left w:val="nil"/>
              <w:bottom w:val="single" w:sz="8" w:space="0" w:color="000000"/>
              <w:right w:val="single" w:sz="8" w:space="0" w:color="000000"/>
            </w:tcBorders>
            <w:shd w:val="clear" w:color="auto" w:fill="auto"/>
            <w:noWrap/>
            <w:vAlign w:val="center"/>
            <w:hideMark/>
          </w:tcPr>
          <w:p w14:paraId="0B7882FD" w14:textId="1E5EEF1D"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2BA03FD3" w14:textId="099D9E47" w:rsidR="00E85DE2" w:rsidRDefault="0064241A" w:rsidP="00514326">
      <w:pPr>
        <w:jc w:val="center"/>
        <w:rPr>
          <w:i/>
          <w:iCs/>
          <w:lang w:val="en-CA"/>
        </w:rPr>
      </w:pPr>
      <w:r w:rsidRPr="0064241A">
        <w:rPr>
          <w:i/>
          <w:iCs/>
          <w:lang w:val="en-CA"/>
        </w:rPr>
        <w:t>Table 1.</w:t>
      </w:r>
      <w:r w:rsidR="002A4040">
        <w:rPr>
          <w:i/>
          <w:iCs/>
          <w:lang w:val="en-CA"/>
        </w:rPr>
        <w:t xml:space="preserve"> </w:t>
      </w:r>
      <w:r w:rsidR="00737EDA">
        <w:rPr>
          <w:i/>
          <w:iCs/>
          <w:lang w:val="en-CA"/>
        </w:rPr>
        <w:t xml:space="preserve">(Aspect #1) </w:t>
      </w:r>
      <w:r w:rsidR="00BF6D46">
        <w:rPr>
          <w:i/>
          <w:iCs/>
          <w:lang w:val="en-CA"/>
        </w:rPr>
        <w:t xml:space="preserve">Fix </w:t>
      </w:r>
      <w:r w:rsidR="00036098">
        <w:rPr>
          <w:i/>
          <w:iCs/>
          <w:lang w:val="en-CA"/>
        </w:rPr>
        <w:t>for</w:t>
      </w:r>
      <w:r w:rsidR="00BF6D46">
        <w:rPr>
          <w:i/>
          <w:iCs/>
          <w:lang w:val="en-CA"/>
        </w:rPr>
        <w:t xml:space="preserve"> </w:t>
      </w:r>
      <w:r w:rsidR="00295136">
        <w:rPr>
          <w:i/>
          <w:iCs/>
          <w:lang w:val="en-CA"/>
        </w:rPr>
        <w:t xml:space="preserve">Chroma </w:t>
      </w:r>
      <w:r w:rsidR="00BF6D46">
        <w:rPr>
          <w:i/>
          <w:iCs/>
          <w:lang w:val="en-CA"/>
        </w:rPr>
        <w:t>Intra Pred</w:t>
      </w:r>
      <w:r w:rsidR="00295136">
        <w:rPr>
          <w:i/>
          <w:iCs/>
          <w:lang w:val="en-CA"/>
        </w:rPr>
        <w:t>iction Mode for Chroma BDPCM</w:t>
      </w:r>
      <w:r w:rsidR="00737EDA">
        <w:rPr>
          <w:i/>
          <w:iCs/>
          <w:lang w:val="en-CA"/>
        </w:rPr>
        <w:t xml:space="preserve"> when</w:t>
      </w:r>
      <w:r w:rsidR="00295136">
        <w:rPr>
          <w:i/>
          <w:iCs/>
          <w:lang w:val="en-CA"/>
        </w:rPr>
        <w:t xml:space="preserve"> Dual-tree is </w:t>
      </w:r>
      <w:r w:rsidR="00F35B8D">
        <w:rPr>
          <w:i/>
          <w:iCs/>
          <w:lang w:val="en-CA"/>
        </w:rPr>
        <w:t>OFF</w:t>
      </w:r>
      <w:r w:rsidR="00295136">
        <w:rPr>
          <w:i/>
          <w:iCs/>
          <w:lang w:val="en-CA"/>
        </w:rPr>
        <w:t>.</w:t>
      </w:r>
    </w:p>
    <w:p w14:paraId="35794D73" w14:textId="3586CD94" w:rsidR="005C63EC" w:rsidRDefault="005C63EC" w:rsidP="009D02D6">
      <w:pPr>
        <w:rPr>
          <w:i/>
          <w:iCs/>
          <w:lang w:val="en-CA"/>
        </w:rPr>
      </w:pPr>
    </w:p>
    <w:p w14:paraId="0F897EF6" w14:textId="28D84ED4" w:rsidR="001F1759" w:rsidRDefault="001F1759" w:rsidP="009D02D6">
      <w:pPr>
        <w:rPr>
          <w:i/>
          <w:iCs/>
          <w:lang w:val="en-CA"/>
        </w:rPr>
      </w:pPr>
    </w:p>
    <w:p w14:paraId="0D54DBFB" w14:textId="77777777" w:rsidR="001F1759" w:rsidRDefault="001F1759"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AB4076" w:rsidRPr="000033C8" w14:paraId="6F4EF2BE" w14:textId="77777777" w:rsidTr="002732DA">
        <w:trPr>
          <w:trHeight w:val="259"/>
        </w:trPr>
        <w:tc>
          <w:tcPr>
            <w:tcW w:w="2409" w:type="dxa"/>
            <w:tcBorders>
              <w:top w:val="nil"/>
              <w:left w:val="nil"/>
              <w:bottom w:val="nil"/>
              <w:right w:val="nil"/>
            </w:tcBorders>
            <w:shd w:val="clear" w:color="auto" w:fill="auto"/>
            <w:noWrap/>
            <w:vAlign w:val="bottom"/>
            <w:hideMark/>
          </w:tcPr>
          <w:p w14:paraId="5F78C46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1302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AB4076" w:rsidRPr="000033C8" w14:paraId="71824A4C" w14:textId="77777777" w:rsidTr="002732DA">
        <w:trPr>
          <w:trHeight w:val="259"/>
        </w:trPr>
        <w:tc>
          <w:tcPr>
            <w:tcW w:w="2409" w:type="dxa"/>
            <w:tcBorders>
              <w:top w:val="nil"/>
              <w:left w:val="nil"/>
              <w:bottom w:val="nil"/>
              <w:right w:val="nil"/>
            </w:tcBorders>
            <w:shd w:val="clear" w:color="auto" w:fill="auto"/>
            <w:noWrap/>
            <w:vAlign w:val="bottom"/>
            <w:hideMark/>
          </w:tcPr>
          <w:p w14:paraId="42C3430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7EE716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08FFEC5A" w14:textId="77777777" w:rsidTr="002732DA">
        <w:trPr>
          <w:trHeight w:val="259"/>
        </w:trPr>
        <w:tc>
          <w:tcPr>
            <w:tcW w:w="2409" w:type="dxa"/>
            <w:tcBorders>
              <w:top w:val="nil"/>
              <w:left w:val="nil"/>
              <w:bottom w:val="nil"/>
              <w:right w:val="nil"/>
            </w:tcBorders>
            <w:shd w:val="clear" w:color="auto" w:fill="auto"/>
            <w:noWrap/>
            <w:vAlign w:val="bottom"/>
            <w:hideMark/>
          </w:tcPr>
          <w:p w14:paraId="2E692E6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42736A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F68BF2C"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07AC34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70A2D29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175A32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2732DA" w:rsidRPr="000033C8" w14:paraId="6DB799C1" w14:textId="77777777" w:rsidTr="002732D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5D1AF77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E953220" w14:textId="096A917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CB0ECE9" w14:textId="5053212D"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A7D8713" w14:textId="6A6C983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3" w:type="dxa"/>
            <w:tcBorders>
              <w:top w:val="single" w:sz="8" w:space="0" w:color="000000"/>
              <w:left w:val="single" w:sz="4" w:space="0" w:color="000000"/>
              <w:bottom w:val="nil"/>
              <w:right w:val="nil"/>
            </w:tcBorders>
            <w:shd w:val="clear" w:color="auto" w:fill="auto"/>
            <w:noWrap/>
            <w:vAlign w:val="center"/>
            <w:hideMark/>
          </w:tcPr>
          <w:p w14:paraId="1CB3DB6A" w14:textId="3196783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5407C" w14:textId="7F915DD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263516B7"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92709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7F6CEF1" w14:textId="014A1F17"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226DA4DB" w14:textId="3164332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35A2CF7" w14:textId="7FD2C5C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157BDD8B" w14:textId="6E06586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BEEE0DB" w14:textId="5D12E198"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2732DA" w:rsidRPr="000033C8" w14:paraId="2A0D962A"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DB52632"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09874374" w14:textId="23BC584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-0.45%</w:t>
            </w:r>
          </w:p>
        </w:tc>
        <w:tc>
          <w:tcPr>
            <w:tcW w:w="957" w:type="dxa"/>
            <w:tcBorders>
              <w:top w:val="nil"/>
              <w:left w:val="nil"/>
              <w:bottom w:val="nil"/>
              <w:right w:val="nil"/>
            </w:tcBorders>
            <w:shd w:val="clear" w:color="auto" w:fill="auto"/>
            <w:noWrap/>
            <w:vAlign w:val="bottom"/>
            <w:hideMark/>
          </w:tcPr>
          <w:p w14:paraId="25337336" w14:textId="3E51F812"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-0.61%</w:t>
            </w:r>
          </w:p>
        </w:tc>
        <w:tc>
          <w:tcPr>
            <w:tcW w:w="957" w:type="dxa"/>
            <w:tcBorders>
              <w:top w:val="nil"/>
              <w:left w:val="nil"/>
              <w:bottom w:val="nil"/>
              <w:right w:val="nil"/>
            </w:tcBorders>
            <w:shd w:val="clear" w:color="auto" w:fill="auto"/>
            <w:noWrap/>
            <w:vAlign w:val="bottom"/>
            <w:hideMark/>
          </w:tcPr>
          <w:p w14:paraId="41D7AFB1" w14:textId="35E0B2BC"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-0.64%</w:t>
            </w:r>
          </w:p>
        </w:tc>
        <w:tc>
          <w:tcPr>
            <w:tcW w:w="903" w:type="dxa"/>
            <w:tcBorders>
              <w:top w:val="nil"/>
              <w:left w:val="single" w:sz="4" w:space="0" w:color="000000"/>
              <w:bottom w:val="nil"/>
              <w:right w:val="nil"/>
            </w:tcBorders>
            <w:shd w:val="clear" w:color="auto" w:fill="auto"/>
            <w:noWrap/>
            <w:vAlign w:val="center"/>
            <w:hideMark/>
          </w:tcPr>
          <w:p w14:paraId="0A7BE14F" w14:textId="0D3A715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D7F5C87" w14:textId="11A0F9B9"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2732DA" w:rsidRPr="000033C8" w14:paraId="603B13D9"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6468B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B511145" w14:textId="72DF7CA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3010499A" w14:textId="5B2CF080"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7BE461FF" w14:textId="0ABE664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nil"/>
              <w:left w:val="single" w:sz="4" w:space="0" w:color="000000"/>
              <w:bottom w:val="nil"/>
              <w:right w:val="nil"/>
            </w:tcBorders>
            <w:shd w:val="clear" w:color="auto" w:fill="auto"/>
            <w:noWrap/>
            <w:vAlign w:val="center"/>
            <w:hideMark/>
          </w:tcPr>
          <w:p w14:paraId="039077AA" w14:textId="00F5000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84B6A55" w14:textId="13ED61E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4071F472"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57544E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EE1EA74" w14:textId="74E6D1C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0BEC1A04" w14:textId="0292C501"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BAED5EE" w14:textId="337C231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-0.53%</w:t>
            </w:r>
          </w:p>
        </w:tc>
        <w:tc>
          <w:tcPr>
            <w:tcW w:w="903" w:type="dxa"/>
            <w:tcBorders>
              <w:top w:val="nil"/>
              <w:left w:val="single" w:sz="4" w:space="0" w:color="000000"/>
              <w:bottom w:val="nil"/>
              <w:right w:val="nil"/>
            </w:tcBorders>
            <w:shd w:val="clear" w:color="auto" w:fill="auto"/>
            <w:noWrap/>
            <w:vAlign w:val="center"/>
            <w:hideMark/>
          </w:tcPr>
          <w:p w14:paraId="7D51FA6D" w14:textId="2F53BFA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4D012840" w14:textId="400A730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2732DA" w:rsidRPr="000033C8" w14:paraId="627CAB6D" w14:textId="77777777" w:rsidTr="002732D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EBB81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A5275B7" w14:textId="4CF9C82B"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single" w:sz="8" w:space="0" w:color="000000"/>
              <w:left w:val="nil"/>
              <w:bottom w:val="single" w:sz="8" w:space="0" w:color="000000"/>
              <w:right w:val="nil"/>
            </w:tcBorders>
            <w:shd w:val="clear" w:color="auto" w:fill="auto"/>
            <w:noWrap/>
            <w:vAlign w:val="bottom"/>
            <w:hideMark/>
          </w:tcPr>
          <w:p w14:paraId="387AA48E" w14:textId="5EC3CAA4"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single" w:sz="8" w:space="0" w:color="000000"/>
              <w:left w:val="nil"/>
              <w:bottom w:val="single" w:sz="8" w:space="0" w:color="000000"/>
              <w:right w:val="nil"/>
            </w:tcBorders>
            <w:shd w:val="clear" w:color="auto" w:fill="auto"/>
            <w:noWrap/>
            <w:vAlign w:val="bottom"/>
            <w:hideMark/>
          </w:tcPr>
          <w:p w14:paraId="5407A278" w14:textId="3300A80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3F0A8FD" w14:textId="6F25BB7D"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028FD21F" w14:textId="502D5A0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bl>
    <w:p w14:paraId="5A719769" w14:textId="77777777" w:rsidR="00AB4076" w:rsidRDefault="00AB4076" w:rsidP="00AB4076">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AB4076" w:rsidRPr="000033C8" w14:paraId="5B01C93C" w14:textId="77777777" w:rsidTr="00720604">
        <w:trPr>
          <w:trHeight w:val="254"/>
        </w:trPr>
        <w:tc>
          <w:tcPr>
            <w:tcW w:w="2413" w:type="dxa"/>
            <w:tcBorders>
              <w:top w:val="nil"/>
              <w:left w:val="nil"/>
              <w:bottom w:val="nil"/>
              <w:right w:val="nil"/>
            </w:tcBorders>
            <w:shd w:val="clear" w:color="auto" w:fill="auto"/>
            <w:noWrap/>
            <w:vAlign w:val="bottom"/>
            <w:hideMark/>
          </w:tcPr>
          <w:p w14:paraId="41C0EE97"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DE11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AB4076" w:rsidRPr="000033C8" w14:paraId="5D9E7144" w14:textId="77777777" w:rsidTr="00720604">
        <w:trPr>
          <w:trHeight w:val="254"/>
        </w:trPr>
        <w:tc>
          <w:tcPr>
            <w:tcW w:w="2413" w:type="dxa"/>
            <w:tcBorders>
              <w:top w:val="nil"/>
              <w:left w:val="nil"/>
              <w:bottom w:val="nil"/>
              <w:right w:val="nil"/>
            </w:tcBorders>
            <w:shd w:val="clear" w:color="auto" w:fill="auto"/>
            <w:noWrap/>
            <w:vAlign w:val="bottom"/>
            <w:hideMark/>
          </w:tcPr>
          <w:p w14:paraId="6E91E95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B2D4E6"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51A3613D" w14:textId="77777777" w:rsidTr="00720604">
        <w:trPr>
          <w:trHeight w:val="254"/>
        </w:trPr>
        <w:tc>
          <w:tcPr>
            <w:tcW w:w="2413" w:type="dxa"/>
            <w:tcBorders>
              <w:top w:val="nil"/>
              <w:left w:val="nil"/>
              <w:bottom w:val="nil"/>
              <w:right w:val="nil"/>
            </w:tcBorders>
            <w:shd w:val="clear" w:color="auto" w:fill="auto"/>
            <w:noWrap/>
            <w:vAlign w:val="bottom"/>
            <w:hideMark/>
          </w:tcPr>
          <w:p w14:paraId="226C255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9E0E9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465C3E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F18EEA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A87401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1B1EB78"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604" w:rsidRPr="000033C8" w14:paraId="16413F77" w14:textId="77777777" w:rsidTr="00720604">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03D64ABD"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EFDE583" w14:textId="27E37E0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5ABCE9" w14:textId="208C177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1D0E2D2F" w14:textId="006E0443"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04" w:type="dxa"/>
            <w:tcBorders>
              <w:top w:val="single" w:sz="8" w:space="0" w:color="000000"/>
              <w:left w:val="single" w:sz="4" w:space="0" w:color="000000"/>
              <w:bottom w:val="nil"/>
              <w:right w:val="nil"/>
            </w:tcBorders>
            <w:shd w:val="clear" w:color="auto" w:fill="auto"/>
            <w:noWrap/>
            <w:vAlign w:val="center"/>
            <w:hideMark/>
          </w:tcPr>
          <w:p w14:paraId="43E82556" w14:textId="5ADDF29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BED3619" w14:textId="1CED5378"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604" w:rsidRPr="000033C8" w14:paraId="7C3783FF"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02C7EA9"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6040FB5" w14:textId="5DEBB547"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04DB6554" w14:textId="3E57CE3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6FCB016F" w14:textId="1F207E5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5A02E8D2" w14:textId="12E3D73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CAAB6E7" w14:textId="664E6B01"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763D37B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8CFC3CC"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597542E" w14:textId="6D4FBD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29855848" w14:textId="739F4CD0"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7B988763" w14:textId="1E6AAB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single" w:sz="4" w:space="0" w:color="000000"/>
              <w:bottom w:val="nil"/>
              <w:right w:val="nil"/>
            </w:tcBorders>
            <w:shd w:val="clear" w:color="auto" w:fill="auto"/>
            <w:noWrap/>
            <w:vAlign w:val="center"/>
            <w:hideMark/>
          </w:tcPr>
          <w:p w14:paraId="258EDAE0" w14:textId="6CE32DA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746F8B3A" w14:textId="01D9C4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0D7A5FC1"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58E5273"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FFDD4D3" w14:textId="74B38B3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27DA94B2" w14:textId="56E1F819"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078735AD" w14:textId="79AD0684"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6922EC7C" w14:textId="135AD536"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BD74B8D" w14:textId="3497634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3A2475A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AB82896"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5F9C22E" w14:textId="690A5CEF"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99B47B0" w14:textId="7A96ACF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2519F0D9" w14:textId="47A1699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6F397A5D" w14:textId="0F35BD2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B183135" w14:textId="61EB3B13"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6DB556D2" w14:textId="77777777" w:rsidTr="00720604">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C15DE2"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C3B6A03" w14:textId="55B185E2"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single" w:sz="8" w:space="0" w:color="000000"/>
              <w:left w:val="nil"/>
              <w:bottom w:val="single" w:sz="8" w:space="0" w:color="000000"/>
              <w:right w:val="nil"/>
            </w:tcBorders>
            <w:shd w:val="clear" w:color="auto" w:fill="auto"/>
            <w:noWrap/>
            <w:vAlign w:val="bottom"/>
            <w:hideMark/>
          </w:tcPr>
          <w:p w14:paraId="1E5ED6CC" w14:textId="7FAEB725"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3763248E" w14:textId="79CC62A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17E2A42" w14:textId="523F52C0"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10281B8B" w14:textId="2A485E9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60D0A063" w14:textId="77777777" w:rsidR="00AB4076" w:rsidRDefault="00AB4076" w:rsidP="00AB407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AB4076" w:rsidRPr="000033C8" w14:paraId="4DBCD03F" w14:textId="77777777" w:rsidTr="00751497">
        <w:trPr>
          <w:trHeight w:val="254"/>
        </w:trPr>
        <w:tc>
          <w:tcPr>
            <w:tcW w:w="2327" w:type="dxa"/>
            <w:tcBorders>
              <w:top w:val="nil"/>
              <w:left w:val="nil"/>
              <w:bottom w:val="nil"/>
              <w:right w:val="nil"/>
            </w:tcBorders>
            <w:shd w:val="clear" w:color="auto" w:fill="auto"/>
            <w:noWrap/>
            <w:vAlign w:val="bottom"/>
            <w:hideMark/>
          </w:tcPr>
          <w:p w14:paraId="3EA5D79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4CD60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AB4076" w:rsidRPr="000033C8" w14:paraId="054E36E1" w14:textId="77777777" w:rsidTr="00751497">
        <w:trPr>
          <w:trHeight w:val="254"/>
        </w:trPr>
        <w:tc>
          <w:tcPr>
            <w:tcW w:w="2327" w:type="dxa"/>
            <w:tcBorders>
              <w:top w:val="nil"/>
              <w:left w:val="nil"/>
              <w:bottom w:val="nil"/>
              <w:right w:val="nil"/>
            </w:tcBorders>
            <w:shd w:val="clear" w:color="auto" w:fill="auto"/>
            <w:noWrap/>
            <w:vAlign w:val="bottom"/>
            <w:hideMark/>
          </w:tcPr>
          <w:p w14:paraId="5F8DCFC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69361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7869B3D3" w14:textId="77777777" w:rsidTr="00751497">
        <w:trPr>
          <w:trHeight w:val="254"/>
        </w:trPr>
        <w:tc>
          <w:tcPr>
            <w:tcW w:w="2327" w:type="dxa"/>
            <w:tcBorders>
              <w:top w:val="nil"/>
              <w:left w:val="nil"/>
              <w:bottom w:val="nil"/>
              <w:right w:val="nil"/>
            </w:tcBorders>
            <w:shd w:val="clear" w:color="auto" w:fill="auto"/>
            <w:noWrap/>
            <w:vAlign w:val="bottom"/>
            <w:hideMark/>
          </w:tcPr>
          <w:p w14:paraId="249C13A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2A9E2A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A69E2D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B30EDD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F21E5E4"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627D351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E20ABD" w:rsidRPr="000033C8" w14:paraId="6703E17D" w14:textId="77777777" w:rsidTr="00751497">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A24A004"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3A1B5E65" w14:textId="0484F8E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47011139" w14:textId="2597E2E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0EFE8AF5" w14:textId="5C0A0EE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single" w:sz="8" w:space="0" w:color="000000"/>
              <w:left w:val="single" w:sz="4" w:space="0" w:color="000000"/>
              <w:bottom w:val="nil"/>
              <w:right w:val="nil"/>
            </w:tcBorders>
            <w:shd w:val="clear" w:color="auto" w:fill="auto"/>
            <w:noWrap/>
            <w:vAlign w:val="center"/>
            <w:hideMark/>
          </w:tcPr>
          <w:p w14:paraId="562584E9" w14:textId="273C34F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7868C96A" w14:textId="518DEB14"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2CAE48B8"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EE6D87"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7EC83D9" w14:textId="70F792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78AF153" w14:textId="76A8628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0858E0A9" w14:textId="0FF22E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872" w:type="dxa"/>
            <w:tcBorders>
              <w:top w:val="nil"/>
              <w:left w:val="single" w:sz="4" w:space="0" w:color="000000"/>
              <w:bottom w:val="nil"/>
              <w:right w:val="nil"/>
            </w:tcBorders>
            <w:shd w:val="clear" w:color="auto" w:fill="auto"/>
            <w:noWrap/>
            <w:vAlign w:val="center"/>
            <w:hideMark/>
          </w:tcPr>
          <w:p w14:paraId="54AF6F43" w14:textId="2D4EFB6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94C3C32" w14:textId="2FA1916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E20ABD" w:rsidRPr="000033C8" w14:paraId="1D74CCF5"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5288CAB"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A93D15" w14:textId="23C24715"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4A993AFA" w14:textId="45F1C67D"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3785578" w14:textId="48E1093C"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6A73D5D3" w14:textId="41BB3D40"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78DEFBF5" w14:textId="236DA5F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E20ABD" w:rsidRPr="000033C8" w14:paraId="159847FB"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4E79CA9"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6471C813" w14:textId="684B0F31"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C156215" w14:textId="7032E8B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5B60B005" w14:textId="1CFEACD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872" w:type="dxa"/>
            <w:tcBorders>
              <w:top w:val="nil"/>
              <w:left w:val="single" w:sz="4" w:space="0" w:color="000000"/>
              <w:bottom w:val="nil"/>
              <w:right w:val="nil"/>
            </w:tcBorders>
            <w:shd w:val="clear" w:color="auto" w:fill="auto"/>
            <w:noWrap/>
            <w:vAlign w:val="center"/>
            <w:hideMark/>
          </w:tcPr>
          <w:p w14:paraId="274D9B57" w14:textId="3CE98E9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674D252E" w14:textId="1889E89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078ECBFC"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E0E1BBD"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E4AD3F0" w14:textId="64E758A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27B17375" w14:textId="5AD7C66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5DA71E1A" w14:textId="6865952E"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872" w:type="dxa"/>
            <w:tcBorders>
              <w:top w:val="nil"/>
              <w:left w:val="single" w:sz="4" w:space="0" w:color="000000"/>
              <w:bottom w:val="nil"/>
              <w:right w:val="nil"/>
            </w:tcBorders>
            <w:shd w:val="clear" w:color="auto" w:fill="auto"/>
            <w:noWrap/>
            <w:vAlign w:val="center"/>
            <w:hideMark/>
          </w:tcPr>
          <w:p w14:paraId="6F3ABA09" w14:textId="06E2353C"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3AFFEF5E" w14:textId="1F9366B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E20ABD" w:rsidRPr="000033C8" w14:paraId="39B10DAD" w14:textId="77777777" w:rsidTr="00751497">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42611"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7A51166" w14:textId="4B1F23C3"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22994AE0" w14:textId="4B1A8444"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6DDA3E87" w14:textId="64B232A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689DA1FF" w14:textId="6948222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25CB5A4" w14:textId="23C69E5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3E5D3615" w14:textId="5C0E9DE9" w:rsidR="00737EDA" w:rsidRDefault="00751497" w:rsidP="00B86AA0">
      <w:pPr>
        <w:jc w:val="center"/>
        <w:rPr>
          <w:i/>
          <w:iCs/>
          <w:lang w:val="en-CA"/>
        </w:rPr>
      </w:pPr>
      <w:r w:rsidRPr="0064241A">
        <w:rPr>
          <w:i/>
          <w:iCs/>
          <w:lang w:val="en-CA"/>
        </w:rPr>
        <w:t xml:space="preserve">Table </w:t>
      </w:r>
      <w:r w:rsidR="005F6F39">
        <w:rPr>
          <w:i/>
          <w:iCs/>
          <w:lang w:val="en-CA"/>
        </w:rPr>
        <w:t>2</w:t>
      </w:r>
      <w:r w:rsidRPr="0064241A">
        <w:rPr>
          <w:i/>
          <w:iCs/>
          <w:lang w:val="en-CA"/>
        </w:rPr>
        <w:t>.</w:t>
      </w:r>
      <w:r>
        <w:rPr>
          <w:i/>
          <w:iCs/>
          <w:lang w:val="en-CA"/>
        </w:rPr>
        <w:t xml:space="preserve"> (Aspect #1) Fix for Chroma Intra Prediction Mode for Chroma BDPCM when Dual-tree is ON.</w:t>
      </w:r>
    </w:p>
    <w:p w14:paraId="0C86B855" w14:textId="77777777" w:rsidR="00D67D9F" w:rsidRDefault="00D67D9F" w:rsidP="00514326">
      <w:pPr>
        <w:jc w:val="cente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881EDF" w:rsidRPr="000033C8" w14:paraId="6C3B0764" w14:textId="77777777" w:rsidTr="00834E41">
        <w:trPr>
          <w:trHeight w:val="259"/>
        </w:trPr>
        <w:tc>
          <w:tcPr>
            <w:tcW w:w="2409" w:type="dxa"/>
            <w:tcBorders>
              <w:top w:val="nil"/>
              <w:left w:val="nil"/>
              <w:bottom w:val="nil"/>
              <w:right w:val="nil"/>
            </w:tcBorders>
            <w:shd w:val="clear" w:color="auto" w:fill="auto"/>
            <w:noWrap/>
            <w:vAlign w:val="bottom"/>
            <w:hideMark/>
          </w:tcPr>
          <w:p w14:paraId="2C8F5D27"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56BF3"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881EDF" w:rsidRPr="000033C8" w14:paraId="3C32702A" w14:textId="77777777" w:rsidTr="00834E41">
        <w:trPr>
          <w:trHeight w:val="259"/>
        </w:trPr>
        <w:tc>
          <w:tcPr>
            <w:tcW w:w="2409" w:type="dxa"/>
            <w:tcBorders>
              <w:top w:val="nil"/>
              <w:left w:val="nil"/>
              <w:bottom w:val="nil"/>
              <w:right w:val="nil"/>
            </w:tcBorders>
            <w:shd w:val="clear" w:color="auto" w:fill="auto"/>
            <w:noWrap/>
            <w:vAlign w:val="bottom"/>
            <w:hideMark/>
          </w:tcPr>
          <w:p w14:paraId="2F9777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0CD39E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6D387DF" w14:textId="77777777" w:rsidTr="00834E41">
        <w:trPr>
          <w:trHeight w:val="259"/>
        </w:trPr>
        <w:tc>
          <w:tcPr>
            <w:tcW w:w="2409" w:type="dxa"/>
            <w:tcBorders>
              <w:top w:val="nil"/>
              <w:left w:val="nil"/>
              <w:bottom w:val="nil"/>
              <w:right w:val="nil"/>
            </w:tcBorders>
            <w:shd w:val="clear" w:color="auto" w:fill="auto"/>
            <w:noWrap/>
            <w:vAlign w:val="bottom"/>
            <w:hideMark/>
          </w:tcPr>
          <w:p w14:paraId="7605C5A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567CCC6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0CBA1D0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5AF8635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0607091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56F4C2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834E41" w:rsidRPr="000033C8" w14:paraId="0DC8DD91" w14:textId="77777777" w:rsidTr="00834E4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7C10394B"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1572F6CC" w14:textId="53485BE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672B005" w14:textId="38EE6AB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28D7ADB3" w14:textId="489BE6D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nil"/>
              <w:right w:val="nil"/>
            </w:tcBorders>
            <w:shd w:val="clear" w:color="auto" w:fill="auto"/>
            <w:noWrap/>
            <w:vAlign w:val="center"/>
            <w:hideMark/>
          </w:tcPr>
          <w:p w14:paraId="752F657F" w14:textId="03378663"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36559F31" w14:textId="0870C1F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834E41" w:rsidRPr="000033C8" w14:paraId="4CAFA610"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E8B114"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2DE4F51" w14:textId="119BAB64"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7595A46C" w14:textId="66D1B95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08D1C6D0" w14:textId="40262A4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0.47%</w:t>
            </w:r>
          </w:p>
        </w:tc>
        <w:tc>
          <w:tcPr>
            <w:tcW w:w="903" w:type="dxa"/>
            <w:tcBorders>
              <w:top w:val="nil"/>
              <w:left w:val="single" w:sz="4" w:space="0" w:color="000000"/>
              <w:bottom w:val="nil"/>
              <w:right w:val="nil"/>
            </w:tcBorders>
            <w:shd w:val="clear" w:color="auto" w:fill="auto"/>
            <w:noWrap/>
            <w:vAlign w:val="center"/>
            <w:hideMark/>
          </w:tcPr>
          <w:p w14:paraId="72C4CB89" w14:textId="79FF5A2B"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2C14CE5" w14:textId="49E39C89"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700D992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982887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BAD144" w14:textId="5D6381A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6CFAFDD5" w14:textId="139BDED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73E8D660" w14:textId="5AE9B86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single" w:sz="4" w:space="0" w:color="000000"/>
              <w:bottom w:val="nil"/>
              <w:right w:val="nil"/>
            </w:tcBorders>
            <w:shd w:val="clear" w:color="auto" w:fill="auto"/>
            <w:noWrap/>
            <w:vAlign w:val="center"/>
            <w:hideMark/>
          </w:tcPr>
          <w:p w14:paraId="467526C6" w14:textId="6829186F"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175D4430" w14:textId="5EE7818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834E41" w:rsidRPr="000033C8" w14:paraId="55D33847"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4B8BA4A"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DCF9C59" w14:textId="690431B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-0.76%</w:t>
            </w:r>
          </w:p>
        </w:tc>
        <w:tc>
          <w:tcPr>
            <w:tcW w:w="957" w:type="dxa"/>
            <w:tcBorders>
              <w:top w:val="nil"/>
              <w:left w:val="nil"/>
              <w:bottom w:val="nil"/>
              <w:right w:val="nil"/>
            </w:tcBorders>
            <w:shd w:val="clear" w:color="auto" w:fill="auto"/>
            <w:noWrap/>
            <w:vAlign w:val="bottom"/>
            <w:hideMark/>
          </w:tcPr>
          <w:p w14:paraId="30ADD8A7" w14:textId="6DFA7A0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5D3BBD" w14:textId="44F1DF7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4BC9768F" w14:textId="777D818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AD62EEF" w14:textId="77BB4FF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834E41" w:rsidRPr="000033C8" w14:paraId="241A7BF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322D123"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9BE0149" w14:textId="1714833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594411A1" w14:textId="0AC28B2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23652B9A" w14:textId="1C9CFD9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3" w:type="dxa"/>
            <w:tcBorders>
              <w:top w:val="nil"/>
              <w:left w:val="single" w:sz="4" w:space="0" w:color="000000"/>
              <w:bottom w:val="nil"/>
              <w:right w:val="nil"/>
            </w:tcBorders>
            <w:shd w:val="clear" w:color="auto" w:fill="auto"/>
            <w:noWrap/>
            <w:vAlign w:val="center"/>
            <w:hideMark/>
          </w:tcPr>
          <w:p w14:paraId="7B466BD0" w14:textId="77675BFA"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7A30598" w14:textId="6BB0596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1BE3537D" w14:textId="77777777" w:rsidTr="00834E4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11EA0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54CC737" w14:textId="2C133B40"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single" w:sz="8" w:space="0" w:color="000000"/>
              <w:left w:val="nil"/>
              <w:bottom w:val="single" w:sz="8" w:space="0" w:color="000000"/>
              <w:right w:val="nil"/>
            </w:tcBorders>
            <w:shd w:val="clear" w:color="auto" w:fill="auto"/>
            <w:noWrap/>
            <w:vAlign w:val="bottom"/>
            <w:hideMark/>
          </w:tcPr>
          <w:p w14:paraId="1D8388A9" w14:textId="18D3CD7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5A1E82A6" w14:textId="579C951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5F87108A" w14:textId="13C58A5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B927019" w14:textId="0FFB9BD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B06A52B" w14:textId="77777777" w:rsidR="00881EDF" w:rsidRDefault="00881EDF" w:rsidP="00881EDF">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881EDF" w:rsidRPr="000033C8" w14:paraId="31562A24" w14:textId="77777777" w:rsidTr="00FA758F">
        <w:trPr>
          <w:trHeight w:val="254"/>
        </w:trPr>
        <w:tc>
          <w:tcPr>
            <w:tcW w:w="2413" w:type="dxa"/>
            <w:tcBorders>
              <w:top w:val="nil"/>
              <w:left w:val="nil"/>
              <w:bottom w:val="nil"/>
              <w:right w:val="nil"/>
            </w:tcBorders>
            <w:shd w:val="clear" w:color="auto" w:fill="auto"/>
            <w:noWrap/>
            <w:vAlign w:val="bottom"/>
            <w:hideMark/>
          </w:tcPr>
          <w:p w14:paraId="48FB5C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234F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881EDF" w:rsidRPr="000033C8" w14:paraId="4A86BD71" w14:textId="77777777" w:rsidTr="00FA758F">
        <w:trPr>
          <w:trHeight w:val="254"/>
        </w:trPr>
        <w:tc>
          <w:tcPr>
            <w:tcW w:w="2413" w:type="dxa"/>
            <w:tcBorders>
              <w:top w:val="nil"/>
              <w:left w:val="nil"/>
              <w:bottom w:val="nil"/>
              <w:right w:val="nil"/>
            </w:tcBorders>
            <w:shd w:val="clear" w:color="auto" w:fill="auto"/>
            <w:noWrap/>
            <w:vAlign w:val="bottom"/>
            <w:hideMark/>
          </w:tcPr>
          <w:p w14:paraId="519B753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ED1D3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F003543" w14:textId="77777777" w:rsidTr="00FA758F">
        <w:trPr>
          <w:trHeight w:val="254"/>
        </w:trPr>
        <w:tc>
          <w:tcPr>
            <w:tcW w:w="2413" w:type="dxa"/>
            <w:tcBorders>
              <w:top w:val="nil"/>
              <w:left w:val="nil"/>
              <w:bottom w:val="nil"/>
              <w:right w:val="nil"/>
            </w:tcBorders>
            <w:shd w:val="clear" w:color="auto" w:fill="auto"/>
            <w:noWrap/>
            <w:vAlign w:val="bottom"/>
            <w:hideMark/>
          </w:tcPr>
          <w:p w14:paraId="2E1E788F"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203DDF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49681D2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A33771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36CE5A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63B417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FA758F" w:rsidRPr="000033C8" w14:paraId="22B63B96" w14:textId="77777777" w:rsidTr="00FA758F">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1607FF4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D8A8D2" w14:textId="512D6CD6"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51D16751" w14:textId="001B0107"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69755EE6" w14:textId="3CD0A240"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single" w:sz="8" w:space="0" w:color="000000"/>
              <w:left w:val="single" w:sz="4" w:space="0" w:color="000000"/>
              <w:bottom w:val="nil"/>
              <w:right w:val="nil"/>
            </w:tcBorders>
            <w:shd w:val="clear" w:color="auto" w:fill="auto"/>
            <w:noWrap/>
            <w:vAlign w:val="center"/>
            <w:hideMark/>
          </w:tcPr>
          <w:p w14:paraId="56C67A8A" w14:textId="6B4CCFB3"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1757E9EF" w14:textId="4437F74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FA758F" w:rsidRPr="000033C8" w14:paraId="701124F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418A117"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FE8C0A6" w14:textId="75F50A3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F33A395" w14:textId="2200647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1B174799" w14:textId="2A6BCD4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0.37%</w:t>
            </w:r>
          </w:p>
        </w:tc>
        <w:tc>
          <w:tcPr>
            <w:tcW w:w="904" w:type="dxa"/>
            <w:tcBorders>
              <w:top w:val="nil"/>
              <w:left w:val="single" w:sz="4" w:space="0" w:color="000000"/>
              <w:bottom w:val="nil"/>
              <w:right w:val="nil"/>
            </w:tcBorders>
            <w:shd w:val="clear" w:color="auto" w:fill="auto"/>
            <w:noWrap/>
            <w:vAlign w:val="center"/>
            <w:hideMark/>
          </w:tcPr>
          <w:p w14:paraId="67228276" w14:textId="38E1BBAC"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1F3C674" w14:textId="0A2089D6"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9625ED1"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CC3BC8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C241B59" w14:textId="4E75817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03A07C9" w14:textId="1034CFE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499DC8" w14:textId="1F07F6AE"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single" w:sz="4" w:space="0" w:color="000000"/>
              <w:bottom w:val="nil"/>
              <w:right w:val="nil"/>
            </w:tcBorders>
            <w:shd w:val="clear" w:color="auto" w:fill="auto"/>
            <w:noWrap/>
            <w:vAlign w:val="center"/>
            <w:hideMark/>
          </w:tcPr>
          <w:p w14:paraId="0C36F3ED" w14:textId="050E7C9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3387EB9" w14:textId="0B31C35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5B74E13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DC4912"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6EC2CE1" w14:textId="2A130549"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1D82789A" w14:textId="4769A07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0.44%</w:t>
            </w:r>
          </w:p>
        </w:tc>
        <w:tc>
          <w:tcPr>
            <w:tcW w:w="957" w:type="dxa"/>
            <w:tcBorders>
              <w:top w:val="nil"/>
              <w:left w:val="nil"/>
              <w:bottom w:val="nil"/>
              <w:right w:val="nil"/>
            </w:tcBorders>
            <w:shd w:val="clear" w:color="auto" w:fill="auto"/>
            <w:noWrap/>
            <w:vAlign w:val="bottom"/>
            <w:hideMark/>
          </w:tcPr>
          <w:p w14:paraId="31595CA6" w14:textId="7387F151"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4" w:type="dxa"/>
            <w:tcBorders>
              <w:top w:val="nil"/>
              <w:left w:val="single" w:sz="4" w:space="0" w:color="000000"/>
              <w:bottom w:val="nil"/>
              <w:right w:val="nil"/>
            </w:tcBorders>
            <w:shd w:val="clear" w:color="auto" w:fill="auto"/>
            <w:noWrap/>
            <w:vAlign w:val="center"/>
            <w:hideMark/>
          </w:tcPr>
          <w:p w14:paraId="4C4428B1" w14:textId="0D562284"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6DD9E6B7" w14:textId="3679480A"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FF42544"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DF0894B"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FCFD051" w14:textId="151B511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277BDF7" w14:textId="073FA813"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26BFA764" w14:textId="44AC1482"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4" w:type="dxa"/>
            <w:tcBorders>
              <w:top w:val="nil"/>
              <w:left w:val="single" w:sz="4" w:space="0" w:color="000000"/>
              <w:bottom w:val="nil"/>
              <w:right w:val="nil"/>
            </w:tcBorders>
            <w:shd w:val="clear" w:color="auto" w:fill="auto"/>
            <w:noWrap/>
            <w:vAlign w:val="center"/>
            <w:hideMark/>
          </w:tcPr>
          <w:p w14:paraId="21856811" w14:textId="23E197A2"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5F62B9F" w14:textId="5BC7E96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64785B68" w14:textId="77777777" w:rsidTr="00FA758F">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466583"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BB13B30" w14:textId="4D977A3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69389027" w14:textId="4B2BFCA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single" w:sz="8" w:space="0" w:color="000000"/>
              <w:left w:val="nil"/>
              <w:bottom w:val="single" w:sz="8" w:space="0" w:color="000000"/>
              <w:right w:val="nil"/>
            </w:tcBorders>
            <w:shd w:val="clear" w:color="auto" w:fill="auto"/>
            <w:noWrap/>
            <w:vAlign w:val="bottom"/>
            <w:hideMark/>
          </w:tcPr>
          <w:p w14:paraId="39FF21B4" w14:textId="0FB09C6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BBCC1B2" w14:textId="289204F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635F9231" w14:textId="6148CE1B"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78579D6A" w14:textId="77777777" w:rsidR="00881EDF" w:rsidRDefault="00881EDF" w:rsidP="00881EDF">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881EDF" w:rsidRPr="000033C8" w14:paraId="27638FEA" w14:textId="77777777" w:rsidTr="00E33646">
        <w:trPr>
          <w:trHeight w:val="254"/>
        </w:trPr>
        <w:tc>
          <w:tcPr>
            <w:tcW w:w="2327" w:type="dxa"/>
            <w:tcBorders>
              <w:top w:val="nil"/>
              <w:left w:val="nil"/>
              <w:bottom w:val="nil"/>
              <w:right w:val="nil"/>
            </w:tcBorders>
            <w:shd w:val="clear" w:color="auto" w:fill="auto"/>
            <w:noWrap/>
            <w:vAlign w:val="bottom"/>
            <w:hideMark/>
          </w:tcPr>
          <w:p w14:paraId="543ED64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F5BD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881EDF" w:rsidRPr="000033C8" w14:paraId="20CBECA0" w14:textId="77777777" w:rsidTr="00E33646">
        <w:trPr>
          <w:trHeight w:val="254"/>
        </w:trPr>
        <w:tc>
          <w:tcPr>
            <w:tcW w:w="2327" w:type="dxa"/>
            <w:tcBorders>
              <w:top w:val="nil"/>
              <w:left w:val="nil"/>
              <w:bottom w:val="nil"/>
              <w:right w:val="nil"/>
            </w:tcBorders>
            <w:shd w:val="clear" w:color="auto" w:fill="auto"/>
            <w:noWrap/>
            <w:vAlign w:val="bottom"/>
            <w:hideMark/>
          </w:tcPr>
          <w:p w14:paraId="3194D60E"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5E4ACF4"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724F6E30" w14:textId="77777777" w:rsidTr="00E33646">
        <w:trPr>
          <w:trHeight w:val="254"/>
        </w:trPr>
        <w:tc>
          <w:tcPr>
            <w:tcW w:w="2327" w:type="dxa"/>
            <w:tcBorders>
              <w:top w:val="nil"/>
              <w:left w:val="nil"/>
              <w:bottom w:val="nil"/>
              <w:right w:val="nil"/>
            </w:tcBorders>
            <w:shd w:val="clear" w:color="auto" w:fill="auto"/>
            <w:noWrap/>
            <w:vAlign w:val="bottom"/>
            <w:hideMark/>
          </w:tcPr>
          <w:p w14:paraId="4A4183C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4E683D7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00B84A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4EBF26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0ABE173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398D06E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A6BB8" w:rsidRPr="000033C8" w14:paraId="165DA7E6"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C431B33"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57765CB" w14:textId="4556A43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3088F6BC" w14:textId="454959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116E69E9" w14:textId="0F5C907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nil"/>
              <w:right w:val="nil"/>
            </w:tcBorders>
            <w:shd w:val="clear" w:color="auto" w:fill="auto"/>
            <w:noWrap/>
            <w:vAlign w:val="center"/>
            <w:hideMark/>
          </w:tcPr>
          <w:p w14:paraId="53E1BA6D" w14:textId="4418B9F5"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single" w:sz="8" w:space="0" w:color="000000"/>
              <w:left w:val="nil"/>
              <w:bottom w:val="nil"/>
              <w:right w:val="single" w:sz="8" w:space="0" w:color="000000"/>
            </w:tcBorders>
            <w:shd w:val="clear" w:color="auto" w:fill="auto"/>
            <w:noWrap/>
            <w:vAlign w:val="center"/>
            <w:hideMark/>
          </w:tcPr>
          <w:p w14:paraId="15B9DCF0" w14:textId="145F1A3C"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A6BB8" w:rsidRPr="000033C8" w14:paraId="12588AE3"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1FEEBB0"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BA47D34" w14:textId="441F117B"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0640B90" w14:textId="37A90A2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191C345C" w14:textId="037705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A1164DE" w14:textId="67CDFAA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385790BE" w14:textId="3533746D"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BA6BB8" w:rsidRPr="000033C8" w14:paraId="356554E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9D4F357"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9883862" w14:textId="166E505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69E7D107" w14:textId="28380545"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D4AFA0B" w14:textId="0A47228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4067658B" w14:textId="6D1A3A83"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9AF4E8D" w14:textId="16F6EB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BA6BB8" w:rsidRPr="000033C8" w14:paraId="0B6616AC"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B763DE4"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2311ADC" w14:textId="2B1FC3A1"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40E04B41" w14:textId="3BD6EB6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77B3D493" w14:textId="7B328D26"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1.01%</w:t>
            </w:r>
          </w:p>
        </w:tc>
        <w:tc>
          <w:tcPr>
            <w:tcW w:w="872" w:type="dxa"/>
            <w:tcBorders>
              <w:top w:val="nil"/>
              <w:left w:val="single" w:sz="4" w:space="0" w:color="000000"/>
              <w:bottom w:val="nil"/>
              <w:right w:val="nil"/>
            </w:tcBorders>
            <w:shd w:val="clear" w:color="auto" w:fill="auto"/>
            <w:noWrap/>
            <w:vAlign w:val="center"/>
            <w:hideMark/>
          </w:tcPr>
          <w:p w14:paraId="48EF150C" w14:textId="76FC3E3F"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7073AC3" w14:textId="2DBEEB51"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BA6BB8" w:rsidRPr="000033C8" w14:paraId="2F3270EE"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6807111"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87E75EF" w14:textId="577B43C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567F4D15" w14:textId="09E0C53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6CBCF0BF" w14:textId="164F5F9A"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276CD297" w14:textId="4534C1BE"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4D7A06F" w14:textId="6367C16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BA6BB8" w:rsidRPr="000033C8" w14:paraId="77F33238"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D23338D"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0A7D80F1" w14:textId="502BD55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BC8536E" w14:textId="136FF37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1F354714" w14:textId="4F27A89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9F492DF" w14:textId="20E1C1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16B34F3A" w14:textId="7EE46519"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5E99FB83" w14:textId="4ABC9423" w:rsidR="00737EDA" w:rsidRDefault="00881EDF" w:rsidP="00514326">
      <w:pPr>
        <w:jc w:val="center"/>
        <w:rPr>
          <w:i/>
          <w:iCs/>
          <w:lang w:val="en-CA"/>
        </w:rPr>
      </w:pPr>
      <w:r w:rsidRPr="0064241A">
        <w:rPr>
          <w:i/>
          <w:iCs/>
          <w:lang w:val="en-CA"/>
        </w:rPr>
        <w:t xml:space="preserve">Table </w:t>
      </w:r>
      <w:r w:rsidR="005F6F39">
        <w:rPr>
          <w:i/>
          <w:iCs/>
          <w:lang w:val="en-CA"/>
        </w:rPr>
        <w:t>3</w:t>
      </w:r>
      <w:r w:rsidRPr="0064241A">
        <w:rPr>
          <w:i/>
          <w:iCs/>
          <w:lang w:val="en-CA"/>
        </w:rPr>
        <w:t>.</w:t>
      </w:r>
      <w:r>
        <w:rPr>
          <w:i/>
          <w:iCs/>
          <w:lang w:val="en-CA"/>
        </w:rPr>
        <w:t xml:space="preserve"> (Aspect #2) Fix for Chroma Intra Prediction Mode for Chroma BDPCM when Dual-tree is OFF + </w:t>
      </w:r>
      <w:r w:rsidR="0070343F">
        <w:rPr>
          <w:i/>
          <w:iCs/>
          <w:lang w:val="en-CA"/>
        </w:rPr>
        <w:t>Separate contexts for Luma and Chroma BDPCM</w:t>
      </w:r>
      <w:r>
        <w:rPr>
          <w:i/>
          <w:iCs/>
          <w:lang w:val="en-CA"/>
        </w:rPr>
        <w:t>.</w:t>
      </w:r>
    </w:p>
    <w:p w14:paraId="3446980C" w14:textId="1343D37B" w:rsidR="00737EDA" w:rsidRDefault="00737EDA"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B87020" w:rsidRPr="000033C8" w14:paraId="383C316E" w14:textId="77777777" w:rsidTr="00DC70E1">
        <w:trPr>
          <w:trHeight w:val="259"/>
        </w:trPr>
        <w:tc>
          <w:tcPr>
            <w:tcW w:w="2409" w:type="dxa"/>
            <w:tcBorders>
              <w:top w:val="nil"/>
              <w:left w:val="nil"/>
              <w:bottom w:val="nil"/>
              <w:right w:val="nil"/>
            </w:tcBorders>
            <w:shd w:val="clear" w:color="auto" w:fill="auto"/>
            <w:noWrap/>
            <w:vAlign w:val="bottom"/>
            <w:hideMark/>
          </w:tcPr>
          <w:p w14:paraId="5A0CA52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27B449"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B87020" w:rsidRPr="000033C8" w14:paraId="009EDBDD" w14:textId="77777777" w:rsidTr="00DC70E1">
        <w:trPr>
          <w:trHeight w:val="259"/>
        </w:trPr>
        <w:tc>
          <w:tcPr>
            <w:tcW w:w="2409" w:type="dxa"/>
            <w:tcBorders>
              <w:top w:val="nil"/>
              <w:left w:val="nil"/>
              <w:bottom w:val="nil"/>
              <w:right w:val="nil"/>
            </w:tcBorders>
            <w:shd w:val="clear" w:color="auto" w:fill="auto"/>
            <w:noWrap/>
            <w:vAlign w:val="bottom"/>
            <w:hideMark/>
          </w:tcPr>
          <w:p w14:paraId="78412BC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739D49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2D1A55B0" w14:textId="77777777" w:rsidTr="00DC70E1">
        <w:trPr>
          <w:trHeight w:val="259"/>
        </w:trPr>
        <w:tc>
          <w:tcPr>
            <w:tcW w:w="2409" w:type="dxa"/>
            <w:tcBorders>
              <w:top w:val="nil"/>
              <w:left w:val="nil"/>
              <w:bottom w:val="nil"/>
              <w:right w:val="nil"/>
            </w:tcBorders>
            <w:shd w:val="clear" w:color="auto" w:fill="auto"/>
            <w:noWrap/>
            <w:vAlign w:val="bottom"/>
            <w:hideMark/>
          </w:tcPr>
          <w:p w14:paraId="696569C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296DA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205C2B5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0AF6DC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3B66C031"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6FE7DD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386E68" w:rsidRPr="000033C8" w14:paraId="4D6227F6" w14:textId="77777777" w:rsidTr="00DC70E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6560499"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CFB3C40" w14:textId="4756906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1D430E7C" w14:textId="26F86657"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08F7D78" w14:textId="60C9FCE1"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single" w:sz="8" w:space="0" w:color="000000"/>
              <w:left w:val="single" w:sz="4" w:space="0" w:color="000000"/>
              <w:bottom w:val="nil"/>
              <w:right w:val="nil"/>
            </w:tcBorders>
            <w:shd w:val="clear" w:color="auto" w:fill="auto"/>
            <w:noWrap/>
            <w:vAlign w:val="center"/>
            <w:hideMark/>
          </w:tcPr>
          <w:p w14:paraId="0BCD36F2" w14:textId="07E5B50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5AC186ED" w14:textId="64CF6DE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386E68" w:rsidRPr="000033C8" w14:paraId="0590D95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9A3D77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D8ECF6C" w14:textId="295E3AF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5AB8231F" w14:textId="5485990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52841A3" w14:textId="0E7D754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546B0133" w14:textId="1645FB56"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819EC74" w14:textId="2B4C7D4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386E68" w:rsidRPr="000033C8" w14:paraId="5321C464"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0EE7EC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788162AA" w14:textId="26510C0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-0.48%</w:t>
            </w:r>
          </w:p>
        </w:tc>
        <w:tc>
          <w:tcPr>
            <w:tcW w:w="957" w:type="dxa"/>
            <w:tcBorders>
              <w:top w:val="nil"/>
              <w:left w:val="nil"/>
              <w:bottom w:val="nil"/>
              <w:right w:val="nil"/>
            </w:tcBorders>
            <w:shd w:val="clear" w:color="auto" w:fill="auto"/>
            <w:noWrap/>
            <w:vAlign w:val="bottom"/>
            <w:hideMark/>
          </w:tcPr>
          <w:p w14:paraId="16B30893" w14:textId="5F9971F6"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-0.62%</w:t>
            </w:r>
          </w:p>
        </w:tc>
        <w:tc>
          <w:tcPr>
            <w:tcW w:w="957" w:type="dxa"/>
            <w:tcBorders>
              <w:top w:val="nil"/>
              <w:left w:val="nil"/>
              <w:bottom w:val="nil"/>
              <w:right w:val="nil"/>
            </w:tcBorders>
            <w:shd w:val="clear" w:color="auto" w:fill="auto"/>
            <w:noWrap/>
            <w:vAlign w:val="bottom"/>
            <w:hideMark/>
          </w:tcPr>
          <w:p w14:paraId="6D5CA9C5" w14:textId="05AAA61E"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-0.67%</w:t>
            </w:r>
          </w:p>
        </w:tc>
        <w:tc>
          <w:tcPr>
            <w:tcW w:w="903" w:type="dxa"/>
            <w:tcBorders>
              <w:top w:val="nil"/>
              <w:left w:val="single" w:sz="4" w:space="0" w:color="000000"/>
              <w:bottom w:val="nil"/>
              <w:right w:val="nil"/>
            </w:tcBorders>
            <w:shd w:val="clear" w:color="auto" w:fill="auto"/>
            <w:noWrap/>
            <w:vAlign w:val="center"/>
            <w:hideMark/>
          </w:tcPr>
          <w:p w14:paraId="16E9D784" w14:textId="477332FF"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3FD9AA0" w14:textId="02B33FA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386E68" w:rsidRPr="000033C8" w14:paraId="7A06543A"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178091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502A71B" w14:textId="0874112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57" w:type="dxa"/>
            <w:tcBorders>
              <w:top w:val="nil"/>
              <w:left w:val="nil"/>
              <w:bottom w:val="nil"/>
              <w:right w:val="nil"/>
            </w:tcBorders>
            <w:shd w:val="clear" w:color="auto" w:fill="auto"/>
            <w:noWrap/>
            <w:vAlign w:val="bottom"/>
            <w:hideMark/>
          </w:tcPr>
          <w:p w14:paraId="51D17D2A" w14:textId="4C426E7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CBBA399" w14:textId="050E215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3" w:type="dxa"/>
            <w:tcBorders>
              <w:top w:val="nil"/>
              <w:left w:val="single" w:sz="4" w:space="0" w:color="000000"/>
              <w:bottom w:val="nil"/>
              <w:right w:val="nil"/>
            </w:tcBorders>
            <w:shd w:val="clear" w:color="auto" w:fill="auto"/>
            <w:noWrap/>
            <w:vAlign w:val="center"/>
            <w:hideMark/>
          </w:tcPr>
          <w:p w14:paraId="758021A2" w14:textId="616A264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F974A33" w14:textId="0B9CCC28"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86E68" w:rsidRPr="000033C8" w14:paraId="7F8E137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FDA1CC5"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D8E9A64" w14:textId="4AA0240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72C5CC96" w14:textId="4A46E91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294683AA" w14:textId="737D650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-0.50%</w:t>
            </w:r>
          </w:p>
        </w:tc>
        <w:tc>
          <w:tcPr>
            <w:tcW w:w="903" w:type="dxa"/>
            <w:tcBorders>
              <w:top w:val="nil"/>
              <w:left w:val="single" w:sz="4" w:space="0" w:color="000000"/>
              <w:bottom w:val="nil"/>
              <w:right w:val="nil"/>
            </w:tcBorders>
            <w:shd w:val="clear" w:color="auto" w:fill="auto"/>
            <w:noWrap/>
            <w:vAlign w:val="center"/>
            <w:hideMark/>
          </w:tcPr>
          <w:p w14:paraId="1135DD43" w14:textId="3907462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5A761846" w14:textId="164322ED"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386E68" w:rsidRPr="000033C8" w14:paraId="53081292" w14:textId="77777777" w:rsidTr="00DC70E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88D948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3A86A514" w14:textId="10ED748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single" w:sz="8" w:space="0" w:color="000000"/>
              <w:left w:val="nil"/>
              <w:bottom w:val="single" w:sz="8" w:space="0" w:color="000000"/>
              <w:right w:val="nil"/>
            </w:tcBorders>
            <w:shd w:val="clear" w:color="auto" w:fill="auto"/>
            <w:noWrap/>
            <w:vAlign w:val="bottom"/>
            <w:hideMark/>
          </w:tcPr>
          <w:p w14:paraId="5A77BB0B" w14:textId="1A5AE92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3E4F797A" w14:textId="3DE5D2C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09F4070E" w14:textId="2D1FAF3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1BF4D5E" w14:textId="552D89B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7BD5BF4" w14:textId="77777777" w:rsidR="00B87020" w:rsidRDefault="00B87020" w:rsidP="00B87020">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B87020" w:rsidRPr="000033C8" w14:paraId="53F89A30" w14:textId="77777777" w:rsidTr="00725D42">
        <w:trPr>
          <w:trHeight w:val="254"/>
        </w:trPr>
        <w:tc>
          <w:tcPr>
            <w:tcW w:w="2413" w:type="dxa"/>
            <w:tcBorders>
              <w:top w:val="nil"/>
              <w:left w:val="nil"/>
              <w:bottom w:val="nil"/>
              <w:right w:val="nil"/>
            </w:tcBorders>
            <w:shd w:val="clear" w:color="auto" w:fill="auto"/>
            <w:noWrap/>
            <w:vAlign w:val="bottom"/>
            <w:hideMark/>
          </w:tcPr>
          <w:p w14:paraId="367D959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E0250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B87020" w:rsidRPr="000033C8" w14:paraId="5C637088" w14:textId="77777777" w:rsidTr="00725D42">
        <w:trPr>
          <w:trHeight w:val="254"/>
        </w:trPr>
        <w:tc>
          <w:tcPr>
            <w:tcW w:w="2413" w:type="dxa"/>
            <w:tcBorders>
              <w:top w:val="nil"/>
              <w:left w:val="nil"/>
              <w:bottom w:val="nil"/>
              <w:right w:val="nil"/>
            </w:tcBorders>
            <w:shd w:val="clear" w:color="auto" w:fill="auto"/>
            <w:noWrap/>
            <w:vAlign w:val="bottom"/>
            <w:hideMark/>
          </w:tcPr>
          <w:p w14:paraId="034002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B914E5"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6077B2F1" w14:textId="77777777" w:rsidTr="00725D42">
        <w:trPr>
          <w:trHeight w:val="254"/>
        </w:trPr>
        <w:tc>
          <w:tcPr>
            <w:tcW w:w="2413" w:type="dxa"/>
            <w:tcBorders>
              <w:top w:val="nil"/>
              <w:left w:val="nil"/>
              <w:bottom w:val="nil"/>
              <w:right w:val="nil"/>
            </w:tcBorders>
            <w:shd w:val="clear" w:color="auto" w:fill="auto"/>
            <w:noWrap/>
            <w:vAlign w:val="bottom"/>
            <w:hideMark/>
          </w:tcPr>
          <w:p w14:paraId="6DE0EB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8CA604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6DBE73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D432DDC"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05431F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B289F6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5D42" w:rsidRPr="000033C8" w14:paraId="09EACF60" w14:textId="77777777" w:rsidTr="00725D42">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6B18ABE1"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86B8E5" w14:textId="07F82B3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4770013B" w14:textId="7655BD1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EEC1EAF" w14:textId="210EDC2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4" w:type="dxa"/>
            <w:tcBorders>
              <w:top w:val="single" w:sz="8" w:space="0" w:color="000000"/>
              <w:left w:val="single" w:sz="4" w:space="0" w:color="000000"/>
              <w:bottom w:val="nil"/>
              <w:right w:val="nil"/>
            </w:tcBorders>
            <w:shd w:val="clear" w:color="auto" w:fill="auto"/>
            <w:noWrap/>
            <w:vAlign w:val="center"/>
            <w:hideMark/>
          </w:tcPr>
          <w:p w14:paraId="3361E8C8" w14:textId="29EF82B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E2C05E4" w14:textId="595B2C5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397EBBE5"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0225DA9"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16FD053" w14:textId="1ED1B35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0997AEE9" w14:textId="2D7EE0E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1B1DE14F" w14:textId="6E8AC7A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single" w:sz="4" w:space="0" w:color="000000"/>
              <w:bottom w:val="nil"/>
              <w:right w:val="nil"/>
            </w:tcBorders>
            <w:shd w:val="clear" w:color="auto" w:fill="auto"/>
            <w:noWrap/>
            <w:vAlign w:val="center"/>
            <w:hideMark/>
          </w:tcPr>
          <w:p w14:paraId="6459642C" w14:textId="381EFF2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5464C8F8" w14:textId="11BF5F8C"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5AEDE9A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FB05F3"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220193D" w14:textId="0F7A62D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4750A76" w14:textId="2C4D10BC"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691F076A" w14:textId="2866457B"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nil"/>
              <w:left w:val="single" w:sz="4" w:space="0" w:color="000000"/>
              <w:bottom w:val="nil"/>
              <w:right w:val="nil"/>
            </w:tcBorders>
            <w:shd w:val="clear" w:color="auto" w:fill="auto"/>
            <w:noWrap/>
            <w:vAlign w:val="center"/>
            <w:hideMark/>
          </w:tcPr>
          <w:p w14:paraId="666C5056" w14:textId="4CFB4BE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6452E37C" w14:textId="78035100"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3595B38D"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428C0AB"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A7451A3" w14:textId="7A2C6A8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B6CBB3F" w14:textId="1AA858F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55584257" w14:textId="24018F7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35F5F75F" w14:textId="24D8063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81FC357" w14:textId="7447FD9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525419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B1604FC"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6CA0C71" w14:textId="1D2BB27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304C1D2C" w14:textId="4F4E2F6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7307FDD1" w14:textId="1928859D"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14A13D27" w14:textId="3E5CCCF6"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8B3CF52" w14:textId="0862257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96D6B20" w14:textId="77777777" w:rsidTr="00725D42">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517480"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1CEF3316" w14:textId="334E087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1F878BA4" w14:textId="43ADBE0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single" w:sz="8" w:space="0" w:color="000000"/>
              <w:left w:val="nil"/>
              <w:bottom w:val="single" w:sz="8" w:space="0" w:color="000000"/>
              <w:right w:val="nil"/>
            </w:tcBorders>
            <w:shd w:val="clear" w:color="auto" w:fill="auto"/>
            <w:noWrap/>
            <w:vAlign w:val="bottom"/>
            <w:hideMark/>
          </w:tcPr>
          <w:p w14:paraId="2E04D258" w14:textId="007EFB2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A06438D" w14:textId="0208AC2B"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2D5A39F0" w14:textId="1C639CC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5B39AA4" w14:textId="77777777" w:rsidR="00B87020" w:rsidRDefault="00B87020" w:rsidP="00B87020">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B87020" w:rsidRPr="000033C8" w14:paraId="62C6CFB4" w14:textId="77777777" w:rsidTr="00E33646">
        <w:trPr>
          <w:trHeight w:val="254"/>
        </w:trPr>
        <w:tc>
          <w:tcPr>
            <w:tcW w:w="2327" w:type="dxa"/>
            <w:tcBorders>
              <w:top w:val="nil"/>
              <w:left w:val="nil"/>
              <w:bottom w:val="nil"/>
              <w:right w:val="nil"/>
            </w:tcBorders>
            <w:shd w:val="clear" w:color="auto" w:fill="auto"/>
            <w:noWrap/>
            <w:vAlign w:val="bottom"/>
            <w:hideMark/>
          </w:tcPr>
          <w:p w14:paraId="064074B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C9B8E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B87020" w:rsidRPr="000033C8" w14:paraId="2760C3A5" w14:textId="77777777" w:rsidTr="00E33646">
        <w:trPr>
          <w:trHeight w:val="254"/>
        </w:trPr>
        <w:tc>
          <w:tcPr>
            <w:tcW w:w="2327" w:type="dxa"/>
            <w:tcBorders>
              <w:top w:val="nil"/>
              <w:left w:val="nil"/>
              <w:bottom w:val="nil"/>
              <w:right w:val="nil"/>
            </w:tcBorders>
            <w:shd w:val="clear" w:color="auto" w:fill="auto"/>
            <w:noWrap/>
            <w:vAlign w:val="bottom"/>
            <w:hideMark/>
          </w:tcPr>
          <w:p w14:paraId="001B145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E73EC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7FC6AE84" w14:textId="77777777" w:rsidTr="00E33646">
        <w:trPr>
          <w:trHeight w:val="254"/>
        </w:trPr>
        <w:tc>
          <w:tcPr>
            <w:tcW w:w="2327" w:type="dxa"/>
            <w:tcBorders>
              <w:top w:val="nil"/>
              <w:left w:val="nil"/>
              <w:bottom w:val="nil"/>
              <w:right w:val="nil"/>
            </w:tcBorders>
            <w:shd w:val="clear" w:color="auto" w:fill="auto"/>
            <w:noWrap/>
            <w:vAlign w:val="bottom"/>
            <w:hideMark/>
          </w:tcPr>
          <w:p w14:paraId="463E674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30C3268"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65F69B0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0A6D7F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BB869A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4CB9678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945CB" w:rsidRPr="000033C8" w14:paraId="7751F043"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421E86E"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3DE7BC9" w14:textId="1480437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93F8DDC" w14:textId="5FDB5A8D"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6320179" w14:textId="5DEA5E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872" w:type="dxa"/>
            <w:tcBorders>
              <w:top w:val="single" w:sz="8" w:space="0" w:color="000000"/>
              <w:left w:val="single" w:sz="4" w:space="0" w:color="000000"/>
              <w:bottom w:val="nil"/>
              <w:right w:val="nil"/>
            </w:tcBorders>
            <w:shd w:val="clear" w:color="auto" w:fill="auto"/>
            <w:noWrap/>
            <w:vAlign w:val="center"/>
            <w:hideMark/>
          </w:tcPr>
          <w:p w14:paraId="476F3C8C" w14:textId="2C812960"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1172AC8A" w14:textId="603C2DD4"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945CB" w:rsidRPr="000033C8" w14:paraId="7BAFF3F5"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D7B3B25"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B98B736" w14:textId="2D93AD1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4CB95202" w14:textId="3930F7A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C8BE3D3" w14:textId="08022F9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1DB01256" w14:textId="47004BF6"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6BC2A50" w14:textId="4BAB411C"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9945CB" w:rsidRPr="000033C8" w14:paraId="04C7C12D"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82F0759"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F39B939" w14:textId="52B58484"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4839C05" w14:textId="3D2F1B0E"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8053D43" w14:textId="1E94E5D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5C0C1E30" w14:textId="71B9818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7EEF206" w14:textId="3D2AAC2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9945CB" w:rsidRPr="000033C8" w14:paraId="527612CB"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E4A8B86"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D78C05" w14:textId="77720EEA"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44234481" w14:textId="0E52C49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1807D48B" w14:textId="4B78B22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nil"/>
              <w:left w:val="single" w:sz="4" w:space="0" w:color="000000"/>
              <w:bottom w:val="nil"/>
              <w:right w:val="nil"/>
            </w:tcBorders>
            <w:shd w:val="clear" w:color="auto" w:fill="auto"/>
            <w:noWrap/>
            <w:vAlign w:val="center"/>
            <w:hideMark/>
          </w:tcPr>
          <w:p w14:paraId="7F719D80" w14:textId="645FF42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44B442DE" w14:textId="6CB53A4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945CB" w:rsidRPr="000033C8" w14:paraId="0A076C8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6BBCEEA"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3DFDA054" w14:textId="3C772F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45FC8EA2" w14:textId="471D55EB"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04F8A7B5" w14:textId="06B754D8"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872" w:type="dxa"/>
            <w:tcBorders>
              <w:top w:val="nil"/>
              <w:left w:val="single" w:sz="4" w:space="0" w:color="000000"/>
              <w:bottom w:val="nil"/>
              <w:right w:val="nil"/>
            </w:tcBorders>
            <w:shd w:val="clear" w:color="auto" w:fill="auto"/>
            <w:noWrap/>
            <w:vAlign w:val="center"/>
            <w:hideMark/>
          </w:tcPr>
          <w:p w14:paraId="52468FD6" w14:textId="77A36438"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7808F0B6" w14:textId="4955B63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9945CB" w:rsidRPr="000033C8" w14:paraId="5C0AB334"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9DA6A67"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B30CD95" w14:textId="1AE604A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A4B90A5" w14:textId="7DADCA93"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FF8B04F" w14:textId="5AE7B7C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2907A2D" w14:textId="4E7C82F9"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BABE206" w14:textId="7AADCDBB"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48D7989D" w14:textId="725FB35A" w:rsidR="00E32BD6" w:rsidRDefault="00B87020" w:rsidP="00DE1D0A">
      <w:pPr>
        <w:jc w:val="center"/>
        <w:rPr>
          <w:i/>
          <w:iCs/>
          <w:lang w:val="en-CA"/>
        </w:rPr>
      </w:pPr>
      <w:r w:rsidRPr="0064241A">
        <w:rPr>
          <w:i/>
          <w:iCs/>
          <w:lang w:val="en-CA"/>
        </w:rPr>
        <w:t xml:space="preserve">Table </w:t>
      </w:r>
      <w:r w:rsidR="005F6F39">
        <w:rPr>
          <w:i/>
          <w:iCs/>
          <w:lang w:val="en-CA"/>
        </w:rPr>
        <w:t>4</w:t>
      </w:r>
      <w:r w:rsidRPr="0064241A">
        <w:rPr>
          <w:i/>
          <w:iCs/>
          <w:lang w:val="en-CA"/>
        </w:rPr>
        <w:t>.</w:t>
      </w:r>
      <w:r>
        <w:rPr>
          <w:i/>
          <w:iCs/>
          <w:lang w:val="en-CA"/>
        </w:rPr>
        <w:t xml:space="preserve"> (Aspect #2) Fix for Chroma Intra Prediction Mode for Chroma BDPCM when Dual-tree is ON + Separate contexts for Luma and Chroma BDPCM.</w:t>
      </w:r>
    </w:p>
    <w:p w14:paraId="70A0ADD2" w14:textId="5F3939AA" w:rsidR="00720F26" w:rsidRDefault="00720F26" w:rsidP="00DE1D0A">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1682A9C7" w14:textId="77777777" w:rsidTr="00D9557A">
        <w:trPr>
          <w:trHeight w:val="259"/>
        </w:trPr>
        <w:tc>
          <w:tcPr>
            <w:tcW w:w="2409" w:type="dxa"/>
            <w:tcBorders>
              <w:top w:val="nil"/>
              <w:left w:val="nil"/>
              <w:bottom w:val="nil"/>
              <w:right w:val="nil"/>
            </w:tcBorders>
            <w:shd w:val="clear" w:color="auto" w:fill="auto"/>
            <w:noWrap/>
            <w:vAlign w:val="bottom"/>
            <w:hideMark/>
          </w:tcPr>
          <w:p w14:paraId="328CE572" w14:textId="77777777" w:rsidR="00720F26"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624B0C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A51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3A97F7C5" w14:textId="77777777" w:rsidTr="00D9557A">
        <w:trPr>
          <w:trHeight w:val="259"/>
        </w:trPr>
        <w:tc>
          <w:tcPr>
            <w:tcW w:w="2409" w:type="dxa"/>
            <w:tcBorders>
              <w:top w:val="nil"/>
              <w:left w:val="nil"/>
              <w:bottom w:val="nil"/>
              <w:right w:val="nil"/>
            </w:tcBorders>
            <w:shd w:val="clear" w:color="auto" w:fill="auto"/>
            <w:noWrap/>
            <w:vAlign w:val="bottom"/>
            <w:hideMark/>
          </w:tcPr>
          <w:p w14:paraId="2DB7EF6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468913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1644BB5" w14:textId="77777777" w:rsidTr="00D9557A">
        <w:trPr>
          <w:trHeight w:val="259"/>
        </w:trPr>
        <w:tc>
          <w:tcPr>
            <w:tcW w:w="2409" w:type="dxa"/>
            <w:tcBorders>
              <w:top w:val="nil"/>
              <w:left w:val="nil"/>
              <w:bottom w:val="nil"/>
              <w:right w:val="nil"/>
            </w:tcBorders>
            <w:shd w:val="clear" w:color="auto" w:fill="auto"/>
            <w:noWrap/>
            <w:vAlign w:val="bottom"/>
            <w:hideMark/>
          </w:tcPr>
          <w:p w14:paraId="730926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410465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60B32D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54EB6EE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70B85B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40149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407FCCF1"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FB965E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768802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nil"/>
              <w:left w:val="nil"/>
              <w:bottom w:val="nil"/>
              <w:right w:val="nil"/>
            </w:tcBorders>
            <w:shd w:val="clear" w:color="auto" w:fill="auto"/>
            <w:noWrap/>
            <w:vAlign w:val="bottom"/>
            <w:hideMark/>
          </w:tcPr>
          <w:p w14:paraId="5ADA74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0.29%</w:t>
            </w:r>
          </w:p>
        </w:tc>
        <w:tc>
          <w:tcPr>
            <w:tcW w:w="903" w:type="dxa"/>
            <w:tcBorders>
              <w:top w:val="nil"/>
              <w:left w:val="nil"/>
              <w:bottom w:val="nil"/>
              <w:right w:val="nil"/>
            </w:tcBorders>
            <w:shd w:val="clear" w:color="auto" w:fill="auto"/>
            <w:noWrap/>
            <w:vAlign w:val="bottom"/>
            <w:hideMark/>
          </w:tcPr>
          <w:p w14:paraId="09A3A1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0.27%</w:t>
            </w:r>
          </w:p>
        </w:tc>
        <w:tc>
          <w:tcPr>
            <w:tcW w:w="903" w:type="dxa"/>
            <w:tcBorders>
              <w:top w:val="single" w:sz="8" w:space="0" w:color="000000"/>
              <w:left w:val="single" w:sz="4" w:space="0" w:color="000000"/>
              <w:bottom w:val="nil"/>
              <w:right w:val="nil"/>
            </w:tcBorders>
            <w:shd w:val="clear" w:color="auto" w:fill="auto"/>
            <w:noWrap/>
            <w:vAlign w:val="center"/>
            <w:hideMark/>
          </w:tcPr>
          <w:p w14:paraId="657364C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nil"/>
              <w:right w:val="single" w:sz="8" w:space="0" w:color="000000"/>
            </w:tcBorders>
            <w:shd w:val="clear" w:color="auto" w:fill="auto"/>
            <w:noWrap/>
            <w:vAlign w:val="center"/>
            <w:hideMark/>
          </w:tcPr>
          <w:p w14:paraId="16EDEBE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98%</w:t>
            </w:r>
          </w:p>
        </w:tc>
      </w:tr>
      <w:tr w:rsidR="00720F26" w:rsidRPr="000033C8" w14:paraId="16315AA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1E613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727735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nil"/>
              <w:left w:val="nil"/>
              <w:bottom w:val="nil"/>
              <w:right w:val="nil"/>
            </w:tcBorders>
            <w:shd w:val="clear" w:color="auto" w:fill="auto"/>
            <w:noWrap/>
            <w:vAlign w:val="bottom"/>
            <w:hideMark/>
          </w:tcPr>
          <w:p w14:paraId="624CF2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0.28%</w:t>
            </w:r>
          </w:p>
        </w:tc>
        <w:tc>
          <w:tcPr>
            <w:tcW w:w="903" w:type="dxa"/>
            <w:tcBorders>
              <w:top w:val="nil"/>
              <w:left w:val="nil"/>
              <w:bottom w:val="nil"/>
              <w:right w:val="nil"/>
            </w:tcBorders>
            <w:shd w:val="clear" w:color="auto" w:fill="auto"/>
            <w:noWrap/>
            <w:vAlign w:val="bottom"/>
            <w:hideMark/>
          </w:tcPr>
          <w:p w14:paraId="3D0C92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0.24%</w:t>
            </w:r>
          </w:p>
        </w:tc>
        <w:tc>
          <w:tcPr>
            <w:tcW w:w="903" w:type="dxa"/>
            <w:tcBorders>
              <w:top w:val="nil"/>
              <w:left w:val="single" w:sz="4" w:space="0" w:color="000000"/>
              <w:bottom w:val="nil"/>
              <w:right w:val="nil"/>
            </w:tcBorders>
            <w:shd w:val="clear" w:color="auto" w:fill="auto"/>
            <w:noWrap/>
            <w:vAlign w:val="center"/>
            <w:hideMark/>
          </w:tcPr>
          <w:p w14:paraId="26667A2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102%</w:t>
            </w:r>
          </w:p>
        </w:tc>
        <w:tc>
          <w:tcPr>
            <w:tcW w:w="907" w:type="dxa"/>
            <w:tcBorders>
              <w:top w:val="nil"/>
              <w:left w:val="nil"/>
              <w:bottom w:val="nil"/>
              <w:right w:val="single" w:sz="8" w:space="0" w:color="000000"/>
            </w:tcBorders>
            <w:shd w:val="clear" w:color="auto" w:fill="auto"/>
            <w:noWrap/>
            <w:vAlign w:val="center"/>
            <w:hideMark/>
          </w:tcPr>
          <w:p w14:paraId="44694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108%</w:t>
            </w:r>
          </w:p>
        </w:tc>
      </w:tr>
      <w:tr w:rsidR="00720F26" w:rsidRPr="000033C8" w14:paraId="5F75C127"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7E6F333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0B0BFB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-0.16%</w:t>
            </w:r>
          </w:p>
        </w:tc>
        <w:tc>
          <w:tcPr>
            <w:tcW w:w="903" w:type="dxa"/>
            <w:tcBorders>
              <w:top w:val="nil"/>
              <w:left w:val="nil"/>
              <w:bottom w:val="nil"/>
              <w:right w:val="nil"/>
            </w:tcBorders>
            <w:shd w:val="clear" w:color="auto" w:fill="auto"/>
            <w:noWrap/>
            <w:vAlign w:val="bottom"/>
            <w:hideMark/>
          </w:tcPr>
          <w:p w14:paraId="65B86A2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0.06%</w:t>
            </w:r>
          </w:p>
        </w:tc>
        <w:tc>
          <w:tcPr>
            <w:tcW w:w="903" w:type="dxa"/>
            <w:tcBorders>
              <w:top w:val="nil"/>
              <w:left w:val="nil"/>
              <w:bottom w:val="nil"/>
              <w:right w:val="nil"/>
            </w:tcBorders>
            <w:shd w:val="clear" w:color="auto" w:fill="auto"/>
            <w:noWrap/>
            <w:vAlign w:val="bottom"/>
            <w:hideMark/>
          </w:tcPr>
          <w:p w14:paraId="6ECDE5F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0.07%</w:t>
            </w:r>
          </w:p>
        </w:tc>
        <w:tc>
          <w:tcPr>
            <w:tcW w:w="903" w:type="dxa"/>
            <w:tcBorders>
              <w:top w:val="nil"/>
              <w:left w:val="single" w:sz="4" w:space="0" w:color="000000"/>
              <w:bottom w:val="nil"/>
              <w:right w:val="nil"/>
            </w:tcBorders>
            <w:shd w:val="clear" w:color="auto" w:fill="auto"/>
            <w:noWrap/>
            <w:vAlign w:val="center"/>
            <w:hideMark/>
          </w:tcPr>
          <w:p w14:paraId="6BFBEF3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3B163E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104%</w:t>
            </w:r>
          </w:p>
        </w:tc>
      </w:tr>
      <w:tr w:rsidR="00720F26" w:rsidRPr="000033C8" w14:paraId="7726D5F6"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37FE9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Mixed content</w:t>
            </w:r>
          </w:p>
        </w:tc>
        <w:tc>
          <w:tcPr>
            <w:tcW w:w="903" w:type="dxa"/>
            <w:tcBorders>
              <w:top w:val="nil"/>
              <w:left w:val="nil"/>
              <w:bottom w:val="nil"/>
              <w:right w:val="nil"/>
            </w:tcBorders>
            <w:shd w:val="clear" w:color="auto" w:fill="auto"/>
            <w:noWrap/>
            <w:vAlign w:val="bottom"/>
            <w:hideMark/>
          </w:tcPr>
          <w:p w14:paraId="1D2C03C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-0.57%</w:t>
            </w:r>
          </w:p>
        </w:tc>
        <w:tc>
          <w:tcPr>
            <w:tcW w:w="903" w:type="dxa"/>
            <w:tcBorders>
              <w:top w:val="nil"/>
              <w:left w:val="nil"/>
              <w:bottom w:val="nil"/>
              <w:right w:val="nil"/>
            </w:tcBorders>
            <w:shd w:val="clear" w:color="auto" w:fill="auto"/>
            <w:noWrap/>
            <w:vAlign w:val="bottom"/>
            <w:hideMark/>
          </w:tcPr>
          <w:p w14:paraId="3C9892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0.22%</w:t>
            </w:r>
          </w:p>
        </w:tc>
        <w:tc>
          <w:tcPr>
            <w:tcW w:w="903" w:type="dxa"/>
            <w:tcBorders>
              <w:top w:val="nil"/>
              <w:left w:val="nil"/>
              <w:bottom w:val="nil"/>
              <w:right w:val="nil"/>
            </w:tcBorders>
            <w:shd w:val="clear" w:color="auto" w:fill="auto"/>
            <w:noWrap/>
            <w:vAlign w:val="bottom"/>
            <w:hideMark/>
          </w:tcPr>
          <w:p w14:paraId="44466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0.18%</w:t>
            </w:r>
          </w:p>
        </w:tc>
        <w:tc>
          <w:tcPr>
            <w:tcW w:w="903" w:type="dxa"/>
            <w:tcBorders>
              <w:top w:val="nil"/>
              <w:left w:val="single" w:sz="4" w:space="0" w:color="000000"/>
              <w:bottom w:val="nil"/>
              <w:right w:val="nil"/>
            </w:tcBorders>
            <w:shd w:val="clear" w:color="auto" w:fill="auto"/>
            <w:noWrap/>
            <w:vAlign w:val="center"/>
            <w:hideMark/>
          </w:tcPr>
          <w:p w14:paraId="5CFF169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411253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r>
      <w:tr w:rsidR="00720F26" w:rsidRPr="000033C8" w14:paraId="6A3D7AB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7EB38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5E083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-0.13%</w:t>
            </w:r>
          </w:p>
        </w:tc>
        <w:tc>
          <w:tcPr>
            <w:tcW w:w="903" w:type="dxa"/>
            <w:tcBorders>
              <w:top w:val="nil"/>
              <w:left w:val="nil"/>
              <w:bottom w:val="nil"/>
              <w:right w:val="nil"/>
            </w:tcBorders>
            <w:shd w:val="clear" w:color="auto" w:fill="auto"/>
            <w:noWrap/>
            <w:vAlign w:val="bottom"/>
            <w:hideMark/>
          </w:tcPr>
          <w:p w14:paraId="111D6C5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0.10%</w:t>
            </w:r>
          </w:p>
        </w:tc>
        <w:tc>
          <w:tcPr>
            <w:tcW w:w="903" w:type="dxa"/>
            <w:tcBorders>
              <w:top w:val="nil"/>
              <w:left w:val="nil"/>
              <w:bottom w:val="nil"/>
              <w:right w:val="nil"/>
            </w:tcBorders>
            <w:shd w:val="clear" w:color="auto" w:fill="auto"/>
            <w:noWrap/>
            <w:vAlign w:val="bottom"/>
            <w:hideMark/>
          </w:tcPr>
          <w:p w14:paraId="30D23D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0.01%</w:t>
            </w:r>
          </w:p>
        </w:tc>
        <w:tc>
          <w:tcPr>
            <w:tcW w:w="903" w:type="dxa"/>
            <w:tcBorders>
              <w:top w:val="nil"/>
              <w:left w:val="single" w:sz="4" w:space="0" w:color="000000"/>
              <w:bottom w:val="nil"/>
              <w:right w:val="nil"/>
            </w:tcBorders>
            <w:shd w:val="clear" w:color="auto" w:fill="auto"/>
            <w:noWrap/>
            <w:vAlign w:val="center"/>
            <w:hideMark/>
          </w:tcPr>
          <w:p w14:paraId="0C9675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033383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105%</w:t>
            </w:r>
          </w:p>
        </w:tc>
      </w:tr>
      <w:tr w:rsidR="00720F26" w:rsidRPr="000033C8" w14:paraId="3006195B"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9AB9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71D876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single" w:sz="8" w:space="0" w:color="000000"/>
              <w:left w:val="nil"/>
              <w:bottom w:val="single" w:sz="8" w:space="0" w:color="000000"/>
              <w:right w:val="nil"/>
            </w:tcBorders>
            <w:shd w:val="clear" w:color="auto" w:fill="auto"/>
            <w:noWrap/>
            <w:vAlign w:val="bottom"/>
            <w:hideMark/>
          </w:tcPr>
          <w:p w14:paraId="1850711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0.21%</w:t>
            </w:r>
          </w:p>
        </w:tc>
        <w:tc>
          <w:tcPr>
            <w:tcW w:w="903" w:type="dxa"/>
            <w:tcBorders>
              <w:top w:val="single" w:sz="8" w:space="0" w:color="000000"/>
              <w:left w:val="nil"/>
              <w:bottom w:val="single" w:sz="8" w:space="0" w:color="000000"/>
              <w:right w:val="nil"/>
            </w:tcBorders>
            <w:shd w:val="clear" w:color="auto" w:fill="auto"/>
            <w:noWrap/>
            <w:vAlign w:val="bottom"/>
            <w:hideMark/>
          </w:tcPr>
          <w:p w14:paraId="610ED1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0798FB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228A55B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103%</w:t>
            </w:r>
          </w:p>
        </w:tc>
      </w:tr>
    </w:tbl>
    <w:p w14:paraId="7507786B"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308BFFE5" w14:textId="77777777" w:rsidTr="00D9557A">
        <w:trPr>
          <w:trHeight w:val="254"/>
        </w:trPr>
        <w:tc>
          <w:tcPr>
            <w:tcW w:w="2413" w:type="dxa"/>
            <w:tcBorders>
              <w:top w:val="nil"/>
              <w:left w:val="nil"/>
              <w:bottom w:val="nil"/>
              <w:right w:val="nil"/>
            </w:tcBorders>
            <w:shd w:val="clear" w:color="auto" w:fill="auto"/>
            <w:noWrap/>
            <w:vAlign w:val="bottom"/>
            <w:hideMark/>
          </w:tcPr>
          <w:p w14:paraId="3AA3A2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9245C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6A4BA1ED" w14:textId="77777777" w:rsidTr="00D9557A">
        <w:trPr>
          <w:trHeight w:val="254"/>
        </w:trPr>
        <w:tc>
          <w:tcPr>
            <w:tcW w:w="2413" w:type="dxa"/>
            <w:tcBorders>
              <w:top w:val="nil"/>
              <w:left w:val="nil"/>
              <w:bottom w:val="nil"/>
              <w:right w:val="nil"/>
            </w:tcBorders>
            <w:shd w:val="clear" w:color="auto" w:fill="auto"/>
            <w:noWrap/>
            <w:vAlign w:val="bottom"/>
            <w:hideMark/>
          </w:tcPr>
          <w:p w14:paraId="05E4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9EB3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B02C3C5" w14:textId="77777777" w:rsidTr="00D9557A">
        <w:trPr>
          <w:trHeight w:val="254"/>
        </w:trPr>
        <w:tc>
          <w:tcPr>
            <w:tcW w:w="2413" w:type="dxa"/>
            <w:tcBorders>
              <w:top w:val="nil"/>
              <w:left w:val="nil"/>
              <w:bottom w:val="nil"/>
              <w:right w:val="nil"/>
            </w:tcBorders>
            <w:shd w:val="clear" w:color="auto" w:fill="auto"/>
            <w:noWrap/>
            <w:vAlign w:val="bottom"/>
            <w:hideMark/>
          </w:tcPr>
          <w:p w14:paraId="728FFB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18A5E3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2F06EA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3755E9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75ED9E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8" w:type="dxa"/>
            <w:tcBorders>
              <w:top w:val="nil"/>
              <w:left w:val="nil"/>
              <w:bottom w:val="nil"/>
              <w:right w:val="single" w:sz="8" w:space="0" w:color="auto"/>
            </w:tcBorders>
            <w:shd w:val="clear" w:color="auto" w:fill="auto"/>
            <w:noWrap/>
            <w:vAlign w:val="center"/>
            <w:hideMark/>
          </w:tcPr>
          <w:p w14:paraId="37E8DA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309EE2A4"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41D57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4B66C4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nil"/>
              <w:left w:val="nil"/>
              <w:bottom w:val="nil"/>
              <w:right w:val="nil"/>
            </w:tcBorders>
            <w:shd w:val="clear" w:color="auto" w:fill="auto"/>
            <w:noWrap/>
            <w:vAlign w:val="bottom"/>
            <w:hideMark/>
          </w:tcPr>
          <w:p w14:paraId="456609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nil"/>
              <w:bottom w:val="nil"/>
              <w:right w:val="nil"/>
            </w:tcBorders>
            <w:shd w:val="clear" w:color="auto" w:fill="auto"/>
            <w:noWrap/>
            <w:vAlign w:val="bottom"/>
            <w:hideMark/>
          </w:tcPr>
          <w:p w14:paraId="7694293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single" w:sz="4" w:space="0" w:color="000000"/>
              <w:bottom w:val="nil"/>
              <w:right w:val="nil"/>
            </w:tcBorders>
            <w:shd w:val="clear" w:color="auto" w:fill="auto"/>
            <w:noWrap/>
            <w:vAlign w:val="center"/>
            <w:hideMark/>
          </w:tcPr>
          <w:p w14:paraId="2CFEE27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8" w:type="dxa"/>
            <w:tcBorders>
              <w:top w:val="single" w:sz="8" w:space="0" w:color="000000"/>
              <w:left w:val="nil"/>
              <w:bottom w:val="nil"/>
              <w:right w:val="single" w:sz="8" w:space="0" w:color="000000"/>
            </w:tcBorders>
            <w:shd w:val="clear" w:color="auto" w:fill="auto"/>
            <w:noWrap/>
            <w:vAlign w:val="center"/>
            <w:hideMark/>
          </w:tcPr>
          <w:p w14:paraId="4943299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06CB0CA6"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A69792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1B5ABE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033C47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A95F22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257811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8" w:type="dxa"/>
            <w:tcBorders>
              <w:top w:val="nil"/>
              <w:left w:val="nil"/>
              <w:bottom w:val="nil"/>
              <w:right w:val="single" w:sz="8" w:space="0" w:color="000000"/>
            </w:tcBorders>
            <w:shd w:val="clear" w:color="auto" w:fill="auto"/>
            <w:noWrap/>
            <w:vAlign w:val="center"/>
            <w:hideMark/>
          </w:tcPr>
          <w:p w14:paraId="0A5555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568F79E1"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6B0F3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3D6FD76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nil"/>
              <w:bottom w:val="nil"/>
              <w:right w:val="nil"/>
            </w:tcBorders>
            <w:shd w:val="clear" w:color="auto" w:fill="auto"/>
            <w:noWrap/>
            <w:vAlign w:val="bottom"/>
            <w:hideMark/>
          </w:tcPr>
          <w:p w14:paraId="06A67F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3C8493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45283BF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390D6D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FB2E7D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943A3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12DB9BE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04" w:type="dxa"/>
            <w:tcBorders>
              <w:top w:val="nil"/>
              <w:left w:val="nil"/>
              <w:bottom w:val="nil"/>
              <w:right w:val="nil"/>
            </w:tcBorders>
            <w:shd w:val="clear" w:color="auto" w:fill="auto"/>
            <w:noWrap/>
            <w:vAlign w:val="bottom"/>
            <w:hideMark/>
          </w:tcPr>
          <w:p w14:paraId="0DF8E7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nil"/>
              <w:bottom w:val="nil"/>
              <w:right w:val="nil"/>
            </w:tcBorders>
            <w:shd w:val="clear" w:color="auto" w:fill="auto"/>
            <w:noWrap/>
            <w:vAlign w:val="bottom"/>
            <w:hideMark/>
          </w:tcPr>
          <w:p w14:paraId="20CA7A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nil"/>
              <w:left w:val="single" w:sz="4" w:space="0" w:color="000000"/>
              <w:bottom w:val="nil"/>
              <w:right w:val="nil"/>
            </w:tcBorders>
            <w:shd w:val="clear" w:color="auto" w:fill="auto"/>
            <w:noWrap/>
            <w:vAlign w:val="center"/>
            <w:hideMark/>
          </w:tcPr>
          <w:p w14:paraId="12BCEFD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754A55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006D7DA4"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759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337F14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nil"/>
              <w:bottom w:val="nil"/>
              <w:right w:val="nil"/>
            </w:tcBorders>
            <w:shd w:val="clear" w:color="auto" w:fill="auto"/>
            <w:noWrap/>
            <w:vAlign w:val="bottom"/>
            <w:hideMark/>
          </w:tcPr>
          <w:p w14:paraId="2D31D5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BC622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2B356B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B6082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F26ADD"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379B8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6FB70B7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nil"/>
              <w:bottom w:val="single" w:sz="8" w:space="0" w:color="000000"/>
              <w:right w:val="nil"/>
            </w:tcBorders>
            <w:shd w:val="clear" w:color="auto" w:fill="auto"/>
            <w:noWrap/>
            <w:vAlign w:val="bottom"/>
            <w:hideMark/>
          </w:tcPr>
          <w:p w14:paraId="5C40F87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single" w:sz="8" w:space="0" w:color="000000"/>
              <w:left w:val="nil"/>
              <w:bottom w:val="single" w:sz="8" w:space="0" w:color="000000"/>
              <w:right w:val="nil"/>
            </w:tcBorders>
            <w:shd w:val="clear" w:color="auto" w:fill="auto"/>
            <w:noWrap/>
            <w:vAlign w:val="bottom"/>
            <w:hideMark/>
          </w:tcPr>
          <w:p w14:paraId="4388A2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6BBDCF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single" w:sz="8" w:space="0" w:color="000000"/>
              <w:left w:val="nil"/>
              <w:bottom w:val="single" w:sz="8" w:space="0" w:color="000000"/>
              <w:right w:val="single" w:sz="8" w:space="0" w:color="000000"/>
            </w:tcBorders>
            <w:shd w:val="clear" w:color="auto" w:fill="auto"/>
            <w:noWrap/>
            <w:vAlign w:val="center"/>
            <w:hideMark/>
          </w:tcPr>
          <w:p w14:paraId="6BBECE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BFA5A0F"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36448784" w14:textId="77777777" w:rsidTr="00D9557A">
        <w:trPr>
          <w:trHeight w:val="254"/>
        </w:trPr>
        <w:tc>
          <w:tcPr>
            <w:tcW w:w="2327" w:type="dxa"/>
            <w:tcBorders>
              <w:top w:val="nil"/>
              <w:left w:val="nil"/>
              <w:bottom w:val="nil"/>
              <w:right w:val="nil"/>
            </w:tcBorders>
            <w:shd w:val="clear" w:color="auto" w:fill="auto"/>
            <w:noWrap/>
            <w:vAlign w:val="bottom"/>
            <w:hideMark/>
          </w:tcPr>
          <w:p w14:paraId="6E5DA6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F06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19BE038B" w14:textId="77777777" w:rsidTr="00D9557A">
        <w:trPr>
          <w:trHeight w:val="254"/>
        </w:trPr>
        <w:tc>
          <w:tcPr>
            <w:tcW w:w="2327" w:type="dxa"/>
            <w:tcBorders>
              <w:top w:val="nil"/>
              <w:left w:val="nil"/>
              <w:bottom w:val="nil"/>
              <w:right w:val="nil"/>
            </w:tcBorders>
            <w:shd w:val="clear" w:color="auto" w:fill="auto"/>
            <w:noWrap/>
            <w:vAlign w:val="bottom"/>
            <w:hideMark/>
          </w:tcPr>
          <w:p w14:paraId="7E0FB0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FD12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9E83DEA" w14:textId="77777777" w:rsidTr="00D9557A">
        <w:trPr>
          <w:trHeight w:val="254"/>
        </w:trPr>
        <w:tc>
          <w:tcPr>
            <w:tcW w:w="2327" w:type="dxa"/>
            <w:tcBorders>
              <w:top w:val="nil"/>
              <w:left w:val="nil"/>
              <w:bottom w:val="nil"/>
              <w:right w:val="nil"/>
            </w:tcBorders>
            <w:shd w:val="clear" w:color="auto" w:fill="auto"/>
            <w:noWrap/>
            <w:vAlign w:val="bottom"/>
            <w:hideMark/>
          </w:tcPr>
          <w:p w14:paraId="299AAE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E190D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2362B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32377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2B10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1D950B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60DCC1B6"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5D9C2E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A610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CC2D0A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CAD8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single" w:sz="8" w:space="0" w:color="000000"/>
              <w:left w:val="single" w:sz="4" w:space="0" w:color="000000"/>
              <w:bottom w:val="nil"/>
              <w:right w:val="nil"/>
            </w:tcBorders>
            <w:shd w:val="clear" w:color="auto" w:fill="auto"/>
            <w:noWrap/>
            <w:vAlign w:val="center"/>
            <w:hideMark/>
          </w:tcPr>
          <w:p w14:paraId="38D143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4F2887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6C62F7F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0004A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62EFDA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03C5EAC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5ACC98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872" w:type="dxa"/>
            <w:tcBorders>
              <w:top w:val="nil"/>
              <w:left w:val="single" w:sz="4" w:space="0" w:color="000000"/>
              <w:bottom w:val="nil"/>
              <w:right w:val="nil"/>
            </w:tcBorders>
            <w:shd w:val="clear" w:color="auto" w:fill="auto"/>
            <w:noWrap/>
            <w:vAlign w:val="center"/>
            <w:hideMark/>
          </w:tcPr>
          <w:p w14:paraId="7605454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433F3F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720F26" w:rsidRPr="000033C8" w14:paraId="35A2F1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BCEBC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511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72E9CD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0E7541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4366B5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563B226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720F26" w:rsidRPr="000033C8" w14:paraId="21BE65EA"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7241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FC1F8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F6B1B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0.56%</w:t>
            </w:r>
          </w:p>
        </w:tc>
        <w:tc>
          <w:tcPr>
            <w:tcW w:w="957" w:type="dxa"/>
            <w:tcBorders>
              <w:top w:val="nil"/>
              <w:left w:val="nil"/>
              <w:bottom w:val="nil"/>
              <w:right w:val="nil"/>
            </w:tcBorders>
            <w:shd w:val="clear" w:color="auto" w:fill="auto"/>
            <w:noWrap/>
            <w:vAlign w:val="bottom"/>
            <w:hideMark/>
          </w:tcPr>
          <w:p w14:paraId="2B13FBC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872" w:type="dxa"/>
            <w:tcBorders>
              <w:top w:val="nil"/>
              <w:left w:val="single" w:sz="4" w:space="0" w:color="000000"/>
              <w:bottom w:val="nil"/>
              <w:right w:val="nil"/>
            </w:tcBorders>
            <w:shd w:val="clear" w:color="auto" w:fill="auto"/>
            <w:noWrap/>
            <w:vAlign w:val="center"/>
            <w:hideMark/>
          </w:tcPr>
          <w:p w14:paraId="38AFAE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46CC2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73A9A69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0587FA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E26D62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2F1985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96F0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872" w:type="dxa"/>
            <w:tcBorders>
              <w:top w:val="nil"/>
              <w:left w:val="single" w:sz="4" w:space="0" w:color="000000"/>
              <w:bottom w:val="nil"/>
              <w:right w:val="nil"/>
            </w:tcBorders>
            <w:shd w:val="clear" w:color="auto" w:fill="auto"/>
            <w:noWrap/>
            <w:vAlign w:val="center"/>
            <w:hideMark/>
          </w:tcPr>
          <w:p w14:paraId="32C666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0069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1A9D247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67C9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EA9AD4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single" w:sz="8" w:space="0" w:color="000000"/>
              <w:left w:val="nil"/>
              <w:bottom w:val="single" w:sz="8" w:space="0" w:color="000000"/>
              <w:right w:val="nil"/>
            </w:tcBorders>
            <w:shd w:val="clear" w:color="auto" w:fill="auto"/>
            <w:noWrap/>
            <w:vAlign w:val="bottom"/>
            <w:hideMark/>
          </w:tcPr>
          <w:p w14:paraId="4E697A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57" w:type="dxa"/>
            <w:tcBorders>
              <w:top w:val="single" w:sz="8" w:space="0" w:color="000000"/>
              <w:left w:val="nil"/>
              <w:bottom w:val="single" w:sz="8" w:space="0" w:color="000000"/>
              <w:right w:val="nil"/>
            </w:tcBorders>
            <w:shd w:val="clear" w:color="auto" w:fill="auto"/>
            <w:noWrap/>
            <w:vAlign w:val="bottom"/>
            <w:hideMark/>
          </w:tcPr>
          <w:p w14:paraId="3F7CF95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3876D25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4170AC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198DBFBB" w14:textId="61C35445" w:rsidR="00720F26" w:rsidRDefault="00720F26" w:rsidP="00720F26">
      <w:pPr>
        <w:jc w:val="center"/>
        <w:rPr>
          <w:i/>
          <w:iCs/>
          <w:lang w:val="en-CA"/>
        </w:rPr>
      </w:pPr>
      <w:r w:rsidRPr="0064241A">
        <w:rPr>
          <w:i/>
          <w:iCs/>
          <w:lang w:val="en-CA"/>
        </w:rPr>
        <w:t xml:space="preserve">Table </w:t>
      </w:r>
      <w:r w:rsidR="005F6F39">
        <w:rPr>
          <w:i/>
          <w:iCs/>
          <w:lang w:val="en-CA"/>
        </w:rPr>
        <w:t>5</w:t>
      </w:r>
      <w:r w:rsidRPr="0064241A">
        <w:rPr>
          <w:i/>
          <w:iCs/>
          <w:lang w:val="en-CA"/>
        </w:rPr>
        <w:t>.</w:t>
      </w:r>
      <w:r>
        <w:rPr>
          <w:i/>
          <w:iCs/>
          <w:lang w:val="en-CA"/>
        </w:rPr>
        <w:t xml:space="preserve"> (Aspect #1) Fix for Chroma Intra Prediction Mode for Chroma BDPCM when Dual-tree is OFF and Palette is Off.</w:t>
      </w:r>
    </w:p>
    <w:p w14:paraId="786D90FF" w14:textId="77777777" w:rsidR="00720F26" w:rsidRDefault="00720F26" w:rsidP="00720F26">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3B96B9DB" w14:textId="77777777" w:rsidTr="00D9557A">
        <w:trPr>
          <w:trHeight w:val="259"/>
        </w:trPr>
        <w:tc>
          <w:tcPr>
            <w:tcW w:w="2409" w:type="dxa"/>
            <w:tcBorders>
              <w:top w:val="nil"/>
              <w:left w:val="nil"/>
              <w:bottom w:val="nil"/>
              <w:right w:val="nil"/>
            </w:tcBorders>
            <w:shd w:val="clear" w:color="auto" w:fill="auto"/>
            <w:noWrap/>
            <w:vAlign w:val="bottom"/>
            <w:hideMark/>
          </w:tcPr>
          <w:p w14:paraId="4DF5DD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C06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7030D7D2" w14:textId="77777777" w:rsidTr="00D9557A">
        <w:trPr>
          <w:trHeight w:val="259"/>
        </w:trPr>
        <w:tc>
          <w:tcPr>
            <w:tcW w:w="2409" w:type="dxa"/>
            <w:tcBorders>
              <w:top w:val="nil"/>
              <w:left w:val="nil"/>
              <w:bottom w:val="nil"/>
              <w:right w:val="nil"/>
            </w:tcBorders>
            <w:shd w:val="clear" w:color="auto" w:fill="auto"/>
            <w:noWrap/>
            <w:vAlign w:val="bottom"/>
            <w:hideMark/>
          </w:tcPr>
          <w:p w14:paraId="2064CC9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60A9CD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10D398FA" w14:textId="77777777" w:rsidTr="00D9557A">
        <w:trPr>
          <w:trHeight w:val="259"/>
        </w:trPr>
        <w:tc>
          <w:tcPr>
            <w:tcW w:w="2409" w:type="dxa"/>
            <w:tcBorders>
              <w:top w:val="nil"/>
              <w:left w:val="nil"/>
              <w:bottom w:val="nil"/>
              <w:right w:val="nil"/>
            </w:tcBorders>
            <w:shd w:val="clear" w:color="auto" w:fill="auto"/>
            <w:noWrap/>
            <w:vAlign w:val="bottom"/>
            <w:hideMark/>
          </w:tcPr>
          <w:p w14:paraId="1CD498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22DA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31699C2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3B97A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444BBC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287AF9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52CB6BA"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0A05D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431E98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-0.42%</w:t>
            </w:r>
          </w:p>
        </w:tc>
        <w:tc>
          <w:tcPr>
            <w:tcW w:w="903" w:type="dxa"/>
            <w:tcBorders>
              <w:top w:val="nil"/>
              <w:left w:val="nil"/>
              <w:bottom w:val="nil"/>
              <w:right w:val="nil"/>
            </w:tcBorders>
            <w:shd w:val="clear" w:color="auto" w:fill="auto"/>
            <w:noWrap/>
            <w:vAlign w:val="bottom"/>
            <w:hideMark/>
          </w:tcPr>
          <w:p w14:paraId="07C6E2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nil"/>
              <w:bottom w:val="nil"/>
              <w:right w:val="nil"/>
            </w:tcBorders>
            <w:shd w:val="clear" w:color="auto" w:fill="auto"/>
            <w:noWrap/>
            <w:vAlign w:val="bottom"/>
            <w:hideMark/>
          </w:tcPr>
          <w:p w14:paraId="73E098E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nil"/>
              <w:right w:val="nil"/>
            </w:tcBorders>
            <w:shd w:val="clear" w:color="auto" w:fill="auto"/>
            <w:noWrap/>
            <w:vAlign w:val="center"/>
            <w:hideMark/>
          </w:tcPr>
          <w:p w14:paraId="0A563EE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29B87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1DC6C33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F6AD2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002A309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3" w:type="dxa"/>
            <w:tcBorders>
              <w:top w:val="nil"/>
              <w:left w:val="nil"/>
              <w:bottom w:val="nil"/>
              <w:right w:val="nil"/>
            </w:tcBorders>
            <w:shd w:val="clear" w:color="auto" w:fill="auto"/>
            <w:noWrap/>
            <w:vAlign w:val="bottom"/>
            <w:hideMark/>
          </w:tcPr>
          <w:p w14:paraId="6D9661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3" w:type="dxa"/>
            <w:tcBorders>
              <w:top w:val="nil"/>
              <w:left w:val="nil"/>
              <w:bottom w:val="nil"/>
              <w:right w:val="nil"/>
            </w:tcBorders>
            <w:shd w:val="clear" w:color="auto" w:fill="auto"/>
            <w:noWrap/>
            <w:vAlign w:val="bottom"/>
            <w:hideMark/>
          </w:tcPr>
          <w:p w14:paraId="3D35AC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nil"/>
              <w:left w:val="single" w:sz="4" w:space="0" w:color="000000"/>
              <w:bottom w:val="nil"/>
              <w:right w:val="nil"/>
            </w:tcBorders>
            <w:shd w:val="clear" w:color="auto" w:fill="auto"/>
            <w:noWrap/>
            <w:vAlign w:val="center"/>
            <w:hideMark/>
          </w:tcPr>
          <w:p w14:paraId="4F26F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2604B5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720F26" w:rsidRPr="000033C8" w14:paraId="3DE282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3CDF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5359807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nil"/>
              <w:bottom w:val="nil"/>
              <w:right w:val="nil"/>
            </w:tcBorders>
            <w:shd w:val="clear" w:color="auto" w:fill="auto"/>
            <w:noWrap/>
            <w:vAlign w:val="bottom"/>
            <w:hideMark/>
          </w:tcPr>
          <w:p w14:paraId="2BA11C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nil"/>
              <w:bottom w:val="nil"/>
              <w:right w:val="nil"/>
            </w:tcBorders>
            <w:shd w:val="clear" w:color="auto" w:fill="auto"/>
            <w:noWrap/>
            <w:vAlign w:val="bottom"/>
            <w:hideMark/>
          </w:tcPr>
          <w:p w14:paraId="5ED071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single" w:sz="4" w:space="0" w:color="000000"/>
              <w:bottom w:val="nil"/>
              <w:right w:val="nil"/>
            </w:tcBorders>
            <w:shd w:val="clear" w:color="auto" w:fill="auto"/>
            <w:noWrap/>
            <w:vAlign w:val="center"/>
            <w:hideMark/>
          </w:tcPr>
          <w:p w14:paraId="7D8E3C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c>
          <w:tcPr>
            <w:tcW w:w="907" w:type="dxa"/>
            <w:tcBorders>
              <w:top w:val="nil"/>
              <w:left w:val="nil"/>
              <w:bottom w:val="nil"/>
              <w:right w:val="single" w:sz="8" w:space="0" w:color="000000"/>
            </w:tcBorders>
            <w:shd w:val="clear" w:color="auto" w:fill="auto"/>
            <w:noWrap/>
            <w:vAlign w:val="center"/>
            <w:hideMark/>
          </w:tcPr>
          <w:p w14:paraId="54B850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77CCFC7A"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5B1277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3" w:type="dxa"/>
            <w:tcBorders>
              <w:top w:val="nil"/>
              <w:left w:val="nil"/>
              <w:bottom w:val="nil"/>
              <w:right w:val="nil"/>
            </w:tcBorders>
            <w:shd w:val="clear" w:color="auto" w:fill="auto"/>
            <w:noWrap/>
            <w:vAlign w:val="bottom"/>
            <w:hideMark/>
          </w:tcPr>
          <w:p w14:paraId="68440B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-0.73%</w:t>
            </w:r>
          </w:p>
        </w:tc>
        <w:tc>
          <w:tcPr>
            <w:tcW w:w="903" w:type="dxa"/>
            <w:tcBorders>
              <w:top w:val="nil"/>
              <w:left w:val="nil"/>
              <w:bottom w:val="nil"/>
              <w:right w:val="nil"/>
            </w:tcBorders>
            <w:shd w:val="clear" w:color="auto" w:fill="auto"/>
            <w:noWrap/>
            <w:vAlign w:val="bottom"/>
            <w:hideMark/>
          </w:tcPr>
          <w:p w14:paraId="1569A1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nil"/>
              <w:bottom w:val="nil"/>
              <w:right w:val="nil"/>
            </w:tcBorders>
            <w:shd w:val="clear" w:color="auto" w:fill="auto"/>
            <w:noWrap/>
            <w:vAlign w:val="bottom"/>
            <w:hideMark/>
          </w:tcPr>
          <w:p w14:paraId="106A938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63A9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nil"/>
              <w:left w:val="nil"/>
              <w:bottom w:val="nil"/>
              <w:right w:val="single" w:sz="8" w:space="0" w:color="000000"/>
            </w:tcBorders>
            <w:shd w:val="clear" w:color="auto" w:fill="auto"/>
            <w:noWrap/>
            <w:vAlign w:val="center"/>
            <w:hideMark/>
          </w:tcPr>
          <w:p w14:paraId="769CC8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578A5F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DFED9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4D86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nil"/>
              <w:bottom w:val="nil"/>
              <w:right w:val="nil"/>
            </w:tcBorders>
            <w:shd w:val="clear" w:color="auto" w:fill="auto"/>
            <w:noWrap/>
            <w:vAlign w:val="bottom"/>
            <w:hideMark/>
          </w:tcPr>
          <w:p w14:paraId="7C4E0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nil"/>
              <w:bottom w:val="nil"/>
              <w:right w:val="nil"/>
            </w:tcBorders>
            <w:shd w:val="clear" w:color="auto" w:fill="auto"/>
            <w:noWrap/>
            <w:vAlign w:val="bottom"/>
            <w:hideMark/>
          </w:tcPr>
          <w:p w14:paraId="58CB48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3" w:type="dxa"/>
            <w:tcBorders>
              <w:top w:val="nil"/>
              <w:left w:val="single" w:sz="4" w:space="0" w:color="000000"/>
              <w:bottom w:val="nil"/>
              <w:right w:val="nil"/>
            </w:tcBorders>
            <w:shd w:val="clear" w:color="auto" w:fill="auto"/>
            <w:noWrap/>
            <w:vAlign w:val="center"/>
            <w:hideMark/>
          </w:tcPr>
          <w:p w14:paraId="09A084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0882A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4C34C98A"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27A8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62AEBC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3" w:type="dxa"/>
            <w:tcBorders>
              <w:top w:val="single" w:sz="8" w:space="0" w:color="000000"/>
              <w:left w:val="nil"/>
              <w:bottom w:val="single" w:sz="8" w:space="0" w:color="000000"/>
              <w:right w:val="nil"/>
            </w:tcBorders>
            <w:shd w:val="clear" w:color="auto" w:fill="auto"/>
            <w:noWrap/>
            <w:vAlign w:val="bottom"/>
            <w:hideMark/>
          </w:tcPr>
          <w:p w14:paraId="648B295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nil"/>
              <w:bottom w:val="single" w:sz="8" w:space="0" w:color="000000"/>
              <w:right w:val="nil"/>
            </w:tcBorders>
            <w:shd w:val="clear" w:color="auto" w:fill="auto"/>
            <w:noWrap/>
            <w:vAlign w:val="bottom"/>
            <w:hideMark/>
          </w:tcPr>
          <w:p w14:paraId="49BF20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457DC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9BFBFF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0248661"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4005F29F" w14:textId="77777777" w:rsidTr="00D9557A">
        <w:trPr>
          <w:trHeight w:val="254"/>
        </w:trPr>
        <w:tc>
          <w:tcPr>
            <w:tcW w:w="2413" w:type="dxa"/>
            <w:tcBorders>
              <w:top w:val="nil"/>
              <w:left w:val="nil"/>
              <w:bottom w:val="nil"/>
              <w:right w:val="nil"/>
            </w:tcBorders>
            <w:shd w:val="clear" w:color="auto" w:fill="auto"/>
            <w:noWrap/>
            <w:vAlign w:val="bottom"/>
            <w:hideMark/>
          </w:tcPr>
          <w:p w14:paraId="344409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2DAB0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5C2A0EF8" w14:textId="77777777" w:rsidTr="00D9557A">
        <w:trPr>
          <w:trHeight w:val="254"/>
        </w:trPr>
        <w:tc>
          <w:tcPr>
            <w:tcW w:w="2413" w:type="dxa"/>
            <w:tcBorders>
              <w:top w:val="nil"/>
              <w:left w:val="nil"/>
              <w:bottom w:val="nil"/>
              <w:right w:val="nil"/>
            </w:tcBorders>
            <w:shd w:val="clear" w:color="auto" w:fill="auto"/>
            <w:noWrap/>
            <w:vAlign w:val="bottom"/>
            <w:hideMark/>
          </w:tcPr>
          <w:p w14:paraId="3F398C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D053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395DE45" w14:textId="77777777" w:rsidTr="00D9557A">
        <w:trPr>
          <w:trHeight w:val="254"/>
        </w:trPr>
        <w:tc>
          <w:tcPr>
            <w:tcW w:w="2413" w:type="dxa"/>
            <w:tcBorders>
              <w:top w:val="nil"/>
              <w:left w:val="nil"/>
              <w:bottom w:val="nil"/>
              <w:right w:val="nil"/>
            </w:tcBorders>
            <w:shd w:val="clear" w:color="auto" w:fill="auto"/>
            <w:noWrap/>
            <w:vAlign w:val="bottom"/>
            <w:hideMark/>
          </w:tcPr>
          <w:p w14:paraId="548D23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459B86D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7A8FB86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76A2DF6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1622A7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0E05122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062C9415"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577CEC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E7DAF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nil"/>
              <w:left w:val="nil"/>
              <w:bottom w:val="nil"/>
              <w:right w:val="nil"/>
            </w:tcBorders>
            <w:shd w:val="clear" w:color="auto" w:fill="auto"/>
            <w:noWrap/>
            <w:vAlign w:val="bottom"/>
            <w:hideMark/>
          </w:tcPr>
          <w:p w14:paraId="66BAE9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2BAA11C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nil"/>
              <w:right w:val="nil"/>
            </w:tcBorders>
            <w:shd w:val="clear" w:color="auto" w:fill="auto"/>
            <w:noWrap/>
            <w:vAlign w:val="center"/>
            <w:hideMark/>
          </w:tcPr>
          <w:p w14:paraId="367816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8112E5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84D65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739AB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7A74CDA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04" w:type="dxa"/>
            <w:tcBorders>
              <w:top w:val="nil"/>
              <w:left w:val="nil"/>
              <w:bottom w:val="nil"/>
              <w:right w:val="nil"/>
            </w:tcBorders>
            <w:shd w:val="clear" w:color="auto" w:fill="auto"/>
            <w:noWrap/>
            <w:vAlign w:val="bottom"/>
            <w:hideMark/>
          </w:tcPr>
          <w:p w14:paraId="6E0241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78D4B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32A4A9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20053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646942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020C4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74182E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nil"/>
              <w:bottom w:val="nil"/>
              <w:right w:val="nil"/>
            </w:tcBorders>
            <w:shd w:val="clear" w:color="auto" w:fill="auto"/>
            <w:noWrap/>
            <w:vAlign w:val="bottom"/>
            <w:hideMark/>
          </w:tcPr>
          <w:p w14:paraId="5EAB34E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691AA6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3E60B91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FA920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2F77A67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CAFA8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09E46B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4" w:type="dxa"/>
            <w:tcBorders>
              <w:top w:val="nil"/>
              <w:left w:val="nil"/>
              <w:bottom w:val="nil"/>
              <w:right w:val="nil"/>
            </w:tcBorders>
            <w:shd w:val="clear" w:color="auto" w:fill="auto"/>
            <w:noWrap/>
            <w:vAlign w:val="bottom"/>
            <w:hideMark/>
          </w:tcPr>
          <w:p w14:paraId="1AF147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53F175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single" w:sz="4" w:space="0" w:color="000000"/>
              <w:bottom w:val="nil"/>
              <w:right w:val="nil"/>
            </w:tcBorders>
            <w:shd w:val="clear" w:color="auto" w:fill="auto"/>
            <w:noWrap/>
            <w:vAlign w:val="center"/>
            <w:hideMark/>
          </w:tcPr>
          <w:p w14:paraId="506FFE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737A220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78FB038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C3A8A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0CF2B8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nil"/>
              <w:left w:val="nil"/>
              <w:bottom w:val="nil"/>
              <w:right w:val="nil"/>
            </w:tcBorders>
            <w:shd w:val="clear" w:color="auto" w:fill="auto"/>
            <w:noWrap/>
            <w:vAlign w:val="bottom"/>
            <w:hideMark/>
          </w:tcPr>
          <w:p w14:paraId="5693F6E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04" w:type="dxa"/>
            <w:tcBorders>
              <w:top w:val="nil"/>
              <w:left w:val="nil"/>
              <w:bottom w:val="nil"/>
              <w:right w:val="nil"/>
            </w:tcBorders>
            <w:shd w:val="clear" w:color="auto" w:fill="auto"/>
            <w:noWrap/>
            <w:vAlign w:val="bottom"/>
            <w:hideMark/>
          </w:tcPr>
          <w:p w14:paraId="05749C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4" w:type="dxa"/>
            <w:tcBorders>
              <w:top w:val="nil"/>
              <w:left w:val="single" w:sz="4" w:space="0" w:color="000000"/>
              <w:bottom w:val="nil"/>
              <w:right w:val="nil"/>
            </w:tcBorders>
            <w:shd w:val="clear" w:color="auto" w:fill="auto"/>
            <w:noWrap/>
            <w:vAlign w:val="center"/>
            <w:hideMark/>
          </w:tcPr>
          <w:p w14:paraId="65B78D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4DB377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15F1EA0"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C3DA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049841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single" w:sz="8" w:space="0" w:color="000000"/>
              <w:left w:val="nil"/>
              <w:bottom w:val="single" w:sz="8" w:space="0" w:color="000000"/>
              <w:right w:val="nil"/>
            </w:tcBorders>
            <w:shd w:val="clear" w:color="auto" w:fill="auto"/>
            <w:noWrap/>
            <w:vAlign w:val="bottom"/>
            <w:hideMark/>
          </w:tcPr>
          <w:p w14:paraId="602822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04" w:type="dxa"/>
            <w:tcBorders>
              <w:top w:val="single" w:sz="8" w:space="0" w:color="000000"/>
              <w:left w:val="nil"/>
              <w:bottom w:val="single" w:sz="8" w:space="0" w:color="000000"/>
              <w:right w:val="nil"/>
            </w:tcBorders>
            <w:shd w:val="clear" w:color="auto" w:fill="auto"/>
            <w:noWrap/>
            <w:vAlign w:val="bottom"/>
            <w:hideMark/>
          </w:tcPr>
          <w:p w14:paraId="7EC582A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A315C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2AD67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926BD30"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7D9E4E24" w14:textId="77777777" w:rsidTr="00D9557A">
        <w:trPr>
          <w:trHeight w:val="254"/>
        </w:trPr>
        <w:tc>
          <w:tcPr>
            <w:tcW w:w="2327" w:type="dxa"/>
            <w:tcBorders>
              <w:top w:val="nil"/>
              <w:left w:val="nil"/>
              <w:bottom w:val="nil"/>
              <w:right w:val="nil"/>
            </w:tcBorders>
            <w:shd w:val="clear" w:color="auto" w:fill="auto"/>
            <w:noWrap/>
            <w:vAlign w:val="bottom"/>
            <w:hideMark/>
          </w:tcPr>
          <w:p w14:paraId="7E34A4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4B4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3588E7C0" w14:textId="77777777" w:rsidTr="00D9557A">
        <w:trPr>
          <w:trHeight w:val="254"/>
        </w:trPr>
        <w:tc>
          <w:tcPr>
            <w:tcW w:w="2327" w:type="dxa"/>
            <w:tcBorders>
              <w:top w:val="nil"/>
              <w:left w:val="nil"/>
              <w:bottom w:val="nil"/>
              <w:right w:val="nil"/>
            </w:tcBorders>
            <w:shd w:val="clear" w:color="auto" w:fill="auto"/>
            <w:noWrap/>
            <w:vAlign w:val="bottom"/>
            <w:hideMark/>
          </w:tcPr>
          <w:p w14:paraId="3D28AF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D6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44578DAB" w14:textId="77777777" w:rsidTr="00D9557A">
        <w:trPr>
          <w:trHeight w:val="254"/>
        </w:trPr>
        <w:tc>
          <w:tcPr>
            <w:tcW w:w="2327" w:type="dxa"/>
            <w:tcBorders>
              <w:top w:val="nil"/>
              <w:left w:val="nil"/>
              <w:bottom w:val="nil"/>
              <w:right w:val="nil"/>
            </w:tcBorders>
            <w:shd w:val="clear" w:color="auto" w:fill="auto"/>
            <w:noWrap/>
            <w:vAlign w:val="bottom"/>
            <w:hideMark/>
          </w:tcPr>
          <w:p w14:paraId="602F87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A605A7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D7BD1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21F7F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D60822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5A6DE0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F8EF92D"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DE2B2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EFB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3A970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64AD9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single" w:sz="8" w:space="0" w:color="000000"/>
              <w:left w:val="single" w:sz="4" w:space="0" w:color="000000"/>
              <w:bottom w:val="nil"/>
              <w:right w:val="nil"/>
            </w:tcBorders>
            <w:shd w:val="clear" w:color="auto" w:fill="auto"/>
            <w:noWrap/>
            <w:vAlign w:val="center"/>
            <w:hideMark/>
          </w:tcPr>
          <w:p w14:paraId="508D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56F5D23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71C4E43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FA01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TGM 720p</w:t>
            </w:r>
          </w:p>
        </w:tc>
        <w:tc>
          <w:tcPr>
            <w:tcW w:w="957" w:type="dxa"/>
            <w:tcBorders>
              <w:top w:val="nil"/>
              <w:left w:val="nil"/>
              <w:bottom w:val="nil"/>
              <w:right w:val="nil"/>
            </w:tcBorders>
            <w:shd w:val="clear" w:color="auto" w:fill="auto"/>
            <w:noWrap/>
            <w:vAlign w:val="bottom"/>
            <w:hideMark/>
          </w:tcPr>
          <w:p w14:paraId="0420EF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EA00E4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D510E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09A6AB8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76" w:type="dxa"/>
            <w:tcBorders>
              <w:top w:val="nil"/>
              <w:left w:val="nil"/>
              <w:bottom w:val="nil"/>
              <w:right w:val="single" w:sz="8" w:space="0" w:color="000000"/>
            </w:tcBorders>
            <w:shd w:val="clear" w:color="auto" w:fill="auto"/>
            <w:noWrap/>
            <w:vAlign w:val="center"/>
            <w:hideMark/>
          </w:tcPr>
          <w:p w14:paraId="5A0E4D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720F26" w:rsidRPr="000033C8" w14:paraId="59D09C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973095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D390F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512453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99BD1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872" w:type="dxa"/>
            <w:tcBorders>
              <w:top w:val="nil"/>
              <w:left w:val="single" w:sz="4" w:space="0" w:color="000000"/>
              <w:bottom w:val="nil"/>
              <w:right w:val="nil"/>
            </w:tcBorders>
            <w:shd w:val="clear" w:color="auto" w:fill="auto"/>
            <w:noWrap/>
            <w:vAlign w:val="center"/>
            <w:hideMark/>
          </w:tcPr>
          <w:p w14:paraId="69CA1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A076C4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37AEE4FB"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31D5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7EFAC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10BF990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nil"/>
              <w:left w:val="nil"/>
              <w:bottom w:val="nil"/>
              <w:right w:val="nil"/>
            </w:tcBorders>
            <w:shd w:val="clear" w:color="auto" w:fill="auto"/>
            <w:noWrap/>
            <w:vAlign w:val="bottom"/>
            <w:hideMark/>
          </w:tcPr>
          <w:p w14:paraId="215F50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0.34%</w:t>
            </w:r>
          </w:p>
        </w:tc>
        <w:tc>
          <w:tcPr>
            <w:tcW w:w="872" w:type="dxa"/>
            <w:tcBorders>
              <w:top w:val="nil"/>
              <w:left w:val="single" w:sz="4" w:space="0" w:color="000000"/>
              <w:bottom w:val="nil"/>
              <w:right w:val="nil"/>
            </w:tcBorders>
            <w:shd w:val="clear" w:color="auto" w:fill="auto"/>
            <w:noWrap/>
            <w:vAlign w:val="center"/>
            <w:hideMark/>
          </w:tcPr>
          <w:p w14:paraId="609C60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A32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2EF609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B933D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AB52D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43A8A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8D8EE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nil"/>
              <w:left w:val="single" w:sz="4" w:space="0" w:color="000000"/>
              <w:bottom w:val="nil"/>
              <w:right w:val="nil"/>
            </w:tcBorders>
            <w:shd w:val="clear" w:color="auto" w:fill="auto"/>
            <w:noWrap/>
            <w:vAlign w:val="center"/>
            <w:hideMark/>
          </w:tcPr>
          <w:p w14:paraId="754F10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876" w:type="dxa"/>
            <w:tcBorders>
              <w:top w:val="nil"/>
              <w:left w:val="nil"/>
              <w:bottom w:val="nil"/>
              <w:right w:val="single" w:sz="8" w:space="0" w:color="000000"/>
            </w:tcBorders>
            <w:shd w:val="clear" w:color="auto" w:fill="auto"/>
            <w:noWrap/>
            <w:vAlign w:val="center"/>
            <w:hideMark/>
          </w:tcPr>
          <w:p w14:paraId="75308F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r>
      <w:tr w:rsidR="00720F26" w:rsidRPr="000033C8" w14:paraId="718E1F8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4587F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21E6A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57" w:type="dxa"/>
            <w:tcBorders>
              <w:top w:val="single" w:sz="8" w:space="0" w:color="000000"/>
              <w:left w:val="nil"/>
              <w:bottom w:val="single" w:sz="8" w:space="0" w:color="000000"/>
              <w:right w:val="nil"/>
            </w:tcBorders>
            <w:shd w:val="clear" w:color="auto" w:fill="auto"/>
            <w:noWrap/>
            <w:vAlign w:val="bottom"/>
            <w:hideMark/>
          </w:tcPr>
          <w:p w14:paraId="03F1E08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single" w:sz="8" w:space="0" w:color="000000"/>
              <w:left w:val="nil"/>
              <w:bottom w:val="single" w:sz="8" w:space="0" w:color="000000"/>
              <w:right w:val="nil"/>
            </w:tcBorders>
            <w:shd w:val="clear" w:color="auto" w:fill="auto"/>
            <w:noWrap/>
            <w:vAlign w:val="bottom"/>
            <w:hideMark/>
          </w:tcPr>
          <w:p w14:paraId="71405FC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4DA75E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28DAEB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45D80E5" w14:textId="0AC8EFAB" w:rsidR="00720F26" w:rsidRDefault="00720F26" w:rsidP="00720F26">
      <w:pPr>
        <w:jc w:val="center"/>
        <w:rPr>
          <w:i/>
          <w:iCs/>
          <w:lang w:val="en-CA"/>
        </w:rPr>
      </w:pPr>
      <w:r w:rsidRPr="0064241A">
        <w:rPr>
          <w:i/>
          <w:iCs/>
          <w:lang w:val="en-CA"/>
        </w:rPr>
        <w:t xml:space="preserve">Table </w:t>
      </w:r>
      <w:r w:rsidR="005F6F39">
        <w:rPr>
          <w:i/>
          <w:iCs/>
          <w:lang w:val="en-CA"/>
        </w:rPr>
        <w:t>6</w:t>
      </w:r>
      <w:r w:rsidRPr="0064241A">
        <w:rPr>
          <w:i/>
          <w:iCs/>
          <w:lang w:val="en-CA"/>
        </w:rPr>
        <w:t>.</w:t>
      </w:r>
      <w:r>
        <w:rPr>
          <w:i/>
          <w:iCs/>
          <w:lang w:val="en-CA"/>
        </w:rPr>
        <w:t xml:space="preserve"> (Aspect #2) Fix for Chroma Intra Prediction Mode for Chroma BDPCM when Dual-tree is OFF, Palette is Off + Separate contexts for Luma and Chroma BDPCM.</w:t>
      </w:r>
    </w:p>
    <w:p w14:paraId="0404F9F5" w14:textId="77777777" w:rsidR="00720F26" w:rsidRDefault="00720F26" w:rsidP="00720F26">
      <w:pPr>
        <w:jc w:val="center"/>
        <w:rPr>
          <w:i/>
          <w:iCs/>
          <w:lang w:val="en-CA"/>
        </w:rPr>
      </w:pPr>
    </w:p>
    <w:p w14:paraId="316609A6" w14:textId="77777777" w:rsidR="00720F26" w:rsidRDefault="00720F26" w:rsidP="00DE1D0A">
      <w:pPr>
        <w:jc w:val="center"/>
        <w:rPr>
          <w:i/>
          <w:iCs/>
          <w:lang w:val="en-CA"/>
        </w:rPr>
      </w:pPr>
    </w:p>
    <w:p w14:paraId="7F399058" w14:textId="6E70B45D" w:rsidR="00C2689B" w:rsidRDefault="00CC0369" w:rsidP="00C2689B">
      <w:pPr>
        <w:pStyle w:val="Heading1"/>
        <w:rPr>
          <w:lang w:val="en-CA"/>
        </w:rPr>
      </w:pPr>
      <w:r>
        <w:rPr>
          <w:lang w:val="en-CA"/>
        </w:rPr>
        <w:t>Recommendation</w:t>
      </w:r>
    </w:p>
    <w:p w14:paraId="143E8061" w14:textId="410A3506" w:rsidR="00B86AA0" w:rsidRPr="00B86AA0" w:rsidRDefault="00CC0369" w:rsidP="00B86AA0">
      <w:pPr>
        <w:rPr>
          <w:lang w:val="en-CA"/>
        </w:rPr>
      </w:pPr>
      <w:r>
        <w:rPr>
          <w:lang w:val="en-CA"/>
        </w:rPr>
        <w:t xml:space="preserve">It is recommended to adopt </w:t>
      </w:r>
      <w:r w:rsidR="00D67D9F">
        <w:rPr>
          <w:lang w:val="en-CA"/>
        </w:rPr>
        <w:t xml:space="preserve">both </w:t>
      </w:r>
      <w:r w:rsidR="00FB39E4">
        <w:rPr>
          <w:lang w:val="en-CA"/>
        </w:rPr>
        <w:t>aspects into VVC.</w:t>
      </w:r>
      <w:r>
        <w:rPr>
          <w:lang w:val="en-CA"/>
        </w:rPr>
        <w:t xml:space="preserve"> </w:t>
      </w:r>
    </w:p>
    <w:p w14:paraId="63843714" w14:textId="052BB8AD" w:rsidR="004F5063" w:rsidRPr="003830C8" w:rsidRDefault="000A2755" w:rsidP="003830C8">
      <w:pPr>
        <w:pStyle w:val="Heading1"/>
        <w:rPr>
          <w:lang w:val="en-CA"/>
        </w:rPr>
      </w:pPr>
      <w:r>
        <w:rPr>
          <w:lang w:val="en-CA"/>
        </w:rPr>
        <w:t>References</w:t>
      </w:r>
    </w:p>
    <w:p w14:paraId="4F9A3604" w14:textId="3805F787" w:rsidR="003830C8" w:rsidRPr="003830C8" w:rsidRDefault="003830C8" w:rsidP="003830C8">
      <w:pPr>
        <w:pStyle w:val="ListParagraph"/>
        <w:numPr>
          <w:ilvl w:val="0"/>
          <w:numId w:val="2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sidRPr="003830C8">
        <w:t xml:space="preserve">B. Bross, J. Chen, S. Liu, “Versatile Video Coding (Draft </w:t>
      </w:r>
      <w:r w:rsidR="005976DE">
        <w:t>7</w:t>
      </w:r>
      <w:r w:rsidRPr="003830C8">
        <w:t>)”,</w:t>
      </w:r>
      <w:r w:rsidRPr="003830C8">
        <w:rPr>
          <w:lang w:eastAsia="ko-KR"/>
        </w:rPr>
        <w:t xml:space="preserve"> JVET-</w:t>
      </w:r>
      <w:r w:rsidR="005976DE">
        <w:rPr>
          <w:lang w:eastAsia="ko-KR"/>
        </w:rPr>
        <w:t>P</w:t>
      </w:r>
      <w:r w:rsidRPr="003830C8">
        <w:rPr>
          <w:lang w:eastAsia="ko-KR"/>
        </w:rPr>
        <w:t xml:space="preserve">2001, </w:t>
      </w:r>
      <w:r w:rsidRPr="003830C8">
        <w:rPr>
          <w:lang w:val="en-CA"/>
        </w:rPr>
        <w:t xml:space="preserve">ISO/IEC JTC 1/SC 29/WG 11 Joint Video Exploration Team (JVET) </w:t>
      </w:r>
      <w:r w:rsidRPr="003830C8">
        <w:rPr>
          <w:lang w:eastAsia="ko-KR"/>
        </w:rPr>
        <w:t>1</w:t>
      </w:r>
      <w:r w:rsidR="00A2418F">
        <w:rPr>
          <w:lang w:eastAsia="ko-KR"/>
        </w:rPr>
        <w:t>6</w:t>
      </w:r>
      <w:r w:rsidRPr="003830C8">
        <w:rPr>
          <w:vertAlign w:val="superscript"/>
          <w:lang w:eastAsia="ko-KR"/>
        </w:rPr>
        <w:t>th</w:t>
      </w:r>
      <w:r w:rsidRPr="003830C8">
        <w:rPr>
          <w:lang w:eastAsia="ko-KR"/>
        </w:rPr>
        <w:t xml:space="preserve"> meeting, </w:t>
      </w:r>
      <w:r w:rsidR="00A2418F">
        <w:rPr>
          <w:lang w:eastAsia="ko-KR"/>
        </w:rPr>
        <w:t>Geneva</w:t>
      </w:r>
      <w:r w:rsidRPr="003830C8">
        <w:rPr>
          <w:lang w:eastAsia="ko-KR"/>
        </w:rPr>
        <w:t xml:space="preserve">, </w:t>
      </w:r>
      <w:r w:rsidR="00EE367F">
        <w:rPr>
          <w:lang w:eastAsia="ko-KR"/>
        </w:rPr>
        <w:t>CH</w:t>
      </w:r>
      <w:r w:rsidRPr="003830C8">
        <w:rPr>
          <w:lang w:eastAsia="ko-KR"/>
        </w:rPr>
        <w:t xml:space="preserve">, </w:t>
      </w:r>
      <w:r w:rsidR="00EE367F">
        <w:rPr>
          <w:lang w:eastAsia="ko-KR"/>
        </w:rPr>
        <w:t>1</w:t>
      </w:r>
      <w:r w:rsidRPr="003830C8">
        <w:rPr>
          <w:lang w:eastAsia="ko-KR"/>
        </w:rPr>
        <w:t>-1</w:t>
      </w:r>
      <w:r w:rsidR="00EE367F">
        <w:rPr>
          <w:lang w:eastAsia="ko-KR"/>
        </w:rPr>
        <w:t>1</w:t>
      </w:r>
      <w:r w:rsidRPr="003830C8">
        <w:rPr>
          <w:lang w:eastAsia="ko-KR"/>
        </w:rPr>
        <w:t xml:space="preserve"> </w:t>
      </w:r>
      <w:r w:rsidR="00EE367F">
        <w:rPr>
          <w:lang w:eastAsia="ko-KR"/>
        </w:rPr>
        <w:t>Oct</w:t>
      </w:r>
      <w:r w:rsidR="00A151A0">
        <w:rPr>
          <w:lang w:eastAsia="ko-KR"/>
        </w:rPr>
        <w:t>.</w:t>
      </w:r>
      <w:r w:rsidRPr="003830C8">
        <w:rPr>
          <w:lang w:eastAsia="ko-KR"/>
        </w:rPr>
        <w:t xml:space="preserve"> 2019.</w:t>
      </w:r>
    </w:p>
    <w:p w14:paraId="00B1A28B" w14:textId="0AB0D43E" w:rsidR="003830C8" w:rsidRDefault="003830C8" w:rsidP="003830C8">
      <w:pPr>
        <w:pStyle w:val="ListParagraph"/>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lang w:val="en-CA"/>
        </w:rPr>
      </w:pPr>
    </w:p>
    <w:p w14:paraId="50E52505" w14:textId="17A19350" w:rsidR="00533737" w:rsidRDefault="00533737" w:rsidP="00533737">
      <w:pPr>
        <w:pStyle w:val="ListParagraph"/>
        <w:numPr>
          <w:ilvl w:val="0"/>
          <w:numId w:val="21"/>
        </w:numPr>
        <w:rPr>
          <w:lang w:val="en-CA"/>
        </w:rPr>
      </w:pPr>
      <w:r w:rsidRPr="000C2BF3">
        <w:rPr>
          <w:lang w:val="en-CA"/>
        </w:rPr>
        <w:t>F. Bossen, J. Boyce, X. Li, K. Sühring, V. Seregin, V. Seregin, “JVET common test conditions and software reference configurations for SDR video,” JVET-N1010, ISO/IEC JTC 1/SC 29/WG 11 Joint Video Exploration Team (JVET) 14th Meeting, Geneva, CH, 19–27 Mar. 2019.</w:t>
      </w:r>
    </w:p>
    <w:p w14:paraId="2C9D137E" w14:textId="00B430CA" w:rsidR="004B6B41" w:rsidRPr="004B6B41" w:rsidRDefault="004B6B41" w:rsidP="004B6B41">
      <w:pPr>
        <w:rPr>
          <w:lang w:val="en-CA"/>
        </w:rPr>
      </w:pPr>
    </w:p>
    <w:p w14:paraId="5F0CF8E4" w14:textId="796DA6AA" w:rsidR="001F2594" w:rsidRPr="005B217D" w:rsidRDefault="001F2594" w:rsidP="00E11923">
      <w:pPr>
        <w:pStyle w:val="Heading1"/>
        <w:rPr>
          <w:lang w:val="en-CA"/>
        </w:rPr>
      </w:pPr>
      <w:r w:rsidRPr="005B217D">
        <w:rPr>
          <w:lang w:val="en-CA"/>
        </w:rPr>
        <w:t>Patent rights declaration</w:t>
      </w:r>
    </w:p>
    <w:p w14:paraId="32EAF635" w14:textId="47662425" w:rsidR="007F1F8B" w:rsidRPr="005B217D" w:rsidRDefault="004F4AE0" w:rsidP="004D1030">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4C861" w14:textId="77777777" w:rsidR="00C1476B" w:rsidRDefault="00C1476B">
      <w:r>
        <w:separator/>
      </w:r>
    </w:p>
  </w:endnote>
  <w:endnote w:type="continuationSeparator" w:id="0">
    <w:p w14:paraId="00D1CDEE" w14:textId="77777777" w:rsidR="00C1476B" w:rsidRDefault="00C1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D8F46E" w:rsidR="009271C0" w:rsidRPr="00C00DDE" w:rsidRDefault="009271C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1759">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9100" w14:textId="77777777" w:rsidR="00C1476B" w:rsidRDefault="00C1476B">
      <w:r>
        <w:separator/>
      </w:r>
    </w:p>
  </w:footnote>
  <w:footnote w:type="continuationSeparator" w:id="0">
    <w:p w14:paraId="72E41618" w14:textId="77777777" w:rsidR="00C1476B" w:rsidRDefault="00C14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63AD"/>
    <w:multiLevelType w:val="hybridMultilevel"/>
    <w:tmpl w:val="E208D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7207"/>
    <w:multiLevelType w:val="hybridMultilevel"/>
    <w:tmpl w:val="9DA2CC9E"/>
    <w:lvl w:ilvl="0" w:tplc="B4BC3E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6A2B"/>
    <w:multiLevelType w:val="hybridMultilevel"/>
    <w:tmpl w:val="0890FEC6"/>
    <w:lvl w:ilvl="0" w:tplc="6FB4B7F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6567"/>
    <w:multiLevelType w:val="multilevel"/>
    <w:tmpl w:val="F612D47A"/>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3"/>
  </w:num>
  <w:num w:numId="13">
    <w:abstractNumId w:val="22"/>
  </w:num>
  <w:num w:numId="14">
    <w:abstractNumId w:val="10"/>
  </w:num>
  <w:num w:numId="15">
    <w:abstractNumId w:val="4"/>
  </w:num>
  <w:num w:numId="16">
    <w:abstractNumId w:val="11"/>
  </w:num>
  <w:num w:numId="17">
    <w:abstractNumId w:val="19"/>
  </w:num>
  <w:num w:numId="18">
    <w:abstractNumId w:val="16"/>
  </w:num>
  <w:num w:numId="19">
    <w:abstractNumId w:val="20"/>
  </w:num>
  <w:num w:numId="20">
    <w:abstractNumId w:val="17"/>
  </w:num>
  <w:num w:numId="21">
    <w:abstractNumId w:val="7"/>
  </w:num>
  <w:num w:numId="22">
    <w:abstractNumId w:val="24"/>
  </w:num>
  <w:num w:numId="23">
    <w:abstractNumId w:val="2"/>
  </w:num>
  <w:num w:numId="24">
    <w:abstractNumId w:val="8"/>
  </w:num>
  <w:num w:numId="25">
    <w:abstractNumId w:val="12"/>
  </w:num>
  <w:num w:numId="26">
    <w:abstractNumId w:val="6"/>
    <w:lvlOverride w:ilvl="0">
      <w:startOverride w:val="8"/>
    </w:lvlOverride>
    <w:lvlOverride w:ilvl="1">
      <w:startOverride w:val="7"/>
    </w:lvlOverride>
    <w:lvlOverride w:ilvl="2">
      <w:startOverride w:val="4"/>
    </w:lvlOverride>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D3"/>
    <w:rsid w:val="000033C8"/>
    <w:rsid w:val="00014159"/>
    <w:rsid w:val="00015EEF"/>
    <w:rsid w:val="0002046F"/>
    <w:rsid w:val="000308A3"/>
    <w:rsid w:val="00036098"/>
    <w:rsid w:val="00036A1E"/>
    <w:rsid w:val="00037508"/>
    <w:rsid w:val="000375B9"/>
    <w:rsid w:val="000442D5"/>
    <w:rsid w:val="000458BC"/>
    <w:rsid w:val="00045C41"/>
    <w:rsid w:val="000467A8"/>
    <w:rsid w:val="00046C03"/>
    <w:rsid w:val="00051AAA"/>
    <w:rsid w:val="00053C7B"/>
    <w:rsid w:val="00053EAA"/>
    <w:rsid w:val="00056CC6"/>
    <w:rsid w:val="00057B85"/>
    <w:rsid w:val="0006468F"/>
    <w:rsid w:val="00065039"/>
    <w:rsid w:val="00070D99"/>
    <w:rsid w:val="00073F32"/>
    <w:rsid w:val="00075CCB"/>
    <w:rsid w:val="0007614F"/>
    <w:rsid w:val="00077444"/>
    <w:rsid w:val="00081398"/>
    <w:rsid w:val="00084E90"/>
    <w:rsid w:val="00094479"/>
    <w:rsid w:val="000962AC"/>
    <w:rsid w:val="000A2755"/>
    <w:rsid w:val="000B0C0F"/>
    <w:rsid w:val="000B1C6B"/>
    <w:rsid w:val="000B2360"/>
    <w:rsid w:val="000B453A"/>
    <w:rsid w:val="000B4FF9"/>
    <w:rsid w:val="000C09AC"/>
    <w:rsid w:val="000C1170"/>
    <w:rsid w:val="000C2BF3"/>
    <w:rsid w:val="000D0B69"/>
    <w:rsid w:val="000D35F2"/>
    <w:rsid w:val="000D3D4E"/>
    <w:rsid w:val="000D4F12"/>
    <w:rsid w:val="000D6754"/>
    <w:rsid w:val="000E00F3"/>
    <w:rsid w:val="000E4FC0"/>
    <w:rsid w:val="000F158C"/>
    <w:rsid w:val="000F239E"/>
    <w:rsid w:val="000F5391"/>
    <w:rsid w:val="000F6853"/>
    <w:rsid w:val="00101B46"/>
    <w:rsid w:val="00102807"/>
    <w:rsid w:val="00102F3D"/>
    <w:rsid w:val="0010681E"/>
    <w:rsid w:val="00106910"/>
    <w:rsid w:val="00110B37"/>
    <w:rsid w:val="001136CF"/>
    <w:rsid w:val="0012350B"/>
    <w:rsid w:val="00124E38"/>
    <w:rsid w:val="0012580B"/>
    <w:rsid w:val="00127CB3"/>
    <w:rsid w:val="00131F90"/>
    <w:rsid w:val="0013458C"/>
    <w:rsid w:val="0013526E"/>
    <w:rsid w:val="0014094F"/>
    <w:rsid w:val="001432E4"/>
    <w:rsid w:val="0014574D"/>
    <w:rsid w:val="00146152"/>
    <w:rsid w:val="00155526"/>
    <w:rsid w:val="00155E7E"/>
    <w:rsid w:val="00160CCE"/>
    <w:rsid w:val="00167A2B"/>
    <w:rsid w:val="00171371"/>
    <w:rsid w:val="0017522E"/>
    <w:rsid w:val="00175A24"/>
    <w:rsid w:val="00175F6D"/>
    <w:rsid w:val="001855BF"/>
    <w:rsid w:val="00186440"/>
    <w:rsid w:val="00187E58"/>
    <w:rsid w:val="0019069A"/>
    <w:rsid w:val="00194024"/>
    <w:rsid w:val="0019619F"/>
    <w:rsid w:val="001A09D7"/>
    <w:rsid w:val="001A297E"/>
    <w:rsid w:val="001A34C8"/>
    <w:rsid w:val="001A368E"/>
    <w:rsid w:val="001A559F"/>
    <w:rsid w:val="001A6C6A"/>
    <w:rsid w:val="001A7329"/>
    <w:rsid w:val="001A792F"/>
    <w:rsid w:val="001B1CD8"/>
    <w:rsid w:val="001B3880"/>
    <w:rsid w:val="001B4E28"/>
    <w:rsid w:val="001B6BC8"/>
    <w:rsid w:val="001B770B"/>
    <w:rsid w:val="001C3525"/>
    <w:rsid w:val="001C3AFB"/>
    <w:rsid w:val="001C6C69"/>
    <w:rsid w:val="001C78F1"/>
    <w:rsid w:val="001D1BD2"/>
    <w:rsid w:val="001D4A03"/>
    <w:rsid w:val="001D4BC6"/>
    <w:rsid w:val="001D665D"/>
    <w:rsid w:val="001D69F9"/>
    <w:rsid w:val="001E0248"/>
    <w:rsid w:val="001E02BE"/>
    <w:rsid w:val="001E311E"/>
    <w:rsid w:val="001E3B37"/>
    <w:rsid w:val="001E3C38"/>
    <w:rsid w:val="001E5889"/>
    <w:rsid w:val="001E65D6"/>
    <w:rsid w:val="001E725C"/>
    <w:rsid w:val="001F0044"/>
    <w:rsid w:val="001F1759"/>
    <w:rsid w:val="001F1767"/>
    <w:rsid w:val="001F1977"/>
    <w:rsid w:val="001F20F1"/>
    <w:rsid w:val="001F2594"/>
    <w:rsid w:val="001F5CD5"/>
    <w:rsid w:val="001F681C"/>
    <w:rsid w:val="0020091C"/>
    <w:rsid w:val="002025BE"/>
    <w:rsid w:val="00203EC3"/>
    <w:rsid w:val="002055A6"/>
    <w:rsid w:val="00206460"/>
    <w:rsid w:val="002069B4"/>
    <w:rsid w:val="002156ED"/>
    <w:rsid w:val="00215DFC"/>
    <w:rsid w:val="002212DF"/>
    <w:rsid w:val="00222CD4"/>
    <w:rsid w:val="00223DD4"/>
    <w:rsid w:val="00225016"/>
    <w:rsid w:val="002253CA"/>
    <w:rsid w:val="002264A6"/>
    <w:rsid w:val="00227BA7"/>
    <w:rsid w:val="0023011C"/>
    <w:rsid w:val="002317C3"/>
    <w:rsid w:val="0023739A"/>
    <w:rsid w:val="002375C1"/>
    <w:rsid w:val="002459BF"/>
    <w:rsid w:val="002476B2"/>
    <w:rsid w:val="00250DCA"/>
    <w:rsid w:val="00253655"/>
    <w:rsid w:val="002538E5"/>
    <w:rsid w:val="002543DD"/>
    <w:rsid w:val="002555DE"/>
    <w:rsid w:val="0025685A"/>
    <w:rsid w:val="00262FB6"/>
    <w:rsid w:val="00263398"/>
    <w:rsid w:val="00263B99"/>
    <w:rsid w:val="00266F06"/>
    <w:rsid w:val="002732DA"/>
    <w:rsid w:val="00275BCF"/>
    <w:rsid w:val="0028235B"/>
    <w:rsid w:val="00285F5B"/>
    <w:rsid w:val="00290A7A"/>
    <w:rsid w:val="0029126E"/>
    <w:rsid w:val="00291E36"/>
    <w:rsid w:val="00292257"/>
    <w:rsid w:val="00293B22"/>
    <w:rsid w:val="0029443D"/>
    <w:rsid w:val="00295136"/>
    <w:rsid w:val="00295A26"/>
    <w:rsid w:val="00297DC7"/>
    <w:rsid w:val="002A1008"/>
    <w:rsid w:val="002A4040"/>
    <w:rsid w:val="002A47DA"/>
    <w:rsid w:val="002A54E0"/>
    <w:rsid w:val="002A6998"/>
    <w:rsid w:val="002B11B6"/>
    <w:rsid w:val="002B1595"/>
    <w:rsid w:val="002B191D"/>
    <w:rsid w:val="002B2A69"/>
    <w:rsid w:val="002B2E83"/>
    <w:rsid w:val="002B56DF"/>
    <w:rsid w:val="002C173E"/>
    <w:rsid w:val="002C6188"/>
    <w:rsid w:val="002C75FC"/>
    <w:rsid w:val="002C7F3F"/>
    <w:rsid w:val="002D0AF6"/>
    <w:rsid w:val="002D2580"/>
    <w:rsid w:val="002D2916"/>
    <w:rsid w:val="002E0FB5"/>
    <w:rsid w:val="002E1CB7"/>
    <w:rsid w:val="002F13B6"/>
    <w:rsid w:val="002F164D"/>
    <w:rsid w:val="002F3DDE"/>
    <w:rsid w:val="002F54AF"/>
    <w:rsid w:val="002F6B01"/>
    <w:rsid w:val="00300B97"/>
    <w:rsid w:val="0030111D"/>
    <w:rsid w:val="003021BC"/>
    <w:rsid w:val="003036D9"/>
    <w:rsid w:val="00303D63"/>
    <w:rsid w:val="00304404"/>
    <w:rsid w:val="00304BB1"/>
    <w:rsid w:val="00306206"/>
    <w:rsid w:val="0031004E"/>
    <w:rsid w:val="0031180D"/>
    <w:rsid w:val="003171F6"/>
    <w:rsid w:val="00317D85"/>
    <w:rsid w:val="003211E4"/>
    <w:rsid w:val="00327C56"/>
    <w:rsid w:val="003315A1"/>
    <w:rsid w:val="00334F6D"/>
    <w:rsid w:val="00335C99"/>
    <w:rsid w:val="00336FF7"/>
    <w:rsid w:val="003373EC"/>
    <w:rsid w:val="00342010"/>
    <w:rsid w:val="00342FF4"/>
    <w:rsid w:val="00343A68"/>
    <w:rsid w:val="00343AE5"/>
    <w:rsid w:val="00343BB1"/>
    <w:rsid w:val="00344E5A"/>
    <w:rsid w:val="00346148"/>
    <w:rsid w:val="0035371F"/>
    <w:rsid w:val="00355140"/>
    <w:rsid w:val="003552C8"/>
    <w:rsid w:val="003630A8"/>
    <w:rsid w:val="00363241"/>
    <w:rsid w:val="00365BDB"/>
    <w:rsid w:val="0036628E"/>
    <w:rsid w:val="003669EA"/>
    <w:rsid w:val="0037034A"/>
    <w:rsid w:val="003706CC"/>
    <w:rsid w:val="003707AC"/>
    <w:rsid w:val="003725A9"/>
    <w:rsid w:val="00374F83"/>
    <w:rsid w:val="00377710"/>
    <w:rsid w:val="003830C8"/>
    <w:rsid w:val="003856FC"/>
    <w:rsid w:val="00385820"/>
    <w:rsid w:val="00386643"/>
    <w:rsid w:val="00386E68"/>
    <w:rsid w:val="003A056E"/>
    <w:rsid w:val="003A2D8E"/>
    <w:rsid w:val="003A47D8"/>
    <w:rsid w:val="003A7CE6"/>
    <w:rsid w:val="003B03B3"/>
    <w:rsid w:val="003B3684"/>
    <w:rsid w:val="003C20E4"/>
    <w:rsid w:val="003C21F8"/>
    <w:rsid w:val="003C2262"/>
    <w:rsid w:val="003C2AE8"/>
    <w:rsid w:val="003C6C3D"/>
    <w:rsid w:val="003D5F21"/>
    <w:rsid w:val="003D6342"/>
    <w:rsid w:val="003D66F0"/>
    <w:rsid w:val="003E3661"/>
    <w:rsid w:val="003E3F8C"/>
    <w:rsid w:val="003E6F90"/>
    <w:rsid w:val="003E73ED"/>
    <w:rsid w:val="003F0A06"/>
    <w:rsid w:val="003F1EF2"/>
    <w:rsid w:val="003F5D0F"/>
    <w:rsid w:val="00411269"/>
    <w:rsid w:val="00412F34"/>
    <w:rsid w:val="00414101"/>
    <w:rsid w:val="004219CF"/>
    <w:rsid w:val="00421E12"/>
    <w:rsid w:val="004234F0"/>
    <w:rsid w:val="00426226"/>
    <w:rsid w:val="00426F3A"/>
    <w:rsid w:val="004279E9"/>
    <w:rsid w:val="004279F6"/>
    <w:rsid w:val="00433DDB"/>
    <w:rsid w:val="00435730"/>
    <w:rsid w:val="00435A29"/>
    <w:rsid w:val="00437619"/>
    <w:rsid w:val="00443413"/>
    <w:rsid w:val="00444D05"/>
    <w:rsid w:val="0045463D"/>
    <w:rsid w:val="00454F95"/>
    <w:rsid w:val="00456232"/>
    <w:rsid w:val="004569E4"/>
    <w:rsid w:val="00456FDC"/>
    <w:rsid w:val="004577E4"/>
    <w:rsid w:val="004606CF"/>
    <w:rsid w:val="004637D6"/>
    <w:rsid w:val="00464BD0"/>
    <w:rsid w:val="00465A1E"/>
    <w:rsid w:val="00466253"/>
    <w:rsid w:val="004668B8"/>
    <w:rsid w:val="00466FF7"/>
    <w:rsid w:val="00467F2A"/>
    <w:rsid w:val="00472C7E"/>
    <w:rsid w:val="00473FC9"/>
    <w:rsid w:val="004803DA"/>
    <w:rsid w:val="00480AF7"/>
    <w:rsid w:val="00483016"/>
    <w:rsid w:val="00483807"/>
    <w:rsid w:val="00491E6B"/>
    <w:rsid w:val="004930A7"/>
    <w:rsid w:val="0049445A"/>
    <w:rsid w:val="004951E1"/>
    <w:rsid w:val="00496518"/>
    <w:rsid w:val="004A2A63"/>
    <w:rsid w:val="004B0F61"/>
    <w:rsid w:val="004B210C"/>
    <w:rsid w:val="004B5A5D"/>
    <w:rsid w:val="004B5E78"/>
    <w:rsid w:val="004B6B41"/>
    <w:rsid w:val="004B7D7D"/>
    <w:rsid w:val="004C4381"/>
    <w:rsid w:val="004D1030"/>
    <w:rsid w:val="004D405F"/>
    <w:rsid w:val="004E059B"/>
    <w:rsid w:val="004E44E9"/>
    <w:rsid w:val="004E4F4F"/>
    <w:rsid w:val="004E5818"/>
    <w:rsid w:val="004E6789"/>
    <w:rsid w:val="004F32F8"/>
    <w:rsid w:val="004F4AE0"/>
    <w:rsid w:val="004F5063"/>
    <w:rsid w:val="004F61E3"/>
    <w:rsid w:val="0050057C"/>
    <w:rsid w:val="00502E10"/>
    <w:rsid w:val="005032A7"/>
    <w:rsid w:val="00507D1C"/>
    <w:rsid w:val="0051015C"/>
    <w:rsid w:val="00512F51"/>
    <w:rsid w:val="00514326"/>
    <w:rsid w:val="00515485"/>
    <w:rsid w:val="00516CF1"/>
    <w:rsid w:val="005207D0"/>
    <w:rsid w:val="00520EE6"/>
    <w:rsid w:val="00522312"/>
    <w:rsid w:val="00525EC2"/>
    <w:rsid w:val="00526D0A"/>
    <w:rsid w:val="00531AE9"/>
    <w:rsid w:val="00532D05"/>
    <w:rsid w:val="00533737"/>
    <w:rsid w:val="00536188"/>
    <w:rsid w:val="00540EF2"/>
    <w:rsid w:val="00545916"/>
    <w:rsid w:val="00545C25"/>
    <w:rsid w:val="00550A66"/>
    <w:rsid w:val="00551FC7"/>
    <w:rsid w:val="00555CCE"/>
    <w:rsid w:val="00562AC8"/>
    <w:rsid w:val="00564000"/>
    <w:rsid w:val="005658E9"/>
    <w:rsid w:val="00567C3A"/>
    <w:rsid w:val="00567EC7"/>
    <w:rsid w:val="00570013"/>
    <w:rsid w:val="005711AF"/>
    <w:rsid w:val="00574736"/>
    <w:rsid w:val="005753EC"/>
    <w:rsid w:val="005765FB"/>
    <w:rsid w:val="005801A2"/>
    <w:rsid w:val="00586637"/>
    <w:rsid w:val="00593BC8"/>
    <w:rsid w:val="005952A5"/>
    <w:rsid w:val="005959AB"/>
    <w:rsid w:val="00595A42"/>
    <w:rsid w:val="005976DE"/>
    <w:rsid w:val="005977BA"/>
    <w:rsid w:val="005A21F8"/>
    <w:rsid w:val="005A33A1"/>
    <w:rsid w:val="005A3692"/>
    <w:rsid w:val="005A7E15"/>
    <w:rsid w:val="005B217D"/>
    <w:rsid w:val="005B28A2"/>
    <w:rsid w:val="005B5008"/>
    <w:rsid w:val="005C385F"/>
    <w:rsid w:val="005C63EC"/>
    <w:rsid w:val="005C6743"/>
    <w:rsid w:val="005C7C26"/>
    <w:rsid w:val="005D0C99"/>
    <w:rsid w:val="005E1AC6"/>
    <w:rsid w:val="005E39B2"/>
    <w:rsid w:val="005E3F2B"/>
    <w:rsid w:val="005F145E"/>
    <w:rsid w:val="005F6F1B"/>
    <w:rsid w:val="005F6F39"/>
    <w:rsid w:val="00601A38"/>
    <w:rsid w:val="00610E4D"/>
    <w:rsid w:val="006131BA"/>
    <w:rsid w:val="0061493A"/>
    <w:rsid w:val="00614F8F"/>
    <w:rsid w:val="00615995"/>
    <w:rsid w:val="00616155"/>
    <w:rsid w:val="00622766"/>
    <w:rsid w:val="00623327"/>
    <w:rsid w:val="00624356"/>
    <w:rsid w:val="00624B33"/>
    <w:rsid w:val="006256C4"/>
    <w:rsid w:val="0063041A"/>
    <w:rsid w:val="00630A22"/>
    <w:rsid w:val="00630AA2"/>
    <w:rsid w:val="006320B0"/>
    <w:rsid w:val="006344FE"/>
    <w:rsid w:val="00634D8B"/>
    <w:rsid w:val="00640BE3"/>
    <w:rsid w:val="0064241A"/>
    <w:rsid w:val="00646707"/>
    <w:rsid w:val="006510E8"/>
    <w:rsid w:val="00657F7E"/>
    <w:rsid w:val="006625BD"/>
    <w:rsid w:val="00662E58"/>
    <w:rsid w:val="006637F2"/>
    <w:rsid w:val="006642A5"/>
    <w:rsid w:val="00664DCF"/>
    <w:rsid w:val="00665E80"/>
    <w:rsid w:val="00665F7C"/>
    <w:rsid w:val="00666BB2"/>
    <w:rsid w:val="0066743C"/>
    <w:rsid w:val="00674AFD"/>
    <w:rsid w:val="00675368"/>
    <w:rsid w:val="00677746"/>
    <w:rsid w:val="00685EA1"/>
    <w:rsid w:val="00686123"/>
    <w:rsid w:val="00687CB4"/>
    <w:rsid w:val="006A3C7F"/>
    <w:rsid w:val="006A4321"/>
    <w:rsid w:val="006A48EE"/>
    <w:rsid w:val="006A6AB5"/>
    <w:rsid w:val="006B0392"/>
    <w:rsid w:val="006B1F9E"/>
    <w:rsid w:val="006B221A"/>
    <w:rsid w:val="006B224A"/>
    <w:rsid w:val="006B25E9"/>
    <w:rsid w:val="006B3392"/>
    <w:rsid w:val="006B392A"/>
    <w:rsid w:val="006B3A11"/>
    <w:rsid w:val="006C5D39"/>
    <w:rsid w:val="006D6D9B"/>
    <w:rsid w:val="006D7CE0"/>
    <w:rsid w:val="006E0340"/>
    <w:rsid w:val="006E2810"/>
    <w:rsid w:val="006E5417"/>
    <w:rsid w:val="006E7414"/>
    <w:rsid w:val="006F0794"/>
    <w:rsid w:val="006F3546"/>
    <w:rsid w:val="006F640A"/>
    <w:rsid w:val="006F6ADF"/>
    <w:rsid w:val="006F7528"/>
    <w:rsid w:val="007006F8"/>
    <w:rsid w:val="007023DE"/>
    <w:rsid w:val="00702864"/>
    <w:rsid w:val="0070343F"/>
    <w:rsid w:val="00703A1E"/>
    <w:rsid w:val="007064DA"/>
    <w:rsid w:val="00712F60"/>
    <w:rsid w:val="00720604"/>
    <w:rsid w:val="00720E3B"/>
    <w:rsid w:val="00720F26"/>
    <w:rsid w:val="00722EA2"/>
    <w:rsid w:val="00725D42"/>
    <w:rsid w:val="00726D6A"/>
    <w:rsid w:val="0072796F"/>
    <w:rsid w:val="00731035"/>
    <w:rsid w:val="00733F71"/>
    <w:rsid w:val="00737E6B"/>
    <w:rsid w:val="00737EDA"/>
    <w:rsid w:val="007413BD"/>
    <w:rsid w:val="0074393F"/>
    <w:rsid w:val="00745F6B"/>
    <w:rsid w:val="00751497"/>
    <w:rsid w:val="0075175B"/>
    <w:rsid w:val="0075509B"/>
    <w:rsid w:val="0075585E"/>
    <w:rsid w:val="0076783B"/>
    <w:rsid w:val="00770571"/>
    <w:rsid w:val="007768FF"/>
    <w:rsid w:val="0077719F"/>
    <w:rsid w:val="007824D3"/>
    <w:rsid w:val="007875FB"/>
    <w:rsid w:val="007937A7"/>
    <w:rsid w:val="00795AC4"/>
    <w:rsid w:val="00796EE3"/>
    <w:rsid w:val="00797604"/>
    <w:rsid w:val="007A751B"/>
    <w:rsid w:val="007A7D29"/>
    <w:rsid w:val="007B0829"/>
    <w:rsid w:val="007B27EA"/>
    <w:rsid w:val="007B2AF3"/>
    <w:rsid w:val="007B4172"/>
    <w:rsid w:val="007B4AB8"/>
    <w:rsid w:val="007B7946"/>
    <w:rsid w:val="007C4187"/>
    <w:rsid w:val="007D1181"/>
    <w:rsid w:val="007D29FC"/>
    <w:rsid w:val="007D69FC"/>
    <w:rsid w:val="007E01A3"/>
    <w:rsid w:val="007E31D8"/>
    <w:rsid w:val="007E35C3"/>
    <w:rsid w:val="007E373A"/>
    <w:rsid w:val="007E4BF2"/>
    <w:rsid w:val="007F09D4"/>
    <w:rsid w:val="007F1F8B"/>
    <w:rsid w:val="007F557F"/>
    <w:rsid w:val="007F5CF2"/>
    <w:rsid w:val="007F5EFB"/>
    <w:rsid w:val="007F6205"/>
    <w:rsid w:val="007F67A1"/>
    <w:rsid w:val="0080489B"/>
    <w:rsid w:val="00804EDC"/>
    <w:rsid w:val="0080668D"/>
    <w:rsid w:val="00811C05"/>
    <w:rsid w:val="00812250"/>
    <w:rsid w:val="008125DB"/>
    <w:rsid w:val="008144FB"/>
    <w:rsid w:val="00815FAD"/>
    <w:rsid w:val="008206C8"/>
    <w:rsid w:val="008317A5"/>
    <w:rsid w:val="00832CBA"/>
    <w:rsid w:val="00834E41"/>
    <w:rsid w:val="0083602F"/>
    <w:rsid w:val="00837E86"/>
    <w:rsid w:val="00844498"/>
    <w:rsid w:val="00844A83"/>
    <w:rsid w:val="00847B79"/>
    <w:rsid w:val="00853FFF"/>
    <w:rsid w:val="00855A0D"/>
    <w:rsid w:val="0086278A"/>
    <w:rsid w:val="00862937"/>
    <w:rsid w:val="0086387C"/>
    <w:rsid w:val="00863F76"/>
    <w:rsid w:val="0086409E"/>
    <w:rsid w:val="00873693"/>
    <w:rsid w:val="00873BB2"/>
    <w:rsid w:val="00874A6C"/>
    <w:rsid w:val="00875340"/>
    <w:rsid w:val="00876C65"/>
    <w:rsid w:val="00881EDF"/>
    <w:rsid w:val="00882074"/>
    <w:rsid w:val="00882F72"/>
    <w:rsid w:val="00887015"/>
    <w:rsid w:val="008919F6"/>
    <w:rsid w:val="00891BC1"/>
    <w:rsid w:val="008A00F7"/>
    <w:rsid w:val="008A086C"/>
    <w:rsid w:val="008A0D69"/>
    <w:rsid w:val="008A4B4C"/>
    <w:rsid w:val="008A4FCA"/>
    <w:rsid w:val="008A5EF1"/>
    <w:rsid w:val="008B1681"/>
    <w:rsid w:val="008B4212"/>
    <w:rsid w:val="008C158A"/>
    <w:rsid w:val="008C1FC7"/>
    <w:rsid w:val="008C239F"/>
    <w:rsid w:val="008D0272"/>
    <w:rsid w:val="008D3F0C"/>
    <w:rsid w:val="008D49A0"/>
    <w:rsid w:val="008D60B1"/>
    <w:rsid w:val="008E480C"/>
    <w:rsid w:val="008F2388"/>
    <w:rsid w:val="008F46A0"/>
    <w:rsid w:val="008F497A"/>
    <w:rsid w:val="008F71ED"/>
    <w:rsid w:val="008F79F2"/>
    <w:rsid w:val="0090172D"/>
    <w:rsid w:val="00907757"/>
    <w:rsid w:val="009127E7"/>
    <w:rsid w:val="00914483"/>
    <w:rsid w:val="009147FC"/>
    <w:rsid w:val="00916F48"/>
    <w:rsid w:val="009212B0"/>
    <w:rsid w:val="00921FA1"/>
    <w:rsid w:val="009234A5"/>
    <w:rsid w:val="00924795"/>
    <w:rsid w:val="009271C0"/>
    <w:rsid w:val="00930146"/>
    <w:rsid w:val="00933453"/>
    <w:rsid w:val="009336F7"/>
    <w:rsid w:val="0093636C"/>
    <w:rsid w:val="009374A7"/>
    <w:rsid w:val="009441F9"/>
    <w:rsid w:val="00945051"/>
    <w:rsid w:val="009476FC"/>
    <w:rsid w:val="009533A2"/>
    <w:rsid w:val="00955F6D"/>
    <w:rsid w:val="00956B79"/>
    <w:rsid w:val="00964F59"/>
    <w:rsid w:val="009660F9"/>
    <w:rsid w:val="00976DE9"/>
    <w:rsid w:val="009772E2"/>
    <w:rsid w:val="00977C16"/>
    <w:rsid w:val="00980A26"/>
    <w:rsid w:val="0098551D"/>
    <w:rsid w:val="00985DCB"/>
    <w:rsid w:val="009945CB"/>
    <w:rsid w:val="00994806"/>
    <w:rsid w:val="009950FA"/>
    <w:rsid w:val="0099518F"/>
    <w:rsid w:val="009954B8"/>
    <w:rsid w:val="009A2BEB"/>
    <w:rsid w:val="009A3793"/>
    <w:rsid w:val="009A4458"/>
    <w:rsid w:val="009A523D"/>
    <w:rsid w:val="009A523F"/>
    <w:rsid w:val="009B0099"/>
    <w:rsid w:val="009B02A1"/>
    <w:rsid w:val="009B3361"/>
    <w:rsid w:val="009B48B5"/>
    <w:rsid w:val="009B7F3F"/>
    <w:rsid w:val="009C1169"/>
    <w:rsid w:val="009C4798"/>
    <w:rsid w:val="009C650F"/>
    <w:rsid w:val="009D02D6"/>
    <w:rsid w:val="009D0A05"/>
    <w:rsid w:val="009D7CE6"/>
    <w:rsid w:val="009E1727"/>
    <w:rsid w:val="009E58CA"/>
    <w:rsid w:val="009E7514"/>
    <w:rsid w:val="009F06C9"/>
    <w:rsid w:val="009F46F5"/>
    <w:rsid w:val="009F496B"/>
    <w:rsid w:val="00A01439"/>
    <w:rsid w:val="00A02CD2"/>
    <w:rsid w:val="00A02E61"/>
    <w:rsid w:val="00A03BA3"/>
    <w:rsid w:val="00A05CFF"/>
    <w:rsid w:val="00A110B5"/>
    <w:rsid w:val="00A13048"/>
    <w:rsid w:val="00A14036"/>
    <w:rsid w:val="00A151A0"/>
    <w:rsid w:val="00A21446"/>
    <w:rsid w:val="00A21A6C"/>
    <w:rsid w:val="00A22D2B"/>
    <w:rsid w:val="00A2418F"/>
    <w:rsid w:val="00A34272"/>
    <w:rsid w:val="00A35185"/>
    <w:rsid w:val="00A3625B"/>
    <w:rsid w:val="00A36A17"/>
    <w:rsid w:val="00A420BE"/>
    <w:rsid w:val="00A445C1"/>
    <w:rsid w:val="00A46843"/>
    <w:rsid w:val="00A54630"/>
    <w:rsid w:val="00A5480E"/>
    <w:rsid w:val="00A55DBC"/>
    <w:rsid w:val="00A56B97"/>
    <w:rsid w:val="00A6093D"/>
    <w:rsid w:val="00A62772"/>
    <w:rsid w:val="00A65148"/>
    <w:rsid w:val="00A6644E"/>
    <w:rsid w:val="00A67A0E"/>
    <w:rsid w:val="00A71343"/>
    <w:rsid w:val="00A72D32"/>
    <w:rsid w:val="00A767DC"/>
    <w:rsid w:val="00A76A6D"/>
    <w:rsid w:val="00A77E18"/>
    <w:rsid w:val="00A83253"/>
    <w:rsid w:val="00A83471"/>
    <w:rsid w:val="00A8349E"/>
    <w:rsid w:val="00A920D0"/>
    <w:rsid w:val="00A92BED"/>
    <w:rsid w:val="00A95620"/>
    <w:rsid w:val="00A97FCE"/>
    <w:rsid w:val="00AA1273"/>
    <w:rsid w:val="00AA3119"/>
    <w:rsid w:val="00AA46E4"/>
    <w:rsid w:val="00AA6E84"/>
    <w:rsid w:val="00AA786D"/>
    <w:rsid w:val="00AB1A1C"/>
    <w:rsid w:val="00AB2800"/>
    <w:rsid w:val="00AB4076"/>
    <w:rsid w:val="00AB67DC"/>
    <w:rsid w:val="00AB6BCD"/>
    <w:rsid w:val="00AB71AA"/>
    <w:rsid w:val="00AB767C"/>
    <w:rsid w:val="00AC0D6C"/>
    <w:rsid w:val="00AD020F"/>
    <w:rsid w:val="00AD05A8"/>
    <w:rsid w:val="00AD17C6"/>
    <w:rsid w:val="00AD18D7"/>
    <w:rsid w:val="00AD31F2"/>
    <w:rsid w:val="00AD5DEB"/>
    <w:rsid w:val="00AE03C9"/>
    <w:rsid w:val="00AE0E4C"/>
    <w:rsid w:val="00AE341B"/>
    <w:rsid w:val="00AF003E"/>
    <w:rsid w:val="00AF5434"/>
    <w:rsid w:val="00AF76CC"/>
    <w:rsid w:val="00AF7E08"/>
    <w:rsid w:val="00B01905"/>
    <w:rsid w:val="00B02E58"/>
    <w:rsid w:val="00B07CA7"/>
    <w:rsid w:val="00B1279A"/>
    <w:rsid w:val="00B14D6A"/>
    <w:rsid w:val="00B16DE6"/>
    <w:rsid w:val="00B23BE8"/>
    <w:rsid w:val="00B25284"/>
    <w:rsid w:val="00B25765"/>
    <w:rsid w:val="00B31E64"/>
    <w:rsid w:val="00B3201D"/>
    <w:rsid w:val="00B3640F"/>
    <w:rsid w:val="00B4194A"/>
    <w:rsid w:val="00B43021"/>
    <w:rsid w:val="00B437E8"/>
    <w:rsid w:val="00B43D63"/>
    <w:rsid w:val="00B46F70"/>
    <w:rsid w:val="00B5222E"/>
    <w:rsid w:val="00B53179"/>
    <w:rsid w:val="00B540E7"/>
    <w:rsid w:val="00B5534A"/>
    <w:rsid w:val="00B57A23"/>
    <w:rsid w:val="00B600CD"/>
    <w:rsid w:val="00B60AFE"/>
    <w:rsid w:val="00B617AC"/>
    <w:rsid w:val="00B61C96"/>
    <w:rsid w:val="00B632B8"/>
    <w:rsid w:val="00B63861"/>
    <w:rsid w:val="00B64FEF"/>
    <w:rsid w:val="00B720E2"/>
    <w:rsid w:val="00B727B1"/>
    <w:rsid w:val="00B73A2A"/>
    <w:rsid w:val="00B74F0B"/>
    <w:rsid w:val="00B75A51"/>
    <w:rsid w:val="00B76629"/>
    <w:rsid w:val="00B81EEC"/>
    <w:rsid w:val="00B827C6"/>
    <w:rsid w:val="00B86AA0"/>
    <w:rsid w:val="00B87020"/>
    <w:rsid w:val="00B91DD9"/>
    <w:rsid w:val="00B925E9"/>
    <w:rsid w:val="00B94B06"/>
    <w:rsid w:val="00B94C28"/>
    <w:rsid w:val="00B95DC3"/>
    <w:rsid w:val="00B96F41"/>
    <w:rsid w:val="00BA3C2C"/>
    <w:rsid w:val="00BA6BB8"/>
    <w:rsid w:val="00BA7A4D"/>
    <w:rsid w:val="00BB0377"/>
    <w:rsid w:val="00BB054F"/>
    <w:rsid w:val="00BB315C"/>
    <w:rsid w:val="00BB3605"/>
    <w:rsid w:val="00BC0105"/>
    <w:rsid w:val="00BC10BA"/>
    <w:rsid w:val="00BC2B74"/>
    <w:rsid w:val="00BC3F4B"/>
    <w:rsid w:val="00BC49C6"/>
    <w:rsid w:val="00BC5AFD"/>
    <w:rsid w:val="00BC7F0E"/>
    <w:rsid w:val="00BD5DA3"/>
    <w:rsid w:val="00BE17BC"/>
    <w:rsid w:val="00BE45CE"/>
    <w:rsid w:val="00BE50DA"/>
    <w:rsid w:val="00BE5DF3"/>
    <w:rsid w:val="00BF0067"/>
    <w:rsid w:val="00BF4D6B"/>
    <w:rsid w:val="00BF6D46"/>
    <w:rsid w:val="00C00DDE"/>
    <w:rsid w:val="00C01EEA"/>
    <w:rsid w:val="00C04F43"/>
    <w:rsid w:val="00C0609D"/>
    <w:rsid w:val="00C10581"/>
    <w:rsid w:val="00C115AB"/>
    <w:rsid w:val="00C1476B"/>
    <w:rsid w:val="00C15905"/>
    <w:rsid w:val="00C178B0"/>
    <w:rsid w:val="00C22847"/>
    <w:rsid w:val="00C22A22"/>
    <w:rsid w:val="00C2689B"/>
    <w:rsid w:val="00C26CCB"/>
    <w:rsid w:val="00C30249"/>
    <w:rsid w:val="00C3479A"/>
    <w:rsid w:val="00C3489A"/>
    <w:rsid w:val="00C3723B"/>
    <w:rsid w:val="00C42466"/>
    <w:rsid w:val="00C4327C"/>
    <w:rsid w:val="00C53B06"/>
    <w:rsid w:val="00C566BC"/>
    <w:rsid w:val="00C606C9"/>
    <w:rsid w:val="00C60FE2"/>
    <w:rsid w:val="00C61DEC"/>
    <w:rsid w:val="00C63925"/>
    <w:rsid w:val="00C64335"/>
    <w:rsid w:val="00C65082"/>
    <w:rsid w:val="00C65F77"/>
    <w:rsid w:val="00C67985"/>
    <w:rsid w:val="00C67DFD"/>
    <w:rsid w:val="00C8006A"/>
    <w:rsid w:val="00C80288"/>
    <w:rsid w:val="00C84003"/>
    <w:rsid w:val="00C84C5F"/>
    <w:rsid w:val="00C90650"/>
    <w:rsid w:val="00C95D35"/>
    <w:rsid w:val="00C970E5"/>
    <w:rsid w:val="00C97A26"/>
    <w:rsid w:val="00C97D78"/>
    <w:rsid w:val="00CA49E5"/>
    <w:rsid w:val="00CB3FF5"/>
    <w:rsid w:val="00CB6BB1"/>
    <w:rsid w:val="00CB6C20"/>
    <w:rsid w:val="00CB6DC5"/>
    <w:rsid w:val="00CC0369"/>
    <w:rsid w:val="00CC2AAE"/>
    <w:rsid w:val="00CC5A42"/>
    <w:rsid w:val="00CD0EAB"/>
    <w:rsid w:val="00CD640E"/>
    <w:rsid w:val="00CD6652"/>
    <w:rsid w:val="00CE5E02"/>
    <w:rsid w:val="00CF13C8"/>
    <w:rsid w:val="00CF34DB"/>
    <w:rsid w:val="00CF3917"/>
    <w:rsid w:val="00CF4B28"/>
    <w:rsid w:val="00CF558F"/>
    <w:rsid w:val="00D010C0"/>
    <w:rsid w:val="00D01A78"/>
    <w:rsid w:val="00D04C4C"/>
    <w:rsid w:val="00D073E2"/>
    <w:rsid w:val="00D138F2"/>
    <w:rsid w:val="00D15037"/>
    <w:rsid w:val="00D21CD1"/>
    <w:rsid w:val="00D2360A"/>
    <w:rsid w:val="00D30D90"/>
    <w:rsid w:val="00D30DC6"/>
    <w:rsid w:val="00D32C98"/>
    <w:rsid w:val="00D446EC"/>
    <w:rsid w:val="00D44EF9"/>
    <w:rsid w:val="00D459E9"/>
    <w:rsid w:val="00D51354"/>
    <w:rsid w:val="00D51BF0"/>
    <w:rsid w:val="00D531DB"/>
    <w:rsid w:val="00D55286"/>
    <w:rsid w:val="00D55942"/>
    <w:rsid w:val="00D57940"/>
    <w:rsid w:val="00D57A28"/>
    <w:rsid w:val="00D67D9F"/>
    <w:rsid w:val="00D67FF9"/>
    <w:rsid w:val="00D7605C"/>
    <w:rsid w:val="00D77665"/>
    <w:rsid w:val="00D807BF"/>
    <w:rsid w:val="00D8119D"/>
    <w:rsid w:val="00D82FCC"/>
    <w:rsid w:val="00D83D7E"/>
    <w:rsid w:val="00D8458A"/>
    <w:rsid w:val="00D85FDA"/>
    <w:rsid w:val="00D86F1F"/>
    <w:rsid w:val="00D95764"/>
    <w:rsid w:val="00DA17FC"/>
    <w:rsid w:val="00DA207C"/>
    <w:rsid w:val="00DA562A"/>
    <w:rsid w:val="00DA5D0A"/>
    <w:rsid w:val="00DA64A3"/>
    <w:rsid w:val="00DA7887"/>
    <w:rsid w:val="00DA7AC3"/>
    <w:rsid w:val="00DB2719"/>
    <w:rsid w:val="00DB2C26"/>
    <w:rsid w:val="00DC0BB7"/>
    <w:rsid w:val="00DC2CAB"/>
    <w:rsid w:val="00DC70E1"/>
    <w:rsid w:val="00DC7B3A"/>
    <w:rsid w:val="00DD02F4"/>
    <w:rsid w:val="00DD0A46"/>
    <w:rsid w:val="00DD6164"/>
    <w:rsid w:val="00DD636F"/>
    <w:rsid w:val="00DD6622"/>
    <w:rsid w:val="00DD6BDE"/>
    <w:rsid w:val="00DE1C7C"/>
    <w:rsid w:val="00DE1D0A"/>
    <w:rsid w:val="00DE38C8"/>
    <w:rsid w:val="00DE6B43"/>
    <w:rsid w:val="00DF1E37"/>
    <w:rsid w:val="00DF3A0D"/>
    <w:rsid w:val="00DF5AF8"/>
    <w:rsid w:val="00E008BF"/>
    <w:rsid w:val="00E01FE6"/>
    <w:rsid w:val="00E1138C"/>
    <w:rsid w:val="00E11923"/>
    <w:rsid w:val="00E1373E"/>
    <w:rsid w:val="00E14A37"/>
    <w:rsid w:val="00E157B5"/>
    <w:rsid w:val="00E20ABD"/>
    <w:rsid w:val="00E25CE5"/>
    <w:rsid w:val="00E25D74"/>
    <w:rsid w:val="00E25F81"/>
    <w:rsid w:val="00E262D4"/>
    <w:rsid w:val="00E323AD"/>
    <w:rsid w:val="00E32BD6"/>
    <w:rsid w:val="00E3339D"/>
    <w:rsid w:val="00E36250"/>
    <w:rsid w:val="00E376B8"/>
    <w:rsid w:val="00E47F2D"/>
    <w:rsid w:val="00E53D6A"/>
    <w:rsid w:val="00E54511"/>
    <w:rsid w:val="00E60EDC"/>
    <w:rsid w:val="00E61DAC"/>
    <w:rsid w:val="00E63C19"/>
    <w:rsid w:val="00E65476"/>
    <w:rsid w:val="00E66927"/>
    <w:rsid w:val="00E7217B"/>
    <w:rsid w:val="00E72B80"/>
    <w:rsid w:val="00E74FB1"/>
    <w:rsid w:val="00E75FE3"/>
    <w:rsid w:val="00E760A6"/>
    <w:rsid w:val="00E81054"/>
    <w:rsid w:val="00E82D3A"/>
    <w:rsid w:val="00E8523F"/>
    <w:rsid w:val="00E85DE2"/>
    <w:rsid w:val="00E86C4C"/>
    <w:rsid w:val="00E87009"/>
    <w:rsid w:val="00E9012B"/>
    <w:rsid w:val="00E9064A"/>
    <w:rsid w:val="00E90672"/>
    <w:rsid w:val="00E907A3"/>
    <w:rsid w:val="00E90B18"/>
    <w:rsid w:val="00E96CE3"/>
    <w:rsid w:val="00EA2811"/>
    <w:rsid w:val="00EA5AE0"/>
    <w:rsid w:val="00EB0415"/>
    <w:rsid w:val="00EB24AF"/>
    <w:rsid w:val="00EB33A1"/>
    <w:rsid w:val="00EB3824"/>
    <w:rsid w:val="00EB49C0"/>
    <w:rsid w:val="00EB56E1"/>
    <w:rsid w:val="00EB7AB1"/>
    <w:rsid w:val="00EC15C1"/>
    <w:rsid w:val="00EC32BD"/>
    <w:rsid w:val="00EC5B0B"/>
    <w:rsid w:val="00ED208F"/>
    <w:rsid w:val="00ED3D2F"/>
    <w:rsid w:val="00ED4144"/>
    <w:rsid w:val="00ED629E"/>
    <w:rsid w:val="00EE0E48"/>
    <w:rsid w:val="00EE1E43"/>
    <w:rsid w:val="00EE367F"/>
    <w:rsid w:val="00EE7CD8"/>
    <w:rsid w:val="00EF37F6"/>
    <w:rsid w:val="00EF48CC"/>
    <w:rsid w:val="00F00801"/>
    <w:rsid w:val="00F01BEF"/>
    <w:rsid w:val="00F0401E"/>
    <w:rsid w:val="00F16545"/>
    <w:rsid w:val="00F203A9"/>
    <w:rsid w:val="00F2488D"/>
    <w:rsid w:val="00F305AA"/>
    <w:rsid w:val="00F30E6C"/>
    <w:rsid w:val="00F352AB"/>
    <w:rsid w:val="00F35B8D"/>
    <w:rsid w:val="00F36106"/>
    <w:rsid w:val="00F37CE2"/>
    <w:rsid w:val="00F40218"/>
    <w:rsid w:val="00F4513A"/>
    <w:rsid w:val="00F47F1C"/>
    <w:rsid w:val="00F57E1A"/>
    <w:rsid w:val="00F601A0"/>
    <w:rsid w:val="00F6671D"/>
    <w:rsid w:val="00F712E9"/>
    <w:rsid w:val="00F72AD5"/>
    <w:rsid w:val="00F73032"/>
    <w:rsid w:val="00F76545"/>
    <w:rsid w:val="00F8002F"/>
    <w:rsid w:val="00F82C4D"/>
    <w:rsid w:val="00F848FC"/>
    <w:rsid w:val="00F868F5"/>
    <w:rsid w:val="00F86F5D"/>
    <w:rsid w:val="00F879E8"/>
    <w:rsid w:val="00F906F6"/>
    <w:rsid w:val="00F9282A"/>
    <w:rsid w:val="00F95690"/>
    <w:rsid w:val="00F95E77"/>
    <w:rsid w:val="00F9666C"/>
    <w:rsid w:val="00F96BAD"/>
    <w:rsid w:val="00F9714D"/>
    <w:rsid w:val="00FA139D"/>
    <w:rsid w:val="00FA4A8E"/>
    <w:rsid w:val="00FA4FFA"/>
    <w:rsid w:val="00FA60F5"/>
    <w:rsid w:val="00FA758F"/>
    <w:rsid w:val="00FB0E84"/>
    <w:rsid w:val="00FB39E4"/>
    <w:rsid w:val="00FB4505"/>
    <w:rsid w:val="00FC10A4"/>
    <w:rsid w:val="00FC2405"/>
    <w:rsid w:val="00FD01C2"/>
    <w:rsid w:val="00FD4ADE"/>
    <w:rsid w:val="00FE3A78"/>
    <w:rsid w:val="00FE438B"/>
    <w:rsid w:val="00FE52E9"/>
    <w:rsid w:val="00FE595C"/>
    <w:rsid w:val="00FF0B30"/>
    <w:rsid w:val="00FF0CE3"/>
    <w:rsid w:val="00FF2323"/>
    <w:rsid w:val="00FF5479"/>
    <w:rsid w:val="00FF7DA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85"/>
    <w:pPr>
      <w:tabs>
        <w:tab w:val="left" w:pos="794"/>
        <w:tab w:val="left" w:pos="1191"/>
        <w:tab w:val="left" w:pos="1588"/>
        <w:tab w:val="left" w:pos="1985"/>
      </w:tabs>
      <w:overflowPunct w:val="0"/>
      <w:autoSpaceDE w:val="0"/>
      <w:autoSpaceDN w:val="0"/>
      <w:adjustRightInd w:val="0"/>
      <w:spacing w:before="136"/>
      <w:jc w:val="both"/>
    </w:pPr>
    <w:rPr>
      <w:rFonts w:eastAsia="SimSun"/>
      <w:lang w:val="en-GB"/>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622766"/>
    <w:pPr>
      <w:keepLines/>
      <w:spacing w:before="100" w:after="100" w:line="190" w:lineRule="exact"/>
    </w:pPr>
    <w:rPr>
      <w:sz w:val="18"/>
    </w:rPr>
  </w:style>
  <w:style w:type="paragraph" w:styleId="Revision">
    <w:name w:val="Revision"/>
    <w:hidden/>
    <w:uiPriority w:val="99"/>
    <w:semiHidden/>
    <w:rsid w:val="00B16DE6"/>
    <w:rPr>
      <w:sz w:val="22"/>
    </w:rPr>
  </w:style>
  <w:style w:type="paragraph" w:styleId="ListParagraph">
    <w:name w:val="List Paragraph"/>
    <w:basedOn w:val="Normal"/>
    <w:link w:val="ListParagraphChar"/>
    <w:uiPriority w:val="34"/>
    <w:qFormat/>
    <w:rsid w:val="008144FB"/>
    <w:pPr>
      <w:ind w:left="720"/>
      <w:contextualSpacing/>
    </w:pPr>
  </w:style>
  <w:style w:type="paragraph" w:customStyle="1" w:styleId="AppendixHeading2">
    <w:name w:val="Appendix Heading 2"/>
    <w:basedOn w:val="Heading2"/>
    <w:uiPriority w:val="99"/>
    <w:rsid w:val="001432E4"/>
    <w:pPr>
      <w:numPr>
        <w:numId w:val="19"/>
      </w:numPr>
      <w:tabs>
        <w:tab w:val="clear" w:pos="794"/>
        <w:tab w:val="clear" w:pos="1191"/>
        <w:tab w:val="clear" w:pos="1588"/>
        <w:tab w:val="clear" w:pos="1985"/>
        <w:tab w:val="num" w:pos="576"/>
      </w:tabs>
      <w:ind w:left="576" w:hanging="576"/>
      <w:jc w:val="left"/>
      <w:textAlignment w:val="baseline"/>
    </w:pPr>
    <w:rPr>
      <w:rFonts w:eastAsia="Batang"/>
      <w:i w:val="0"/>
      <w:iCs w:val="0"/>
      <w:sz w:val="22"/>
      <w:szCs w:val="22"/>
      <w:lang w:val="en-US"/>
    </w:rPr>
  </w:style>
  <w:style w:type="paragraph" w:customStyle="1" w:styleId="AppendixHeading3">
    <w:name w:val="Appendix Heading 3"/>
    <w:basedOn w:val="Heading3"/>
    <w:uiPriority w:val="99"/>
    <w:rsid w:val="001432E4"/>
    <w:pPr>
      <w:numPr>
        <w:numId w:val="19"/>
      </w:numPr>
      <w:tabs>
        <w:tab w:val="clear" w:pos="1191"/>
        <w:tab w:val="clear" w:pos="1588"/>
        <w:tab w:val="clear" w:pos="1985"/>
      </w:tabs>
      <w:ind w:left="720" w:hanging="720"/>
      <w:jc w:val="left"/>
      <w:textAlignment w:val="baseline"/>
    </w:pPr>
    <w:rPr>
      <w:rFonts w:eastAsia="Batang"/>
      <w:sz w:val="22"/>
      <w:szCs w:val="22"/>
      <w:lang w:val="nb-NO"/>
    </w:rPr>
  </w:style>
  <w:style w:type="paragraph" w:customStyle="1" w:styleId="AppendixHeading4">
    <w:name w:val="Appendix Heading 4"/>
    <w:basedOn w:val="Heading4"/>
    <w:uiPriority w:val="99"/>
    <w:rsid w:val="001432E4"/>
    <w:pPr>
      <w:numPr>
        <w:numId w:val="19"/>
      </w:numPr>
      <w:tabs>
        <w:tab w:val="clear" w:pos="1191"/>
        <w:tab w:val="clear" w:pos="1588"/>
        <w:tab w:val="clear" w:pos="1985"/>
        <w:tab w:val="num" w:pos="864"/>
        <w:tab w:val="num" w:pos="1800"/>
      </w:tabs>
      <w:ind w:left="864" w:right="0" w:hanging="864"/>
      <w:jc w:val="left"/>
      <w:textAlignment w:val="baseline"/>
    </w:pPr>
    <w:rPr>
      <w:rFonts w:ascii="Times New Roman" w:eastAsia="Batang" w:hAnsi="Times New Roman"/>
      <w:sz w:val="22"/>
      <w:szCs w:val="22"/>
      <w:lang w:val="en-US" w:eastAsia="zh-CN"/>
    </w:rPr>
  </w:style>
  <w:style w:type="paragraph" w:customStyle="1" w:styleId="AppendixHeading5">
    <w:name w:val="Appendix Heading 5"/>
    <w:basedOn w:val="Heading5"/>
    <w:uiPriority w:val="99"/>
    <w:rsid w:val="001432E4"/>
    <w:pPr>
      <w:keepNext w:val="0"/>
      <w:numPr>
        <w:numId w:val="19"/>
      </w:numPr>
      <w:tabs>
        <w:tab w:val="clear" w:pos="1191"/>
        <w:tab w:val="clear" w:pos="1588"/>
        <w:tab w:val="clear" w:pos="1985"/>
        <w:tab w:val="num" w:pos="1008"/>
        <w:tab w:val="num" w:pos="1800"/>
      </w:tabs>
      <w:ind w:left="1008" w:hanging="1008"/>
      <w:jc w:val="left"/>
      <w:textAlignment w:val="baseline"/>
    </w:pPr>
    <w:rPr>
      <w:rFonts w:eastAsia="Batang"/>
      <w:i w:val="0"/>
      <w:iCs w:val="0"/>
      <w:sz w:val="22"/>
      <w:szCs w:val="22"/>
      <w:lang w:val="en-US" w:eastAsia="zh-CN"/>
    </w:rPr>
  </w:style>
  <w:style w:type="character" w:customStyle="1" w:styleId="ListParagraphChar">
    <w:name w:val="List Paragraph Char"/>
    <w:link w:val="ListParagraph"/>
    <w:uiPriority w:val="34"/>
    <w:locked/>
    <w:rsid w:val="004F5063"/>
    <w:rPr>
      <w:rFonts w:eastAsia="SimSun"/>
      <w:lang w:val="en-GB"/>
    </w:rPr>
  </w:style>
  <w:style w:type="table" w:styleId="TableGrid">
    <w:name w:val="Table Grid"/>
    <w:basedOn w:val="TableNormal"/>
    <w:rsid w:val="00472C7E"/>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3E3661"/>
    <w:pPr>
      <w:keepNext/>
      <w:keepLines/>
      <w:tabs>
        <w:tab w:val="clear" w:pos="794"/>
        <w:tab w:val="clear" w:pos="1191"/>
        <w:tab w:val="clear" w:pos="1588"/>
        <w:tab w:val="clear" w:pos="1985"/>
      </w:tabs>
      <w:spacing w:before="0" w:after="60"/>
      <w:textAlignment w:val="baseline"/>
    </w:pPr>
    <w:rPr>
      <w:rFonts w:eastAsia="Malgun Gothic"/>
    </w:rPr>
  </w:style>
  <w:style w:type="paragraph" w:customStyle="1" w:styleId="tablesyntax">
    <w:name w:val="table syntax"/>
    <w:basedOn w:val="Normal"/>
    <w:link w:val="tablesyntaxChar"/>
    <w:qFormat/>
    <w:rsid w:val="003E366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textAlignment w:val="baseline"/>
    </w:pPr>
    <w:rPr>
      <w:rFonts w:eastAsia="Malgun Gothic"/>
    </w:rPr>
  </w:style>
  <w:style w:type="character" w:customStyle="1" w:styleId="tablesyntaxChar">
    <w:name w:val="table syntax Char"/>
    <w:link w:val="tablesyntax"/>
    <w:qFormat/>
    <w:locked/>
    <w:rsid w:val="003E3661"/>
    <w:rPr>
      <w:rFonts w:eastAsia="Malgun Gothic"/>
      <w:lang w:val="en-GB"/>
    </w:rPr>
  </w:style>
  <w:style w:type="paragraph" w:customStyle="1" w:styleId="Equation">
    <w:name w:val="Equation"/>
    <w:basedOn w:val="Normal"/>
    <w:qFormat/>
    <w:rsid w:val="00A3625B"/>
    <w:pPr>
      <w:tabs>
        <w:tab w:val="clear" w:pos="1191"/>
        <w:tab w:val="clear" w:pos="1985"/>
        <w:tab w:val="center" w:pos="4849"/>
        <w:tab w:val="right" w:pos="9696"/>
      </w:tabs>
      <w:spacing w:before="193" w:after="240"/>
      <w:jc w:val="left"/>
      <w:textAlignment w:val="baseline"/>
    </w:pPr>
  </w:style>
  <w:style w:type="paragraph" w:customStyle="1" w:styleId="tableheading">
    <w:name w:val="table heading"/>
    <w:basedOn w:val="Normal"/>
    <w:rsid w:val="007E35C3"/>
    <w:pPr>
      <w:keepNext/>
      <w:keepLines/>
      <w:tabs>
        <w:tab w:val="clear" w:pos="794"/>
        <w:tab w:val="clear" w:pos="1191"/>
        <w:tab w:val="clear" w:pos="1588"/>
        <w:tab w:val="clear" w:pos="1985"/>
      </w:tabs>
      <w:spacing w:before="0" w:after="60"/>
      <w:textAlignment w:val="baseline"/>
    </w:pPr>
    <w:rPr>
      <w:rFonts w:eastAsia="Malgun Gothic"/>
      <w:b/>
      <w:bCs/>
    </w:rPr>
  </w:style>
  <w:style w:type="character" w:styleId="CommentReference">
    <w:name w:val="annotation reference"/>
    <w:uiPriority w:val="99"/>
    <w:rsid w:val="00B5534A"/>
    <w:rPr>
      <w:sz w:val="16"/>
    </w:rPr>
  </w:style>
  <w:style w:type="character" w:styleId="UnresolvedMention">
    <w:name w:val="Unresolved Mention"/>
    <w:basedOn w:val="DefaultParagraphFont"/>
    <w:uiPriority w:val="99"/>
    <w:semiHidden/>
    <w:unhideWhenUsed/>
    <w:rsid w:val="0072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45418">
      <w:bodyDiv w:val="1"/>
      <w:marLeft w:val="150"/>
      <w:marRight w:val="150"/>
      <w:marTop w:val="150"/>
      <w:marBottom w:val="150"/>
      <w:divBdr>
        <w:top w:val="none" w:sz="0" w:space="0" w:color="auto"/>
        <w:left w:val="none" w:sz="0" w:space="0" w:color="auto"/>
        <w:bottom w:val="none" w:sz="0" w:space="0" w:color="auto"/>
        <w:right w:val="none" w:sz="0" w:space="0" w:color="auto"/>
      </w:divBdr>
    </w:div>
    <w:div w:id="165946944">
      <w:bodyDiv w:val="1"/>
      <w:marLeft w:val="0"/>
      <w:marRight w:val="0"/>
      <w:marTop w:val="0"/>
      <w:marBottom w:val="0"/>
      <w:divBdr>
        <w:top w:val="none" w:sz="0" w:space="0" w:color="auto"/>
        <w:left w:val="none" w:sz="0" w:space="0" w:color="auto"/>
        <w:bottom w:val="none" w:sz="0" w:space="0" w:color="auto"/>
        <w:right w:val="none" w:sz="0" w:space="0" w:color="auto"/>
      </w:divBdr>
    </w:div>
    <w:div w:id="219099399">
      <w:bodyDiv w:val="1"/>
      <w:marLeft w:val="0"/>
      <w:marRight w:val="0"/>
      <w:marTop w:val="0"/>
      <w:marBottom w:val="0"/>
      <w:divBdr>
        <w:top w:val="none" w:sz="0" w:space="0" w:color="auto"/>
        <w:left w:val="none" w:sz="0" w:space="0" w:color="auto"/>
        <w:bottom w:val="none" w:sz="0" w:space="0" w:color="auto"/>
        <w:right w:val="none" w:sz="0" w:space="0" w:color="auto"/>
      </w:divBdr>
    </w:div>
    <w:div w:id="371079725">
      <w:bodyDiv w:val="1"/>
      <w:marLeft w:val="0"/>
      <w:marRight w:val="0"/>
      <w:marTop w:val="0"/>
      <w:marBottom w:val="0"/>
      <w:divBdr>
        <w:top w:val="none" w:sz="0" w:space="0" w:color="auto"/>
        <w:left w:val="none" w:sz="0" w:space="0" w:color="auto"/>
        <w:bottom w:val="none" w:sz="0" w:space="0" w:color="auto"/>
        <w:right w:val="none" w:sz="0" w:space="0" w:color="auto"/>
      </w:divBdr>
    </w:div>
    <w:div w:id="597635252">
      <w:bodyDiv w:val="1"/>
      <w:marLeft w:val="0"/>
      <w:marRight w:val="0"/>
      <w:marTop w:val="0"/>
      <w:marBottom w:val="0"/>
      <w:divBdr>
        <w:top w:val="none" w:sz="0" w:space="0" w:color="auto"/>
        <w:left w:val="none" w:sz="0" w:space="0" w:color="auto"/>
        <w:bottom w:val="none" w:sz="0" w:space="0" w:color="auto"/>
        <w:right w:val="none" w:sz="0" w:space="0" w:color="auto"/>
      </w:divBdr>
    </w:div>
    <w:div w:id="637414081">
      <w:bodyDiv w:val="1"/>
      <w:marLeft w:val="0"/>
      <w:marRight w:val="0"/>
      <w:marTop w:val="0"/>
      <w:marBottom w:val="0"/>
      <w:divBdr>
        <w:top w:val="none" w:sz="0" w:space="0" w:color="auto"/>
        <w:left w:val="none" w:sz="0" w:space="0" w:color="auto"/>
        <w:bottom w:val="none" w:sz="0" w:space="0" w:color="auto"/>
        <w:right w:val="none" w:sz="0" w:space="0" w:color="auto"/>
      </w:divBdr>
    </w:div>
    <w:div w:id="649749439">
      <w:bodyDiv w:val="1"/>
      <w:marLeft w:val="0"/>
      <w:marRight w:val="0"/>
      <w:marTop w:val="0"/>
      <w:marBottom w:val="0"/>
      <w:divBdr>
        <w:top w:val="none" w:sz="0" w:space="0" w:color="auto"/>
        <w:left w:val="none" w:sz="0" w:space="0" w:color="auto"/>
        <w:bottom w:val="none" w:sz="0" w:space="0" w:color="auto"/>
        <w:right w:val="none" w:sz="0" w:space="0" w:color="auto"/>
      </w:divBdr>
    </w:div>
    <w:div w:id="692658400">
      <w:bodyDiv w:val="1"/>
      <w:marLeft w:val="0"/>
      <w:marRight w:val="0"/>
      <w:marTop w:val="0"/>
      <w:marBottom w:val="0"/>
      <w:divBdr>
        <w:top w:val="none" w:sz="0" w:space="0" w:color="auto"/>
        <w:left w:val="none" w:sz="0" w:space="0" w:color="auto"/>
        <w:bottom w:val="none" w:sz="0" w:space="0" w:color="auto"/>
        <w:right w:val="none" w:sz="0" w:space="0" w:color="auto"/>
      </w:divBdr>
    </w:div>
    <w:div w:id="704915081">
      <w:bodyDiv w:val="1"/>
      <w:marLeft w:val="0"/>
      <w:marRight w:val="0"/>
      <w:marTop w:val="0"/>
      <w:marBottom w:val="0"/>
      <w:divBdr>
        <w:top w:val="none" w:sz="0" w:space="0" w:color="auto"/>
        <w:left w:val="none" w:sz="0" w:space="0" w:color="auto"/>
        <w:bottom w:val="none" w:sz="0" w:space="0" w:color="auto"/>
        <w:right w:val="none" w:sz="0" w:space="0" w:color="auto"/>
      </w:divBdr>
    </w:div>
    <w:div w:id="705913712">
      <w:bodyDiv w:val="1"/>
      <w:marLeft w:val="0"/>
      <w:marRight w:val="0"/>
      <w:marTop w:val="0"/>
      <w:marBottom w:val="0"/>
      <w:divBdr>
        <w:top w:val="none" w:sz="0" w:space="0" w:color="auto"/>
        <w:left w:val="none" w:sz="0" w:space="0" w:color="auto"/>
        <w:bottom w:val="none" w:sz="0" w:space="0" w:color="auto"/>
        <w:right w:val="none" w:sz="0" w:space="0" w:color="auto"/>
      </w:divBdr>
    </w:div>
    <w:div w:id="747308636">
      <w:bodyDiv w:val="1"/>
      <w:marLeft w:val="0"/>
      <w:marRight w:val="0"/>
      <w:marTop w:val="0"/>
      <w:marBottom w:val="0"/>
      <w:divBdr>
        <w:top w:val="none" w:sz="0" w:space="0" w:color="auto"/>
        <w:left w:val="none" w:sz="0" w:space="0" w:color="auto"/>
        <w:bottom w:val="none" w:sz="0" w:space="0" w:color="auto"/>
        <w:right w:val="none" w:sz="0" w:space="0" w:color="auto"/>
      </w:divBdr>
    </w:div>
    <w:div w:id="822162687">
      <w:bodyDiv w:val="1"/>
      <w:marLeft w:val="0"/>
      <w:marRight w:val="0"/>
      <w:marTop w:val="0"/>
      <w:marBottom w:val="0"/>
      <w:divBdr>
        <w:top w:val="none" w:sz="0" w:space="0" w:color="auto"/>
        <w:left w:val="none" w:sz="0" w:space="0" w:color="auto"/>
        <w:bottom w:val="none" w:sz="0" w:space="0" w:color="auto"/>
        <w:right w:val="none" w:sz="0" w:space="0" w:color="auto"/>
      </w:divBdr>
    </w:div>
    <w:div w:id="888803828">
      <w:bodyDiv w:val="1"/>
      <w:marLeft w:val="0"/>
      <w:marRight w:val="0"/>
      <w:marTop w:val="0"/>
      <w:marBottom w:val="0"/>
      <w:divBdr>
        <w:top w:val="none" w:sz="0" w:space="0" w:color="auto"/>
        <w:left w:val="none" w:sz="0" w:space="0" w:color="auto"/>
        <w:bottom w:val="none" w:sz="0" w:space="0" w:color="auto"/>
        <w:right w:val="none" w:sz="0" w:space="0" w:color="auto"/>
      </w:divBdr>
    </w:div>
    <w:div w:id="892429532">
      <w:bodyDiv w:val="1"/>
      <w:marLeft w:val="0"/>
      <w:marRight w:val="0"/>
      <w:marTop w:val="0"/>
      <w:marBottom w:val="0"/>
      <w:divBdr>
        <w:top w:val="none" w:sz="0" w:space="0" w:color="auto"/>
        <w:left w:val="none" w:sz="0" w:space="0" w:color="auto"/>
        <w:bottom w:val="none" w:sz="0" w:space="0" w:color="auto"/>
        <w:right w:val="none" w:sz="0" w:space="0" w:color="auto"/>
      </w:divBdr>
    </w:div>
    <w:div w:id="1101531750">
      <w:bodyDiv w:val="1"/>
      <w:marLeft w:val="0"/>
      <w:marRight w:val="0"/>
      <w:marTop w:val="0"/>
      <w:marBottom w:val="0"/>
      <w:divBdr>
        <w:top w:val="none" w:sz="0" w:space="0" w:color="auto"/>
        <w:left w:val="none" w:sz="0" w:space="0" w:color="auto"/>
        <w:bottom w:val="none" w:sz="0" w:space="0" w:color="auto"/>
        <w:right w:val="none" w:sz="0" w:space="0" w:color="auto"/>
      </w:divBdr>
    </w:div>
    <w:div w:id="1195466428">
      <w:bodyDiv w:val="1"/>
      <w:marLeft w:val="0"/>
      <w:marRight w:val="0"/>
      <w:marTop w:val="0"/>
      <w:marBottom w:val="0"/>
      <w:divBdr>
        <w:top w:val="none" w:sz="0" w:space="0" w:color="auto"/>
        <w:left w:val="none" w:sz="0" w:space="0" w:color="auto"/>
        <w:bottom w:val="none" w:sz="0" w:space="0" w:color="auto"/>
        <w:right w:val="none" w:sz="0" w:space="0" w:color="auto"/>
      </w:divBdr>
    </w:div>
    <w:div w:id="1238586918">
      <w:bodyDiv w:val="1"/>
      <w:marLeft w:val="0"/>
      <w:marRight w:val="0"/>
      <w:marTop w:val="0"/>
      <w:marBottom w:val="0"/>
      <w:divBdr>
        <w:top w:val="none" w:sz="0" w:space="0" w:color="auto"/>
        <w:left w:val="none" w:sz="0" w:space="0" w:color="auto"/>
        <w:bottom w:val="none" w:sz="0" w:space="0" w:color="auto"/>
        <w:right w:val="none" w:sz="0" w:space="0" w:color="auto"/>
      </w:divBdr>
    </w:div>
    <w:div w:id="1242956504">
      <w:bodyDiv w:val="1"/>
      <w:marLeft w:val="0"/>
      <w:marRight w:val="0"/>
      <w:marTop w:val="0"/>
      <w:marBottom w:val="0"/>
      <w:divBdr>
        <w:top w:val="none" w:sz="0" w:space="0" w:color="auto"/>
        <w:left w:val="none" w:sz="0" w:space="0" w:color="auto"/>
        <w:bottom w:val="none" w:sz="0" w:space="0" w:color="auto"/>
        <w:right w:val="none" w:sz="0" w:space="0" w:color="auto"/>
      </w:divBdr>
    </w:div>
    <w:div w:id="1280603342">
      <w:bodyDiv w:val="1"/>
      <w:marLeft w:val="0"/>
      <w:marRight w:val="0"/>
      <w:marTop w:val="0"/>
      <w:marBottom w:val="0"/>
      <w:divBdr>
        <w:top w:val="none" w:sz="0" w:space="0" w:color="auto"/>
        <w:left w:val="none" w:sz="0" w:space="0" w:color="auto"/>
        <w:bottom w:val="none" w:sz="0" w:space="0" w:color="auto"/>
        <w:right w:val="none" w:sz="0" w:space="0" w:color="auto"/>
      </w:divBdr>
    </w:div>
    <w:div w:id="1458141358">
      <w:bodyDiv w:val="1"/>
      <w:marLeft w:val="0"/>
      <w:marRight w:val="0"/>
      <w:marTop w:val="0"/>
      <w:marBottom w:val="0"/>
      <w:divBdr>
        <w:top w:val="none" w:sz="0" w:space="0" w:color="auto"/>
        <w:left w:val="none" w:sz="0" w:space="0" w:color="auto"/>
        <w:bottom w:val="none" w:sz="0" w:space="0" w:color="auto"/>
        <w:right w:val="none" w:sz="0" w:space="0" w:color="auto"/>
      </w:divBdr>
    </w:div>
    <w:div w:id="1513031729">
      <w:bodyDiv w:val="1"/>
      <w:marLeft w:val="0"/>
      <w:marRight w:val="0"/>
      <w:marTop w:val="0"/>
      <w:marBottom w:val="0"/>
      <w:divBdr>
        <w:top w:val="none" w:sz="0" w:space="0" w:color="auto"/>
        <w:left w:val="none" w:sz="0" w:space="0" w:color="auto"/>
        <w:bottom w:val="none" w:sz="0" w:space="0" w:color="auto"/>
        <w:right w:val="none" w:sz="0" w:space="0" w:color="auto"/>
      </w:divBdr>
    </w:div>
    <w:div w:id="1557469792">
      <w:bodyDiv w:val="1"/>
      <w:marLeft w:val="0"/>
      <w:marRight w:val="0"/>
      <w:marTop w:val="0"/>
      <w:marBottom w:val="0"/>
      <w:divBdr>
        <w:top w:val="none" w:sz="0" w:space="0" w:color="auto"/>
        <w:left w:val="none" w:sz="0" w:space="0" w:color="auto"/>
        <w:bottom w:val="none" w:sz="0" w:space="0" w:color="auto"/>
        <w:right w:val="none" w:sz="0" w:space="0" w:color="auto"/>
      </w:divBdr>
    </w:div>
    <w:div w:id="1588927251">
      <w:bodyDiv w:val="1"/>
      <w:marLeft w:val="0"/>
      <w:marRight w:val="0"/>
      <w:marTop w:val="0"/>
      <w:marBottom w:val="0"/>
      <w:divBdr>
        <w:top w:val="none" w:sz="0" w:space="0" w:color="auto"/>
        <w:left w:val="none" w:sz="0" w:space="0" w:color="auto"/>
        <w:bottom w:val="none" w:sz="0" w:space="0" w:color="auto"/>
        <w:right w:val="none" w:sz="0" w:space="0" w:color="auto"/>
      </w:divBdr>
    </w:div>
    <w:div w:id="1661084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5095">
      <w:bodyDiv w:val="1"/>
      <w:marLeft w:val="0"/>
      <w:marRight w:val="0"/>
      <w:marTop w:val="0"/>
      <w:marBottom w:val="0"/>
      <w:divBdr>
        <w:top w:val="none" w:sz="0" w:space="0" w:color="auto"/>
        <w:left w:val="none" w:sz="0" w:space="0" w:color="auto"/>
        <w:bottom w:val="none" w:sz="0" w:space="0" w:color="auto"/>
        <w:right w:val="none" w:sz="0" w:space="0" w:color="auto"/>
      </w:divBdr>
    </w:div>
    <w:div w:id="1829400052">
      <w:bodyDiv w:val="1"/>
      <w:marLeft w:val="0"/>
      <w:marRight w:val="0"/>
      <w:marTop w:val="0"/>
      <w:marBottom w:val="0"/>
      <w:divBdr>
        <w:top w:val="none" w:sz="0" w:space="0" w:color="auto"/>
        <w:left w:val="none" w:sz="0" w:space="0" w:color="auto"/>
        <w:bottom w:val="none" w:sz="0" w:space="0" w:color="auto"/>
        <w:right w:val="none" w:sz="0" w:space="0" w:color="auto"/>
      </w:divBdr>
    </w:div>
    <w:div w:id="2005205210">
      <w:bodyDiv w:val="1"/>
      <w:marLeft w:val="0"/>
      <w:marRight w:val="0"/>
      <w:marTop w:val="0"/>
      <w:marBottom w:val="0"/>
      <w:divBdr>
        <w:top w:val="none" w:sz="0" w:space="0" w:color="auto"/>
        <w:left w:val="none" w:sz="0" w:space="0" w:color="auto"/>
        <w:bottom w:val="none" w:sz="0" w:space="0" w:color="auto"/>
        <w:right w:val="none" w:sz="0" w:space="0" w:color="auto"/>
      </w:divBdr>
    </w:div>
    <w:div w:id="2055421285">
      <w:bodyDiv w:val="1"/>
      <w:marLeft w:val="0"/>
      <w:marRight w:val="0"/>
      <w:marTop w:val="0"/>
      <w:marBottom w:val="0"/>
      <w:divBdr>
        <w:top w:val="none" w:sz="0" w:space="0" w:color="auto"/>
        <w:left w:val="none" w:sz="0" w:space="0" w:color="auto"/>
        <w:bottom w:val="none" w:sz="0" w:space="0" w:color="auto"/>
        <w:right w:val="none" w:sz="0" w:space="0" w:color="auto"/>
      </w:divBdr>
    </w:div>
    <w:div w:id="2075926675">
      <w:bodyDiv w:val="1"/>
      <w:marLeft w:val="0"/>
      <w:marRight w:val="0"/>
      <w:marTop w:val="0"/>
      <w:marBottom w:val="0"/>
      <w:divBdr>
        <w:top w:val="none" w:sz="0" w:space="0" w:color="auto"/>
        <w:left w:val="none" w:sz="0" w:space="0" w:color="auto"/>
        <w:bottom w:val="none" w:sz="0" w:space="0" w:color="auto"/>
        <w:right w:val="none" w:sz="0" w:space="0" w:color="auto"/>
      </w:divBdr>
    </w:div>
    <w:div w:id="2124879467">
      <w:bodyDiv w:val="1"/>
      <w:marLeft w:val="0"/>
      <w:marRight w:val="0"/>
      <w:marTop w:val="0"/>
      <w:marBottom w:val="0"/>
      <w:divBdr>
        <w:top w:val="none" w:sz="0" w:space="0" w:color="auto"/>
        <w:left w:val="none" w:sz="0" w:space="0" w:color="auto"/>
        <w:bottom w:val="none" w:sz="0" w:space="0" w:color="auto"/>
        <w:right w:val="none" w:sz="0" w:space="0" w:color="auto"/>
      </w:divBdr>
    </w:div>
    <w:div w:id="21416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lc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2012</TotalTime>
  <Pages>6</Pages>
  <Words>1757</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Alican Nalci</cp:lastModifiedBy>
  <cp:revision>622</cp:revision>
  <cp:lastPrinted>1900-01-01T08:00:00Z</cp:lastPrinted>
  <dcterms:created xsi:type="dcterms:W3CDTF">2019-09-12T10:05:00Z</dcterms:created>
  <dcterms:modified xsi:type="dcterms:W3CDTF">2020-01-10T14:35:00Z</dcterms:modified>
</cp:coreProperties>
</file>