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396EAA" w14:paraId="7E96CA4B" w14:textId="77777777">
        <w:tc>
          <w:tcPr>
            <w:tcW w:w="6408" w:type="dxa"/>
          </w:tcPr>
          <w:p w14:paraId="18E03134" w14:textId="2BD803A2" w:rsidR="006C5D39" w:rsidRPr="00523DE2" w:rsidRDefault="00FD7B55" w:rsidP="00C97D78">
            <w:pPr>
              <w:tabs>
                <w:tab w:val="left" w:pos="7200"/>
              </w:tabs>
              <w:spacing w:before="0"/>
              <w:rPr>
                <w:b/>
                <w:szCs w:val="22"/>
              </w:rPr>
            </w:pPr>
            <w:r w:rsidRPr="00396EAA">
              <w:rPr>
                <w:b/>
                <w:noProof/>
                <w:szCs w:val="22"/>
                <w:lang w:val="de-DE" w:eastAsia="ja-JP"/>
              </w:rPr>
              <mc:AlternateContent>
                <mc:Choice Requires="wpg">
                  <w:drawing>
                    <wp:anchor distT="0" distB="0" distL="114300" distR="114300" simplePos="0" relativeHeight="251656704" behindDoc="0" locked="0" layoutInCell="1" allowOverlap="1" wp14:anchorId="7AF4159C" wp14:editId="76E78B4D">
                      <wp:simplePos x="0" y="0"/>
                      <wp:positionH relativeFrom="column">
                        <wp:posOffset>-52705</wp:posOffset>
                      </wp:positionH>
                      <wp:positionV relativeFrom="paragraph">
                        <wp:posOffset>-349250</wp:posOffset>
                      </wp:positionV>
                      <wp:extent cx="295910" cy="31242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wps:spPr bwMode="auto">
                                <a:xfrm>
                                  <a:off x="9" y="9"/>
                                  <a:ext cx="1" cy="480"/>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5" name="Line 6"/>
                              <wps:cNvCnPr/>
                              <wps:spPr bwMode="auto">
                                <a:xfrm>
                                  <a:off x="9" y="493"/>
                                  <a:ext cx="465"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6" name="Line 7"/>
                              <wps:cNvCnPr/>
                              <wps:spPr bwMode="auto">
                                <a:xfrm flipV="1">
                                  <a:off x="474" y="9"/>
                                  <a:ext cx="1" cy="484"/>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 name="Line 8"/>
                              <wps:cNvCnPr/>
                              <wps:spPr bwMode="auto">
                                <a:xfrm flipH="1">
                                  <a:off x="9" y="9"/>
                                  <a:ext cx="462"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8" name="Line 9"/>
                              <wps:cNvCnPr/>
                              <wps:spPr bwMode="auto">
                                <a:xfrm>
                                  <a:off x="9" y="9"/>
                                  <a:ext cx="1" cy="1"/>
                                </a:xfrm>
                                <a:prstGeom prst="line">
                                  <a:avLst/>
                                </a:prstGeom>
                                <a:noFill/>
                                <a:ln w="12">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616FDB"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eZ25p8AAE+bBAAOAAAAZHJzL2Uyb0RvYy54bWzsfWtvZjmO3vcA+Q9GfQzQ0z7nvL4Vpmex&#10;25fJApNkgHXy3V3luiBVdsWuvkwW+e95KJE8ki3yUU83ZncHbz7k7R0/RUkURZEUyfP7f/j544eT&#10;H28fHt/f3331Yvnd6YuT27tX96/f37396sX/vP7ui8sXJ4+fb+5e33y4v7v96sVfbh9f/MMf/vN/&#10;+v1Pn17ervfv7j+8vn04AZG7x5c/ffrqxbvPnz+9/PLLx1fvbj/ePP7u/tPtHf745v7h481n/J8P&#10;b798/XDzE6h//PDlenp6/uVP9w+vPz3cv7p9fMT/+k3944s/FPpv3ty++vw/3rx5vP188uGrF5jb&#10;5/L/P5T//3v5/7/8w+9vXr59uPn07v0rncbNXzGLjzfv7zCok/rm5vPNyQ8P75+R+vj+1cP94/2b&#10;z797df/xy/s3b96/ui1rwGqW0yer+ePD/Q+fylrevvzp7SdnE1j7hE9/NdlX//3HPz+cvH+NvXtx&#10;cnfzEVtURj05CGt++vT2JRB/fPj0L5/+/FDXh//80/2r//2IP3/59O/yf7+t4JPvf/pv969B7uaH&#10;z/eFNT+/efgoJLDok5/LDvzFd+D2588nr/A/rldnVwv26RX+tC3rYdUdevUO2yj/6urFCf601n17&#10;9e5b/XeH8/P6jw5X5W9f3rysw5Up6pRkPZCyx52Rj7+Okf/y7ubTbdmfR2GTMvJgjPzT+7vbk7PK&#10;xwL4+u7PD4Wrjy8fwU/KorrYq7pYYxH2SbhzuCys8YXevPz08Pj5j7f3H0/kP7568QGjF77f/Pin&#10;x8+yWztEtuHu/rv3Hz7gf795+eHu5CcIwFrgj/cf3r+WP8lfHh/efv/1h4eTH29wfr4r/09mA1Id&#10;DHJ697qQend78/pb/e/PN+8/1P8G/sOd0MMiMBn9r3pA/vXq9Orby28vD18c1vNvvzicvn79xT9+&#10;9/Xhi/Pvlouzb7Zvvv76m+X/6aj277GtlYd1T7+/f/2Xwtryv2OH/0ZbfdZt9blMUiYGWfjrtvpw&#10;tfWbfTjHELLdizLADtFxs4v6Kcf5b7TZ0DBVQZZzffFLN/vkzYf3n/6X7KSIvyrBwwW0BbY3OuNF&#10;Cx/PuByqf6szftFt++Vfte3/9cm2DxX74Xw9nvV/J4odVmtz1svp/FWKfXy+j0q9WJX/lqcbJ7Fu&#10;9HcPt7fiZpzA/NyvcTN7H1ubt1zw9S8y9SlTTvX8clo0ejGEisG7nWIGcsGvV+VGaXT9qx+qPSfX&#10;hdlwcDBeqwH19rXO/Br28puPH+C2/JcvTw4nP50IzWKM7RAYjQ5Zzw4n7050PCFodKB+HBTQ2RrI&#10;ul2O6eBKczoX4/nAqnHIuq5jOrhwHbScjglBOztmBWi4MJxmBy3rmBC2YcdcBRwS16RBjSktLbOX&#10;y2BxsLZ3UuDAeNtafi/nV+PlLS3D16uAVMvy5ewiINXyfAuEYGmZvhzOAlIt1w9LMKuO7ds2JgUv&#10;cOfVWSAJa8f2NRCFtWX7WcCrtWP7aSDma8t27M1wB9eW7VcRpZbrVwGr1pbrF4GAri3ToWyCSbVc&#10;Pw9IbS3Tl2Ubk9parp8ForC1TF/Ws4BUy/VDIOtby/RlC9TL1nL9EEjV1nJ9icRqa9mOEzFUMFvH&#10;9vPgNG8t23FOh6QOHdsvggUeWraDoWNSHduvgnNzaNm+RLNq2b6eno938NCyfTkPZtWyfcWAw3Nz&#10;aNkOnT1eYMv2NVJXh5btgd47a7m+QviGkzpruR5Rapm+nl8GlFqmB0J11vIcd3pAqeV5RKlj+VVE&#10;qWV5oD7POo5Hgn7WcjygdD7F8fOW48HqxG3ySzmUgvMJjp+3HA9FU0IyPl4gBRKOdEx4Xs5bjkdC&#10;ft6yfIlO8XnL8ujoXbQ8X3CHDKX8ouV5ZJtdtExfIkG4aJkeqSkxjZ1XoR6+aLm+LWOFcNGyfYE5&#10;MV5gy/bIiL3o2B7dWRct2yNLCJHaZoHRTXrZsj26SS87tp8GpsJly3bszVB5XrZsj4yOy5brF8FR&#10;vmy5fhFol8uW6ZcRpZbpkVBdtjyPTKqrludweIaCcNWyfFkCocKLwr59h+BCRuB2By2R9XnV8jwy&#10;Xq5anosQD7fvqmX6Flgc8CmbWUXyedVyPZL0q5brsf9w2vI9utyX047xF8ESl9OW85Hjtpx2rL8M&#10;zA7xvBteBMbQctoxP5Ku5bTlfiASy2nL/RXnfriRy2nL/kBSFwkTuJJcI1W6dA5qtMbOQV3hmo3n&#10;1XmoIa2W+etZxPzORQ1ptbxfcdP5vBAV8bjHzbv6nHXz8tXPdxoLwX+d3MiL82kJrn+6f5S3QgmM&#10;ILJybWE2oCSWEoAhawIuDzAYLwdDlgRcHvcoGLIiYIvv5JQhDAIuERxKWbZb0NhRBHw4XNe4zC1S&#10;Nq1Qn1vmoutEeGBqMrrSZW6pEgOQycDNn6Eufn6Bzy1VfPkCn1vqqkuFTz41GV3qOrdU8bxlMvCt&#10;Z6iLd13gc0sVD7rA55YqXnKBzy1VPOECn1uqeLsChz87s9SDLhU+6xRclwq/dAquS4XvOQXXpcK/&#10;nIGLiylLhRM5Bdelns0tVZzFQn1uqWe61LO5pYrbV6jPLVV8O4HDe5tZqjhwBT63VPHSCnxuqeKK&#10;FfjcUsXdKvC5pYpLJXA4TTNLFbepwOeWqq8G13B+pqjrUi/mliouTpnM3FLFjRE4HJWZyYirUuBz&#10;SxV3pMDnlio+R4HPLfVSlwrfYWbu4j0IdTgIU3Bdas3eoNeweAGF+txSxdIv8LmlijVf4HNLXcRi&#10;F7wY5TOLLVZ5/QdzO1ss7/oP5hZcrOv6D+aWXEzo+g8mF70bTpOLFmO4jDBrO7nxtHSLrsKhZusD&#10;0hOfJiY+vDhBYuL3shXI17r5LNau/adkaZUHw3f1vVD+94/3P95e3xfEZzF6q2ztr4n73z/cDXC4&#10;COqm21/t91NLDbfLBMrvTaNhvx0tv+rtr/bboWBHTIwI0ydDwf/Cnq14FJlBzdGyrDubtf3W2atc&#10;wdlLh3TYHDV4uNkCVDaRQDoDW6B+UmpV3Syu+2yF9qsrVRgUcUoNfiv2AM+gUzAE8DJqatUviCvO&#10;wBAUTWHwN2VuMCimYPlmwbgv1NykMn7Zb+WbWuuLm4H2Z/vtYYdcdtWYxyNsugR5xJKV4gUqW6m8&#10;KhVYTs1h+S4cqipa4Cylg+rc8OiawdR8Rmgth+mg7oQaW+23shebVFbqjrP92X4VpnuKEE02NzVg&#10;NbkDKt6o2G+lppboftHan+1XYXVQ3OPpmIrKmat2jxuENpL91hElDop9h7WZjahmCyzeFFU5i6eN&#10;DGU2ATl6ZgmAwTm1ygy4KSkMWlnWeZaL96KBDAaThAOhRuYmGQCAuZdorLffugWLPO8LjMxtq0tw&#10;B9io2K9S0wPPYOp+4yflmzzGYm7kTsbTTYXlYrSAYYUag9U99SCIrdB+daV69jy0Yn+2X4NVq5jB&#10;1D/DnqUMwXmSJTCYeky4tVJq6vowmDolHi+zFdqvrlRi/pgbhDgdVOL5HIanyzmYUstXusIWLoMy&#10;2Bw1DdrBmMpWuurJYjC9SnO9teqJYah6CzFUXSZB6XFhqEorP1NIRyj8JyiNOuSoTSWDoWbmVXwa&#10;CGO+kTZijlpVsAlKXlvpiKtygtBSFURQkhSBEXN+rbrbBCUpLZyWGmCMVtXaBKWng6D0qBFZ1XNL&#10;UNBzskaGqpcJO9zyfAZiFKbaLtdPi+lOBjMDONVPSOmocyMKW28Jptf1zmG3hEo2u3PsPiQrlZQY&#10;sJfdh3ZXk9sVhlehljsrbkcQr9esEgKDqSSDQs6zy2RR/c9MITXTKEzPXq463DbMPSQkVpYlMBNy&#10;0UuAsNesYLL1kza13hbMppZHeuwCM+QlfwAw4haoJUR8DHVriMNiLlK+U3pGiSOldw9xyiS1CGvE&#10;ec4EUjKeBJUrD/U8EUnOaOnxJI6n3mPMizUPuxY8hD6xvlsh+Sadmnn/iKpmK1BHZSHev8FILMHi&#10;HCyAUYVxwbNtNjePweSn2CI6SGFOqem9hxfRKVhOzWNX+S6ogllIONhh5O7WJZDzqXbAQg6owUho&#10;ULXaQgKNBmNhS10COX4aoF0Qjck2C9aJnGUaoDXYFLWVBI/VkyWWkaFy2a3Ke2XHqqwSVT8pM4xW&#10;LriKIu8AlWErOVKKIu8ThsplW1FQW9mGGypXy4pCAvMELRiTGUr55bVmFjt49eH+8bb+Q3lzqs0C&#10;7PFJ3qyaWrSu8r9rEHBa/p9OoIPV6n9vOVCuA3mzsnr+WhBXGmb86xX6Ppz+03r1xXfnlxdfHN4c&#10;zr64uji9/OJ0ufqnq/PTw9Xhm++m+gGcPNzXfh/oT4L/eHf/8H9fnPyEXh9fvXj8Pz/cPNy+OPnw&#10;z3foAXG1HMSu+1z+j8PZBQT45KH9y/ftX27uXoHUVy8+v0DOmfzn159rQ5EfPj28f/sOI9US77v7&#10;f0TrizfvS++Fvcbxb163LmrlaY1j0fNa0fqb1TgukjkOBVbfLPYax/K/l54VfstbG4NWrqZrHCXf&#10;UmhCXtvyRQzuGZKHU0nMP9TxWhAUtoNKeuqAUJvSeECO9ZAQTpIT2iSjcUAI9viOuZIqncGMYMA5&#10;CKVKQ0JQv47ZLgNCMOsdhPzxISHYlI7ZLoOlicA4qlSwDNYG1u6g7SIi1fIbWd/DSYkL4eNtKMob&#10;8qlLIb0KGCUBxp1UKSIbsFxud0ch5TeYVsf1Uvo1otWyfVkiWh3jS/rugJbonX1epSh0wPmu0BFN&#10;csbswvXa0IoktKt03E4l5XY0r1bYa9HdaF4t79dLqXUc0ep4Hwm8BJKcE+uFpBWPaHW8L1Vbo3m1&#10;vF/PJQ17QKsvdzyThPoBra7ccUXN4JhWx/tSZTqi1Yp9LaYezavjfamJGNHqeL9Ga+x4fx7Ialfx&#10;WGuqR/PqeB/Sanm/RCpQLl/fbSlzHvJe3LEdVYpRBvOSFNEdFdJqeV9LmEe0et5H82p5j9fusUwc&#10;pngvnuk++1KRMppXz/tAViVI7LSugmmJY+2gJRLVrvAxun8kdN2QCqQL+aw7CpfL8ABJVGAnFR1s&#10;iRM66iyQecl0ddBSyncG50eiFY4qFREDtnfFj6Ea7IofI2noqh8RORhLfFf9WJobDGYlURufekyq&#10;ZbsUUo4odVwv5UkDVnXlj6WoZUSq53pwW3f1j6UgekSqE/ZIFrr6x0OwwL7+MbKRuvrHUtEymFVf&#10;/xidm67+8SK4qSUUv29gpOG7+sfLwLrt6x8jpSyv1/uAkYHbF0BGirQrgFyWgPHyKLGPCGNxqOC7&#10;CshlCzRWXwIZ0mrlHQGrscRLvHZiXq2eWVDgODw9kpE8QavjfXQhStrOTivifVcIGV7U8rzU0ArU&#10;ssS3HbVGBkRXClmrfgcaoquFDA0bibv7iOHN0xVDhgZXVwyJh6GxfHXVkKEh2FVDhhdGVw65XgT3&#10;WEmu3hd5CPR8Xw+5ohh3KGFP6iFLv4MB+/uCyO00uBifFESuUnk4pNZK/wYHJ5hbJ/6hH9TVRG6R&#10;I9TXRKL4MZpba+JsuLHGc+scWuxJQK13aQ+B/lm6usiL4DyhYUoj3rF/3Hm1ke6HW9kRi6St82tL&#10;Q5PRhnbte8JowiLPhC66UMZj6ZCw+46K9Jlkbe6wUNQ6zzaMvCy9axsc9qVzbcN4EGKNzcwiyZAX&#10;DV9lRwuRzGNl6qD0Vo4cQoHXHvHLq169vMKC3ASOTSvU7XWAwKGbCtyC9gQOyS9weyHP4SLbAof0&#10;1gg6gcNeL/C5pWqyzDVEcIq6LhUBlCm4LtXzIvO5HytTo+rxY2VqxBl94b/21I9cxI6VqREjj5Wp&#10;EWc05+1YmfqsA4Y4bHLZHCtTR/1BrAoFta9zt6vVo+AfzN2v/4EqU8PGKFYPA1tuctGaYYh/MGdB&#10;FfegWFyTNlRxAeo/mLOiiplf/0G305La4F1k/ppyXHGwTlCOKyHCUTlutQ3hMqg5FpXjPsVZYob9&#10;1uIOBI+wiJ2a/dV+KwouWUHluXKa4gQ3S6dmROy3EtO8KgZTM3UjyYPSnxRz2xDWqeapDWa/dVC1&#10;MymsGrubf/PDqNhvpeY5uyaN9mf7VRg8dpkbep5lc7N8YjRZS2FGjcDgWZZB813QBhwbgrLZoJqH&#10;vZEEVLUkEJVIqYloy9wAzwaVyHSB5XzTSxrv+yk16RMn1EhhuibNb94exfbSfuueSihSqLHqO22C&#10;sKFkIluq9T5AqInglCcsnVzrEjZW5ab+8UZK2UugSNbr3qKxw34rW3ZcnoRnehZhv3y9EpKRcTHP&#10;lH+mJhAeyHEqBUgbT3GmKLB/Oa4GDPa2CMYP+1W+aPbtymrkNZkXWQ75uKp6Vjw0pPPT6oPVe6vY&#10;vOxX52c4lr6qGc4rnqnycSufV1Ipv2jBEYLmOT0tX1rJIbfaDbSin6RH9tdKRtj51eR1fFiKjFvv&#10;UDxeTOIIPat88TiL7av96v46jvDZcLjE0/21whxEo+dwhM9Gj2T1L4pbiDmw44h+kedd6JfF+/cY&#10;3+zX+Gc4xhfFkWJ25KLUcVnyueEg/zmflR6r0TF66L42RQ96cApHShl8PxDTzOnV+00eCeZwuaXh&#10;45JGC3hyrPvBjFbFkYIXI8e0vWoNmCbpYg1GZFlhxJRbVKUxDa4wYqOZwp3U30hPSVeq1wExvuzW&#10;IK1O8MZaNpXpboMRUfqFhXzkwNpFT86hwtzfNbVkv715wbS2WjWTRhKRSq3JJTuqQ5LrWFFkRCth&#10;YkPWbWdXk5pQjLVmaZGNMgMqd0JMJEldicOIFtTjwgTcar8JexXGDp8qBuJHmZqhiqFeXCgkTBWD&#10;6TZyqlQ9MxWoMGYUG4zwTW0SUiFjVxG9OvQGpDeR3vgeYTSVYL9PLBd/MLW/2+9THDmq6ryzfkkl&#10;fiWWFbMMjB6zSBxHTpjhmMXkuMn1MkvN6DHLz3GT62AlgEaPWbCGIxEyt0yphV3lb6UWu+LYpWMe&#10;AFPbhpu0JJFylmsWp0f2Q5XBylS344juVo027THCSpnRkEhlI7iqX1bSTs4Mu2mPmyl69/QJnw3H&#10;7FOPRBA+G44pe7vAaUSlRtSRTJfz2Qw85gM4juyvGj9IuyPj1vlJU5tUXtR829i59Mga8T48Ukf2&#10;13D4TeenLZ2mI46zkc7pyCnZD/mgg0QmYR+m65BvTRQcuWc8Upzvm3yCRchBzWTDWlAc2i2DWYgd&#10;l0MK04A9C/8rS4j5pRqSvTnY0wQ5uGqObuzZRI8FeYSRahphL7lNzRckD0Ta454+N+mekqvZ37hy&#10;jacHlj6s1T09sPu7Xt8UVqV89gUxP1vqthOLNXrZPJacgzN/ryXnENqnJedFEf7WJefygCCKoFr9&#10;Tck53JnyWd29Tc2vKzkvGejVR2rLybFOzwsutVA6XovBkXNMLeV4TgeaxTGl0GtAp01UPi+Zys/p&#10;QLM7HcmGH5ABYxxSy+Gek8HJdoyUDwzItNnhqHJDdvhzMtBJjAzMmh2zlMr+53SgYXZQsKw+K388&#10;ny4nP9quLiO/FEUMJtTyuXwzc8ChLhs/ItRyutQdjgi1vI5Y1PK61L0PCHVZ+OWLyoNN65LwS1Xl&#10;iFIr1Kj6Gm5/l4FfyvpHlFqxrh0ZnvO7y78vRaMjSq1kl88gj1bXMhxfVx3Kttzgu+AGR196Jjmo&#10;fOV5MCcJmDoIZYlDPnVF5eX7ZSNKLcfPSgXdcz5J2zkf7krqDUeUWo5HiqT7gm4p6xhRajkeqraW&#10;4/j26HhOLcfBgjGfWo5jOmNSEgh2HiDDb0yrKyaPZtXXkqMaezgtMTJ9wJBUy3Rk1AWkWr0S7V9f&#10;SR4dGfGnfVaXAdvRqWUH4bQEs2r5Xj7dOJCFvpAcBYRDXnWF5Ch3GgqDBLh96sghDEi1bC9luqNZ&#10;TbFdfBMfMFKefSF5JAzPC8lHs2rZjm8MjlnVcn2Vkq8Bpa6OPDo3fRl5IAri7TkPykc8B9oTwaMd&#10;FN176Oe2gyKtIOE8Hy66iqVtoYPwnfIhn7oi8sh2kow3p1Q+BzpaXcvx4GroSsjLZzcHhCSG66MF&#10;9lNfQB7IeFc/Hq2trx8P7IOufDyk1PI7sg/66nEpBx3IJUILOweiKbXsLt8ZHhDqKscDQog87IOV&#10;2v8RoVa+o7V1H86NbJ8nReNjqew+nBvZPl3JeG338/xO7z6cey5FqaPVtfyObJ+uXhyFq0NKXbn4&#10;FshlVy0e3QhdsXjkaXS14pHt05WKR6e3qxSPLryuUDzSKF2deHQLd2XikZbrqsQjK6ovEkffpKGa&#10;k03fpTwyM56UiKMLWkCsVeTxxFpNLt9HDoi1ujziV//J3NAC6j+aGwnEk/rwyNrov5obSXz/0dzQ&#10;3pAWtfsGRLZLXx0eL7NzRSPrBf00miFRUh5sQFceHtkvpYzDbyXwOSLWGo6hS9pVh4dWthSA7Dwr&#10;9fkD5dVXh18F9/zSOaaRQdQXh0cWUV8c3t49x3ru8aeUJU6DONuxnvtZiZ0+lF37A3Ze36ph/2M9&#10;9zNGHr80HNW3ipsuhw9v7vX5LxcxrVA6fmn4mYjpk+a1J0HkjBRPVvjur7MEDvepwO3ZjMB1V5Hr&#10;PbOr4nkKdX8DzqmLf1nglodA4LpU+IlTk9Gl+jcMCHVdKrqFzVA/1nNHmuBYz30nVbaQtmM99/2j&#10;fO8XFpkeXSnqmzldxREQ1fDvv57715dnI54i5dnidYzKsyUCA1Z4cnlUnq0fM3cOW1Ku/dbkXP1k&#10;yyTKFLPRsF+lpTMjqKrlSTKm3gUkhcxqjvJEKf+Iqcqazdp+6+wVZReh/dF+FVQFl4DqtTcFynml&#10;X6QhoDonAkIkAFKTgzShkYCmKFVQvi/6XeEpUD4nOTJ0dZYemEqBeP+UkoLyDZaedaBEQDPypI4s&#10;OQuGyjlVJ0UOX50U0QkKMvPIzon91vNSQSQhU0F2FRgF+62U6pkiReIVhLzXeqkYBftt5zQFIh9W&#10;qRMnNTIKyudUt8WdJZuw/daJVxAroqk8mETlGaEqUsgnz/ipl/kciiSX6qFhNTv1kJICQj3v7nwY&#10;M+23MlVVxyQql1Gjle+1frnK/RCbj/3WealyhF+R8V5yHqBkJlF5Yi++tF5o5SjJQpARc8nBmfgF&#10;qFy+9FYiebPyTI95kbRZzb1jqHrSJlG5TMhzt8yLoCq/JlE5v9SQwUNOJjlqOhGUfqtvDqVxcljA&#10;Jsr2q/qrChiDmYFLytTkhQ2MZdTk73O4WXq6VTl7y6OQ7DuByQvNDAyPX1yKzE0iYuSw/KSXlxAM&#10;Sg5eeZgQWK4RHEYGVR1KNJpkMAhDiBI1GLkpHDa3BHY7SRIh5sauOoWxe1ONzVkYWYJRy61E23pi&#10;kJggzcLye7H0nwbfiD3lsLywpLx9CjUCk+7egNHanXrqWYmeKhsCk4d4jEk6IxkqvzlUDRITW78F&#10;S1DSwx/zgoxkN4fpZ4JSNz9HWfiBoDSwkHPCQgZzqPwAWGCBoKYCHhqSJ+6b2gkEpQEBhqrCmh83&#10;NasIqF5POUgNx5xXas9OgfLhzH5OhdTuhxxUZTQfTjUmYbk6LgylNkbOBRApx5AI8sxZrcqNHPs6&#10;KeJaq/7LeaW6dAZE9HKlxK6CyihIcqavlJ3skprzmysbmHetKHIX1zWyi72imDGhHnFuXKlHTOwX&#10;Q5FawKr7iGVlxzC/hO1Ez6HyY6F6hhiG6jczlHrEuQ9uHnHOe/OICaruNrGl1dedROV3q3rExMjX&#10;e2cORfxm84hzTuityWhVKZxE5ZJjHnGOUiuDuFjmNxNaOvt8h9RGIp6kWmUMVS08glKbkqGmaJn/&#10;TYhZX2vCV3erc8aa8U/kwlwJCqv7RKTfvCFyLM23Yt9pV7uDOcIKI5rMvG/PlbDIjP3WCI3Dck1s&#10;SyBBU4ORO8Jh5LrUlbKbUGHsWtVe0rMwNrcqIcwukBRaOFiTMGaxKDVm/miIidpSkyaXwoiEoPZf&#10;VkqsPDv15DHGdAhx0tVhZs53nRlzvqvjM4nKtZG61cQKVwXOUNVlmUPhKGSGsY74DHVscwBf4O+1&#10;zQHk52mbg+KN/tZtDhbtd4IfyODe5mCV8plXEv3y0/yr2hysV9JXQKiWYd6+1uVd4wDvpQPlQ6Y6&#10;YtToQL7/PaSECe+UyhfoB5SgVRyEnthjSm3VyYIPwr87GVDCVbJTKh8LHawOWngHnUqJ1YASDLQd&#10;VD74OqAEH2cHlW8lDiiJD72jyhdtB6S6cpO11CiMaEEEd1rlm70jWi3X1/LVxRGtju2r1GGMaLV8&#10;X1epkxzRahm/XEa0Os5vUtE9otWyHv0Zg3l1vI/m1bdAiHjfl5pEvBff3nm/lM9xDvglLxOOWhcp&#10;5B2sUcoCHIW2yuM1dn0QVnwWc0yr4/2pfCBxNK+O9+UroaN5tbzHZ4fHpFrWh0ex64VQvps5mFXX&#10;C2GJ9IPEJZxbqNMczqprhrCUysnBAqE4d1LRHnbdEJZSFDUi1fIdh2w8q5btSyljGpFq2V4q4Ee8&#10;6tiOngJDaej7IQTCIGEXZygsxIBUy/ZAFrpuCKUMc7A8id/4cIFuQIv0HXNxGsyoZXk0o5bjh+Ce&#10;6DohSNXrgN9wIfYZQVSG7O77IEhHhQGlrg3CGnC7a4NQanpHlFrtEugDiUrt3I5u05bdAbe7FgiR&#10;gHcdEKIZdeIdyCS8yX3auI2G7O4aIAQC0PU/iPYNnvA+WiCSXfuD8n3ggWx37Q8Cc6rrflDqp0eE&#10;WtmOZtTKdim9HRFquR3ItsTrXEbwBekxt7vuB6WJyUAkEchoSK2BLEnozwcste8jUq10L2i3MJSB&#10;rgFCZAL1DRDKB+EHrJJQo8/qLFDhCA/toCWyhvsWCBGpju2wmYcLRNhqHzAy0bsuCCs+cj0m1bId&#10;n70b66euD0JoZ/SNEKI97DohrJFNLO6zM36JNrHrhRDaxBIi2GmVr8EPZAsByB0V2rFdOwTZ66E+&#10;7/ohrJEdi8hoM+IS0WplHiI63seuJYKMOJ5Xq9TjebW8X3FDjmm1Uh/zq+X9isL2Ma2e98G57hsj&#10;rOj7NSRWAlq+36GE9a0R1ouQWsf/SBOWYNs+aOjgSPtZh4Wmcd8cIfbCJb9mpxZZx313BIh+xLd2&#10;Fzo9dqyCjwrMSiD2WAX/rLJWfGHEoY5V8M84Iw6mcAY+ZI0f56Wyxyr4qLrzWAUfcUaTAK7h6MyI&#10;mLg6IpHHKvivXpyWstBPWksrnoRwxl9287OqiQnX/l5M4LCNCnV7ScrhYvUL3BurE7juqjdYJ3Bd&#10;qjdaJ3DYiGUylh5G4LpUf+XP4fo112v/WAOB61LrO0UtEk7KwjUD49rTIQh1XSragM2cJn0ovfac&#10;jJx6MWqFk2K2ztC3b87iH1imIxtBt/Zv/lXzX12uLW6alGuLZz4q1y5/B/MQzVXeRQXbjiQ5CY4j&#10;mRCwycsBkE8G1l2zZA/7rUkfO85maH+336c4Uwb2d/t9gkO8ZGpcV11Gx36VnqWlk48/yJdt5cAj&#10;BJ+P67j8uxnyBdxKj2RCGs5Vgc3ffm0dNadgmcbZ4TE69qv0JFwj6/VTb3+33x6HAEvOF71KVj+0&#10;Rsd+jV5dx0q+AwPvt8wPwZh8XC1Ym8aRLzavaiysDCfRWvAP7nc+P4khFxyRA6T1TOEkKC/0SBLH&#10;qi/oHKfjUnq6byTTe7XvBlFcPR8IrOT8kweysl6C0+8GUXraj4zjJsfVjDEEm/J1QE7KOiiu3vWM&#10;3qLfjec45TMZd1Hri/FlsXNO9g3hlal9W+ycM3ryhDAhB/aJWzz6p/ux2PmlOBuX0bP1Etzk+bVP&#10;bbLzu9j3wcj5Xex7obM49qVjO+cUp/JHcdXeYPp0sXNO9O6CfS3yQvR46Z9Z9HNub8iXn6foGY7c&#10;W9K8qNCjOJWraVxuh5VYqayX3L9iS9f55XaEWevs3jc3gNkR0rC4TC83NxTGrBcxr0GNwtTWdf/K&#10;bBb7rbaLqlxEtVPVIo9JZdD8RlCFu8CgzAxds9NmYblZKq+CMjdYnemgBsuXIC+fhVoOUxW/EBNc&#10;NfxCLHp53ZZBZ2H5uVaza3ewbMvtt269w3JqqtzlcsnYq7bZNCw/0qqJ5cbIBnVYvvUavkXST06t&#10;qqVZ2JYLudZwLR4zNu7brzoP1fbFw3g6N1X9SDbKYboEYgHgwizyxi5OnRv7/qvC2CfRqxqUGpNs&#10;T7UOQTp6pzBdAp7TpmBkUKOWS4gu1KM+tpX2W7e0ohBTyiamoPwYKCgXDbwnQneQkp0K8lCeTdh+&#10;68QVlHNUQTk/FZRvYbWiPPBqc7HfOicF5QdcQTPD4Tsx2bZUSqQepa4OijGjpKB8gxU0w0zy8dMq&#10;KlMg8vnvSgk6M1udfKoNUsc8sIoiSktPPLzYdEQLOuSoOnsk/6a0KorY76Ylc4lxzZyOqLdBLjJ6&#10;T+Uio6BcJ5gnk85JEkaxh/mp0fLhfDhd3RQoX51ycwqUM1ODGMyn0kspV9Yq7UyqVNpzOVYBzQfU&#10;M5hLcVUe5AgqKJ+TgnKuV9VIlEcFETWkoFzrKWhmTkQTV09oCkQUf6VErpAKQkwp00AKyq/aCoJT&#10;lVGqfJoDzXAcHuHEcPnZq3MiJomC8g2ukgnXOJuTgvIjVUH7i52ZGfbb2m77M5391X57VM4qvWQm&#10;DdlZWL6Hqqmk9DrjmBvZc7BJB2DWnSAXqtrixGqw23nScZp1w3IhMqeOeZJVthdSYux+aS5H5uWi&#10;BiDbU73OF7zOpDCdG/PnVXr9ldZOgP3Wk+BBhFwh6JfjJYKezU2/Qz8dB8k3y2I05PnTIz45ex2W&#10;D+rRKAKzp8r8ireA2mx4LlcOHuzL5U2fyWlYU1/ZyCvqL4t+zsdc86XuMdz8NOwx4VyA9xgzwZmp&#10;OBvbBj47ER5Tp7hfGMtndrGqV/52oTF14kvtbxz5uVikwhBOCYosc76YG8TuHPOEGG76LcnelvNL&#10;bH/rYjj1B0jEbpFKMuELe1NUTctxNm6uC/a3x0kccUdQ+lvXQXEqzwxnb7IUV689+rYshUHCZ0ZP&#10;NbPWH4Utfvc37fx2WUzpQq4zfSA5HHV+DGd8ZjiVAzaulFNP8GW1XATCP+HvFD0755Te3L7tuRy5&#10;PK9qTbFzhFKbug5yLvfclVwfrPrcwt76VzW82Fs6ynd0fvk9s3ruwCSO6Oc95yjX4zuO8MVyosi9&#10;5TlW0ziyXjX7aO6U4ci9v1quCcWp/iNv2qiBqvvLctSktFDOL7HWPMeP5dB5jl9uh3kOIs3xq+tg&#10;T8eem0lee3dcbmB77ih5yN1xRE7teZ54Ok4PRbupvjd6z/ywY1MiWIp/r02JcKk8bUpU7vHfuimR&#10;Wh3n5TLcexJtcguVnkQewfhVPYmkYF1oQtLbZkNQSV4JWbto1OFaDMwdx5SWKgM64NaOKe0KntOB&#10;+eeYUmo7oAOTyTG1yPk5HVynjkH7gOG6YIo4Bp+pRxH3czpQd445lxYDg/lgExxTevQ8J9P1ISoN&#10;WQZ0ujZEpS3AgFDH6EV6FYwotayOKLWsri11RpRaZkeUWmYvpdHPiFLL7ohNLbuX8tH4EaWW4dHG&#10;IRa674p0txkyqus+FMmS+Ni+wctVIE1986FSZ/18+7reQ2v5zPtggfK65gOGJ67lOuz5YIEt18tX&#10;wQdCjhBuM94hEHMJqvqsDsEOdp2H1tIQYLBA8SqcVPkk+2BWXeehtfSiGpFqRb12HnrOdvFOfLz1&#10;Uqq0R6Ratl8GOyhFozupUvA9ItWy/epsrFuQmbST2kqDiBGplu3yLfmhnpK4iE9rKw0PBrTEW3IU&#10;vgUf0GrlfSvNJka0WsYvW6AbsBf7iNsqbWNGtFrOL4eAX5K75rPfSgOpEa2W9Qt09phfHe9LE4wR&#10;rY73tf3Ic+nq+hBt0fHpGhHBfh7Pq+tEtB2CUy1epXNirT2kBvPqeB/dghKJ2mmhAdaQX10/onhe&#10;Le9XcGJMq+N9OK+W9+sW8KtrSrRFtLq2ROtpafTxnF9Sf+OciGm1vA/3sWtNFMpE15xouShtxQbz&#10;6uU+OEMwDvfZh3Ivjy37GrdA1fctig4B77sWRVt0A4nH7SOGekLig47aIgvyouN9pL/Ed99poXXf&#10;UOfIC5CjQr3adSlaryJaLe8jdS8hAB8Qjm8wrVbso0tIopo7qdKtZaC9JJbgqOhqlM/tOmgtfZhG&#10;pFrGowvg8FxLrGEnFenBrkkRFNyYVCvyK0yg4RbKQ5kPWNv3PD89UjXpoNDk6lsUBReQuGFOKjQE&#10;EUJpUeMFdg2KQvNUogr7gAHbu/5EKGoa8woV2Q2pQDPLI+A+XmS9Iea0owJ7REq1d0pbYDOjkHtH&#10;BXPqWxPhQ9rj9fWtiUJarbRHToGklUxMq5X2yDot75bOh2AD+5ZEpcfm4AiWTwg4qYDtfT8iXJrD&#10;c7MgqrkvMPKgJLV7R5UehKNpdV5r5EIt8h7ik18CA7x812BHBaZI+Qq7o0JSrbzXNrxVNxwbLh0b&#10;LkGwEWS/9kTRvMuDvrEfGy4dGy69uEav3PoQkMuM1llde2UUgeO6FIn07NccLh6nwOFTzkxGkxKu&#10;PW2WUMfNVqjPLVWfLq/RjXZqMrpUT2zLJ3NsuBS1otKUims4RTN81xfNY8OlZ1pMvydy7SnVuURq&#10;G5Zrr9LK4fp2c2y4dHP3jPOW/vcfoOHSTXQMi5ks6lI+3jVzEIstXP/B3MktBm/9B51G/tU9oMSc&#10;Lz2gYBmPekDBDcKwnvIWNYCqlxFJ8FZaeZoJpiMDToGMFZbobL814Vm/MeVzt7/ar6Lg78qAeXIJ&#10;cmgE9ex7Qz0tzbxiKLglQiufvTzIcJTmZhFa8sogtEzWbNb2WzlhWekEVXeR1EBYjXleEKM2DKFl&#10;ieuEVt1HM0BsafZbl6iWBAHVFRJQZWkO0us5Z6imoRNQHS4HaeIQAVXpy0GmbhgKUSDIFUFpzxSC&#10;UklmqGqXMtSMLFjvmnwL7VtQDFXVFkGpEU7kXcpCynHNBX6xVhQMVlnGBrUSDMJaNSGJKpFmGxPa&#10;S9rdTcFU5+QJWEv0UbheB0gDlTIooWbVEORikPglzgC5ZaRYYgpWTye5/hDCrtTyW1IqAmRQci1L&#10;Av8MTG83mn6sRzQ/Cwjo10EJTD4rhCXgbqp2le2l/Va9vmofZw/v2Z/tV2FaOuAeuf3Zfg2mg5K5&#10;6SXnDrtRsV+lprece972Z/s1GMKjWCkOf7pSrRpw19mo2K9Rq+xlMO03yNpsainAs8zGJ4OqDsFP&#10;ugRNwMVPDqvSSzrtIJWj8I18k3bViiroiHRQddXcsbMV2q+yV3WI97i1P9uvweoFSWFVh3hPW6Ni&#10;v5XadlolRD6GkK0BaSSFI/JakOPqsHLZpzgtZMC7yxyO1KBuqpbki735uHqJ4Evsc7hcoyONpfIF&#10;OiWl57jcQsdzt9LL5R0pLxVHlNiOY+MaPTKuFmgtpBp1cxzZXy3wQGJBzj/HET5btWzNaQ0LczbD&#10;Idkg3TfH5Vc2UjHqfuBhP6XnOCJXhvPm3nZu7VfPr+PIvuEWk5uANdtFCo7iyPl1HNlfxSGZiPCl&#10;joskGoJT15qYnkizKetYSSX8jmP7ofSITeb0iLXlONJGzPYDSU+EL8o/8DuXP13HLI7OT01VUmBf&#10;QkKQv3V230jhi/NvVl6o/FW+sL6KNu6C7IgZPrOCFtvfhZ5zPZfEJHF6F0yef6m+IvJnetK/SGF6&#10;yn5VXzlukp6//hgd+zV6yhd6HxmO6CG7t/CpknR/HTd5r7JzZPc5O0duH5B70HDIrk7XYXbJtD1E&#10;xrWg5qy9Nmv/TduTZH8lRUXuQWrHmr1LzrnbxWzcaicScxyZgGV61LhXHyA3SqzKjDoeVRfMujFk&#10;UC2hnvXEcr6t6tfNeom59YVs/8Je6pqq25yfnVX7lcx61/nJQVFDmRvz/C1AkNtdVphMoxJ164k1&#10;4KEQslkaWIGOz3TOqrqTwSyak59AKzn/jQJS6kcS882DZbn2X0+rt0mMxtU6U5OTZfG+HIYE0qri&#10;cumdDlmqoZCvdLEW0Qymwdn8LHiol8H0Us9tiUV1CDE9rW8/hdUl5DK+qG5gqLpVDFU1A0GpYiAs&#10;04YFBLXVa4ih6uwJ9/URhqDUXmGoynuCgk0hdzxDzdDSpIyclKSe0/H0WSKnpE8cBDQznIZNc0p6&#10;HebbLJ/MxuoIqGqJHKRvUARUh8uFXcPfOUhFnYBUIeWMssdugppSR/a8nrNBLz/yJoaLpVizuda1&#10;FIIcZZY7Qc1dLnUTSdKChg7y66yOR27QOtwz0LFJAo7l32uTBBy2p00Siuj+1k0S9PTUANzeJOEg&#10;Z0+aJBy898+vapJQK7eEKmzntgUCFJRXJaCA7d2JDthiYCA4plZHDwjhkDgooAOeOgTfT0KZx4AO&#10;1u0gKS0czAeH1iFogzmmg1t6B0lp1IAQ7OcdgyLl4YSgRxyE0sMhIVh1O6h0ShisrKs5Qc3amFLL&#10;7PKp9RGljtkBlxDT2OdUCmFGlFp2L6WOdsAn6ejqPEDlzZBPYhftoFIfPyLV8lzKYEaTalmOPIQx&#10;p/peCcGk5Hj5pNZzKUAaTErCVDtqHc+qa5Ughe9jUi3Xo/2Tw+3jbZuUDI1m1XIdZdxDXklkbyd1&#10;Ecin3PeOQqVYQKvl+4YuAcNpiX+90zpIj4rBHood4qgDSvvHtFrGwy8LaLXifkBp/5hWy/n1LBAI&#10;RECbeYW0WtbjIT6YV8v7A0p2x/Nqeb+tEb+meC/vcc7V7UwKewe87xombGhIMpzXoeX9Fq1RzNx9&#10;xEj/yTucow6nUjg5mlfL+/Uq2EfxNHdapah6RKvlvVQAj9fY8v4Q0mp5j2aJY1riFTTzCs5Q3zAB&#10;UjicV98woTRnGayxa5iAMsOAVsv77SK4DruGCbh7x9NqWY9H7PE24tGkYURw+0iEwrm1lXL20Qpb&#10;zq+BoHbdEtZIEXbdEgIDpOuVsKL7x1BMxSX1qQec6jol4GNYAaVW4IPtk96DPtqyBke675MQLa/l&#10;+VUgCF2XhNJbZ3D1dE0SzgI5kMCXzxwV3EORetIiYcynvkPCaaAYug4JpRp3IFF9g4RSXj9aX8v0&#10;QAzkpcGXh67hwfpangd3Dl5Ld0qInY8pde0RIiOr646wRuf4SXuEMdMlpurr20pbigGnuvYI0aXa&#10;dUfYUIE/FAVJdvUBL8+CWbVc3y6DO7VrjyBm6/Agd+0R5FYaTqvvjxAJe9cfIbRBugYJCLyP59U1&#10;SADPg3m1er32uBjIe9ch4RCp0K5FAh7ugnm1vA/tma5JQm2ONJpXK/Pb1TJeY98mYYv0aN8mYTsP&#10;qXUmTbTMvlOCrGAoF5K0uMvrIVI4fbOENZLYvl3CITID+34JYsUGc2vVTkKt3QVp2DGm1rmv8Uo7&#10;BxZfMoyo9bsQ3I1P2iaUFmED/fOkb8JFYD6XVvauXGAEBQttVVBo4EjaaLPzjTo7tmE4tmGAG4C4&#10;3LENw7O6WGl9KJzxZOW8xFhzbq89J4nAcXQLdXtxIXAoyAK3d+ocromu157wTOC6VHjHNReBwHGT&#10;yGSObRjk3VQC0J/uH09+Bkf00e7YhuHZadIn1mvv4Z2LmHhsImKeGEXgKsDHNgxPJVJ7z197ymzO&#10;SK3gO7ZheCbA4ieIRHpSYs5I++A9uipYHhj7ByrD+wf12D9QNSwm+4zaLja7LGHP52Qj6JqlV9nU&#10;CGJ5lxH+1m0Yks4QetHuxVNl0b+6b4M4idK3QYz8Yd+Gp9WaUeeGTb++Sso6HUbSKqzklMGqtPlz&#10;rGWK269mjGsGMIWBF9h35CVVMTEq9mvUdNAcZnm9YGBGbZUWiDIogyEwNAOroovEjnRQ+y4cg9Wz&#10;ic3IqemgBKZZwoyalYbnOSIIOReGkK+k2ddhKKxuPeGHlrkSlH5Yh6GmRtQMYUarbgDJhEZisIgQ&#10;Q1VBIyit6ZhDmT1u58h+63mSDy7JvBgKgW2OwsduOMrSZfMRrQ8AQ83wC4kVE7y3HNicq4seEIaq&#10;/CIoeXgAV3P5wlPKDGpK7hd5qMKI5EAu1tMl1wL20T1GTZ5CZdBcQyF6NgWzgibCNXW9iS5eFEYu&#10;ADxClblRmF5O+XWyaA0QueoQxK+D5ledf7LSogB2wO23HnTrVkWuYeuChZSG7NYpQVlRCAxWzyex&#10;S8zQJTC9rEkZg7RRlpnl7FAUqfLURgLIC8iYofc5Q9UrB2/5Ka0qQaQoRdOW51C4xbIRtXURXsMz&#10;lKoq0orCyn1y+TdULteaBk36UGgzKIJSteeRADsa9luPiKHyeWknK9wDGb8sYTrfbUXhfspoqemA&#10;18kUVY8aKSrTHG1SoaaxP7zKpSPWa5XUzmkqN3zfjJYkIeHUzqGk3WBKTG8SVqtssFxVWGa4O7Am&#10;NfarllR1dOURJ5ubuHxyGZI6eYeZ12yD2a+Zb5UabpR0UDPXc3G0jHSsOKNmMCS0TcHykyKZlMIQ&#10;UrBrMA9HGyPsV6+5egqQA5vPzWD51mMvy9xwTtOV1oOwkO5AGtlgX4w3GOnQoWwjpZWGItq9LpNo&#10;UaUF3y9jhqHyEZWxuMgyWopCiscMKt9LpYUrfYKWR+hMuuy3SlmlxT6erihymhRFDpOhcuViqBlO&#10;yCdyOSfw3p6i6m5LLW1Gy1C5TBgqlwlFTcm91B9n89KjhizoKRixH4waMQ1UqayIyKRz080kxoFR&#10;Ix9oVfW5EvPAYfm1YzAk96RLqFfiilybKVg+qHpN0kEro+awfOsdlkub3sObB6NNEdhvd/lvpGuC&#10;mhL4LlK6BK1YQwbaHIwohWpxSGeqjG9qgUkjqRRW93Qals9NDc0Nrf+yQdVqRV3AFIx4YmpPb/72&#10;bHtpv3VP1TjfSGcS9QeQ45fOTZ2LDb/ZStWfQUJXDqvKgcJ065Gbmw5qMDK3Go/YSAsva5g7C8sl&#10;RF3djfT5clguIZIGWoIDBKYMIc1/1PHfiFLVKAKFaeCC+GYWBSFf+PaYCnHiSuqfsITiNFCM8TNZ&#10;8gASxWmkg3wh3cJbB4qr0nkgX2a34BvHGb1cNVloEMmhOV800shxlc8Up+FSFBLl42r0leN0XBam&#10;VbV4oLgqzhxn4xL+aYD7QGqcLVzOcbq/jJ7k9ON8IME557M+DHBcvUApTh8tOK5eBRxXDWckROfr&#10;8Jgnw9m4Oc4emNi41qSG41ReyDpWfSdgfPHGPWR/V7UaKD07H4yePi5yevUuYvK8Tp6PVZ9RKT2N&#10;0nKcyjPRB/ZkzPTBaueI0jO9kZ9LVITU80v05KpZTkxPWg9ipp9RXl7HJfeC9Qzj9HS9pFGjZT6g&#10;uCM959aImN2D1oiY4+y+JP4D9qHoU3KfW4PhjdgRntMyjcvtTZSjlvkxe8gaB6OQI+ezPbATs24z&#10;p4/izEwk+6v6byM2rDXS3WgDS3tXy+9pa9jJDHbxl6opTuRF9RqKdnM+q15jLhEqauq4xBHbcWRc&#10;tQ+Y/4cy1DoucSd3XB6/2MzjIc7upn2QmO+844hcqZ5kLvvmOHLezIlicQcpNxM/hYUxHEfGlZKz&#10;Qo/In+FYzEa7wLEQ0OY4oje0M+WGlnaZv7U5LpcX0d9lvSR8Zji5R7Jxd1wuL3IPybgobif0FEf0&#10;n9yThR5xundcfn53XC4HqAGr45Kw7Y4j4zq9XA7EXirrJTHqHUfkwOmR/TAcytZTOdDXQJRjTuLY&#10;uBo0Jg8PaF1Q+UKeMXZcrg92HJEDtQ/Ev0j5Yjjip6BSsa4Dv1P0iF3n9EgcxHCssbbxBU0g8vnp&#10;fizQ5+k6HEfWazjyROjzI58Y2XFM/up5k+6U+ToMx+TecLPjMj5XPcRekU0PsUfpHUfGVb0rSX8p&#10;XxxH9J/jiBzo/cHyA+yeWUgSmd1bC3lwdRx5vt1x+T1o97TEHzP+OY7EpcyOYIkkOy7Xf+LvyD2z&#10;12nYa4j96tO343I5EL+o0svlYMcRvqidyDKE1OycheWH14xirDndM7WxieliJjuxXMwDIPleDsvP&#10;7QY9JvtA3k8cRnZLvSfyEr6pM0Z0KNo1lbkx105LIsmbmHmUIJpuFrImhSHEXrEPO5AcS3OfGcyi&#10;kURJGIycBeg4WQJz/TSkQJJcxaMq1IggwZARGLF7PH5CBMmoMZh6fWRulipNdJLZtAxWQxPEckML&#10;p8IQClMDPr/nLB5HzEAL71FY3VMYUdlZsOAjhVmCW05NVTS4nA6qKpoGZHXQ/CxIGo2IJaOm4RfC&#10;D327JihVqQxV9z0/8RaOJyhTlDljpaMZWMFoaeCN0Krczy8+exRhKA095CNaLkiOUg1JRtQPI+Ra&#10;w56mGKqqIILS2qccZbVPDFV5T1AwI4o+Tvll3wnI+WUVUgRlIcd8RAuI5igtKCAjWrCW0KqcyOV+&#10;mTpDViHFaNW7MNcAVkZFUJben6/RiqhybehFVASmp4goTfGlim7NFboVURG9b5kS5LJZLPWdsA1+&#10;lMyNXIReRJXfvpZlQqlNWQaWA0MsAyuiIhFtz9Ah+kA1EPF/8UxWtEZud00WUekdkZtTahUQK1S/&#10;6UBMWs3fmkTlh1i1GYkfqkVAsvusPCo/KPqkThwUK3zKJdYKn/J91KxD4odZSVM+oiY2wJDKrDtD&#10;5bxXnUecUitWygXfUPlVotYF872rs8wc+WpnsaiAonKZUB+NxSssmJLrdc0vZh8Xdlh+cE0Rw8/J&#10;dtxgeNBIYVV1sniVqnXR2xk1iw5PwkjQzYqLyEf5HEaupmqOsAijPgCxgKXBWOGTekskPGvFReR1&#10;RVdACpoMlZ91Rf0m5UwaoyRlHYbKt0lRpJzJUPkpVuaTtwpFkXImQ+V61lD5EVYUebsxVH7kKooV&#10;PSmKRM0VRWLwhppZI/tgr9LCZZGpFUPlEq0ocoaq5LDSKEPl8mWoGYmWkEK2RqVFzlA9tawySlEk&#10;HGyoXKK9fCrfboOxuijdJHLh2ys8ufG94CkXDIflJ0lhrJJJ7zjJwMv202G5cOjFSiuZqtXC0lis&#10;LoqUKKmlwSqZHJZvvdpKNAVIY8Yso0hX6s057aHLfvXBy2D51muZO0uzsiAX8WAclm+91UWRnDK1&#10;tmklUz0yLJNNLfyNfAHa66LyPbW6KPK443VRuQ6xb+eRZBl1xGglk249SY20sNgkjCRkqovLqoXU&#10;X0Y/+FQ5qPPNYJqszJJZLSxAcl4txkAcpL1EKRcRD4CQFF/D0VIhfItaYiAUp1eNPPGnCthTmhmu&#10;yhNLzbaYFcWpSmep4xZR47j6oEVxVso0GT5kKfWLvXqyAKKXPOVaUZo/lP2l9FQOmBOpGo+VQizQ&#10;iHXc/ExajJmVfljEmuKspIN6udUQYyU2i0azKE4j/RxXoyoUZ6UaLG6qLx/aGx9tOO3Gtt96c9sX&#10;lznO+JLrIftsNKNnX6GmOMhnkRcSAF7VwqP07CGf0YNhNDWunUtKT88R2be91Cq/xO1VkcmL9Kao&#10;6yD0vNSK4Ww/GE71JDlv9rbLzq90qajryB03a6fJ9NBeapXrob3UiuFMT+Z6dy+1YjjTkwxn4xK+&#10;WKkVuY8s24Hdb9YVluPm7ktL7WD3+V5qRVwNTTxhdsk2aZdYqRWzh6zUiuLwiibyTEu3oC9+GS63&#10;ryyRiVmxXmpFzNhNnz+Z8YyvptR1EFvccsWYaW+pZ7x0q95btHTLS60I/+x74d4C3+5T+zWPuMr9&#10;RrwsywLkpVu6DuIDWo4i66FhmZHMkXUccZ8tb5P5z5YtyhqLeGkUCQI4jrQ9wZcqq/yRLio7jsiB&#10;lVCxAIqmAtN4jJU8kWCRpT6z2NOOyx8sLTWbhbwcR0qtdlx+b1kqOovvGY6XWtXzxvooyX0l+pSW&#10;Wk0GPa00gDWN2nG53eQlSiR06zhaalXtppWEn630gwWzdxzZX7XHWaDd6bESKr0vaQmV43J7yEp7&#10;WO82x5EUiB2X6w3H4T7M4iXlswcip+T5x3EkK8dx2JepcWkJlcoVifvYuAuJSxlfaAmV7i8toXIc&#10;0X+GI8+SPj9WQuX0iPzp+eAlVDUusJCnKDtHC3nY2nEkYUT9bl5CVeWAl1AZjo1bn95oCdXkk7/p&#10;e5ZBsOOIvOj9sZDHW7u3FpIuYfclK3lyHInD2b3PUkh2XK6vvDSKJLjsuFyv7SVU+T244/JzZKVR&#10;LDdIzT/ah7laiSQob0Yn82U0iZ88r5pJTGuZNO+KbJi+tBD7wex6kl22afiSJLQ5LD885pyQVDtr&#10;K0FhNVuKVUZZnRWZm6Y+k8RDL6DKzR+HEemFVVGiWiSYYcF6BrNYX3rF/3/2vnVXrxvJ7lUE/e+x&#10;9t5HN6PdQGaCDgJ0ggHmvIAsyxfEthRJ3e4kyLunilWrSJ6PVYsee4CgcebHbLm/dYpkkSwW60Zc&#10;xdnNCglUtcAOQwHZ9253JZG3UTGGSAc/ZW+ovf3x/ad3pt98ePP5+z/9UQzf+o+/fPrc/v32r58+&#10;/5d373/Sl6Q+vf/xh2/+/MOPP7b/+Pjd1//y48cnf3vzozzt1v7PmTjBfvxZwT+/1z+DGqX/y7u/&#10;f25NtH89+evHH756+n9eHxJv88/n6z/8+cWrl3+4+/bu+R9ev3z26g/Pjtf//PrFs7vXd//5z//X&#10;G8Hff/HLh09ffvrwrx//9Ef919fvv/lf//rxycf3n/W9uSd/e/dR/vH9+4//++mTXz6++fDV00//&#10;869vPr57+uTH//rzJ6kML14dgX1u/3H3/KXcJZ98HH/5evzlzc9vhdRXTz8/fWL//JfP8l/yJ3/9&#10;8PGH776Xlo724tbP7//TXz+///aHzzrg3iv/j18+fbC+yj+e/P2nH3/+9KVgpJefP3/48osvPr39&#10;/t1Pbz79008/vP34/tP7bz//09v3P33x/ttvf3j77otf3n/85ovz2fGs/evDx/dv33369MPP3/3b&#10;928+vJO2tbG3//1vwoEfvpHeiAbx85uf3n319M8f37379v3Hn55IkIh0ymH/1tgm8/rhL+/f/o9P&#10;6K0QsF8Upqx98vUv/+39N0LmjQyrjfDv335sK0K6pc9L+uKyMCib0bfyP7d981Z0ctUFbfLxh+Oy&#10;evM3WQny85svv/vG18R333jH74W78dywmFDlQW2l6miAxDIYoONVe5O4NagUgRHRFxhJ71oTElUq&#10;QPYk+g0dsS4GRHwKazrC+ADZM/Q3dESOBUTeJVrTkcM1QPZE9Q0dOeMCIr69NR25wgfo+Zo/6pYO&#10;jChXa0Lz09QJq9VCHKReP0sojby+7G3wm8FJ5eNO6WXWp5Hbd8m0aXRU9Om5Psy+Wkcjv+UJbH3c&#10;+rZPI8fvstGNHH+VLAGVNtGnjOO6twIkSuq6U+q076ikU+fIcskjSkiNPE8YpYFavTmZmCWnRJPv&#10;qKxPI8vPM1mcGsrV28tIjTwX8826U+qm7KRerReCxoQFSDw8CamR6dL15ZrSpMEgJUbDhNTI9Eyq&#10;aDHtTuou4ZXYazvqRSIQ1LnQSb1Itp+GnwUq28hiR+6gK1vreswGKUllWjNLYzECdb225+VvdqDo&#10;YR0leWIJrZHxcrtcM14VxWhR3mFLaI2cF09pQmvkvMQJJLRG1ot8SWiNrBdfbkJr5P1dJhzUox1j&#10;TA/R5yPv5fa87pd6fYKW+PjW/dIwvY7K5lEjWzrqSniv+ccdla0v9TJ1VNqvkffp+hLLaqelu3+5&#10;sfX6Ey2m/NIQw0CJ7XRNS3xUHZWuL72XdVpnontotGKg0vUld8COEttR0q+R9xJxtV4Tmk8bLUpC&#10;ZkJr5H3Or5H3ksuY0Bp5f4lkWp4/+lZ39OtlIur1vh6g62Wy7DVhL1AvkhUhHs4Oup4n2pHWDAhS&#10;dxmpkfES/psMcGT8mQ1w5Lvu2DWvRr5nuojEovaui+NoTUoDrmKARzJALW4TIIkZSUiNbM8ojVyX&#10;aKCE0sj1jNLIdMmqTyiNTM8OMrWexfBULV8y/dXIdJHeSzkjNrOB1JWsKo1WiQaz+VMXbIAkIHTd&#10;K6mp2FGZgqte2iD1OhEMGtkboBeJ7BML4wDKhjcy/VVy4muEcDR3l0yf2D07SN6vXDNd618GqTNZ&#10;nS3UOFCpIqIPrXdi2QbU5+dGVCJFWzhytJlsZk3V7LRO0TGWK0vfZ++wRIi2x9mjwfQEa2nnAUv7&#10;NTJfIruyfo3cz06dlg8fLUqYU0JsurKmUzndWaXcUEZsXPbXoLuJ2SysF2/UetZMFPKiu1s05F9i&#10;NPpOzUVq6fjw/pMaTtS8IfaR+6bi2svv+msClgWiYJiz23PxKVhWgIJhda3BsrsUDItkDZY5VDDC&#10;+2qwR7vfx1NHBO5jFGeVGYwI3EcZMdkE7uM89gbqHsf78CDV1PU6r4wJYxeB+1DlVr4zVA9ru5er&#10;9xbchxpRtqQzPqnyJPEOdY/1vQ9fe03dQ/vvIymKwH1W5b671RkfagQIEOo+1Ih/quF6cdVZjUxp&#10;AvdZNVso3dLup7iPV6MIdR9q5GMTuA816sjVcI98vpeb4A7fPQDwPvK5CXVIpL1Z9bDB+6ioTqj7&#10;UMMbVcM98+s+ggMJ3GdV7lY7nNHLla6ZCEEg1H1WI/KRwH2oklCx0xm9BWlnIp6ppu6lSe4jXJPA&#10;fagR5UHgPtQIwiJwH2okwdVwT/W4j1x4AvdZDT8ygftQJUluh++eT3IvV4EtuA81XOR1Zzw6/T6i&#10;jQnchxp+egL3oYb3n8B9ViNkicB9qFEMvoYjo+9eFekdVjZVWpe8Kst7f+DjVY147w98xKr27v2B&#10;j7lXwiWD7orT5qA9Ll80rWnQdgS5Fvrx3dvPT9RfKz7P9v/Ff/nx6ZOvv3r6tQ5jcP3aP5/84l68&#10;782Jp5Cf3v/t3f37Bv6sOmzU5kQ/O+BBhLe6MmRaQmnAz/h6ILioW78CFgoOqOALanLHkUZJFlGU&#10;3cQgQAVfp6Y3JqVWw5DrQUIHkToS2isaw9caxaM/DOYROxRma12Wiy1cNIavN+qylMG8UCaOIhDB&#10;14l5nUyGMiFFUF4nExsVLeHrLXrVSmwF/IovUNYiQ9kJSlDIh6/ZKnphW9w1St0zsszqQJL/bytN&#10;+slX9x41JAkKafAlvw5frPUMHXu0fK0yWi7L6n4hRKpG+cqp1z3yj/dQZNsiOZrCXFbUm+3Xlmok&#10;1FD6q467xpObRMaKhW9H/v8HFVesjwkoNuRAVLOmHpt1hBeKLUAfgaTD1ySenxFx98Wv+DrKTrm4&#10;w+JXfB1lnCUo33QkG0CuDzrGuKiiJXytRb+bEBTKJtaxf54eS7IovPTHHiouk+g1vtZ7v3PGpRC/&#10;4muo/4jiirUs82t/XMnQH3ytXy6kRNJWaoMfb3GjAg18nZYdqHsoWdhVi14ihzwEBRShZauQ0XJU&#10;LcY0hERWdNxxwAF8jRNeo0iN7NUgIRJDtQcVfJ2a7UgWyu4VPnarIYaBEo3ha40iLyMMk/gZ3wcw&#10;ItbtYrVd5pBQM21LCxhX7I3UiFp4+pVMKzCX1Gx1swSPoFY36vwIuxa4iq9x11EklwWoeuUCVWsa&#10;ztnfpdAhaNWT6SjJEai4D1TNVUdJDukGLXFjViib7pM8PeooskusXyfJlXEUy6Q1xYfoDU6LnOJA&#10;1Vy1lcMyDoGq15ejyIr2TcSSNX2Da22KaiYDVg8TsDAzYi/i6xLPmUaOOZT3I0kvAavZ5tJYTQvl&#10;SM0cxZJ/g1rdqB8oLDU5YLX88cOOvVEJWHgWwX18bRb8hNVyFBVDAlZPvZ/qmnVRUdNITVXZmXHK&#10;ZuEiG9ldUFe4zzBCfG2krnvRYoG4TtQGIJgzwjOFxvC1Rl15vIhOjrp9DOZ9I1UAUbdvTy1nj/f6&#10;TYAVlPBrBatP4XeU7SqA9T6FyYJknaFuX/hJMEn42mQBRiQSrpIMZsYBVngkqNVnLaoASkxUtbNw&#10;GSawuFqT2wOq+0kMYdksXlWQmNEa5wcSx7nlMVwmmCl8bcbwhASregMcq6IDq4lmx1Zs7tX9GM6M&#10;9Zq9W9JDdT+Ks0XFqiTBgEVxGlGuhgWSjQvrGq0qiMRCSs8kGaXn8pPi3CrJqnTBxrmNI54MWGk9&#10;D0acSVif+Po6dZsvxbk04DhTnhgONnCK84gVjvN5I3zpVefqm2VUnYsYIvANX+NfVJ1jOM/NlVj/&#10;cr9F9TeGi3VVawN4EI3to8ARy/LphkhKD+uFyA240pgcgmeOyT+8iMdwvQpbfX70KmwM585Pci7A&#10;X8nkPaq1sfMD1drYuYVqbfs4Ml74hMn5G2nO5NyPam0M5x42yVcq91Gv1kZwyNYmt7j9cbh/iY0D&#10;znLGP7n+tBsJ0V/6eqn1HKw/vq729Jxteu6Ap+teo6nbuV+vv77PGc7PBaI3dTlUrxf49Km8CjlJ&#10;5L374ak83ZX3filieklUI2XnTOg5xJLgl1imv+jDHG1+2Xm5S8/lAW0XegRr1+UB0zd6NeFaj9Aq&#10;TzvjlUzyTZzrV2Qc8Kwzvuzrna7fs3ZjvdR6iVY9Mr4Q3Da9zfvH9r0C9496//b7DMNBrhGcBHKb&#10;/KvlUL8P1vKvV49nOJwztR0NbnmmR8AvT3FefZ/f423dc5ztt4ucv5vmiIDVsxY2kHrSXBYw3QW+&#10;/k2jEDExhSWq7ps78qn5y9WCCHnGdQhfuxaFza3WRnYteL42mZ/elwizLvoKIbbKXcunU9s1t9bi&#10;Loy3BOYjJeEgm/Zn97Eza3bYxus5DVgtcGCQj5QeLCB8/X7tlvZdL0B9GsP1QEq7Boy4HnwviMpa&#10;mdDce8LqugasFjXh2am3M2ARlQ624uvmH/fWkdtP+LBIo6BWzwLccCRwJWD1evu1nkTSN9vOrJir&#10;D3TLub/pVt105NYzYHLh3HMdE++V09pzacuWqfaA0yKudkPps+icFiuL6rT2gg7kjKxatNk+IlUG&#10;ewhfP/Oa4naQwAqnFTlAoIHvRIuEnIFWLX8iXqW+wQWMKIC2QWiQjPNf1PeKs9EogTk1OR5Las4Q&#10;FjXkMDn3Smp29NCIJoeRfeLiXf0zVaMBq/c5YOQ25gcZjSsz/aonoGAx4judxSzmzRWAnvQDKvga&#10;NYdFphJ+xddRxl2CckWHxP8BVa81NzyQE9EVNWKFBKpu0a+45Dh0fTTS+8AnfI1fHoUaOYP4FV9D&#10;IaK13gBA1SvWI22ZqLIlxjR4QzEF3q7Ikmha7SS/0Eiya4my9UXCG/ZiofEcfd0v9+WT4x7mw1oM&#10;4EJZS3ZcYpkehZtMybBwvDM9yuw7JJAGZgIKM1WbRO/AKEJ8gPCRU5itM1GlqxUUSRQMZgYqcpEJ&#10;avWmg9mJUXNrF3HqaZitGp0oNR9CvaU0zFap1YsSBkCC8kScPRThmVd4ZigbJEOZ3Ki3J4ywDGXa&#10;DUOZ1kJQeFylXLIa8qozVB9LUn5mC+XGmbpFuO1qlJ+99RjhmmeoHa7CfV/Ptr7arfxiKD+96jF6&#10;GmS9ovFoG0NtbUj49okUwINtFLYlyE4vCU+p2TlBRA/cbhTmF4VaFiOYgEh2+P7JqQMXKIMJJ3QR&#10;kaMODn0K83iD+hiOHO/67A/YQ2qPVcZFUv6jVhmXA+VhlfF2v/69q4yLiVcXvly/RI/qVcbbgzla&#10;ZbwHov6mKuPiupDiX0q1NdMriMsx1suNPdeSud5iVmb8eq01yRaURLp0SqdWLFxQEvEYoLtWCHNB&#10;SY6KAEks0pqSTFCA5FmtdZ+EuQGSt7nWlERbCZA8QLqmJBIlQGergrkYnVpsAiUDW5Oaa7e1mrQr&#10;WiIRB1pJt9QOHCh5RWg9wqnieMosOT8GWndaH3DVr4nx2RTqsu79kiqea1oj69OFJXacgdazpF9a&#10;qCxalHcI17xXtS1QUqpv2S01IAXoaoVRF6t0Kjz+QqvmLbgl595ASmrrLbeOmqJ6g9kmHBl/tcKa&#10;q16NjD8zXo18P19lvJr4nmxDDR2Jrp8vtNznolfq0ApUsg01mDowooUnlMYFn8yfWPg7pUOq3677&#10;NDF9PX1T2fHjeTJ9qr9Hz5Olrn7EwGjF+3WfRpZns6emuiAlZaiXlPTWGqD2EsFidU41xzM+6b0j&#10;KD1PlsFUcTzjk7iBO6VWHXfVp2mZa8HQxXpS22H0qVWyX1EaWZ7JdTFudUr2EsGClN7ao70jYflU&#10;a1xi79dLaqo1nlEaWX68SmTLVGk8ozSyXF4RTPo08jyjNLL8eK1ldleMGnne6ggvZk/tFp2bL5Il&#10;pRbWjtKa2QtSYjMdQK2O8KJXc43xZO9NJcatjvCK1Chb7pJTWUM3ouvZ8pwKjMv5sR7fyPXseNdb&#10;c28uozQyXQogL6dvKi6eSqmpuviZHFeaMhadOq6E6VN18VZFeMFzDe/spLLzWG3agUrOGAkH6hjx&#10;kq6ZrmGnQSlRZNXqHRjxKSeURqYnlLTMT6fU3rZYLPSptHgyOrWxd0qvk4UgbpmOyliuBoogJfHx&#10;6+GpuT5Q2ULQ4M0AyTthCamR59nylLi1gVR78GbFqpHprUr5Yk2pd6D3qr3CsyA11RZ/mbB9Ki0u&#10;sePrAU61xfUNgOUG1GC56FZ6QZqqi8sblAmtkfGp1q8OkGjR3s9ZsWvkfH5JGjkv0bPrfs0VxlNi&#10;c4XxM9Nh5hLjEtK7Zv9cYlxCWLK+TROQnWBzkfHzVXIazmXG06Uxlxm/2mNfizk4JDKrT5U8eZ+N&#10;dJyFS86o5Up7UGk8k6rHdFuVrOOM2ih7rrtkl6sXfRzCsKMkC++x1viimLpHgTzWGr8pM+9xHvdR&#10;yqcuPqpXcTGo3ZsNjBax1ne+GhxhNYS67M0Gh1eihnvGxWOt8ZtZ1TupMjJiAGpGPtYazx5WeKw1&#10;nnHGvYz3EWdYL7HHWuMZIz2o5z4ivWpGutfzXq4NFjRC4C6BJdxnC+4SOKK6a+oeHvRYa3ypc7gQ&#10;fqw1bu9Fx4s3/55a43qvfCK1xlWlX9Ya9wgjV/lFM0mLjftpJ7q/bwmELuJrIYwXcCRL6vJopIuk&#10;SV1+lshLcnW7gaujZ/C0O6tO1HEPfe8Pxusi+op3NfA7vs4X1DEi6U0XEr5IgKS4mZqyct3VMRU6&#10;X6rUXCQRquPI/KLmEclxutR+oe2SIlsdR+ZNDQ9KL1Ru8Bdf5zOiKsUpZ6Ibv+NrOE14b/RIsEnH&#10;1aEaHVevFy2A0doluU4dhxML/ccX4xAjivKFZDuJQafhWLrTnV/6WCW7jqvXS+DibET/8fVxIK1o&#10;G1eH84rRycZLMk3uPApCg7HK9RI4sg4CR9aBupZl3k6SsamJ4oYj6yBwZD786iqBBPV4A7dLj+w3&#10;PYl0vHG5wvzj6+sgcJv0xANazhvokTCwdlJq/0j0ceBIAZ2Oq88t4A5SSCRwoZKCb/jO/NMCBzt8&#10;Odj+8HWgBQlqenbOsGwssbm2dSABIzU9X88HSWDA/jhIYdOOI3zx/XuQNAbIDZZw1XGsXZNXWjit&#10;5LPLNVaCGfLvINlUkM8HyU3sOCLX/JwR10A9jsAROe7npeYQlHwBTtbNHo61a/oBS77Cud/fIcJ+&#10;xNf2pRb2UfnXHzjC7/gCZ3JSnxytxiEhS06v5gv0K3mmtSZn6hpJ6Lpc+yPVcAEjyVrQORnMVV1S&#10;Kv9yDVtctuVIAavnf5uaLROS2IXbBBF6ASNDQG5XvRUvJIoRmN+c5IWfkm+e6MZgch/RdU4yt3BN&#10;JM9YiDfHqJFF7qUSxIBbDsFzGy3iNa29KI7i1ijRLC6UOK4VkMsVECJfA8ao+bWvPk2CGoO5kkwa&#10;hW7JYGY1I5rWJZpT0wTJsoRArwVX5AzUq/f0UjA0UcGmnmZH2CwwmN+BGcyNkxRmfSP8gLAsd8Kp&#10;0SiySxkt09UYaouWl56ppa5EcbZ+EZSGu0nva816Nx/JfHP1RjldDhGUZ1MxlPWeoFxsEJQ+TC6c&#10;YCg7pGqU3kA4LRROI7Q8T5ah3DZVrlW9ofDZRsG0ek1IRO4WLbcN1f3aWqsHzmpCy9ZEve4PubMr&#10;J+r9eGhw5gZqR5ocGjcrtIhoikTV+vzVu8gONQ191kZrkX6IZXEH5t50Yuc7NKZeGiXXf9RtozAb&#10;AjkKD82O0EZrfa8FwiisPn/1yqDUSP2YFtyksLpRlwZECfITjmhUGocnLRL1zC3VRCX0k4uYx32f&#10;E5SfSaxckN3cWI0EYz5Bbb5GZi2SS4Xvc3Lf8bNyE1ULoL26Ge4BCs8sLrj4uqHKpRRp0TWQ+lIv&#10;vghdX+xW6qharKD+SS1ko5hKLfG8Sj+9zLtNTGwi1f3Fa1AyEwIEnliKSmreKKs0C1g9BTDrETON&#10;pkrJTB3Sx7JvgNWzAFudXNgqagGrJV7ASKO2cJkBzkU7s+dFpaWaIW48IkZOoOoVDlQ9TB8lM/va&#10;dJKXm5wWMzU7rXoTOC1m3jZa5LVA0KpbtLV4yn20WmSOYmbP1i/JhilpWb8k7ngHRc5e0Kp7D9RW&#10;i3u93+ME4SpmqBY+QNXXDUcxB4qvwlpW+B4i695RZA/t7Ueg6r0NcUIERcBqjgFGfCEh6urVA/lK&#10;PBwBq/cIYESNDVgt7XAukaUNGFnbcRiSRv1oZYchYLWuEcd+vVcCVh840DWYEmE6FfV++BCIgrOr&#10;Lu26PtpWpp4PQ9X7ykODiYbpKBbCYIKIeD2ga9fTBFS9j/0OQBwouE/ULQJVy8fNendu9ai3yQvj&#10;l3yq81fiKFSzJPevvRsf7pj1mgCq3pa41da7EjfkmveysDbu0Xt38r37/aaxIEwP9Ry1bCOZJGah&#10;0MQfgTF7B8ofk2MHMNI3ODkIbNNO5GKW2Ylgw6p3gOSwNoZQi5jb1+p1G9Y6Btuz/blwYSbCTavk&#10;loXzV9lUCWudFkF5lGe9PWFdJihEZJbibNPq7Xb2WrmHzZ6hTM7WKNSoYyijVR9L556Pw1UR0qL7&#10;Xhhqa4yIii5n6ESkM0HZuUT6tefRco9DvVZPP+P2UPVaRb07QmvTm7hl/T813byZiGq+7jpNt0Ti&#10;CU9tLRK3vch+WavZdj3zkTLYlmdi162O07A+NPEuHTmCNRp746TeDkewySJXum1qdn5Rat4oYYjc&#10;DJvuVYu0azfExBolHpEIf6l36YXwFwJDMA2Ded9qjRUJHCweCGFDhNpmrBJO/lpJk8JZbbJ2w63I&#10;BvTDn7hj9IkeXSHE0xKBZWQWEMdB1psrE+QyGQF5ZBZ2w/tshdCbtW2ZTRh1kkTEI5n87UhLl9Lk&#10;6eGI8CSmkI6rZ7bj6slABgiPfPVxEDMSMkC2I3OJLaxHBNfz0XH1NguciKnqoh+RzcSOGDjJNKvp&#10;Of9EUu3hyPzC5CgirabntjNiq+2R67Vy0nGEz7BOkndTIlKfmK8DxwzraJe5bgJH1pXjmGMGmRPn&#10;bsYGubNjvCeJ2ggcc+NgHCRT7lfTo5k2ZpTVWtvlOkX/SDAF1h/NLIKhZXPd69PbZf98v/FMKtvn&#10;JznHkbFxkoMc8oVnjrmOzNyf7m2RYrFkvO5qZGZmz7A46fMrzhfyvhPOD5pB6O3yjETji5bzLucX&#10;mZo0Y9L4con1cIueuK0qHDI2pCjSHk6cQzU9v4/InanGmdqkT2+XOC1JpsZUYk3VJzcNR9rdzeyF&#10;/YpdXlyDpZnHyHhmmczAETkUGdSUnq8XsUyWfN7N8HbrjBSqqun55YTidjPa/YbFngjFhY1m3MOu&#10;xTL4YSWT9VDyz2+nvcYAAsHw9cynoPdQ/j1Wu5eV+o9a7V4On4fV7pu8/b2r3YtW127nTUivqt3L&#10;tdGW8W+qdp8UG5XGo9Kh1xO09rJa91lZeTkzOyErJXhLSIzcAZKSfsvyrnIYBea0eom3hMTt1EEJ&#10;IZnAjpESlFLy75aQHEEBusvKVA6YS4omLwmpkhSUXuyUub/uWvXT2z6Jx6qTep0U/dZ022jPaxAu&#10;SE0cl8qmS5ZPVe5FDCcjHJku704ltEa2SyJlQmvku1bYXPdLLqJ9jFZR8naMGvsSKHlCaU1Lt1mg&#10;tOzkchb1ShGoM+OXGpcDldMaeS9PAiX9Gte7vH6e9Gvk/ZkV6RXFbOhXxnuJERpQ8pbEkvfq3Opj&#10;zNaE1uzrqKyQrZqoO8rqZd7O41Ts/hIRsuyXOqY7LauAuqA18v56lZQiVpt4p3Uka3UqeC/Gr6Rf&#10;I+/FV7SeR1U5osW7Z4lQ1rDxQInbbE1rqnkvl751v1R56bSeJ+tLA4QCJYaJhNbI+/NZMkZV0zZo&#10;jbw/XrTi27fzKDkXA63syJhK3x/X84RfM++TorhT8fvXrVzvbbem2vfX62Qa1XcajHiZSBy5NHRQ&#10;ulJVlQ5SzxMBrZEMAZKU7fUkil9kQCXrQVX8Tkrq9i/3ogZTBUreb1iKVM0NC5A8HJWQGpd8wqqp&#10;+v0lW3/ZKbnl9PayPS0mng66MtmsF6LoumyK5fg0CixA18tkfFP5e3sH4XZZ6UWtk8qKlWtAWaCs&#10;/v2C1Mj1VGipRz5IZeerXjMDdPcs2TdivOooSQxbM2uqgH+XLYa5Av5dwngxg/UWU5mll/Po/SHv&#10;uiwnUQMFAnWXyZmpCP6ZaYJqXui0Un6NrD+zLT0Vwr/khYnlkp8K4ac6s5pHol9XpkNMpfAve4np&#10;dnlpkEOnJe+WrPs18j7VnDXEsNPK9qIGFHVUpjrP1fAzEaHhip1WxnuthtlRmS6oARodJU+KLdfX&#10;VA9fnjpc82uqhy+u0YTWyHspW5XQmnif6ZX6/Gf0/szWvcx/R6X6rrhTOyrVwyXzpaNSfXeuh68P&#10;xywX2FwPP+XYXA9fnvPNqI3y/nqZ6F0tpjSYJqGjGbVpBl4kh9pcD/9l2rVpCu7Sro1zkF6rxLE8&#10;zMGZ6ABzNXx5f2I9BXMx/OzAPaZLbToD061WX+Fa7qaWntxnILn/H9O1ViLGMmLjHkhfN1BnTjR5&#10;Znr0ITb5Dku2ZsvV7rTkJr0e5XSxzdg/3WvF5dhpPb4e8Pefnywr+TaD2+PrATd15t2h+vh6wA1n&#10;JFZPjbT3YjEwW2xdSNvD4u/Dw07gIjQadQTe1HC9+Cs84lEIXPS+BoebjcB9qFGXl8BFejbqsFIT&#10;uA81ynDVcC/GfC9X6R2+62VaOxMRM4S6DzVCBQnchxoVlQnchxpVHGq4Bxreh5eOwH2ockfd4Yzn&#10;Kt1HzAKh7kONIrAE7kOV++ROZ9xxeR8BDzV1L4x3H5W2CdxnNcKICNyHGnV2CdyHGk7IGq4XOF2R&#10;kZBL4D6rUaOCwH2o4iHf4bsnc91HQBSh7kONeI4arvclHarciHY6o1eiBt9bwJ4Wdh+FIElnfFbt&#10;6kpfttG7S+vM3gJu1xPF6wVkZ7DtBmJ/sDdcJK5JC3tz2+4R1sKeJG5PZ9kfbA7a44BEcdoctOr8&#10;rYWIUK0nDWWHpIXNQXvSgPzB5qBVP7cubQ7aM6vvj4i+a2OwFfWXT5/19YLf9AKCrNDVCwi2mU7h&#10;ua2v7P0D4LCsELuAr8UwAPUwgmGJYvFCjYMnSTWXq7Tw+RSnjvUfLeHrsRWOwnTjV3wNZXuZlZ1w&#10;VGhFoIHvRIvE6CLkjRUY8FHGEY+28LU29VarzCCBhQGrZwmJMnHYojF8vVHnh5ye1QyAWpyWoIKv&#10;U7N9I8bFmprD4rgDFXyNGiI3SeRhwOpGA1bHS6HgOgnzVfeoThZJqQ8YBA9GiK+N1NNuxJBa8i1g&#10;9dQjYolmBrQhXCT11e8RVwhbdB1fG4I+di0MYeGGgMlsVOvNCwOINbiEueJ/kVhmhJiRkETASOaA&#10;q+AXycxCnFzc7sAvfI1vgJE6OOoZUvaSqGhXgq+4OKExfK1RxDaSWESEShL5hshLIt+Qsh9XF/QJ&#10;X+ubK4gsvjCo1VtGjdLKt7gAoTF8vVHA6n0Kje6KGw/I4Gvk2pup2qzcYaplHhUFGM51JPaMUDNm&#10;tnZrCYE6kCyYUpN3GvviHoNx4uvjRZVoihObsvaPBF1K3NAmzq42miBW8tktM7xdXweMHoJM49ID&#10;fuDrfAkc6R/kHaMHgcdwCOaVXVLyxZOtxcNS49Rvq/NGcXYseghdWqNc/D5Oj+w39TO2dglOfWIb&#10;uFOuSXu4vXFI7NcePb9QML6cGpu1Mw6NqNrCbdLDsRwXYaxjfG09a7KNtVuvF4lj28PhvCLrWZNZ&#10;WrsUt7d/Nellix7WKZEH4qt1evU+l5g8x9V6TccRejgsiTxVNdXGS9rFcUnkuCbRNHoEp0k0hqvP&#10;I02i2cJhv5HzEvn/7PyVQCNrl5znmszS+kfUiI6D7QP7B1/bR/FGA9GFJHzJ2iWq1QUlnWhqeLdC&#10;YplKeX9pRJ3KF4rzdUD0TaXT6BH1NZ5LZDiNzNL+EeVa4kMdV8uryx+21XmpzsvAkZvEBXlF7i/x&#10;DOIujiVzefURdlmTCELjC7n7BY5cJSVOyOixC6wXKrkkKa7ks8srfR6jxrn5glzDJfiy9e8kt3qJ&#10;nTIcMTkguV2rvVT9CxwxiEiMr7VL7CsdV+9fib8zesT6E/QoDvRqOd7bJf2DEYvItUhSJXKt4+p9&#10;fufnB00adn2NGSYlNtH4TMycHVef5x1H+AcrVZjMcb7ga+dMTx6v91HHkfXs7R7hvUF7+M7tSiRl&#10;vT9ATyIry30UuPq2j3EcpNpix9VyKHAkyRLzdoQHGvzAF3yx9XKQ5M6gF+510MH3IT22XrxdMQ2W&#10;fPZ1L9HxBGf6mrpianqmd3ZfEPqPr4/D5YF6m7bokeflIIe64w3t4evtupwkNV4gJmmKuUlxmrFu&#10;TCF3GZwdJJ8eRxaFWd/Cfw1G4GsMufzgJcUDAlYvO7zexwoZuVYQUQfoE77eN1cymA7uug05WqDa&#10;kJPlco0qYkXQJ3y9b25RJa9/QC+kMNuuxP0kaQTt9CG+rFBa672F1/uIWTtg9UkRmjeBySypIi95&#10;ZNW+x/2Bqcl+bRFvVUnNrXIUZsYOpiP7HS18sFgZ+PoK0fQ2GWl9EOMCWYtV9XcorfrwwuWW0drr&#10;l7XIaNk1gKD2OOEmW8pWa5JNkl+Q6ZTbMCnMhCl5rFW9MG1xEynpl2PRccpVu7tVrFF6k8WNvG4U&#10;hmQmO8xeyiQRBBZZIH57plLSJktskiXfIMGJUPh1xwY9hGxZsiMNJx9hr8OIkz5OZcJenPFEFPmd&#10;mZn4/MpM9I/QZmpBDxhVoVzTqvn2a9VAqn66ushq/UW7EQKFswBfOxNwbd1Wj7fV7XpqJXWtCSau&#10;5gNH+Ax6pKbOr7/WkHb9+r197YqYXMwDvj4foMdq3wWO8Bm4iElFe/iiXb9O7V6D6bXaznR+TTec&#10;JGmXIhTzdpIHMALHzBIwrxB9DutUK21XIr7jyHpBuyTeDPtS32Ct27WbnCT61DiY48hlA3KDhYDh&#10;PqrvzZb9C7NirYFA6p7E/Ii7JovvChwxj4ZZlqxnHGzcfOvzQc3Btu6pGXrXrA1zusxzNR+4TLKQ&#10;q46r1324D0hsFq6dLDgrcGRfxo2SuUGgPe4qo+zu6SowdfvIPlPFW91i5XzsuqX8XsnCqsK9xtxh&#10;CAuh7jV3txO50d2EtTwItyOzjYS7sz4XcA9l0VW4ibKwqXDbMnfsrhs43Mq12XjXTd3d3jWf8aq7&#10;JAeX6y/c8hTn64C5+SGvKM5uTixs6twNf4hwilpe7Ydx+OWUmEi3w0x2w1YiDKY+zzXGvMkXEg51&#10;RpgOoefujd8tPMj1HEoP+4i4WU8xy9t4a31oN7zq8Ksl69/hN1UaduYpSxy3F7507Ia77YbP4Rwk&#10;11opcWZ8Juv+2A0XxDlDwpcOrGeKg9yo9cnt8E28jUPkn9RiML5QnMsNco/aDn/F/iD3t1a2QPUN&#10;hkNtYRK+FGHB5ByMMGOK83VFrFaI/mIwXwUkeEkWUxMaRHmRs2oHthmyLjeYRo1oYBFOXyuIwohG&#10;jYQZbWYE+KuCrDIy0hCIcg1ZwXIffOqJSg+JIidHpTHjgCQXDoSjMau8Hyv02mSzQCrgR3ZMrexF&#10;Ss4mrF4hLpmkCEnJt4AxRaCNlIUVyVzqsmTXcFg7yK0+YESo252K2RzEddL6tpnFRm4iESdUK9yR&#10;iFezN6gRmG0ZfSGt2gs+UOLzcBSTIMY0Enbh1g1ivXIUCUkCql7ejiL+MOcXsfo5itgQgap3J1p8&#10;2PvHWtvCmX/UWttyWjystd3u1793rW0PBhbHlmz/Xmu7RT68bXIXguE31dqWYGcplqVUWzPffeOj&#10;uxfj5FD3SWs1+WMeWbVtsTutKcn27ZTutPTmgpJocwESC9GakqhVAdIqxUtKIusCJLacNSW5Ogfo&#10;fK4lyhZ9kqkOkFhn1pTE0R2g84XWJ1tQ0qOho1qd7BXLJ563cpkrWnLudlqCWk/fxHUp9bnu18j2&#10;89IiYKt+TXxPaY2Mt/p8K1oT59MxjqyX51KTfm3xfipNZrX+Fv1SJ1nnarYiVOcJ1CHVoZf8mmpu&#10;p+tUw2c6LdkXa1oT71stycWa0JeSO61Ty/ytxjjxXmZ7uSZUNe20WpG5Fa2J91IddUlrqrkthR2X&#10;3dJInGhQrDwJqZH1Umt/TWpc9WLgSUiNnJdyzmtSI+OPVtx/wfi54HbCdzVsxAAPKbi/5tXI9ysb&#10;4Mh2LUa/JKU3n2jwTEiJythBVol6McCp2nYrurlYDHohi/bErpH0amR7qwG+IjWxvdUIXPVqWu/J&#10;DOptMnrV6jOuKI1cT/agRlAFISl7ueS53oQDlAjSqcr2XbLQ1R0UhJIe6e08MFeyzKca29k+nkps&#10;n8nxpZ6saE6KZy83zFRhO1kCU4HtbDWpfy1aS1a4GjsCk41NTEMDKFMXNtitFphoLWPSXFx7zSO1&#10;+AShK2GS2mkDlKxtsbV1zItEkqsKGYSSJanG48C0MrKLTSKWwg5Kpl+t1UGo1fBdERqZnYkAsV92&#10;SocUpV7uNw3Pi/aypaSGuA5qZdFXvRoZ3uq9LgSTepc6KSkxu+7VxPJE8ooBeSDVajoveqVur2iw&#10;vfey6JWGFQboaM8vrEiNbJfVsty/UzXtQ2puLweoQQbRoDzbsSY1sl3ejExIjWyXohYJrZHvqlau&#10;uzXyXQpQJLRGxotfbE1L05ljiEemFGs0ZKC0tPWyX1o5LlDH84T16mEKVKowip+vo8Q7tB6jvvA7&#10;0Ep2j/q+AnVkFxI1xQcqvdxMxbRVf1uuCY3QHGgl8zgX05ZKBGticzFtWfFr7s/FtK3++GITNQ9G&#10;71tObZwAbXQ5UK2CN4w0pzZOgQQVZdSmOUgvX+ocjSFIJntGbW8WpvtqeonWiNHeaLo+5nraUrEo&#10;6ZsaRmMI5/NEz5oLaqdGhwcVtVsV8oVkPNRSHI3mxpC5pHZ7ysepPZaufixdLQeGWOTuxYZgpvq6&#10;dKQ7Th5LVz+WrpbC2AhWqteMx/7dRywwgctpoCsyHNA13L24j6Wrb1akl+64j2CEmpGPpau/FAat&#10;XjLQV4t0RUbqb81ID7S4j1ibGu4hgo+lq28WsF5AlO8RjF4zUu8YDb4nljyE7j5C9wh1F0vm1KKV&#10;rlHo8LF09c/qAhTernYW4r6ksDTc1fUs/G6lq39zYWm9iz35XmNI7paFpZG/3VNvstLSlwfla+26&#10;KlwCtZ00KHYPB54iWQpfS5qK7FoW5O8H+ElxtgHlrlr3z4MqT5ae6kFQZ2gC6D++Pg4PvuQ47x9L&#10;GvD0ag2OLvnsQf5y3SM4tFsHsyPIX3y6NT3JmlZBx3FymVccCTPUZJotnCcDyGW57p/XrGM4JANw&#10;nJgR2jhIiJgHO5+kWoYmQW3R86QkSs9P8FPMyNV6Qc1EivPwCY7z+WXtqldG+UdxzheG07eBd+h5&#10;8D5tF/uIzZsng9L5QDweoxfrnqwrD96n63Rzf0hMgK+/eh8hyJ/tXzGBOr16/R0e5M/kBmrLUpwr&#10;ukz+IRmA4rDuidyV2AUbL8Opx07XKTk/xLTtOBIjqb7URo/h7L7AzsFD359u9Orz/PBnrtjDDAfO&#10;LRIqeWC/yT6u5BVqVzN9A8kATH+Bstc1Ipzj+Np53h5EVL6ETQq/4+s4TwYQx0o9Duw3EnPtwfsn&#10;ibn2a4am9FTcw6YkMdce4y8vCpbUPMb/iNsHWIGvscR3pEqOqm8e46/ZQRXM9yNLgvdUAHG71dRM&#10;Skk4SgnzzNODFNDyPXuQih5uHRLvYtmoB+9LfEsNM0FxkNBsj/E/SN6Gq7cqfqpZ8McoNLWphJky&#10;oJlNJcxkpzz1ugUj5e48FYCVwfDgfRVQVd/cuHyQwOuA1ZPlWoBKp6rRgNVbxqPy+z0VGw9fl0km&#10;+sXzXzfqC4nseg+3Z0X4PHg/DBnoEr4Ql+20IRmXTotkY9goSbKbg+pLlIHCVIYu42tdd1A93wYi&#10;G91BZI80RoXZFH3B1/pkM0jKUFpzYScHBXzH0ZFLs1ESjaFayw6qV7KD6v3vy4BYGhxF7BZAbbUY&#10;D4yBR/j6IvaNU08gNmu9YBxVs9TFQ03JJVK90p1SLcW9T4SSTWHdJ5cdZHR+JpP2HEUaxPm+sUSJ&#10;ZmfjI3l5DqpXgi0XsowdVG8bB9X8NBDZyg6q1SBjJimLY6AtQUUSXK1PRHgaiCTDOWiHT6TIgk3w&#10;1iEjAU1cLpKTz5rbO0Q3T2R9LLLqV5zvNbcAk29JzUagYSFbMNKoXZ41c7yiFspYvZwBYxqgK7FM&#10;7YSuWwtTaKebui7TnL3RXXW9noVQ/utZwFWC3TjMQkrvL4DVjeLSxK5gvt5IjSrP7T7EmlotJI1T&#10;lks/vUX6siRX17jh1iOFBYvo4X77lmjQcghePGbXMrBpZyBWCzgauRXEGEytKlDXyMbv1pz6BMaL&#10;atSKBCWKWqXcm8KsXLCGEa+VBMm6FY5I17DWEZxvWebdOsKaWC/RsE7uWjsZLqyntWA/whpLcOIt&#10;aFZM4rVSg84WDt4U4rU6/GUzZpXv1vFa/qBUDqPXrffkxAtvAMO5lXrXW8G8M37P4F4XnzdGD9Zi&#10;chro/m7zS3HuzWM4eH8pzvcvw/mp1kNfcbPE126Yp5szOc7njbUrv2/xxUuA0XbhlWTt4jRiOBiq&#10;2TqAd5Xi3KtBcCgZx7x5eNmM47xdso+6t7uWB/oCVJs35u2GN57hvOQ88+ahgD3zvqEUIcdB7tZy&#10;HCUQmZcOL6XR6IiI8qjPtx6FUp+r8YIBu127A4FGqwBH9IiI42FGBC9RxrxgQe9Gv3osvSEnyD9q&#10;6Q0RTg9Kb0huv9yHfu/SG35auwdwqL2hQVyt9kbchn9b7Q3L8rYQrrGshmgVkZNyni1NzVocQWNm&#10;2WVZi7eU5FwfKLVEvFtKItwCdFlW5i0lkeQBEj1FE65uKQl/Ouh1q71xS0l0lw66WprPLSVRDDro&#10;VUsZuqUkC6KDLCnnlpLexTrK6mXckppTme5aPYMFrZHpcgvUTKYFrYnrKa2R7ZokuaY1871lZS76&#10;NTLe0/kW/drivOq+wS+5cST9mnmfrIe59oaVWrjtl8YkRYvnmaxSvdsGSnyv637NtTeOhF9z7Q2r&#10;kLDo18T7I1kTc+2NbPuoTIneS6n79f6Za28IarkmtGBl0Dpet8T22zWhd4lASfmDJSm94AdIroPr&#10;bulD6IF62ZJ+b7mlNoAAaXrqUkLogzqBslTkBamR8cfzliu6GOC46J8nvNK41mjvsDTdBalxzcuG&#10;XfNqYnsmAvXKFQ1eCa/m2huW1Hzbq6n2xpmRmtguVYqWbBfivVdWweGW7eJj7SBJSF1TGrl+ZJ0a&#10;uW4VMxbDG5neEn0XXRp5blV5bgnprTRYnsiFufRGIhbE7MMJjfxu2dWLDo3cbom9tyObCm8IH5fM&#10;Vv06RpYRGnktybVrQiOvMxZNvE5EwVR4I5k0tY5Fr63E0y2PNLMqQNk6UoN2gEQLWI5Nk64ClK3t&#10;qfKGFQZa9Glkd6ZSTaU3JAU66dTI8EwMTMU3JGRnTWqqvpEJJ7EUDEyw8hS3A9SX7oNVz5N1MNff&#10;sDJrC1Ij118m2stcf+Nlsu00Nyx69TqRvnP9jVfJzlNnRJAS1+Fakk8FONLDeCrAoVWNlqfCVIHj&#10;zJaDej96v0TpXdMal/uZKS9TCQ55dSihNQrzVKnScObeLylNte7XKGK0TNxyH0q800DrVSKupKp4&#10;R52Z+q8Gtd6v7CbxoAZHshWnGhyn1Qa5lcdqmosWz0xp18DVjpIrx5Jfcw0OUVWX/JpqcIjJMqE1&#10;8T6lNfL+zPbQXIMjG+Ncg+PKNtGDGhzZTM41OOTxl/UwH9TgyNaYPnrWJ8ALRd5O5oMaHNmVQmML&#10;BmqiHS6ns1VC77M+Xsgfqz8kSYmyf8UTLTmJ7u0lKYkiHhsc9ksCl0XQ4DDHErjMcoPDy0rgspca&#10;HEbXGq53XIVHPBaB+1DlomqufAL3oYalk8B9qBFOSOA+1Hj5toa7e+o+IlAI3Ica3mgC96FG/WkC&#10;96GG7ZnAfagR/lnD3XN2H4W1CdyHGoZ1AvehRlQrgftQI7qGwH2okbNTw92p91j94SZ5/rH6Q5Z0&#10;7g7Z+whkrJfYY/WHjJGqNOvpEY/t1Ix0R/N9BGsSuIuliPQicBdLor/unE2P1R9aUYY//fG3F0IQ&#10;FbYVQpB7tpZ66GUOPFFCf5dlIndCn5mOmEMv1B1hSOKaR4hVUAQdfNGyqTe9ZfyOr+M8xUrcVd5D&#10;/I4vcLbGOE4MGjri0JNAB1+n5wGqHCf34Uavjj+MAgJi1q9CLQPHXNoIJaI47x/FyT1Vx8FweO01&#10;lC/wDV/nn4RtGj3oo/gd34c4yAb8jq/hoiBBaHH4HV/gfJ1SHPrH2vX1Euog2sPX20VID8X5OqW4&#10;zXYRJsvoIdQpFE/0H18fhxr8dB0wHEIQGQ6hHBTn88FwMs6t/qlDaGcc6iTcwSGUiPUPoUlsPlDg&#10;gOFiv0FCY77w9XlTk0PbvwxnRzdNWFebzga9A5nZZL8dSM2mOD8XGC72Wy1fNLTdxsFwaJfgEApI&#10;5F+E1BJ5qknS1r/6fIuQX0YPIZLknDk8pl8suOV5dHiKAMVhn5NzNUKmKc73JTn3D8nybPyjOF8H&#10;RC85ZH83egwHvYTi/Pw9ar0pCkSEZQv7G1/b55qAbf2DBQy/4wucywNSCuGQeWj0GA7yT0KnK/2l&#10;Fb5VuUFxaJeMA/Lv2R7ukKrRZf9cTrIyDM0gLOPgOFsvEi5Rtuti8oj7GKYLX5s2l5IU5o2Km6Ua&#10;rF8CNRy/hNnW0NoyJcwbjVKL6Dq+NgR1ginjGMzWJ6sl4eJR69RUfQOMpFKqY1T7xmDeNxI27FGl&#10;rOQEsqek5E01BK80d5CKZf7O5kFSSfSRDh1p2OowSfjaZGn4QoPVKwQ1OEi+jtwyjVq9kACT2jkV&#10;Q1wSaxLQFqxu1PVGVsDC1caDJDgHrF6WGuCk7A0bPriPr80CYHKnq0bqDwpr1tYWrO6bWP5b30g5&#10;jIDVk4UkUqkvV/bNGEJK5TgxUinHTySSOgxUvTpQb2ALJapnNUbX7ElOJVD1JDmKyFKg6nXhyYMi&#10;Ksvemx5MMjWcFqnJY1c1kh9rIJKh5qB6DTqoFhcOqifa5Fi4RbBb8bVd66B6Ag0Uji1QwHekJJpd&#10;NTFGCb5DEMB3JFRzyejU47c1sIOptVqjI8uzGpiD6l4bSAQDp0SYbZREgHNK5K5vlMI1h6nA16bE&#10;QbXIsDkRh1nVJwfVy9tBNTMdtLWWao7bbtoTA/XyNkpEODloT87VLHcJRhLkIaXr1QIUadHPvnqW&#10;f9VJtHlC1hPtJ6QG1FTLL074em0FrG4UagW57gasnvLQjOo1BtimOsZ0QCh3daNQFYnhBvrpLoyI&#10;AdfrN1XsXb2eNGrb87C4KXFeQRLiaxIx7hz1CsENhl10cKWrVy8uYUwZ8Tklibm4bhK9zN3T7Cqs&#10;oZ56S9i9ptezEJf+ep8GrJ4FDYVsfSMwO1J2rSBMbomxp7VKjTlott6CLR5PRiEhuaWI09KA2i7F&#10;edUfbuTaNMLBuEakYRjrKM7bZUbHMCaS803TeZQv28ZOchLCeEqNtt4uxdk6YM7abiyut5AEP9t4&#10;mXEc1YkpzueDCPcwtlMcnJdMl4Dzl4wXzjxiaunOCkIPzkbmxBH52dYVw6HuCMWBHll/qKtAnG/d&#10;acXoudwgF4YT1fcpztcLxW226woqderCecnahbyy9I30pD9RV4HifN4YznUpzxDO23VliuLgtGLt&#10;um2W0kOdAUYP+43hsI8ozp1CbN5c06DrAE5TSg/zVp+rkjhg+5zRQx0Tsi9PjxBjTuweNFLv3yuC&#10;VRgOcry+jlzQI4i8kqT4LfnXcbXcjbooRI5LtoS3S+ghOIKcR1ImwOnV59EFfYPSg1O31mGjzgo5&#10;f+VtUOsfxaFdwheP4mb6RtRjIfrLhaA5ioNe93CdPtYnETvbP2h9ElkUN/VJmrz9veuTaMKravl6&#10;Rxqqk2iOoVYnuYsStL+pOknLbbPysmPZETkhIhVKciK/f+LNjRjpSMckdESiBqZlLS/oyDgDIzlc&#10;kpx12x+RaIFpT6kv6MhuDIzl4t7SkRMyMFLiYDkukTqBsQIUt3RE0wtMy6Ff9GcqSfI8YZDcHTsl&#10;qRS57pJqjNGelWa47ZMeXwHSF82Xo5NLaEdJgu2S3ap5dlKSQrwmNXI8HeDI8uNFRmpkejrAkevy&#10;1sa6V7pBo+/ZAPUoDdAp5TyWA1TraaAkP3DNLI3ZCZTllC5Ww1yM5Gr5vLdzqEd3p9XKa6xojYyX&#10;UrZJv0bOi1KVjHHkvBeVWfRrZP0lVSqW/BJFYui9pfvf0lLzRYxRHwpf0xp5L6Uk12MU1Wqg1Qp/&#10;LPilCke0KHVzE1oj7yXCPunXxHuperHcQHrliRalIFtCa+J9toO0nOpAK+mXKkGBSteEqPwddbWq&#10;DQt+TSVJ0jWhalK0eLWqMitaI+/lxaA1v6aiJJdkgi/XhGY9RIu605a81/CYQN0dyfrSSMVAnS+S&#10;c0dLzwbq7tTSBosxTqVJztctx/t23c/FSaQq2JrWuO694teC1sj7u+daxWXVr5H3/uz9gta47u+k&#10;fNOa1sj762VL8F7QmngvkmlNa+T9ZfWBFrQm3svuWNKaSpVc2Xk9FSu5u8tobfF+Kldyl83jVK9E&#10;rqDrtToVLEnXlxoyYhWm62sqWXLX6kos1oQaOzotK+lxy/upZsnds2Qep5olp+hly/04FS25WiGr&#10;Rb/UidP7lc3jVLXkkuoTyzWhhppOK+3XuO4vqcywpjXxPpMTajqNFq/s3J7qlpzZHprqllzZHprq&#10;lpxW+et2Hqe6JdeLRGWSv+u9T9eXlpHuY2z1uhbzONUtOV8lMlofc+u0srN2qlsi5VvX60tzDzqt&#10;TJ9QD1ugTkEt1+pUtyTVc6a6JemZNtUtkeK86/U11S1JdZO5bkl245jqlkgg7HqMc92SbK2qUS/4&#10;pVWLlvzSQOpApbqvOA47SsuzrWmN8v7MdMy5bom8kbcm9qBuiRSMWu7uuW5Jquo8qFtyJHJnrlty&#10;ZArdXLfkeJWsjLluyZFdjee6JUd6WdO3WWOqXiVro/lcA5XfR+e7bbLJpWzW0GQrELcQGO15hGjy&#10;TDa5PifXu58pPO3R86Alqt9yobWHFgI1LjTxYXz3zV8+fVaLy5vv5R/N9iLp1P6/yb9Wj7OL6i0W&#10;mXuY3ev0a5G1CoZNswbLQaZgGLhrsOxYBcMaWYNlNSgYgQQ12MOzHgu93BSP8ACr+0igqhnpLrh7&#10;uedbdBeB+5Q+Fnr56umzljP/4f2nJ3/X7ePr97HQy0POPBZ6yapwPBZ6yTjjnu3HQi838t1fgr+P&#10;LJNaYHsc32OhlxtG4vWt+/4iYM3KppqriqLK985hiSRR+YO90xWBiPIHezrToTq0dWlTb+qK055y&#10;iLfCRNPaHLT6c1qXIg+tsVU0Wfm62vrx3dvPT37Ug+LJ5/b/P3719OPTJ19/9fRr8y5+ePNZtV1V&#10;e/WfT3756qk64bRYjWrsq2I1pvMiwiArVGOdw1AQeYzvmCaDGcBv+I4YMB2/4WsYuYoKI8RVZosF&#10;P+I7gepIBqdUN+dTKwpg1R5QWJHoDb7WK59EknPkKJJRAxQJIrUximek7L2jSECvoVg4ka0YFjzl&#10;qHqCXOsmKTpA1ctPolB03UjwWcUJoOo14SkNJKwdqHpNeBoqSf1zFMnUkcgnHWPUccPqw9dWIVD1&#10;bPvrfiQ9Hah6famjSfpFkjOBIiLCZI3Y5qp5lOWnLUapNHAAX+OEZ1iTJ249LpmkzyLBgiT0IMGC&#10;vJwZsHohIi+dpBMDRoQmHiYV0VLx1iNWDpI4DRjJ+1F3hswUy/1GEYG4ImMm8bUZBYwIT6SSkJA9&#10;pJKQhB4UXyAJPQGrjxI9kJUhUU4UI8TXRuoa60HyZdXSrdRkeVZzGrB66lEpQ1ZKSc2HsAurG8UK&#10;kQVVNRqwum9Y5KRv2DK7MNI3O+4O8fCVQwCs3vXYWbLYS2omAzV/oIT5BpTFvgUjjfp6Mx9VGiyO&#10;fUoeM8c+lftW1TfAopAmtgq+tmWwnXdh9ZwGNdI3Y4i+kloNwXf9GZcgdB1f3/W2s+jDy6bsnKKW&#10;lo0CVqtOLhwkfqqm5iMlz60jLF3SGaq+AUYUb5dIZ1hawS98jW/qmhIxeDLV23PgTtG3qs41t5PS&#10;I7HmuKvu42rlpzmBtF2ihDeXTMPVa7g5UhqOtIubC1HFoxAVeRNeHuCw+SDqeOTekUoVgSMqeRTy&#10;IoI4CoMRERs4UinpQOy6hAaU6wox6SxD3jVXCQio6bmVmOPE7abrgKjV4ut0XC0KIqeO5Zy6rfYi&#10;0lEC3Vq7mjNS8s/PFX0jt8T5ibGPq4XVoW/jCP80B6Vu13FEExd/t9FjOD82NAelbNdzizQHpcbZ&#10;/FKc5/JJ6ERNz8XzRbL6UdCS4fDWuL4JXI3j1JdFdD5IzsspFsE9nMkrzWkp25X5MnoE57lK+sZw&#10;SS/6x3A+XnIFCf5t48h+8wp7mktTjQM5nRxnGrC/w5mqjxJAY3wmVQ9QiFTfVC77h33EcNiXFOf7&#10;fBdH6i0gB1jffC7HAflHcd4/ivP1zM5pv1VJ8GndPz8/OM7Oo30ckWvR7iZOAklrPvs6pTjnHynW&#10;E+cbMQMemF+mb+B828bV8irON/EglnzB/iA1Og7sN2JejP1LcS4PSDUPifwyubGNI+sZ5xupCRrn&#10;G9GvQj6TwqZxvlGc8yUegcC1CF+7Hp04j4iRU4IgjX8UZzfLO2INPf0eQHFu45cQ5XL96TVQz1+O&#10;s/P8jhTgPb0GB8fZ+XtHaoRo7nTrH8NpAoeOg5hiNTd+D4d2iR7h9wUJK6/57PbpO8nCquSBBItb&#10;/yjO54PoiaffF/4fe1e0Y0WOZH8F8d5D3VtFQ6HtkXY0Qtq3kfb+AAsFlAQUU0UPvbvaf98IO8IZ&#10;ce3j4xEldWuU/TCXnj6ctCOdYTvihH1Fcf5c0g/zpyLJn/fD/OmV5HSm/bWgEMfV9f0ViVOLsLra&#10;j+JsHFCcP5d8RxZ9kbKHeX/N/3GcjT/Cd2nxlysS3/CzAzjOxhVJR3qt/xXF2bgiUfdL92sMZweB&#10;S6nK1M5e6y8lQARn75fh3K9RnPlTivPnzvcBUrhTxzOJD204Yhc7iP5K1nez7/JS2l/8JMXVdaeU&#10;RxE+GwcMZ+tiymcnpV2R+NWlnXVCcVqyo/MH43O/RnE2Dsg6VgrG7Llz/1JUJ6V9c3+64Qjf6nMt&#10;TvN4dnE7k/HS3hvDLY4/Hy9sPPv4W8aR79fnc/b92hld1F+175LYpX3nizjmT90PUZzNv2xeMJ0y&#10;nT9Me0HnLffPbB50HJtX7QwYNk+3eYbymT8g+Y9Ln9+WcfN9d5tXyTrn0g50ZeurhiPrurY+YDjb&#10;R7H1n59VxNadcl9z9adkfbrh5vvztm4i6+e2DlvGzb/Lo8UJ6X7BcWz/4etOilvcR5mgl+63Gm4+&#10;To8Wb6f7QV/fs32oz29s/+v7D4qr+3i67/b9EdvH2/wmJf3TdZPv3y5ZPMLOflvHzeOivg+VsuR5&#10;+2xfe8niNDZvXZK4z1HmF12HrePm86/v9+UYhnk/bH6T0mmCq98Hx9V1O8d5f8lz3X4kTnj090Fx&#10;1U9Kefe8vz6uGM7iDJSv4Yg/8O+DxGOPi/Hd42J8t+FIXPlofkOOCpnbz+O7ZB/gcQspa5/zeV5y&#10;GUfsbP5ZSuDJc+s+5ZJcD+RnKHKcfR+Uz74Pkifx+ZLle6SIv/oXksfZ+kH8n9uP5K18fmN5tTYO&#10;SJ5ODkmo/SB5xDZOKc7i1CzP6d8bxZl/WcWxvK77DYZzf8XyzrYvo/lp96csL+7+eRVH1qdtHlzG&#10;ET/u8xtZn6pOqsy/DGdxeaZnkAMljI98R44jegvPLzC9xdFqCZjOw/MfHGffB9GXeH7mchVH9C9H&#10;25cxnUzLM1E+6wdb73p+i+iHmh6E4mwcEN2S5/P07NxZfNLzg0dSsOA6Co6rcSmq5zIdxTJO5odp&#10;P2w+p3qzhpt/566D0nlk+lyL6y3jZL6Z89VxpfPSFGfzx5GU3Hh+/0jWf3qroforjrP3K8+ftk/i&#10;foVP1p9ruLlfaxfJSjunfK5jJHHCpotkOPPPR5mXps91HInrNd0mia81vSjF1fUBOxu76V6Zvtj8&#10;JNUruy6XyJ/bcxnO4nVMTt3sx/gsPinH/Ky9N4aT9VcZzxRnelaKs++D4Ww9RPthcW+dN6fj1OLy&#10;HFfjrBxX85wUZ/tGjqvr8XUc8S9e3kBqA1zvo+uEqf183mI40/tQPttHsRKHNk+TUog2T1OcjWdS&#10;qOF6R1b3seHm8aFmZ7LOcZ2WrmOm78P2bxxX5ze1z5TP5lU5/Zfg6vfBcfZctn6x+VcO65o/1+bV&#10;dRzxf+Y3DlIjOLWL+SGKs/mX1X75/Ku6wulzbV5lBWwHy2/JAdBzPstHaZ3A9LmOI/lLOTWtzAty&#10;LBrhq/PCOo6MP5unWbGm19lwXN2vHqQWemoX04Xr+1vCkQpWr1M6EJyXiZKaXq9NJeo1mxT0MIxZ&#10;J7xuluwFvR6PVFabZyGJCismJZXhVohJNm2Omr8qWxG0A2hcoOm/Vahpfke2TzOLWZSHBP8NRbY4&#10;VtdONjiW55DlxaxdFrUhQWZHzV2wnRZAAseOmrfLTjEgRWbm20jo1k5qIBsaR83HhEV9yKbHUCzE&#10;6kq46RsyP0q2O4YiIgFZU5fY23ysijK0oIijtXU62Y4baj5y2p5paglDsYV8bT1ZhtZmMTdX7DCf&#10;h2vUaa51s8jUtHO11eeDb7/PRuzyr3qfjSwsvrz5fPPL09f3Nzfv7+4/P6l73se+z+aoZ3dLCOtQ&#10;Q3bblTYH9Xl6pc22CPqhK23kcNjvT5RUZpx4X410tB36KkeEyYHA9sAIkqY00HM9qHhAJP1oGEgk&#10;X1sDISLZozSMnLw7bpEsYBuonCg8aJH4kYaREu8xkezcGwgRyVzQMJBIz7RqqHJ6/6BJ6exfWeaO&#10;2ySuL1DpxRwjqmRwSBUtXu7lGFElk0OqaPNyVPKIKhsddTBaXU56Hndwyew6ITazlwPfB61KF9vA&#10;MaUzMKdKZkfDUxJoG5Uc7j/soFbftOfBT0ZXDw0FqZLZ0VecrI4aFa2uJ3oP3EG60eYgR0UPu6fB&#10;zNbwA2iTerkNBKmS0RFVtLmEcEGrstGBe5GNXWgW5EpWR9+Nil23LsqZ62NrRbsfyj0VA8trQJdz&#10;aRp3Qx2B59PF/oaS1g/bpaGRDQW5su0RV7L9ETiHdJ/NQU6VH7cr2V6OgR+O1HSfDeZKtr8Eo16D&#10;SZslyr1XA1ejG8ANBbmS7S+AvTTMFbj0rqrBmNCN6YYqd0KN2pVsfwnspcKIxnUNZh7dVTfQ4RJ8&#10;QqLt2VDIb6lgg1PpZr+hEFW6zEavUxgaSyOWjQrNPOkuG0wV7Y7mQ9lwb8+TlwdaFc1eLnobvEEN&#10;srSmY6podrTo06gOp0oX2UjTh9+hpGgjFTC7JlLaA8sVVYMOpmtsoNn1VOZGJfcMjVuVzI6GqMbA&#10;NirUwWR2SBXNXu5ZHHUwmR1RSRxqa1W5YmRApUro1nSJQ47HlYYMGwpSZS+DqKLZj8BW6QKbetni&#10;wGFpvHNrFVg9aMqqgQ7Ij6oAr6GOYKrQMGwDQSrNfTUUotJCzwbSy0eGTibfXgMm/HR5jZznCKii&#10;2eVGxuFoT3fXYKpodkiVzI6m+3x1DTC7xIyDrdCK5uzmGsCVL66Z7MHigAfTV762Bu4G8rU1kCs5&#10;GuDe8501cpfc8C3mK2vAIqQctt1GINpCn11Yg5qVtqxoriiHo7UnlksI7Zve74UZX3yjZpXAzX4v&#10;THfcvcW493thOsuYAvbUKv/m1wDo/lSHmCSaawaJwGWaLHCPl8/hJhs6tbwGgYvTVfamMidwmdIK&#10;3PMOBG5dbRo1AreuNkn+HG4KgVM78JfArastX0Xg1tXna101Wfqppe8Ju3W1JeLmcEuZnlqxB4Fb&#10;V2UztDLELG17ahlGwm5vVTY1S+zW1Sa8mLNbPf+p6UcJ3LoqG5CVxugORAdwS/ISdutqK8oicOtq&#10;07bM4bpb0MY0yS+BW1dbRRyBW1ebwIfArastLU/g1lVZoK/Y3dRpp6ZymrPrKlwt0/QGBG5dbbWW&#10;BG5dbZoHAreuNiHFHL7fCxMGxA/f2qL7Z721Rdeto1tbbBJo7wbd22I4vYOnNs/VJv5rqpP6SW4X&#10;7vh/9l+Dyb5bxucyzD8SZ/FfY5ONm7KRo7JsEqAwaxuRJPkh8gRm5QYq65rZzZVLBNZ0UHO2BptL&#10;JTRksWA3hxFVlRUE6v5r1tMG83WBv0v/re/UPBgbIQ02H5YOmz/TzbaEOpdE5OaXz05su4ZiZ/La&#10;3oHB7CipVRh5UV4JwIbuhvP1jJvCf+sb9RO/JcEzHSANR6SDTSm5jJt/NJIiqZ+DZB1nA7jhSMWj&#10;n8AuUbc5n51ALDFDgrP2EeWlHYwhyYkpnenYKayuJFZhbR/k795/6xjwj5/BzDExmLWN3H/ivpXB&#10;1thMV7nFgbyH/mtzks0i5KE+rRKYiSbZQ4WlOHTG5rD5gNNUqk4P5C1ojvefgJFh6bJwBlsblrr4&#10;0baRT8a14wxmdiMfqnvrVdjcPZjqkXkRhzHnVZfu7A4lKUYpdiPF0A02X2c4jDl+82+rMOLOnY20&#10;zWBkMrQV5hpqvn6wB66A5iPD1rNLILIm8KKSeaPcWa2h1nYKbePh7vNxpKWvyz82AT7cfbp99/r2&#10;0yfdAH36ov/75U7/3ad5/X9ufvtmF17Kn578en/7y9P/vZbv5OIvx+ufXv/88sVPV++vnv90/eLi&#10;5U8Xh+u/XP98cXV99dfX/2cP8b//TGWSD1//dv/nf9M//dfdu//+2/2T+7t6z+Y/bu7lDx/v7v/n&#10;6ZPv92++/vL04e+/vrm/efrk0398eZBr6A5XGoH8V5WWijs+l5aWOejxpaXm52r5Q5CWqqSsSkv9&#10;u/khaancyqoZrep1o2w0JUsvarK0PDGCxBwtu6SJvSGTuOIE0rRrxyQBnAQaMsn0FUA169oxiX02&#10;UFX69L1LmVITf3VMsi7gTDlR+rJkgjumlKyT5OTYUFlgavnbnisZHXIlqx+rtKPnSma/AC9QfG8w&#10;BOTKhkdcyfLHF8Be0fRVytS/Q90tbu8HUSWN6TWwfNaYmmChs1bSmF6DDmpZ+daqS2D4pDF9WeSO&#10;fQezxhRSRbtXKdOAKpndJCd9B6PZX6BWJbMjqiQzfVFkFH2rssoUUsUB/xy8QVmrBrNf1Qx810HN&#10;1LWXc1V0AYNWpeEOWxXNflWEMAOqJbMnkWlVRQ2ostnBuEoa08ui9OmpssQUjaskMa2qqAFVMjv6&#10;cLTMrZm96o8GVNns4A0mgWmVHA+oktmRZ0j6UkiVzI58ny4sWwer4rhvVVaXQqo42iFVMjuaKbK4&#10;FIx2SW+Gph/ABJa0pWjJkLWlkCo6GUiVzI4m6KQtrWLj3uxZW3oBOpi0pZAqmR0tijSbug2GIhga&#10;tCqavapwO2+lJyk2IvD6krAU8USLI55ocLDaS5rSKjnqO5Y0peAjzopS0KKkKEUtiqa+AlODZjCa&#10;GYGJkpoUEiW3cnEcr130fIj2OEgVzS05qTFVUpOi6SqrSdGgTGpS9O4ksbw1Xdfzw6W6HmjVOojm&#10;46wmhVRxhNcKrn5EZTUp8gVJTVplegOqZHZEldSkVdHdU2U1KaSK3hytqLKaFFJFs0OqONa9Rq1z&#10;LHJE2/YG0ZJRw/DtNcPBkNSkVZM/sFU2OxhXWU2KFsVnalI03jXPuzUfLdbP5aTAzWQ5KSZLxkcf&#10;dRaUYrJkfuAgsqIUc0X7Aw9YskLtfUOqtEdF5ko1kGh8SeQhvCFIFUe9iraHgYFD2qJCrjjsJUuH&#10;uKLlIVf08hOuFcunLSoOyORNahgRu5Z31/LWoPyppZLnEqVdy/tKDPTkzZddyyvSX0+HzMeM7rwl&#10;FXnatbyqitGMy9e7hye/iUW0WlIts2t5zy2za3mRnzGp1mnX8p6PGdP1nHYt73iGKvsHdTeqz6oJ&#10;4LnjLpuE+hdcUUX+wlYE5doD9hdks1WeIGv6pSaJTNT+wtrk45o6qcta7LQcR29PWOy0CVBOh7yG&#10;+nEBs+yHq4C5zhqbQNllhbIPEuM1IcEGcElBBuoA8MT/6a5KAurvOY4cIaZ7OXmwjo85n+GIPFl1&#10;yYWPaICbrnAZR9rn+sP24txu/mt2aTgfpP7f/ddx1g9J5U3tYje4HshND65nXIQRtWWTPZaojoxO&#10;b7z/1k5oeErfLWNz2LyrfhgmUYS50JrBqrdgojaXPRJRmx+GSWB2GCZ7qMOqQgGa1w6UZIeSOoy0&#10;zdWRDFadJuuCHQTJYC57JA9tsPkIabJHAvNXvwibD3I7DpINcs2jL3wLDiPfqasjV2Hznrrknfka&#10;iSNpF5iLk9CVwshdLE3PSBxrnZioft4EgWx6MBibbRxGJjmDzcsmbCHjKwB3kf5bXWW12Qpm3qTa&#10;ohXMfFSbSnEJNH+a+RUCql5lCTQ3kp1my0qsGow80sYyWe247yTDyqWfZJC6w16FzSW8LrUnC51W&#10;1zVnsypd9jnavQcUZh6FtM1LiohBfOZnMHsoeVm+3CCv3tc4q7C5rzC2tgx3J+G/eV21xjVdP9oD&#10;51+BmYKA6qy6BJq7FT9dfg01f6Dv2dZQc9dSkkUys62hyPHDjeyc7XGk2xflH3v1u3T77t9//Xb3&#10;/vabbqU2Qbn9y/eHr1VmLn948tvnT18eXglGBObfvn199ezZw9uPN5/fPPzp8+3b+7uHu/ff/vT2&#10;7vOzu/fvb9/ePPt+d//u2fHicFH+9PX+7u3Nw8Ptlw//+fHN1xsJ0JomW8Trt+/knilZzJxLt4u/&#10;fWzpthz5XtZg54cC62lyVbjtK8IfEm4/1/RlPbAhKrJlP9eSuH6aVHleBIm7aCDAE3OzflZWxxNz&#10;s4AnpcTtzK2OJ+ZlAU/Mycp6vyhTOp6Yk/1ZxY+9fWI+FvIkuTYgkpluM6IfeNe1KGXCVQrWtyil&#10;wTFRtDUgSrZGNtJrPNrLL0K3QZOWrK0RNsqU7I3ef06Aj3snO5/wNMgUhzboXVZoQ6Zo8CJT7O2U&#10;BdqQKVlcyy0GTMni9cyvbjBplR8zuG6JNwwgSuJsYKWszUZEC+bOymxElKw9HgEaYuBdi8YGPCu2&#10;TppswBNNDTxS0mMDT5Lk2IgnGhrxJJ8NDJ2k2MDXahUuNXQSYiOiFUsnGTYiiqa246i7zyOJsAHR&#10;mQa7lhAVpl1Eg9JNZTmzH4jXSUV2EQ1Kbu8H4iHL/B4imh/OYMpypSYwL8cnMMmUW2LTHr5CCUw7&#10;Is+KTXFuxfhI6kpbpY9dhJFDICycvIYij7SoM2uZw6peGprDg/WLMM+ne9jKfz23WY02R5kxVkDz&#10;QJG9oyUQq/C3UTFvVBtiPha9+48T2tmr8m8/fJT6/0NxBF/+KKEd2Tych3bKMHns0I4dHqlXyko0&#10;ayvK1zh/Ce20XOoPhXZK0ZBwlmd8eGd9O+UNcCkArc9DoR3Ak7YJtQyx54n7sVJ51Lcn7RIQT9yO&#10;AZ60STiWivC+PXHrC3jSHgHxpNAOIMqhHcgUt2SIKdsa9E1SMNt+CzFlayOmBXOLgGp7mmhXNJTW&#10;2zsFd1CbksVrwKlnSsGdUnnWD6Uc3IFM0eKIKVkcMkWLl7qzQZuSxSFTtDhiShavBeUDO8UhrhGH&#10;QZOywUttSk+UojtjohzcQX1L9ztpcWXfohzcgUTR3IBoydrS2W3sat3ooEXZ2CWeMrBRNDYgSsZG&#10;30kK8IyJUnwHfnCp3L7E5Pq+yep06z5mitZGTMncsHPR3Igp2RsyRXsjpmxwMMGlKA9gOovyIKbo&#10;ThBTtjhiWrB4rrNH02Wusx9/vDIu4igY++90gxPqXDb4mKivse/HZSqxL/WF/RfXF9gPeKK1Ec+C&#10;rXXb0QKYiCeO7fGH29fWD7oVBzagiWYGPjuV1o9pUmE9oolDGtBEGyOaaOPxIExF9YgmmhjQxLEM&#10;fHUqqAdTrGpF2xsHPKmaHvCkYnrQrVRKD5ZGqZIe8UQrI544khFPNDPiiXZGPHEoI55oZ/BlpfJ5&#10;wKPal/a+EE8czIgnjmbEs2DndAsT4lmwcy6aLzW6vc9INfNgkyYypM1AB0CUK+YB01nBPJp5csE8&#10;5Ir2PkSuPX+y509q3HAvQu5SRXaM76kVRszrqfb8yR8pf/IGNea5TFCSgTjtFwqd13DuFwqhMWPV&#10;Sqf9QqHzMWNH65/2C4XOLfNoFwr9cCZYQw96F4+saTX/sSV6a3bRKztaMdMG8DwcAPp/9l+DyeNK&#10;ZtkVOv6f/fcM5qXB/p/9N8NI9tYrRRjM2rYKm6vgLeNa9wowFeyoeT5VtjsLefG15vsLmFu2ZbIX&#10;YfPX2dim1ROGOpfw51dem7+CWXk9K5j5q9HvR97NEmj+tLXSrpX+ewHVvKKlfdrTl9JQ52/4cdLv&#10;e2XFHzL9LjGq8/R7GbyPnX4/mHrqcF5aofWuj1lb8VJDp1ZEG5PrMWgFiwdi1OpYztCu1biRKEVR&#10;rkpWoSqPIiiGrS7L2aY9UQwPwhbFuBUiEk/R4nGw3iMGCC+BjXLcqoQa+66lLDwyUkrD18TSgCmZ&#10;uxx43VsplVhApmjvehz0gCka/LIeZFl8XXxxucQCDIGUhodM0eL1MOhBm6LJEVPKwiOmlIaHTNHi&#10;9RDFvk2pxkLGnB4k29kpHYIPmZLFEVMc4pApjnEZvuM2JYuXY90HvYsWt7Pmu96lNLxEcIceJSXi&#10;kSNIeXjNowxcU0rEX5UIdm/wdPy9kACqaHFQjyAL1eAvLsB3JzdcbyjYqGRxSLVi8pSMl5sXx/1L&#10;+Xg0Ds7S8eD1iYm3DqJhnkou9Kzn4QtMRReQKpsdjAVd0TVnjj7jVHYhO0zQqmh2RHWWkgdUKSkP&#10;qaJzuS4ntPafn172RPuXDr+/LpfcDJjiUD8Cl5By8teod9HmkCkO9ZeoTdHkcCpOaXlElfLymCra&#10;HFJFm6eVxp742RM/e+JHEjrD42Tl29IUwZ74OQ9qWqhgP322SxZaDcOp6qNqzFajrWCI/R6nz/5w&#10;ILns2Mut7uOaIr3zIQUxUSS5A3oA0H9r7NdhdU0MA6x+oNgijMR+LY3L6oAcRgp8dDGtJlmDsdPJ&#10;ZJEhZAwly6NllGxlZqclWrUkQdlxaAwly2Bplxhu9kTdhiuKBKUripz3p+c4CNci6jz6mceic83D&#10;0nVKvVoBzcPJ5VOTtq+hyAP1OvtiiHm7Gow81NjYK9K7PBbe90W1GRk8evmJks2Hq97Jsowin5EK&#10;4oSLoFQyuIxiXsDImOtxt9g5sseJ1+/lcn/IeL18AOfx+uIjHz1e76nU83q5clLwIxbM1UBP+aBT&#10;HDaECWpsrddixr1v3dp3NHHnC6TFMXSsVyVphKfjibEG1Bx5NS2yIecyj4liqKHGr/p+xUiDXTjb&#10;tyhGGmrIqSdKoXrIlGL1NbgzoIrGxlTR3pAqWbxeXNv3L90KdCw3/w1alW0OXl4K10OqbHVEFc2O&#10;qFK8/hoMhBSvP5bYeN8/XXi1MQWZotEhUzS6Bee6UZ7ORKo3Uw7aFG1+XSOiPVMc55ApmrzeGdaP&#10;g3QoEmJK8fqXNfTYtUlWDZsxIVO0+IuaueuZosVhLVeK2NdrdPvu5YORavCxt7n8P1vTIVW0OW5V&#10;NHq9im7QqjjMLWLYtyqF7C342NkqRewxVTS7lCIOnXCK2IuOaVz0lEL2ckHumCo6dNyqaHZIlcyO&#10;yihTyB5SJbOjwZBC9pbK7cyeIvZwMKgKtvkXSJVH+0odHaSKZkefYIrZ1xuH+xGqapzWcsgUx7qA&#10;hkNBbv7hTClkb8m3zuYpZI/alGvpwOrn52hy5NLzXbWIKVkcTDPpslpLd/a9SxYHE7IeoNleC5j5&#10;9Jj+hkFzaCqqA0Spqg4SxSGOiKK50bJFD5BozUZE0dqQKHoV8NpEYrw9DC3vcnHdeHSn4rqa7q6O&#10;fE/9jKP+pk3cz0zrYtv7mWkojG9R4JMs5mpQk5QIiQOQaNGphc4IXHxqgXvcbg7XVZnCZeG10hi7&#10;ceTUwuaEXbxgYV/r6u9xZhrOtshUoG3fa37OE3p7zQ/6tB+l5ucRUm6yd50Ub8iyQwZ2y3CghJvB&#10;5ikOS16sgEiGQFbt2qw1VPM/nnDx35oE9IvwFmHNtTqL/zpbdWOrMJKsssvJSFqiFHOLPRZhcmL0&#10;LEOmhehCJjrMKapONYsonzHcWP5bjXZd3acErmZPtEsvGMraNeeyM9sIl5/sRnI0ftfYIqxLq2Rj&#10;tAvO5qN7NZcjGxB5mfTar/ptLsPmbVPZaXnoGozYTT6lwrYKm/sXYyNvXg9V129gPorsbjCGqs6K&#10;oESGuPBEjV3zdjlq/gVbxpl8wY6a+wxr/AqIOKnaQZLEP5uV/AN6nPzkXk/0T+Yn5QKXD6++f5A7&#10;W3Trf//m68fbt3998+1N/Pdys8urm+Pdx7tP727u//z/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9enmduafAABPmwQA&#10;DgAAAAAAAAAAAAAAAAAuAgAAZHJzL2Uyb0RvYy54bWxQSwECLQAUAAYACAAAACEARX/AGN0AAAAI&#10;AQAADwAAAAAAAAAAAAAAAABAogAAZHJzL2Rvd25yZXYueG1sUEsFBgAAAAAEAAQA8wAAAEqjAAAA&#10;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G6LwQAAANoAAAAPAAAAZHJzL2Rvd25yZXYueG1sRI/NigIx&#10;EITvgu8QWvCmGUUWGY0i/rCynnQXz+2knRlMOsMkq/HtjbCwx6KqvqLmy2iNuFPra8cKRsMMBHHh&#10;dM2lgp/v3WAKwgdkjcYxKXiSh+Wi25ljrt2Dj3Q/hVIkCPscFVQhNLmUvqjIoh+6hjh5V9daDEm2&#10;pdQtPhLcGjnOsg9psea0UGFD64qK2+nXKohha87jnfw6XJpNoc+T+GlWUal+L65mIALF8B/+a++1&#10;ggm8r6QbIBcvAAAA//8DAFBLAQItABQABgAIAAAAIQDb4fbL7gAAAIUBAAATAAAAAAAAAAAAAAAA&#10;AAAAAABbQ29udGVudF9UeXBlc10ueG1sUEsBAi0AFAAGAAgAAAAhAFr0LFu/AAAAFQEAAAsAAAAA&#10;AAAAAAAAAAAAHwEAAF9yZWxzLy5yZWxzUEsBAi0AFAAGAAgAAAAhALnIbovBAAAA2gAAAA8AAAAA&#10;AAAAAAAAAAAABwIAAGRycy9kb3ducmV2LnhtbFBLBQYAAAAAAwADALcAAAD1AgAAAAA=&#10;" strokecolor="white" strokeweight="33e-5mm"/>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MsQwgAAANoAAAAPAAAAZHJzL2Rvd25yZXYueG1sRI9PawIx&#10;FMTvBb9DeAVvmq2olO1mRfyDYk+1xfPr5nV3afKybKLGb2+EQo/DzPyGKRbRGnGh3reOFbyMMxDE&#10;ldMt1wq+PrejVxA+IGs0jknBjTwsysFTgbl2V/6gyzHUIkHY56igCaHLpfRVQxb92HXEyftxvcWQ&#10;ZF9L3eM1wa2RkyybS4stp4UGO1o1VP0ez1ZBDBtzmmzl4f27W1f6NI07s4xKDZ/j8g1EoBj+w3/t&#10;vVYwg8eVdANkeQcAAP//AwBQSwECLQAUAAYACAAAACEA2+H2y+4AAACFAQAAEwAAAAAAAAAAAAAA&#10;AAAAAAAAW0NvbnRlbnRfVHlwZXNdLnhtbFBLAQItABQABgAIAAAAIQBa9CxbvwAAABUBAAALAAAA&#10;AAAAAAAAAAAAAB8BAABfcmVscy8ucmVsc1BLAQItABQABgAIAAAAIQDWhMsQwgAAANoAAAAPAAAA&#10;AAAAAAAAAAAAAAcCAABkcnMvZG93bnJldi54bWxQSwUGAAAAAAMAAwC3AAAA9gIAAAAA&#10;" strokecolor="white" strokeweight="33e-5mm"/>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YxTxQAAANoAAAAPAAAAZHJzL2Rvd25yZXYueG1sRI9Ba8JA&#10;FITvQv/D8oRexGzag5Q0q2hpoRcRTQ7N7ZF9JtHs2zS7TeK/7xYKHoeZ+YZJN5NpxUC9aywreIpi&#10;EMSl1Q1XCvLsY/kCwnlkja1lUnAjB5v1wyzFRNuRjzScfCUChF2CCmrvu0RKV9Zk0EW2Iw7e2fYG&#10;fZB9JXWPY4CbVj7H8UoabDgs1NjRW03l9fRjFFy2xWiG8vt9nx+ueXbY7YrF11Gpx/m0fQXhafL3&#10;8H/7UytYwd+VcAPk+hcAAP//AwBQSwECLQAUAAYACAAAACEA2+H2y+4AAACFAQAAEwAAAAAAAAAA&#10;AAAAAAAAAAAAW0NvbnRlbnRfVHlwZXNdLnhtbFBLAQItABQABgAIAAAAIQBa9CxbvwAAABUBAAAL&#10;AAAAAAAAAAAAAAAAAB8BAABfcmVscy8ucmVsc1BLAQItABQABgAIAAAAIQC95YxTxQAAANoAAAAP&#10;AAAAAAAAAAAAAAAAAAcCAABkcnMvZG93bnJldi54bWxQSwUGAAAAAAMAAwC3AAAA+QIAAAAA&#10;" strokecolor="white" strokeweight="33e-5mm"/>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SnIxQAAANoAAAAPAAAAZHJzL2Rvd25yZXYueG1sRI9Ba8JA&#10;FITvhf6H5RV6KbppD1piNqKlBS8iag719sg+k2j2bZrdJvHfu4LgcZiZb5hkPphadNS6yrKC93EE&#10;gji3uuJCQbb/GX2CcB5ZY22ZFFzIwTx9fkow1rbnLXU7X4gAYRejgtL7JpbS5SUZdGPbEAfvaFuD&#10;Psi2kLrFPsBNLT+iaCINVhwWSmzoq6T8vPs3Ck6LQ2+6/O97nW3O2X6zXB7efrdKvb4MixkIT4N/&#10;hO/tlVYwhduVcANkegUAAP//AwBQSwECLQAUAAYACAAAACEA2+H2y+4AAACFAQAAEwAAAAAAAAAA&#10;AAAAAAAAAAAAW0NvbnRlbnRfVHlwZXNdLnhtbFBLAQItABQABgAIAAAAIQBa9CxbvwAAABUBAAAL&#10;AAAAAAAAAAAAAAAAAB8BAABfcmVscy8ucmVsc1BLAQItABQABgAIAAAAIQDSqSnIxQAAANoAAAAP&#10;AAAAAAAAAAAAAAAAAAcCAABkcnMvZG93bnJldi54bWxQSwUGAAAAAAMAAwC3AAAA+QIAAAAA&#10;" strokecolor="white" strokeweight="33e-5mm"/>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WSOvwAAANoAAAAPAAAAZHJzL2Rvd25yZXYueG1sRE/JasMw&#10;EL0H+g9iCr3FckIpwY0SQhZa0lPc4vPUmtgm0shYqq3+fXQo9Ph4+3obrREjDb5zrGCR5SCIa6c7&#10;bhR8fZ7mKxA+IGs0jknBL3nYbh5mayy0m/hCYxkakULYF6igDaEvpPR1SxZ95nrixF3dYDEkODRS&#10;DzilcGvkMs9fpMWOU0OLPe1bqm/lj1UQw9FUy5M8f3z3h1pXz/HN7KJST49x9woiUAz/4j/3u1aQ&#10;tqYr6QbIzR0AAP//AwBQSwECLQAUAAYACAAAACEA2+H2y+4AAACFAQAAEwAAAAAAAAAAAAAAAAAA&#10;AAAAW0NvbnRlbnRfVHlwZXNdLnhtbFBLAQItABQABgAIAAAAIQBa9CxbvwAAABUBAAALAAAAAAAA&#10;AAAAAAAAAB8BAABfcmVscy8ucmVsc1BLAQItABQABgAIAAAAIQA4hWSOvwAAANoAAAAPAAAAAAAA&#10;AAAAAAAAAAcCAABkcnMvZG93bnJldi54bWxQSwUGAAAAAAMAAwC3AAAA8wIAAAAA&#10;" strokecolor="white" strokeweight="33e-5mm"/>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96EAA">
              <w:rPr>
                <w:b/>
                <w:noProof/>
                <w:szCs w:val="22"/>
                <w:lang w:val="de-DE" w:eastAsia="ja-JP"/>
              </w:rPr>
              <w:drawing>
                <wp:anchor distT="0" distB="0" distL="114300" distR="114300" simplePos="0" relativeHeight="251658752" behindDoc="0" locked="0" layoutInCell="1" allowOverlap="1" wp14:anchorId="00EDF105" wp14:editId="4B4DDB5A">
                  <wp:simplePos x="0" y="0"/>
                  <wp:positionH relativeFrom="column">
                    <wp:posOffset>610235</wp:posOffset>
                  </wp:positionH>
                  <wp:positionV relativeFrom="paragraph">
                    <wp:posOffset>-318770</wp:posOffset>
                  </wp:positionV>
                  <wp:extent cx="293370" cy="267335"/>
                  <wp:effectExtent l="0" t="0" r="11430" b="1206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96EAA">
              <w:rPr>
                <w:b/>
                <w:noProof/>
                <w:szCs w:val="22"/>
                <w:lang w:val="de-DE" w:eastAsia="ja-JP"/>
              </w:rPr>
              <w:drawing>
                <wp:anchor distT="0" distB="0" distL="114300" distR="114300" simplePos="0" relativeHeight="251657728" behindDoc="0" locked="0" layoutInCell="1" allowOverlap="1" wp14:anchorId="4343FD4C" wp14:editId="70F3888F">
                  <wp:simplePos x="0" y="0"/>
                  <wp:positionH relativeFrom="column">
                    <wp:posOffset>268605</wp:posOffset>
                  </wp:positionH>
                  <wp:positionV relativeFrom="paragraph">
                    <wp:posOffset>-318770</wp:posOffset>
                  </wp:positionV>
                  <wp:extent cx="294640" cy="267335"/>
                  <wp:effectExtent l="0" t="0" r="10160" b="1206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23DE2">
              <w:rPr>
                <w:b/>
                <w:szCs w:val="22"/>
              </w:rPr>
              <w:t xml:space="preserve">Joint </w:t>
            </w:r>
            <w:r w:rsidR="006C5D39" w:rsidRPr="00523DE2">
              <w:rPr>
                <w:b/>
                <w:szCs w:val="22"/>
              </w:rPr>
              <w:t xml:space="preserve">Video </w:t>
            </w:r>
            <w:r w:rsidR="00F712E9" w:rsidRPr="00523DE2">
              <w:rPr>
                <w:b/>
                <w:szCs w:val="22"/>
              </w:rPr>
              <w:t>Experts</w:t>
            </w:r>
            <w:r w:rsidR="009D7CE6" w:rsidRPr="00523DE2">
              <w:rPr>
                <w:b/>
                <w:szCs w:val="22"/>
              </w:rPr>
              <w:t xml:space="preserve"> Team</w:t>
            </w:r>
            <w:r w:rsidR="006C5D39" w:rsidRPr="00523DE2">
              <w:rPr>
                <w:b/>
                <w:szCs w:val="22"/>
              </w:rPr>
              <w:t xml:space="preserve"> (</w:t>
            </w:r>
            <w:r w:rsidR="009D7CE6" w:rsidRPr="00523DE2">
              <w:rPr>
                <w:b/>
                <w:szCs w:val="22"/>
              </w:rPr>
              <w:t>JVET</w:t>
            </w:r>
            <w:r w:rsidR="006C5D39" w:rsidRPr="00523DE2">
              <w:rPr>
                <w:b/>
                <w:szCs w:val="22"/>
              </w:rPr>
              <w:t>)</w:t>
            </w:r>
          </w:p>
          <w:p w14:paraId="6BCC5973" w14:textId="77777777" w:rsidR="00E61DAC" w:rsidRPr="00523DE2" w:rsidRDefault="00E54511" w:rsidP="00C97D78">
            <w:pPr>
              <w:tabs>
                <w:tab w:val="left" w:pos="7200"/>
              </w:tabs>
              <w:spacing w:before="0"/>
              <w:rPr>
                <w:b/>
                <w:szCs w:val="22"/>
              </w:rPr>
            </w:pPr>
            <w:r w:rsidRPr="00523DE2">
              <w:rPr>
                <w:b/>
                <w:szCs w:val="22"/>
              </w:rPr>
              <w:t xml:space="preserve">of </w:t>
            </w:r>
            <w:r w:rsidR="007F1F8B" w:rsidRPr="00523DE2">
              <w:rPr>
                <w:b/>
                <w:szCs w:val="22"/>
              </w:rPr>
              <w:t>ITU-T SG</w:t>
            </w:r>
            <w:r w:rsidR="005E1AC6" w:rsidRPr="00523DE2">
              <w:rPr>
                <w:b/>
                <w:szCs w:val="22"/>
              </w:rPr>
              <w:t> </w:t>
            </w:r>
            <w:r w:rsidR="007F1F8B" w:rsidRPr="00523DE2">
              <w:rPr>
                <w:b/>
                <w:szCs w:val="22"/>
              </w:rPr>
              <w:t>16 WP</w:t>
            </w:r>
            <w:r w:rsidR="005E1AC6" w:rsidRPr="00523DE2">
              <w:rPr>
                <w:b/>
                <w:szCs w:val="22"/>
              </w:rPr>
              <w:t> </w:t>
            </w:r>
            <w:r w:rsidR="007F1F8B" w:rsidRPr="00523DE2">
              <w:rPr>
                <w:b/>
                <w:szCs w:val="22"/>
              </w:rPr>
              <w:t>3 and ISO/IEC JTC</w:t>
            </w:r>
            <w:r w:rsidR="005E1AC6" w:rsidRPr="00523DE2">
              <w:rPr>
                <w:b/>
                <w:szCs w:val="22"/>
              </w:rPr>
              <w:t> </w:t>
            </w:r>
            <w:r w:rsidR="007F1F8B" w:rsidRPr="00523DE2">
              <w:rPr>
                <w:b/>
                <w:szCs w:val="22"/>
              </w:rPr>
              <w:t>1/SC</w:t>
            </w:r>
            <w:r w:rsidR="005E1AC6" w:rsidRPr="00523DE2">
              <w:rPr>
                <w:b/>
                <w:szCs w:val="22"/>
              </w:rPr>
              <w:t> </w:t>
            </w:r>
            <w:r w:rsidR="007F1F8B" w:rsidRPr="00523DE2">
              <w:rPr>
                <w:b/>
                <w:szCs w:val="22"/>
              </w:rPr>
              <w:t>29/WG</w:t>
            </w:r>
            <w:r w:rsidR="005E1AC6" w:rsidRPr="00523DE2">
              <w:rPr>
                <w:b/>
                <w:szCs w:val="22"/>
              </w:rPr>
              <w:t> </w:t>
            </w:r>
            <w:r w:rsidR="007F1F8B" w:rsidRPr="00523DE2">
              <w:rPr>
                <w:b/>
                <w:szCs w:val="22"/>
              </w:rPr>
              <w:t>11</w:t>
            </w:r>
          </w:p>
          <w:p w14:paraId="19908E82" w14:textId="64796684" w:rsidR="00E61DAC" w:rsidRPr="00523DE2" w:rsidRDefault="00D947CC" w:rsidP="008B099B">
            <w:pPr>
              <w:tabs>
                <w:tab w:val="left" w:pos="7200"/>
              </w:tabs>
              <w:spacing w:before="0"/>
              <w:rPr>
                <w:b/>
                <w:szCs w:val="22"/>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168" w:type="dxa"/>
          </w:tcPr>
          <w:p w14:paraId="59B7E346" w14:textId="205EB3EA" w:rsidR="008A4B4C" w:rsidRPr="00523DE2" w:rsidRDefault="00E61DAC" w:rsidP="00F712E9">
            <w:pPr>
              <w:tabs>
                <w:tab w:val="left" w:pos="7200"/>
              </w:tabs>
              <w:rPr>
                <w:u w:val="single"/>
              </w:rPr>
            </w:pPr>
            <w:r w:rsidRPr="00523DE2">
              <w:t>Document</w:t>
            </w:r>
            <w:r w:rsidR="006C5D39" w:rsidRPr="00523DE2">
              <w:t xml:space="preserve">: </w:t>
            </w:r>
            <w:r w:rsidR="009D7CE6" w:rsidRPr="00523DE2">
              <w:t>JVET</w:t>
            </w:r>
            <w:r w:rsidRPr="00523DE2">
              <w:t>-</w:t>
            </w:r>
            <w:r w:rsidR="00D947CC">
              <w:t>Q</w:t>
            </w:r>
            <w:r w:rsidR="00AE10B3" w:rsidRPr="00523DE2">
              <w:t>0003</w:t>
            </w:r>
            <w:r w:rsidR="00E47F2D" w:rsidRPr="00523DE2">
              <w:t>-v</w:t>
            </w:r>
            <w:r w:rsidR="00057DE0" w:rsidRPr="00523DE2">
              <w:t>1</w:t>
            </w:r>
          </w:p>
        </w:tc>
      </w:tr>
    </w:tbl>
    <w:p w14:paraId="79DBA597" w14:textId="77777777" w:rsidR="00E61DAC" w:rsidRPr="00523DE2" w:rsidRDefault="00E61DAC" w:rsidP="00531AE9">
      <w:pPr>
        <w:spacing w:before="0"/>
      </w:pPr>
    </w:p>
    <w:tbl>
      <w:tblPr>
        <w:tblW w:w="0" w:type="auto"/>
        <w:tblLayout w:type="fixed"/>
        <w:tblLook w:val="0000" w:firstRow="0" w:lastRow="0" w:firstColumn="0" w:lastColumn="0" w:noHBand="0" w:noVBand="0"/>
      </w:tblPr>
      <w:tblGrid>
        <w:gridCol w:w="1458"/>
        <w:gridCol w:w="3753"/>
        <w:gridCol w:w="851"/>
        <w:gridCol w:w="3514"/>
      </w:tblGrid>
      <w:tr w:rsidR="00E61DAC" w:rsidRPr="00396EAA" w14:paraId="188D2B50" w14:textId="77777777">
        <w:tc>
          <w:tcPr>
            <w:tcW w:w="1458" w:type="dxa"/>
          </w:tcPr>
          <w:p w14:paraId="7A6C85EB" w14:textId="77777777" w:rsidR="00E61DAC" w:rsidRPr="00523DE2" w:rsidRDefault="00E61DAC">
            <w:pPr>
              <w:spacing w:before="60" w:after="60"/>
              <w:rPr>
                <w:i/>
                <w:szCs w:val="22"/>
              </w:rPr>
            </w:pPr>
            <w:r w:rsidRPr="00523DE2">
              <w:rPr>
                <w:i/>
                <w:szCs w:val="22"/>
              </w:rPr>
              <w:t>Title:</w:t>
            </w:r>
          </w:p>
        </w:tc>
        <w:tc>
          <w:tcPr>
            <w:tcW w:w="8118" w:type="dxa"/>
            <w:gridSpan w:val="3"/>
          </w:tcPr>
          <w:p w14:paraId="305A7026" w14:textId="7C05DFED" w:rsidR="00E61DAC" w:rsidRPr="00523DE2" w:rsidRDefault="00704933" w:rsidP="009D7CE6">
            <w:pPr>
              <w:spacing w:before="60" w:after="60"/>
              <w:rPr>
                <w:b/>
                <w:szCs w:val="22"/>
              </w:rPr>
            </w:pPr>
            <w:r w:rsidRPr="00523DE2">
              <w:rPr>
                <w:szCs w:val="22"/>
              </w:rPr>
              <w:t xml:space="preserve">AHG report: </w:t>
            </w:r>
            <w:r w:rsidR="00FF374B" w:rsidRPr="00523DE2">
              <w:rPr>
                <w:szCs w:val="22"/>
              </w:rPr>
              <w:t>Test model</w:t>
            </w:r>
            <w:r w:rsidRPr="00523DE2">
              <w:rPr>
                <w:szCs w:val="22"/>
              </w:rPr>
              <w:t xml:space="preserve"> software development (AHG3)</w:t>
            </w:r>
          </w:p>
        </w:tc>
      </w:tr>
      <w:tr w:rsidR="00E61DAC" w:rsidRPr="00396EAA" w14:paraId="3D8B01B2" w14:textId="77777777">
        <w:tc>
          <w:tcPr>
            <w:tcW w:w="1458" w:type="dxa"/>
          </w:tcPr>
          <w:p w14:paraId="7AC356CE" w14:textId="77777777" w:rsidR="00E61DAC" w:rsidRPr="00523DE2" w:rsidRDefault="00E61DAC">
            <w:pPr>
              <w:spacing w:before="60" w:after="60"/>
              <w:rPr>
                <w:i/>
                <w:szCs w:val="22"/>
              </w:rPr>
            </w:pPr>
            <w:r w:rsidRPr="00523DE2">
              <w:rPr>
                <w:i/>
                <w:szCs w:val="22"/>
              </w:rPr>
              <w:t>Status:</w:t>
            </w:r>
          </w:p>
        </w:tc>
        <w:tc>
          <w:tcPr>
            <w:tcW w:w="8118" w:type="dxa"/>
            <w:gridSpan w:val="3"/>
          </w:tcPr>
          <w:p w14:paraId="32E60643" w14:textId="23B5107D" w:rsidR="00E61DAC" w:rsidRPr="00523DE2" w:rsidRDefault="0013458C" w:rsidP="009D7CE6">
            <w:pPr>
              <w:spacing w:before="60" w:after="60"/>
              <w:rPr>
                <w:szCs w:val="22"/>
              </w:rPr>
            </w:pPr>
            <w:r w:rsidRPr="00523DE2">
              <w:rPr>
                <w:szCs w:val="22"/>
              </w:rPr>
              <w:t>Input d</w:t>
            </w:r>
            <w:r w:rsidR="00E61DAC" w:rsidRPr="00523DE2">
              <w:rPr>
                <w:szCs w:val="22"/>
              </w:rPr>
              <w:t xml:space="preserve">ocument to </w:t>
            </w:r>
            <w:r w:rsidR="009D7CE6" w:rsidRPr="00523DE2">
              <w:rPr>
                <w:szCs w:val="22"/>
              </w:rPr>
              <w:t>JVET</w:t>
            </w:r>
          </w:p>
        </w:tc>
      </w:tr>
      <w:tr w:rsidR="00E61DAC" w:rsidRPr="00396EAA" w14:paraId="7E6D99E3" w14:textId="77777777">
        <w:tc>
          <w:tcPr>
            <w:tcW w:w="1458" w:type="dxa"/>
          </w:tcPr>
          <w:p w14:paraId="18CCDCD6" w14:textId="77777777" w:rsidR="00E61DAC" w:rsidRPr="00523DE2" w:rsidRDefault="00E61DAC">
            <w:pPr>
              <w:spacing w:before="60" w:after="60"/>
              <w:rPr>
                <w:i/>
                <w:szCs w:val="22"/>
              </w:rPr>
            </w:pPr>
            <w:r w:rsidRPr="00523DE2">
              <w:rPr>
                <w:i/>
                <w:szCs w:val="22"/>
              </w:rPr>
              <w:t>Purpose:</w:t>
            </w:r>
          </w:p>
        </w:tc>
        <w:tc>
          <w:tcPr>
            <w:tcW w:w="8118" w:type="dxa"/>
            <w:gridSpan w:val="3"/>
          </w:tcPr>
          <w:p w14:paraId="0640C90D" w14:textId="184A1336" w:rsidR="00E61DAC" w:rsidRPr="00523DE2" w:rsidRDefault="00E61DAC" w:rsidP="005E1AC6">
            <w:pPr>
              <w:spacing w:before="60" w:after="60"/>
              <w:rPr>
                <w:szCs w:val="22"/>
              </w:rPr>
            </w:pPr>
            <w:r w:rsidRPr="00523DE2">
              <w:rPr>
                <w:szCs w:val="22"/>
              </w:rPr>
              <w:t>Report</w:t>
            </w:r>
          </w:p>
        </w:tc>
      </w:tr>
      <w:tr w:rsidR="00E61DAC" w:rsidRPr="00396EAA" w14:paraId="714CD808" w14:textId="77777777" w:rsidTr="006467B2">
        <w:tc>
          <w:tcPr>
            <w:tcW w:w="1458" w:type="dxa"/>
          </w:tcPr>
          <w:p w14:paraId="4DB59313" w14:textId="77777777" w:rsidR="00E61DAC" w:rsidRPr="00523DE2" w:rsidRDefault="00E61DAC">
            <w:pPr>
              <w:spacing w:before="60" w:after="60"/>
              <w:rPr>
                <w:i/>
                <w:szCs w:val="22"/>
              </w:rPr>
            </w:pPr>
            <w:r w:rsidRPr="00523DE2">
              <w:rPr>
                <w:i/>
                <w:szCs w:val="22"/>
              </w:rPr>
              <w:t>Author(s) or</w:t>
            </w:r>
            <w:r w:rsidRPr="00523DE2">
              <w:rPr>
                <w:i/>
                <w:szCs w:val="22"/>
              </w:rPr>
              <w:br/>
              <w:t>Contact(s):</w:t>
            </w:r>
          </w:p>
        </w:tc>
        <w:tc>
          <w:tcPr>
            <w:tcW w:w="3753" w:type="dxa"/>
          </w:tcPr>
          <w:p w14:paraId="49D81240" w14:textId="24F6446B" w:rsidR="00E61DAC" w:rsidRPr="00941F90" w:rsidRDefault="00910EB8" w:rsidP="008B099B">
            <w:pPr>
              <w:spacing w:before="60" w:after="60"/>
              <w:rPr>
                <w:szCs w:val="22"/>
                <w:lang w:val="de-DE"/>
              </w:rPr>
            </w:pPr>
            <w:r w:rsidRPr="00941F90">
              <w:rPr>
                <w:szCs w:val="22"/>
                <w:lang w:val="de-DE"/>
              </w:rPr>
              <w:t>Frank Bossen</w:t>
            </w:r>
            <w:r w:rsidRPr="00941F90">
              <w:rPr>
                <w:szCs w:val="22"/>
                <w:lang w:val="de-DE"/>
              </w:rPr>
              <w:br/>
            </w:r>
            <w:r w:rsidR="005F5FFF" w:rsidRPr="00941F90">
              <w:rPr>
                <w:szCs w:val="22"/>
                <w:lang w:val="de-DE"/>
              </w:rPr>
              <w:t>Xiang Li</w:t>
            </w:r>
            <w:r w:rsidR="005F5FFF" w:rsidRPr="00941F90">
              <w:rPr>
                <w:szCs w:val="22"/>
                <w:lang w:val="de-DE"/>
              </w:rPr>
              <w:br/>
            </w:r>
            <w:r w:rsidR="005F5FFF" w:rsidRPr="00941F90">
              <w:rPr>
                <w:lang w:val="de-DE"/>
              </w:rPr>
              <w:t>Karsten Suehring</w:t>
            </w:r>
          </w:p>
        </w:tc>
        <w:tc>
          <w:tcPr>
            <w:tcW w:w="851" w:type="dxa"/>
          </w:tcPr>
          <w:p w14:paraId="0140ECA2" w14:textId="06B19806" w:rsidR="00E61DAC" w:rsidRPr="00523DE2" w:rsidRDefault="00E61DAC">
            <w:pPr>
              <w:spacing w:before="60" w:after="60"/>
              <w:rPr>
                <w:szCs w:val="22"/>
              </w:rPr>
            </w:pPr>
            <w:r w:rsidRPr="00523DE2">
              <w:rPr>
                <w:szCs w:val="22"/>
              </w:rPr>
              <w:t>Tel:</w:t>
            </w:r>
            <w:r w:rsidRPr="00523DE2">
              <w:rPr>
                <w:szCs w:val="22"/>
              </w:rPr>
              <w:br/>
              <w:t>Email:</w:t>
            </w:r>
          </w:p>
        </w:tc>
        <w:tc>
          <w:tcPr>
            <w:tcW w:w="3514" w:type="dxa"/>
          </w:tcPr>
          <w:p w14:paraId="32C2ABFD" w14:textId="4BED61E4" w:rsidR="00E61DAC" w:rsidRPr="00523DE2" w:rsidRDefault="002A60FB" w:rsidP="008B099B">
            <w:pPr>
              <w:spacing w:before="60" w:after="60"/>
            </w:pPr>
            <w:hyperlink r:id="rId9" w:history="1">
              <w:r w:rsidR="00B65D0C" w:rsidRPr="00523DE2">
                <w:rPr>
                  <w:rStyle w:val="Hyperlink"/>
                </w:rPr>
                <w:t>frank@bossentech.com</w:t>
              </w:r>
            </w:hyperlink>
            <w:r w:rsidR="00B65D0C" w:rsidRPr="00523DE2">
              <w:br/>
            </w:r>
            <w:hyperlink r:id="rId10" w:history="1">
              <w:r w:rsidR="00FD7B55" w:rsidRPr="00523DE2">
                <w:rPr>
                  <w:rStyle w:val="Hyperlink"/>
                </w:rPr>
                <w:t>xlxiangli@tencent.com</w:t>
              </w:r>
            </w:hyperlink>
            <w:r w:rsidR="00B65D0C" w:rsidRPr="00523DE2">
              <w:rPr>
                <w:rStyle w:val="Hyperlink"/>
              </w:rPr>
              <w:br/>
            </w:r>
            <w:hyperlink r:id="rId11" w:history="1">
              <w:r w:rsidR="00B65D0C" w:rsidRPr="00523DE2">
                <w:rPr>
                  <w:rStyle w:val="Hyperlink"/>
                </w:rPr>
                <w:t>karsten.suehring@hhi.fraunhofer.de</w:t>
              </w:r>
            </w:hyperlink>
            <w:r w:rsidR="008B099B" w:rsidRPr="00523DE2" w:rsidDel="008B099B">
              <w:t xml:space="preserve"> </w:t>
            </w:r>
          </w:p>
        </w:tc>
      </w:tr>
      <w:tr w:rsidR="00E61DAC" w:rsidRPr="00396EAA" w14:paraId="49AFAA61" w14:textId="77777777">
        <w:tc>
          <w:tcPr>
            <w:tcW w:w="1458" w:type="dxa"/>
          </w:tcPr>
          <w:p w14:paraId="2C08AF6B" w14:textId="77777777" w:rsidR="00E61DAC" w:rsidRPr="00523DE2" w:rsidRDefault="00E61DAC">
            <w:pPr>
              <w:spacing w:before="60" w:after="60"/>
              <w:rPr>
                <w:i/>
                <w:szCs w:val="22"/>
              </w:rPr>
            </w:pPr>
            <w:r w:rsidRPr="00523DE2">
              <w:rPr>
                <w:i/>
                <w:szCs w:val="22"/>
              </w:rPr>
              <w:t>Source:</w:t>
            </w:r>
          </w:p>
        </w:tc>
        <w:tc>
          <w:tcPr>
            <w:tcW w:w="8118" w:type="dxa"/>
            <w:gridSpan w:val="3"/>
          </w:tcPr>
          <w:p w14:paraId="643E6B85" w14:textId="486111C5" w:rsidR="00E61DAC" w:rsidRPr="00523DE2" w:rsidRDefault="005F5FFF">
            <w:pPr>
              <w:spacing w:before="60" w:after="60"/>
              <w:rPr>
                <w:szCs w:val="22"/>
              </w:rPr>
            </w:pPr>
            <w:r w:rsidRPr="00523DE2">
              <w:t xml:space="preserve">AhG3 on </w:t>
            </w:r>
            <w:r w:rsidR="00FF374B" w:rsidRPr="00523DE2">
              <w:t>Test model</w:t>
            </w:r>
            <w:r w:rsidRPr="00523DE2">
              <w:t xml:space="preserve"> software development</w:t>
            </w:r>
          </w:p>
        </w:tc>
      </w:tr>
    </w:tbl>
    <w:p w14:paraId="732815A4" w14:textId="77777777" w:rsidR="00E61DAC" w:rsidRPr="00523DE2" w:rsidRDefault="00E61DAC">
      <w:pPr>
        <w:tabs>
          <w:tab w:val="right" w:pos="9360"/>
        </w:tabs>
        <w:spacing w:before="120" w:after="240"/>
        <w:jc w:val="center"/>
        <w:rPr>
          <w:szCs w:val="22"/>
        </w:rPr>
      </w:pPr>
      <w:r w:rsidRPr="00523DE2">
        <w:rPr>
          <w:szCs w:val="22"/>
          <w:u w:val="single"/>
        </w:rPr>
        <w:t>_____________________________</w:t>
      </w:r>
    </w:p>
    <w:p w14:paraId="63D31C94" w14:textId="77777777" w:rsidR="00275BCF" w:rsidRPr="00523DE2" w:rsidRDefault="00275BCF" w:rsidP="009234A5">
      <w:pPr>
        <w:pStyle w:val="Heading1"/>
        <w:numPr>
          <w:ilvl w:val="0"/>
          <w:numId w:val="0"/>
        </w:numPr>
        <w:ind w:left="432" w:hanging="432"/>
      </w:pPr>
      <w:r w:rsidRPr="00523DE2">
        <w:t>Abstract</w:t>
      </w:r>
    </w:p>
    <w:p w14:paraId="305E88D2" w14:textId="788B323E" w:rsidR="005F5FFF" w:rsidRPr="00523DE2" w:rsidRDefault="005F5FFF" w:rsidP="005F5FFF">
      <w:pPr>
        <w:rPr>
          <w:szCs w:val="22"/>
        </w:rPr>
      </w:pPr>
      <w:r w:rsidRPr="00523DE2">
        <w:rPr>
          <w:szCs w:val="22"/>
        </w:rPr>
        <w:t xml:space="preserve">This report summarises the activities of the AhG3 on </w:t>
      </w:r>
      <w:r w:rsidR="00FD7B55" w:rsidRPr="00523DE2">
        <w:rPr>
          <w:szCs w:val="22"/>
        </w:rPr>
        <w:t xml:space="preserve">Test model </w:t>
      </w:r>
      <w:r w:rsidRPr="00523DE2">
        <w:rPr>
          <w:szCs w:val="22"/>
        </w:rPr>
        <w:t>software development th</w:t>
      </w:r>
      <w:r w:rsidR="00910EB8" w:rsidRPr="00523DE2">
        <w:rPr>
          <w:szCs w:val="22"/>
        </w:rPr>
        <w:t xml:space="preserve">at has taken place between the </w:t>
      </w:r>
      <w:r w:rsidR="00AE10B3" w:rsidRPr="00523DE2">
        <w:rPr>
          <w:szCs w:val="22"/>
        </w:rPr>
        <w:t>1</w:t>
      </w:r>
      <w:r w:rsidR="00D947CC">
        <w:rPr>
          <w:szCs w:val="22"/>
        </w:rPr>
        <w:t>6</w:t>
      </w:r>
      <w:r w:rsidR="00AE10B3" w:rsidRPr="00523DE2">
        <w:rPr>
          <w:szCs w:val="22"/>
          <w:vertAlign w:val="superscript"/>
        </w:rPr>
        <w:t>th</w:t>
      </w:r>
      <w:r w:rsidR="00AE10B3" w:rsidRPr="00523DE2">
        <w:rPr>
          <w:szCs w:val="22"/>
        </w:rPr>
        <w:t xml:space="preserve"> </w:t>
      </w:r>
      <w:r w:rsidR="00910EB8" w:rsidRPr="00523DE2">
        <w:rPr>
          <w:szCs w:val="22"/>
        </w:rPr>
        <w:t xml:space="preserve">and </w:t>
      </w:r>
      <w:r w:rsidR="00AE10B3" w:rsidRPr="00523DE2">
        <w:rPr>
          <w:szCs w:val="22"/>
        </w:rPr>
        <w:t>1</w:t>
      </w:r>
      <w:r w:rsidR="00D947CC">
        <w:rPr>
          <w:szCs w:val="22"/>
        </w:rPr>
        <w:t>7</w:t>
      </w:r>
      <w:r w:rsidR="00AE10B3" w:rsidRPr="00523DE2">
        <w:rPr>
          <w:szCs w:val="22"/>
          <w:vertAlign w:val="superscript"/>
        </w:rPr>
        <w:t>th</w:t>
      </w:r>
      <w:r w:rsidR="00AE10B3" w:rsidRPr="00523DE2">
        <w:rPr>
          <w:szCs w:val="22"/>
        </w:rPr>
        <w:t xml:space="preserve"> </w:t>
      </w:r>
      <w:r w:rsidRPr="00523DE2">
        <w:rPr>
          <w:szCs w:val="22"/>
        </w:rPr>
        <w:t xml:space="preserve">JVET meetings. </w:t>
      </w:r>
    </w:p>
    <w:p w14:paraId="7D2AC1F0" w14:textId="1CD3CE8E" w:rsidR="00745F6B" w:rsidRPr="00523DE2" w:rsidRDefault="00745F6B" w:rsidP="00E11923">
      <w:pPr>
        <w:pStyle w:val="Heading1"/>
      </w:pPr>
      <w:r w:rsidRPr="00523DE2">
        <w:t xml:space="preserve">Introduction </w:t>
      </w:r>
    </w:p>
    <w:p w14:paraId="6E371C2A" w14:textId="534061A8" w:rsidR="007C6815" w:rsidRPr="00523DE2" w:rsidRDefault="007C6815" w:rsidP="007C6815">
      <w:pPr>
        <w:tabs>
          <w:tab w:val="clear" w:pos="1800"/>
          <w:tab w:val="clear" w:pos="2160"/>
          <w:tab w:val="clear" w:pos="2520"/>
          <w:tab w:val="clear" w:pos="2880"/>
          <w:tab w:val="clear" w:pos="3240"/>
          <w:tab w:val="clear" w:pos="3600"/>
          <w:tab w:val="clear" w:pos="3960"/>
          <w:tab w:val="clear" w:pos="4320"/>
        </w:tabs>
        <w:jc w:val="left"/>
      </w:pPr>
      <w:r w:rsidRPr="00523DE2">
        <w:t>The mandates given to the AHG are:</w:t>
      </w:r>
    </w:p>
    <w:p w14:paraId="0BD9621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Coordinate </w:t>
      </w:r>
      <w:r w:rsidRPr="00523DE2">
        <w:rPr>
          <w:szCs w:val="22"/>
        </w:rPr>
        <w:t>development</w:t>
      </w:r>
      <w:r w:rsidRPr="00523DE2">
        <w:t xml:space="preserve"> of test model (VTM) software and associated configuration files.</w:t>
      </w:r>
    </w:p>
    <w:p w14:paraId="2D955F35"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Produce documentation of software usage for distribution with the software.</w:t>
      </w:r>
    </w:p>
    <w:p w14:paraId="56722CF9"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 xml:space="preserve">Discuss </w:t>
      </w:r>
      <w:r w:rsidRPr="00523DE2">
        <w:rPr>
          <w:szCs w:val="22"/>
        </w:rPr>
        <w:t>and</w:t>
      </w:r>
      <w:r w:rsidRPr="00523DE2">
        <w:t xml:space="preserve"> make recommendations on the software development process.</w:t>
      </w:r>
    </w:p>
    <w:p w14:paraId="7534398D" w14:textId="4391341C"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Propose improvements to the guideline document for developments of the test model software.</w:t>
      </w:r>
    </w:p>
    <w:p w14:paraId="3488E825" w14:textId="5A5F8DAD" w:rsidR="00057DE0" w:rsidRPr="00523DE2" w:rsidRDefault="00057DE0"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Perform tests of VTM</w:t>
      </w:r>
      <w:r w:rsidR="00AE10B3" w:rsidRPr="00523DE2">
        <w:t xml:space="preserve"> </w:t>
      </w:r>
      <w:r w:rsidRPr="00523DE2">
        <w:t xml:space="preserve">behaviour relative to HEVC and </w:t>
      </w:r>
      <w:r w:rsidR="00EC3F25">
        <w:t xml:space="preserve">previous </w:t>
      </w:r>
      <w:r w:rsidRPr="00523DE2">
        <w:t>VTM using the VTM common test conditions.</w:t>
      </w:r>
    </w:p>
    <w:p w14:paraId="6F90C20B"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 on Draft text and test model algorithm description editing (AHG2) to identify any mismatches between software and text, and make further updates and cleanups to the software as appropriate.</w:t>
      </w:r>
    </w:p>
    <w:p w14:paraId="1F710886" w14:textId="77777777" w:rsidR="00E601D6" w:rsidRPr="00523DE2" w:rsidRDefault="00E601D6" w:rsidP="00E601D6">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09" w:hanging="283"/>
        <w:jc w:val="left"/>
      </w:pPr>
      <w:r w:rsidRPr="00523DE2">
        <w:t>Coordinate with AHG6 for integration with 360lib software.</w:t>
      </w:r>
    </w:p>
    <w:p w14:paraId="7DFDDDDE" w14:textId="22ED1F86" w:rsidR="00391E4A" w:rsidRPr="00523DE2" w:rsidRDefault="00391E4A" w:rsidP="00910EB8">
      <w:pPr>
        <w:tabs>
          <w:tab w:val="clear" w:pos="1800"/>
          <w:tab w:val="clear" w:pos="2160"/>
          <w:tab w:val="clear" w:pos="2520"/>
          <w:tab w:val="clear" w:pos="2880"/>
          <w:tab w:val="clear" w:pos="3240"/>
          <w:tab w:val="clear" w:pos="3600"/>
          <w:tab w:val="clear" w:pos="3960"/>
          <w:tab w:val="clear" w:pos="4320"/>
        </w:tabs>
        <w:jc w:val="left"/>
      </w:pPr>
      <w:r w:rsidRPr="00523DE2">
        <w:t xml:space="preserve">The software development </w:t>
      </w:r>
      <w:r w:rsidR="00DC06AF" w:rsidRPr="00523DE2">
        <w:t>continued on the</w:t>
      </w:r>
      <w:r w:rsidRPr="00523DE2">
        <w:t xml:space="preserve"> GitLab server. VTM version </w:t>
      </w:r>
      <w:r w:rsidR="00EC3F25">
        <w:t>6</w:t>
      </w:r>
      <w:r w:rsidRPr="00523DE2">
        <w:t>.</w:t>
      </w:r>
      <w:r w:rsidR="00057DE0" w:rsidRPr="00523DE2">
        <w:t xml:space="preserve">2 </w:t>
      </w:r>
      <w:r w:rsidR="00DC06AF" w:rsidRPr="00523DE2">
        <w:t xml:space="preserve">was tagged on </w:t>
      </w:r>
      <w:r w:rsidR="00797F8C" w:rsidRPr="00807555">
        <w:t>Oct. 19</w:t>
      </w:r>
      <w:r w:rsidR="00057DE0" w:rsidRPr="00523DE2">
        <w:t xml:space="preserve">, VTM </w:t>
      </w:r>
      <w:r w:rsidR="00EC3F25">
        <w:t>7</w:t>
      </w:r>
      <w:r w:rsidR="00057DE0" w:rsidRPr="00523DE2">
        <w:t xml:space="preserve">.0 on </w:t>
      </w:r>
      <w:r w:rsidR="00797F8C" w:rsidRPr="00807555">
        <w:t>Nov. 13</w:t>
      </w:r>
      <w:r w:rsidR="008B099B">
        <w:t xml:space="preserve">, VTM </w:t>
      </w:r>
      <w:r w:rsidR="00EC3F25">
        <w:t>7</w:t>
      </w:r>
      <w:r w:rsidR="008B099B">
        <w:t xml:space="preserve">.1 on </w:t>
      </w:r>
      <w:r w:rsidR="00797F8C" w:rsidRPr="00807555">
        <w:t>Dec. 6</w:t>
      </w:r>
      <w:r w:rsidR="00057DE0" w:rsidRPr="00523DE2">
        <w:t>.</w:t>
      </w:r>
      <w:r w:rsidR="00DC06AF" w:rsidRPr="00523DE2">
        <w:t xml:space="preserve"> VTM </w:t>
      </w:r>
      <w:r w:rsidR="00EC3F25">
        <w:t>7</w:t>
      </w:r>
      <w:r w:rsidR="00DC06AF" w:rsidRPr="00523DE2">
        <w:t>.</w:t>
      </w:r>
      <w:r w:rsidR="008B099B">
        <w:t>2</w:t>
      </w:r>
      <w:r w:rsidR="00DC06AF" w:rsidRPr="00523DE2">
        <w:t xml:space="preserve"> is expected during the </w:t>
      </w:r>
      <w:r w:rsidR="00EC3F25" w:rsidRPr="00523DE2">
        <w:t>1</w:t>
      </w:r>
      <w:r w:rsidR="00EC3F25">
        <w:t>7</w:t>
      </w:r>
      <w:r w:rsidR="00EC3F25" w:rsidRPr="00523DE2">
        <w:t xml:space="preserve">th </w:t>
      </w:r>
      <w:r w:rsidR="00DC06AF" w:rsidRPr="00523DE2">
        <w:t>JVET meeting.</w:t>
      </w:r>
    </w:p>
    <w:p w14:paraId="18D95316" w14:textId="2A30E264" w:rsidR="00910EB8" w:rsidRPr="00523DE2" w:rsidRDefault="00DC06AF" w:rsidP="00910EB8">
      <w:pPr>
        <w:tabs>
          <w:tab w:val="clear" w:pos="1800"/>
          <w:tab w:val="clear" w:pos="2160"/>
          <w:tab w:val="clear" w:pos="2520"/>
          <w:tab w:val="clear" w:pos="2880"/>
          <w:tab w:val="clear" w:pos="3240"/>
          <w:tab w:val="clear" w:pos="3600"/>
          <w:tab w:val="clear" w:pos="3960"/>
          <w:tab w:val="clear" w:pos="4320"/>
        </w:tabs>
        <w:jc w:val="left"/>
      </w:pPr>
      <w:r w:rsidRPr="00523DE2">
        <w:t>F</w:t>
      </w:r>
      <w:r w:rsidR="00391E4A" w:rsidRPr="00523DE2">
        <w:t xml:space="preserve">or core experiments (CEs) </w:t>
      </w:r>
      <w:r w:rsidRPr="00523DE2">
        <w:t xml:space="preserve">the same development workflow </w:t>
      </w:r>
      <w:r w:rsidR="00391E4A" w:rsidRPr="00523DE2">
        <w:t xml:space="preserve">was </w:t>
      </w:r>
      <w:r w:rsidRPr="00523DE2">
        <w:t>followed as for the last meeting</w:t>
      </w:r>
      <w:r w:rsidR="00D37D19" w:rsidRPr="00523DE2">
        <w:t>.</w:t>
      </w:r>
    </w:p>
    <w:p w14:paraId="67B7E839" w14:textId="67216343" w:rsidR="008365D6" w:rsidRPr="00523DE2" w:rsidRDefault="00910EB8" w:rsidP="00360793">
      <w:pPr>
        <w:pStyle w:val="Heading1"/>
      </w:pPr>
      <w:r w:rsidRPr="00523DE2">
        <w:t xml:space="preserve">VTM </w:t>
      </w:r>
      <w:r w:rsidR="00360793" w:rsidRPr="00523DE2">
        <w:t>s</w:t>
      </w:r>
      <w:r w:rsidRPr="00523DE2">
        <w:t>oftware development</w:t>
      </w:r>
    </w:p>
    <w:p w14:paraId="3AB58F05" w14:textId="63793B73" w:rsidR="009E5FEA" w:rsidRPr="00523DE2" w:rsidRDefault="00DC06AF" w:rsidP="008365D6">
      <w:pPr>
        <w:tabs>
          <w:tab w:val="clear" w:pos="1800"/>
          <w:tab w:val="clear" w:pos="2160"/>
          <w:tab w:val="clear" w:pos="2520"/>
          <w:tab w:val="clear" w:pos="2880"/>
          <w:tab w:val="clear" w:pos="3240"/>
          <w:tab w:val="clear" w:pos="3600"/>
          <w:tab w:val="clear" w:pos="3960"/>
          <w:tab w:val="clear" w:pos="4320"/>
        </w:tabs>
        <w:jc w:val="left"/>
      </w:pPr>
      <w:r w:rsidRPr="00523DE2">
        <w:t>D</w:t>
      </w:r>
      <w:r w:rsidR="009E5FEA" w:rsidRPr="00523DE2">
        <w:t xml:space="preserve">evelopment was continued on </w:t>
      </w:r>
      <w:r w:rsidRPr="00523DE2">
        <w:t>the</w:t>
      </w:r>
      <w:r w:rsidR="009E5FEA" w:rsidRPr="00523DE2">
        <w:t xml:space="preserve"> GitLab server, </w:t>
      </w:r>
      <w:r w:rsidRPr="00523DE2">
        <w:t xml:space="preserve">which </w:t>
      </w:r>
      <w:r w:rsidR="009E5FEA" w:rsidRPr="00523DE2">
        <w:t>allow</w:t>
      </w:r>
      <w:r w:rsidRPr="00523DE2">
        <w:t>s</w:t>
      </w:r>
      <w:r w:rsidR="009E5FEA" w:rsidRPr="00523DE2">
        <w:t xml:space="preserve"> participants to register accounts and use a distributed development workflow based on git.</w:t>
      </w:r>
    </w:p>
    <w:p w14:paraId="45C4F389" w14:textId="19BD270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server is located at:</w:t>
      </w:r>
    </w:p>
    <w:p w14:paraId="3C335E80" w14:textId="440193C0" w:rsidR="009E5FEA" w:rsidRPr="00523DE2" w:rsidRDefault="002A60FB" w:rsidP="008365D6">
      <w:pPr>
        <w:tabs>
          <w:tab w:val="clear" w:pos="1800"/>
          <w:tab w:val="clear" w:pos="2160"/>
          <w:tab w:val="clear" w:pos="2520"/>
          <w:tab w:val="clear" w:pos="2880"/>
          <w:tab w:val="clear" w:pos="3240"/>
          <w:tab w:val="clear" w:pos="3600"/>
          <w:tab w:val="clear" w:pos="3960"/>
          <w:tab w:val="clear" w:pos="4320"/>
        </w:tabs>
        <w:jc w:val="left"/>
      </w:pPr>
      <w:hyperlink r:id="rId12" w:history="1">
        <w:r w:rsidR="009E5FEA" w:rsidRPr="00523DE2">
          <w:rPr>
            <w:rStyle w:val="Hyperlink"/>
          </w:rPr>
          <w:t>https://vcgit.hhi.fraunhofer.de</w:t>
        </w:r>
      </w:hyperlink>
    </w:p>
    <w:p w14:paraId="088DDDF4" w14:textId="411AB660"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r w:rsidRPr="00523DE2">
        <w:t>The registration and development workflow is documented at:</w:t>
      </w:r>
    </w:p>
    <w:p w14:paraId="3449647C" w14:textId="2494FF48" w:rsidR="00480F01" w:rsidRPr="00523DE2" w:rsidRDefault="002A60FB" w:rsidP="008365D6">
      <w:pPr>
        <w:tabs>
          <w:tab w:val="clear" w:pos="1800"/>
          <w:tab w:val="clear" w:pos="2160"/>
          <w:tab w:val="clear" w:pos="2520"/>
          <w:tab w:val="clear" w:pos="2880"/>
          <w:tab w:val="clear" w:pos="3240"/>
          <w:tab w:val="clear" w:pos="3600"/>
          <w:tab w:val="clear" w:pos="3960"/>
          <w:tab w:val="clear" w:pos="4320"/>
        </w:tabs>
        <w:jc w:val="left"/>
      </w:pPr>
      <w:hyperlink r:id="rId13" w:history="1">
        <w:r w:rsidR="00057DE0" w:rsidRPr="00523DE2">
          <w:rPr>
            <w:rStyle w:val="Hyperlink"/>
          </w:rPr>
          <w:t>https://vcgit.hhi.fraunhofer.de/jvet/VVCSoftware_VTM/wikis/VVC-Software-Development-Workflow</w:t>
        </w:r>
      </w:hyperlink>
    </w:p>
    <w:p w14:paraId="623C7E44" w14:textId="1A69D379" w:rsidR="009E5FEA" w:rsidRPr="00523DE2" w:rsidRDefault="009E5FEA" w:rsidP="008365D6">
      <w:pPr>
        <w:tabs>
          <w:tab w:val="clear" w:pos="1800"/>
          <w:tab w:val="clear" w:pos="2160"/>
          <w:tab w:val="clear" w:pos="2520"/>
          <w:tab w:val="clear" w:pos="2880"/>
          <w:tab w:val="clear" w:pos="3240"/>
          <w:tab w:val="clear" w:pos="3600"/>
          <w:tab w:val="clear" w:pos="3960"/>
          <w:tab w:val="clear" w:pos="4320"/>
        </w:tabs>
        <w:jc w:val="left"/>
      </w:pPr>
    </w:p>
    <w:p w14:paraId="142086F7" w14:textId="59A79198" w:rsidR="00910EB8"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r w:rsidRPr="00523DE2">
        <w:lastRenderedPageBreak/>
        <w:t>The VTM software can be found at</w:t>
      </w:r>
    </w:p>
    <w:p w14:paraId="7EE21A3B" w14:textId="3930E02B" w:rsidR="00D37D19" w:rsidRPr="00523DE2" w:rsidRDefault="002A60FB" w:rsidP="008365D6">
      <w:pPr>
        <w:tabs>
          <w:tab w:val="clear" w:pos="1800"/>
          <w:tab w:val="clear" w:pos="2160"/>
          <w:tab w:val="clear" w:pos="2520"/>
          <w:tab w:val="clear" w:pos="2880"/>
          <w:tab w:val="clear" w:pos="3240"/>
          <w:tab w:val="clear" w:pos="3600"/>
          <w:tab w:val="clear" w:pos="3960"/>
          <w:tab w:val="clear" w:pos="4320"/>
        </w:tabs>
        <w:jc w:val="left"/>
        <w:rPr>
          <w:rStyle w:val="Hyperlink"/>
        </w:rPr>
      </w:pPr>
      <w:hyperlink r:id="rId14" w:history="1">
        <w:r w:rsidR="00D37D19" w:rsidRPr="00523DE2">
          <w:rPr>
            <w:rStyle w:val="Hyperlink"/>
          </w:rPr>
          <w:t>https://vcgit.hhi.fraunhofer.de/jvet/VVCSoftware_VTM/</w:t>
        </w:r>
      </w:hyperlink>
    </w:p>
    <w:p w14:paraId="5242E180" w14:textId="1C2236E4" w:rsidR="00360793" w:rsidRPr="00523DE2" w:rsidRDefault="00360793" w:rsidP="008365D6">
      <w:pPr>
        <w:tabs>
          <w:tab w:val="clear" w:pos="1800"/>
          <w:tab w:val="clear" w:pos="2160"/>
          <w:tab w:val="clear" w:pos="2520"/>
          <w:tab w:val="clear" w:pos="2880"/>
          <w:tab w:val="clear" w:pos="3240"/>
          <w:tab w:val="clear" w:pos="3600"/>
          <w:tab w:val="clear" w:pos="3960"/>
          <w:tab w:val="clear" w:pos="4320"/>
        </w:tabs>
        <w:jc w:val="left"/>
      </w:pPr>
    </w:p>
    <w:p w14:paraId="67A08811" w14:textId="3B20D474" w:rsidR="00057DE0" w:rsidRPr="00523DE2" w:rsidRDefault="00057DE0"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EC3F25">
        <w:t>6</w:t>
      </w:r>
      <w:r w:rsidRPr="00523DE2">
        <w:t xml:space="preserve">.2 was tagged on </w:t>
      </w:r>
      <w:r w:rsidR="00797F8C" w:rsidRPr="00F33A88">
        <w:t>Oct</w:t>
      </w:r>
      <w:r w:rsidR="00AE10B3" w:rsidRPr="00B80066">
        <w:t xml:space="preserve">. </w:t>
      </w:r>
      <w:r w:rsidR="00797F8C" w:rsidRPr="00B80066">
        <w:t>1</w:t>
      </w:r>
      <w:r w:rsidR="00797F8C" w:rsidRPr="006670CC">
        <w:t>9</w:t>
      </w:r>
      <w:r w:rsidRPr="00523DE2">
        <w:t>, 2019.</w:t>
      </w:r>
    </w:p>
    <w:p w14:paraId="6965495B" w14:textId="75832E85" w:rsidR="00057DE0" w:rsidRPr="00523DE2" w:rsidRDefault="00057DE0" w:rsidP="00523DE2">
      <w:pPr>
        <w:tabs>
          <w:tab w:val="clear" w:pos="1800"/>
          <w:tab w:val="clear" w:pos="2160"/>
          <w:tab w:val="clear" w:pos="2520"/>
          <w:tab w:val="clear" w:pos="2880"/>
          <w:tab w:val="clear" w:pos="3240"/>
          <w:tab w:val="clear" w:pos="3600"/>
          <w:tab w:val="clear" w:pos="3960"/>
          <w:tab w:val="clear" w:pos="4320"/>
        </w:tabs>
        <w:jc w:val="left"/>
      </w:pPr>
      <w:r w:rsidRPr="00523DE2">
        <w:t>Changes relate</w:t>
      </w:r>
      <w:r w:rsidR="00AE10B3" w:rsidRPr="00523DE2">
        <w:t>d</w:t>
      </w:r>
      <w:r w:rsidRPr="00523DE2">
        <w:t xml:space="preserve"> to VTM </w:t>
      </w:r>
      <w:r w:rsidR="00EC3F25">
        <w:t>6</w:t>
      </w:r>
      <w:r w:rsidR="00E7263A">
        <w:t>.</w:t>
      </w:r>
      <w:r w:rsidRPr="00523DE2">
        <w:t>1 include:</w:t>
      </w:r>
    </w:p>
    <w:p w14:paraId="4D591B28" w14:textId="313C6694" w:rsidR="006C7971" w:rsidRPr="006C7971" w:rsidRDefault="006C7971" w:rsidP="006C7971">
      <w:pPr>
        <w:pStyle w:val="ListParagraph"/>
        <w:numPr>
          <w:ilvl w:val="0"/>
          <w:numId w:val="17"/>
        </w:numPr>
        <w:rPr>
          <w:lang w:val="de-DE"/>
        </w:rPr>
      </w:pPr>
      <w:r w:rsidRPr="006C7971">
        <w:rPr>
          <w:lang w:val="de-DE"/>
        </w:rPr>
        <w:t xml:space="preserve">JVET-N0100 proposal 1: allow signaling long-term ref picture POC LSB in ref picture list </w:t>
      </w:r>
    </w:p>
    <w:p w14:paraId="6E73B7C7" w14:textId="00743195" w:rsidR="006C7971" w:rsidRPr="006C7971" w:rsidRDefault="006C7971" w:rsidP="006C7971">
      <w:pPr>
        <w:pStyle w:val="ListParagraph"/>
        <w:numPr>
          <w:ilvl w:val="0"/>
          <w:numId w:val="17"/>
        </w:numPr>
        <w:rPr>
          <w:lang w:val="de-DE"/>
        </w:rPr>
      </w:pPr>
      <w:r w:rsidRPr="006C7971">
        <w:rPr>
          <w:lang w:val="de-DE"/>
        </w:rPr>
        <w:t xml:space="preserve">JVET-O0238 Parameters in PPS or slice headers (merge request 2) </w:t>
      </w:r>
    </w:p>
    <w:p w14:paraId="685E3CDC" w14:textId="5E8DF61D" w:rsidR="006C7971" w:rsidRPr="006C7971" w:rsidRDefault="006C7971" w:rsidP="006C7971">
      <w:pPr>
        <w:pStyle w:val="ListParagraph"/>
        <w:numPr>
          <w:ilvl w:val="0"/>
          <w:numId w:val="17"/>
        </w:numPr>
        <w:rPr>
          <w:lang w:val="de-DE"/>
        </w:rPr>
      </w:pPr>
      <w:r w:rsidRPr="006C7971">
        <w:rPr>
          <w:lang w:val="de-DE"/>
        </w:rPr>
        <w:t xml:space="preserve">JVET-O0299: Support for user defined Scaling List Matrices in the APS </w:t>
      </w:r>
    </w:p>
    <w:p w14:paraId="0251AF99" w14:textId="1879315D" w:rsidR="006C7971" w:rsidRPr="006C7971" w:rsidRDefault="006C7971" w:rsidP="006C7971">
      <w:pPr>
        <w:pStyle w:val="ListParagraph"/>
        <w:numPr>
          <w:ilvl w:val="0"/>
          <w:numId w:val="17"/>
        </w:numPr>
        <w:rPr>
          <w:lang w:val="de-DE"/>
        </w:rPr>
      </w:pPr>
      <w:r w:rsidRPr="006C7971">
        <w:rPr>
          <w:lang w:val="de-DE"/>
        </w:rPr>
        <w:t xml:space="preserve">JVET-N0865: GDR syntax implementation </w:t>
      </w:r>
    </w:p>
    <w:p w14:paraId="12CA34BC" w14:textId="294A34FE" w:rsidR="006C7971" w:rsidRPr="006C7971" w:rsidRDefault="006C7971" w:rsidP="006C7971">
      <w:pPr>
        <w:pStyle w:val="ListParagraph"/>
        <w:numPr>
          <w:ilvl w:val="0"/>
          <w:numId w:val="17"/>
        </w:numPr>
        <w:rPr>
          <w:lang w:val="de-DE"/>
        </w:rPr>
      </w:pPr>
      <w:r w:rsidRPr="006C7971">
        <w:rPr>
          <w:lang w:val="de-DE"/>
        </w:rPr>
        <w:t xml:space="preserve">JVET-N0353: Independent parsing of Buffering Period and Timing Information SEIs </w:t>
      </w:r>
    </w:p>
    <w:p w14:paraId="7255D3F5" w14:textId="0A2F8901" w:rsidR="006C7971" w:rsidRPr="006C7971" w:rsidRDefault="006C7971" w:rsidP="006C7971">
      <w:pPr>
        <w:pStyle w:val="ListParagraph"/>
        <w:numPr>
          <w:ilvl w:val="0"/>
          <w:numId w:val="17"/>
        </w:numPr>
        <w:rPr>
          <w:lang w:val="de-DE"/>
        </w:rPr>
      </w:pPr>
      <w:r w:rsidRPr="006C7971">
        <w:rPr>
          <w:lang w:val="de-DE"/>
        </w:rPr>
        <w:t xml:space="preserve">JVET-O0041: Frame Field Information SEI </w:t>
      </w:r>
    </w:p>
    <w:p w14:paraId="61B14FAB" w14:textId="27349C61" w:rsidR="006C7971" w:rsidRPr="006C7971" w:rsidRDefault="006C7971" w:rsidP="006C7971">
      <w:pPr>
        <w:pStyle w:val="ListParagraph"/>
        <w:numPr>
          <w:ilvl w:val="0"/>
          <w:numId w:val="17"/>
        </w:numPr>
        <w:rPr>
          <w:lang w:val="de-DE"/>
        </w:rPr>
      </w:pPr>
      <w:r w:rsidRPr="006C7971">
        <w:rPr>
          <w:lang w:val="de-DE"/>
        </w:rPr>
        <w:t xml:space="preserve">JVET-N0865: GDR Non-Signalling Part </w:t>
      </w:r>
    </w:p>
    <w:p w14:paraId="6A4A4216" w14:textId="07774C38" w:rsidR="006C7971" w:rsidRPr="006C7971" w:rsidRDefault="006C7971" w:rsidP="006C7971">
      <w:pPr>
        <w:pStyle w:val="ListParagraph"/>
        <w:numPr>
          <w:ilvl w:val="0"/>
          <w:numId w:val="17"/>
        </w:numPr>
        <w:rPr>
          <w:lang w:val="de-DE"/>
        </w:rPr>
      </w:pPr>
      <w:r w:rsidRPr="006C7971">
        <w:rPr>
          <w:lang w:val="de-DE"/>
        </w:rPr>
        <w:t xml:space="preserve">JVET-O0428: add decoder check that all slices in one picture shall use same LMCS aps id </w:t>
      </w:r>
    </w:p>
    <w:p w14:paraId="3DD64692" w14:textId="363D1A04" w:rsidR="006C7971" w:rsidRPr="006C7971" w:rsidRDefault="006C7971" w:rsidP="006C7971">
      <w:pPr>
        <w:pStyle w:val="ListParagraph"/>
        <w:numPr>
          <w:ilvl w:val="0"/>
          <w:numId w:val="17"/>
        </w:numPr>
        <w:rPr>
          <w:lang w:val="de-DE"/>
        </w:rPr>
      </w:pPr>
      <w:r w:rsidRPr="006C7971">
        <w:rPr>
          <w:lang w:val="de-DE"/>
        </w:rPr>
        <w:t xml:space="preserve">JVET-O0428: check lmcs aps id in multiple slices of same picture </w:t>
      </w:r>
    </w:p>
    <w:p w14:paraId="605E1D30" w14:textId="0363E083" w:rsidR="006C7971" w:rsidRPr="006C7971" w:rsidRDefault="006C7971" w:rsidP="006C7971">
      <w:pPr>
        <w:pStyle w:val="ListParagraph"/>
        <w:numPr>
          <w:ilvl w:val="0"/>
          <w:numId w:val="17"/>
        </w:numPr>
        <w:rPr>
          <w:lang w:val="de-DE"/>
        </w:rPr>
      </w:pPr>
      <w:r w:rsidRPr="006C7971">
        <w:rPr>
          <w:lang w:val="de-DE"/>
        </w:rPr>
        <w:t xml:space="preserve">JVET-O0178: conditionally signal sps_sub_layer_ordering_info_present_flag </w:t>
      </w:r>
    </w:p>
    <w:p w14:paraId="1592A596" w14:textId="488D5AF8" w:rsidR="006C7971" w:rsidRPr="006C7971" w:rsidRDefault="006C7971" w:rsidP="006C7971">
      <w:pPr>
        <w:pStyle w:val="ListParagraph"/>
        <w:numPr>
          <w:ilvl w:val="0"/>
          <w:numId w:val="17"/>
        </w:numPr>
        <w:rPr>
          <w:lang w:val="de-DE"/>
        </w:rPr>
      </w:pPr>
      <w:r w:rsidRPr="006C7971">
        <w:rPr>
          <w:lang w:val="de-DE"/>
        </w:rPr>
        <w:t xml:space="preserve">JVET-O0179: Nal unit syntax </w:t>
      </w:r>
    </w:p>
    <w:p w14:paraId="35E73B97" w14:textId="5FE27303" w:rsidR="006C7971" w:rsidRPr="006C7971" w:rsidRDefault="006C7971" w:rsidP="006C7971">
      <w:pPr>
        <w:pStyle w:val="ListParagraph"/>
        <w:numPr>
          <w:ilvl w:val="0"/>
          <w:numId w:val="17"/>
        </w:numPr>
        <w:rPr>
          <w:lang w:val="de-DE"/>
        </w:rPr>
      </w:pPr>
      <w:r w:rsidRPr="006C7971">
        <w:rPr>
          <w:lang w:val="de-DE"/>
        </w:rPr>
        <w:t xml:space="preserve">JVET-N0494: Dependent RAP indication SEI message </w:t>
      </w:r>
    </w:p>
    <w:p w14:paraId="02E5F05E" w14:textId="3213A8AE" w:rsidR="006C7971" w:rsidRPr="006C7971" w:rsidRDefault="006C7971" w:rsidP="006C7971">
      <w:pPr>
        <w:pStyle w:val="ListParagraph"/>
        <w:numPr>
          <w:ilvl w:val="0"/>
          <w:numId w:val="17"/>
        </w:numPr>
        <w:rPr>
          <w:lang w:val="de-DE"/>
        </w:rPr>
      </w:pPr>
      <w:r w:rsidRPr="006C7971">
        <w:rPr>
          <w:lang w:val="de-DE"/>
        </w:rPr>
        <w:t xml:space="preserve">JVET-O0147: Leading picture constraints </w:t>
      </w:r>
    </w:p>
    <w:p w14:paraId="4A42F7D3" w14:textId="68962AE6" w:rsidR="006C7971" w:rsidRPr="006C7971" w:rsidRDefault="006C7971" w:rsidP="006C7971">
      <w:pPr>
        <w:pStyle w:val="ListParagraph"/>
        <w:numPr>
          <w:ilvl w:val="0"/>
          <w:numId w:val="17"/>
        </w:numPr>
        <w:rPr>
          <w:lang w:val="de-DE"/>
        </w:rPr>
      </w:pPr>
      <w:r w:rsidRPr="006C7971">
        <w:rPr>
          <w:lang w:val="de-DE"/>
        </w:rPr>
        <w:t xml:space="preserve">JVET-O0756 hdr tools vtm software integration (merge request 2) </w:t>
      </w:r>
    </w:p>
    <w:p w14:paraId="062A43E8" w14:textId="530A520D" w:rsidR="006C7971" w:rsidRPr="006C7971" w:rsidRDefault="006C7971" w:rsidP="006C7971">
      <w:pPr>
        <w:pStyle w:val="ListParagraph"/>
        <w:numPr>
          <w:ilvl w:val="0"/>
          <w:numId w:val="17"/>
        </w:numPr>
        <w:rPr>
          <w:lang w:val="de-DE"/>
        </w:rPr>
      </w:pPr>
      <w:r w:rsidRPr="006C7971">
        <w:rPr>
          <w:lang w:val="de-DE"/>
        </w:rPr>
        <w:t xml:space="preserve">JVET-O0179: Update SEIRemovalApp and StreamMergeApp with the new nal unit syntax </w:t>
      </w:r>
    </w:p>
    <w:p w14:paraId="1E7BD521" w14:textId="22E4932D" w:rsidR="006C7971" w:rsidRPr="006C7971" w:rsidRDefault="006C7971" w:rsidP="006C7971">
      <w:pPr>
        <w:pStyle w:val="ListParagraph"/>
        <w:numPr>
          <w:ilvl w:val="0"/>
          <w:numId w:val="17"/>
        </w:numPr>
        <w:rPr>
          <w:lang w:val="de-DE"/>
        </w:rPr>
      </w:pPr>
      <w:r w:rsidRPr="006C7971">
        <w:rPr>
          <w:lang w:val="de-DE"/>
        </w:rPr>
        <w:t xml:space="preserve">JVET-O0176 Proposal 3: condition for rect_slice_flag when brick_splitting_present_flag is equal to 1 </w:t>
      </w:r>
    </w:p>
    <w:p w14:paraId="0FAC0F29" w14:textId="272366C6" w:rsidR="006C7971" w:rsidRPr="006C7971" w:rsidRDefault="006C7971" w:rsidP="006C7971">
      <w:pPr>
        <w:pStyle w:val="ListParagraph"/>
        <w:numPr>
          <w:ilvl w:val="0"/>
          <w:numId w:val="17"/>
        </w:numPr>
        <w:rPr>
          <w:lang w:val="de-DE"/>
        </w:rPr>
      </w:pPr>
      <w:r w:rsidRPr="006C7971">
        <w:rPr>
          <w:lang w:val="de-DE"/>
        </w:rPr>
        <w:t xml:space="preserve">JVET-O0152: BufferingPeriod SEI with GDR </w:t>
      </w:r>
    </w:p>
    <w:p w14:paraId="56CE45E6" w14:textId="3EB91228" w:rsidR="006C7971" w:rsidRPr="006C7971" w:rsidRDefault="006C7971" w:rsidP="006C7971">
      <w:pPr>
        <w:pStyle w:val="ListParagraph"/>
        <w:numPr>
          <w:ilvl w:val="0"/>
          <w:numId w:val="17"/>
        </w:numPr>
        <w:rPr>
          <w:lang w:val="de-DE"/>
        </w:rPr>
      </w:pPr>
      <w:r w:rsidRPr="006C7971">
        <w:rPr>
          <w:lang w:val="de-DE"/>
        </w:rPr>
        <w:t xml:space="preserve">JVET-O0148: Constraint on number of active ref pics for P and B picture </w:t>
      </w:r>
    </w:p>
    <w:p w14:paraId="425C76A0" w14:textId="09EAC73A" w:rsidR="006C7971" w:rsidRPr="006C7971" w:rsidRDefault="006C7971" w:rsidP="006C7971">
      <w:pPr>
        <w:pStyle w:val="ListParagraph"/>
        <w:numPr>
          <w:ilvl w:val="0"/>
          <w:numId w:val="17"/>
        </w:numPr>
        <w:rPr>
          <w:lang w:val="de-DE"/>
        </w:rPr>
      </w:pPr>
      <w:r w:rsidRPr="006C7971">
        <w:rPr>
          <w:lang w:val="de-DE"/>
        </w:rPr>
        <w:t xml:space="preserve">JVET-O0173/O0176/O0338 : Replace num_brick_rows_minus1 with num_brick_rows_minus2 </w:t>
      </w:r>
    </w:p>
    <w:p w14:paraId="703FAB71" w14:textId="34AD2ECB" w:rsidR="006C7971" w:rsidRPr="006C7971" w:rsidRDefault="006C7971" w:rsidP="006C7971">
      <w:pPr>
        <w:pStyle w:val="ListParagraph"/>
        <w:numPr>
          <w:ilvl w:val="0"/>
          <w:numId w:val="17"/>
        </w:numPr>
        <w:rPr>
          <w:lang w:val="de-DE"/>
        </w:rPr>
      </w:pPr>
      <w:r w:rsidRPr="006C7971">
        <w:rPr>
          <w:lang w:val="de-DE"/>
        </w:rPr>
        <w:t xml:space="preserve">JVET-O0145: Signalling of entry points </w:t>
      </w:r>
    </w:p>
    <w:p w14:paraId="55A10DA7" w14:textId="6D1A1168" w:rsidR="006C7971" w:rsidRPr="006C7971" w:rsidRDefault="006C7971" w:rsidP="006C7971">
      <w:pPr>
        <w:pStyle w:val="ListParagraph"/>
        <w:numPr>
          <w:ilvl w:val="0"/>
          <w:numId w:val="17"/>
        </w:numPr>
        <w:rPr>
          <w:lang w:val="de-DE"/>
        </w:rPr>
      </w:pPr>
      <w:r w:rsidRPr="006C7971">
        <w:rPr>
          <w:lang w:val="de-DE"/>
        </w:rPr>
        <w:t xml:space="preserve">JVET-O0189: Implementation of decoding unit (JVET_O0189_DU) </w:t>
      </w:r>
    </w:p>
    <w:p w14:paraId="1E95A666" w14:textId="46A93278" w:rsidR="006C7971" w:rsidRPr="006C7971" w:rsidRDefault="006C7971" w:rsidP="006C7971">
      <w:pPr>
        <w:pStyle w:val="ListParagraph"/>
        <w:numPr>
          <w:ilvl w:val="0"/>
          <w:numId w:val="17"/>
        </w:numPr>
        <w:rPr>
          <w:lang w:val="de-DE"/>
        </w:rPr>
      </w:pPr>
      <w:r w:rsidRPr="006C7971">
        <w:rPr>
          <w:lang w:val="de-DE"/>
        </w:rPr>
        <w:t xml:space="preserve">JVET-O0610: Detect presence of access unit delimiters </w:t>
      </w:r>
    </w:p>
    <w:p w14:paraId="6E1D4BA7" w14:textId="3DED1D43" w:rsidR="006C7971" w:rsidRPr="006C7971" w:rsidRDefault="006C7971" w:rsidP="006C7971">
      <w:pPr>
        <w:pStyle w:val="ListParagraph"/>
        <w:numPr>
          <w:ilvl w:val="0"/>
          <w:numId w:val="17"/>
        </w:numPr>
        <w:rPr>
          <w:lang w:val="de-DE"/>
        </w:rPr>
      </w:pPr>
      <w:r w:rsidRPr="006C7971">
        <w:rPr>
          <w:lang w:val="de-DE"/>
        </w:rPr>
        <w:t xml:space="preserve">JVET-O0181 : non_reference_picture_flag </w:t>
      </w:r>
    </w:p>
    <w:p w14:paraId="74EC3323" w14:textId="2695491F" w:rsidR="006C7971" w:rsidRPr="006C7971" w:rsidRDefault="006C7971" w:rsidP="006C7971">
      <w:pPr>
        <w:pStyle w:val="ListParagraph"/>
        <w:numPr>
          <w:ilvl w:val="0"/>
          <w:numId w:val="17"/>
        </w:numPr>
        <w:rPr>
          <w:lang w:val="de-DE"/>
        </w:rPr>
      </w:pPr>
      <w:r w:rsidRPr="006C7971">
        <w:rPr>
          <w:lang w:val="de-DE"/>
        </w:rPr>
        <w:t xml:space="preserve">JVET-O0143 Removal of top_left_brick_idx and fixes for uniform tiles, JVET-O0236 Removal of a parsing dependency </w:t>
      </w:r>
    </w:p>
    <w:p w14:paraId="2472AE18" w14:textId="7EBAF525" w:rsidR="006C7971" w:rsidRPr="006C7971" w:rsidRDefault="006C7971" w:rsidP="006C7971">
      <w:pPr>
        <w:pStyle w:val="ListParagraph"/>
        <w:numPr>
          <w:ilvl w:val="0"/>
          <w:numId w:val="17"/>
        </w:numPr>
        <w:rPr>
          <w:lang w:val="de-DE"/>
        </w:rPr>
      </w:pPr>
      <w:r w:rsidRPr="006C7971">
        <w:rPr>
          <w:lang w:val="de-DE"/>
        </w:rPr>
        <w:t xml:space="preserve">JVET-N0867: Temporal Scalability Support in BP SEI and PT SEI </w:t>
      </w:r>
    </w:p>
    <w:p w14:paraId="5E8D833E" w14:textId="039CCE36" w:rsidR="006C7971" w:rsidRPr="006C7971" w:rsidRDefault="006C7971" w:rsidP="006C7971">
      <w:pPr>
        <w:pStyle w:val="ListParagraph"/>
        <w:numPr>
          <w:ilvl w:val="0"/>
          <w:numId w:val="17"/>
        </w:numPr>
        <w:rPr>
          <w:lang w:val="de-DE"/>
        </w:rPr>
      </w:pPr>
      <w:r w:rsidRPr="006C7971">
        <w:rPr>
          <w:lang w:val="de-DE"/>
        </w:rPr>
        <w:t xml:space="preserve">JVET-O0625/O654/O0662: Unified padding method in ALF </w:t>
      </w:r>
    </w:p>
    <w:p w14:paraId="75F0C806" w14:textId="56A2E87B" w:rsidR="006C7971" w:rsidRPr="006C7971" w:rsidRDefault="006C7971" w:rsidP="006C7971">
      <w:pPr>
        <w:pStyle w:val="ListParagraph"/>
        <w:numPr>
          <w:ilvl w:val="0"/>
          <w:numId w:val="17"/>
        </w:numPr>
        <w:rPr>
          <w:lang w:val="de-DE"/>
        </w:rPr>
      </w:pPr>
      <w:r w:rsidRPr="006C7971">
        <w:rPr>
          <w:lang w:val="de-DE"/>
        </w:rPr>
        <w:t xml:space="preserve">JVET-O0177 Proposal 1 : Allow signaling of HRD parameters for temporal sub-layers to be optionally controlled by a flag </w:t>
      </w:r>
    </w:p>
    <w:p w14:paraId="31367A9A" w14:textId="7F2D0187" w:rsidR="006C7971" w:rsidRPr="006C7971" w:rsidRDefault="006C7971" w:rsidP="006C7971">
      <w:pPr>
        <w:pStyle w:val="ListParagraph"/>
        <w:numPr>
          <w:ilvl w:val="0"/>
          <w:numId w:val="17"/>
        </w:numPr>
        <w:rPr>
          <w:lang w:val="de-DE"/>
        </w:rPr>
      </w:pPr>
      <w:r w:rsidRPr="006C7971">
        <w:rPr>
          <w:lang w:val="de-DE"/>
        </w:rPr>
        <w:t xml:space="preserve">JVET-O0245: The value of TemporalId of VPS and DPS NAL units shall be equal to 0 </w:t>
      </w:r>
    </w:p>
    <w:p w14:paraId="120A397E" w14:textId="363A2F03" w:rsidR="006C7971" w:rsidRPr="006C7971" w:rsidRDefault="006C7971" w:rsidP="006C7971">
      <w:pPr>
        <w:pStyle w:val="ListParagraph"/>
        <w:numPr>
          <w:ilvl w:val="0"/>
          <w:numId w:val="17"/>
        </w:numPr>
        <w:rPr>
          <w:lang w:val="de-DE"/>
        </w:rPr>
      </w:pPr>
      <w:r w:rsidRPr="006C7971">
        <w:rPr>
          <w:lang w:val="de-DE"/>
        </w:rPr>
        <w:t xml:space="preserve">JVET-O0044 Signalling zero or more Sub-Profiles </w:t>
      </w:r>
    </w:p>
    <w:p w14:paraId="2D4C5E8E" w14:textId="02F0F0A7" w:rsidR="006C7971" w:rsidRPr="006C7971" w:rsidRDefault="006C7971" w:rsidP="006C7971">
      <w:pPr>
        <w:pStyle w:val="ListParagraph"/>
        <w:numPr>
          <w:ilvl w:val="0"/>
          <w:numId w:val="17"/>
        </w:numPr>
        <w:rPr>
          <w:lang w:val="de-DE"/>
        </w:rPr>
      </w:pPr>
      <w:r w:rsidRPr="006C7971">
        <w:rPr>
          <w:lang w:val="de-DE"/>
        </w:rPr>
        <w:t xml:space="preserve">JVET-O0452: Brick signaling condition on Tile Height </w:t>
      </w:r>
    </w:p>
    <w:p w14:paraId="65D447DF" w14:textId="5185E1B4" w:rsidR="006C7971" w:rsidRPr="006C7971" w:rsidRDefault="006C7971" w:rsidP="006C7971">
      <w:pPr>
        <w:pStyle w:val="ListParagraph"/>
        <w:numPr>
          <w:ilvl w:val="0"/>
          <w:numId w:val="17"/>
        </w:numPr>
        <w:rPr>
          <w:lang w:val="de-DE"/>
        </w:rPr>
      </w:pPr>
      <w:r w:rsidRPr="006C7971">
        <w:rPr>
          <w:lang w:val="de-DE"/>
        </w:rPr>
        <w:t xml:space="preserve">JVET-O0241 : Decoding process for generating unavailable reference pictures </w:t>
      </w:r>
    </w:p>
    <w:p w14:paraId="1BD6317F" w14:textId="1898CA70" w:rsidR="006C7971" w:rsidRPr="006C7971" w:rsidRDefault="006C7971" w:rsidP="006C7971">
      <w:pPr>
        <w:pStyle w:val="ListParagraph"/>
        <w:numPr>
          <w:ilvl w:val="0"/>
          <w:numId w:val="17"/>
        </w:numPr>
        <w:rPr>
          <w:lang w:val="de-DE"/>
        </w:rPr>
      </w:pPr>
      <w:r w:rsidRPr="006C7971">
        <w:rPr>
          <w:lang w:val="de-DE"/>
        </w:rPr>
        <w:t xml:space="preserve">JVET-O0245: add TemporalID constraint for NALs in AU, add APS content constraints for AU, other fixes </w:t>
      </w:r>
    </w:p>
    <w:p w14:paraId="2D0A52C2" w14:textId="5E7566E2" w:rsidR="006462FA" w:rsidRPr="00807555" w:rsidRDefault="006C7971" w:rsidP="006462FA">
      <w:pPr>
        <w:pStyle w:val="ListParagraph"/>
        <w:numPr>
          <w:ilvl w:val="0"/>
          <w:numId w:val="17"/>
        </w:numPr>
      </w:pPr>
      <w:r w:rsidRPr="00807555">
        <w:t>various bug fixes</w:t>
      </w:r>
    </w:p>
    <w:p w14:paraId="58F8DF1E" w14:textId="4CDAB4B0" w:rsidR="006462FA" w:rsidRDefault="006462FA" w:rsidP="006462FA">
      <w:pPr>
        <w:rPr>
          <w:lang w:val="de-DE"/>
        </w:rPr>
      </w:pPr>
      <w:r w:rsidRPr="00807555">
        <w:t>The version number was increased to VTM 6.3 on Oct. 15, but the tag was only created on Jan. 7.</w:t>
      </w:r>
      <w:r>
        <w:rPr>
          <w:lang w:val="de-DE"/>
        </w:rPr>
        <w:t xml:space="preserve"> </w:t>
      </w:r>
    </w:p>
    <w:p w14:paraId="0584DA84" w14:textId="1ECAFFC4" w:rsidR="009E5B1F" w:rsidRPr="006462FA" w:rsidRDefault="006C7971" w:rsidP="00B65D0C">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removal of previous cycle macros</w:t>
      </w:r>
    </w:p>
    <w:p w14:paraId="18BE2112" w14:textId="79DCAD26" w:rsidR="00824281" w:rsidRPr="00523DE2" w:rsidRDefault="00D1756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After </w:t>
      </w:r>
      <w:r w:rsidR="00DC06AF" w:rsidRPr="00523DE2">
        <w:t>one</w:t>
      </w:r>
      <w:r w:rsidR="00D37D19" w:rsidRPr="00523DE2">
        <w:t xml:space="preserve"> </w:t>
      </w:r>
      <w:r w:rsidR="0028304D" w:rsidRPr="00523DE2">
        <w:t>release candidates</w:t>
      </w:r>
      <w:r w:rsidRPr="00523DE2">
        <w:t xml:space="preserve">, </w:t>
      </w:r>
      <w:r w:rsidR="0028304D" w:rsidRPr="00523DE2">
        <w:t xml:space="preserve">VTM </w:t>
      </w:r>
      <w:r w:rsidR="00EC3F25">
        <w:t>7</w:t>
      </w:r>
      <w:r w:rsidR="0028304D" w:rsidRPr="00523DE2">
        <w:t>.</w:t>
      </w:r>
      <w:r w:rsidR="00DC06AF" w:rsidRPr="00523DE2">
        <w:t>0</w:t>
      </w:r>
      <w:r w:rsidR="0028304D" w:rsidRPr="00523DE2">
        <w:t xml:space="preserve"> </w:t>
      </w:r>
      <w:r w:rsidR="00DC06AF" w:rsidRPr="00523DE2">
        <w:t>was</w:t>
      </w:r>
      <w:r w:rsidR="0028304D" w:rsidRPr="00523DE2">
        <w:t xml:space="preserve"> </w:t>
      </w:r>
      <w:r w:rsidRPr="00523DE2">
        <w:t>tagged</w:t>
      </w:r>
      <w:r w:rsidR="0028304D" w:rsidRPr="00523DE2">
        <w:t xml:space="preserve"> on</w:t>
      </w:r>
      <w:r w:rsidR="000901C3" w:rsidRPr="00523DE2">
        <w:t xml:space="preserve"> </w:t>
      </w:r>
      <w:r w:rsidR="00797F8C" w:rsidRPr="006670CC">
        <w:t>Nov.</w:t>
      </w:r>
      <w:r w:rsidR="00797F8C" w:rsidRPr="00B80066">
        <w:t xml:space="preserve"> </w:t>
      </w:r>
      <w:r w:rsidR="00797F8C" w:rsidRPr="006670CC">
        <w:t>13</w:t>
      </w:r>
      <w:r w:rsidR="000901C3" w:rsidRPr="00523DE2">
        <w:t xml:space="preserve">, </w:t>
      </w:r>
      <w:r w:rsidR="00057DE0" w:rsidRPr="00523DE2">
        <w:t>2019</w:t>
      </w:r>
      <w:r w:rsidR="0028304D" w:rsidRPr="00523DE2">
        <w:t xml:space="preserve">. </w:t>
      </w:r>
    </w:p>
    <w:p w14:paraId="5E81495E" w14:textId="6CC2B47A" w:rsidR="00D37D19" w:rsidRPr="00523DE2" w:rsidRDefault="00D37D19" w:rsidP="008365D6">
      <w:pPr>
        <w:tabs>
          <w:tab w:val="clear" w:pos="1800"/>
          <w:tab w:val="clear" w:pos="2160"/>
          <w:tab w:val="clear" w:pos="2520"/>
          <w:tab w:val="clear" w:pos="2880"/>
          <w:tab w:val="clear" w:pos="3240"/>
          <w:tab w:val="clear" w:pos="3600"/>
          <w:tab w:val="clear" w:pos="3960"/>
          <w:tab w:val="clear" w:pos="4320"/>
        </w:tabs>
        <w:jc w:val="left"/>
      </w:pPr>
      <w:r w:rsidRPr="00523DE2">
        <w:t>Changes related to VTM</w:t>
      </w:r>
      <w:r w:rsidR="00DC06AF" w:rsidRPr="00523DE2">
        <w:t xml:space="preserve"> </w:t>
      </w:r>
      <w:r w:rsidR="00EC3F25">
        <w:t>6</w:t>
      </w:r>
      <w:r w:rsidR="00DC06AF" w:rsidRPr="00523DE2">
        <w:t>.</w:t>
      </w:r>
      <w:r w:rsidR="006462FA">
        <w:t>3</w:t>
      </w:r>
      <w:r w:rsidR="006462FA" w:rsidRPr="00523DE2">
        <w:t xml:space="preserve"> </w:t>
      </w:r>
      <w:r w:rsidRPr="00523DE2">
        <w:t>include:</w:t>
      </w:r>
    </w:p>
    <w:p w14:paraId="21F68E80" w14:textId="54E649B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JVET-P0418: MLRP Line Idx </w:t>
      </w:r>
    </w:p>
    <w:p w14:paraId="0AC588C3" w14:textId="2779BAAC"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JVET-P0385: Unified MV rounding </w:t>
      </w:r>
    </w:p>
    <w:p w14:paraId="571C6686" w14:textId="54F1E0E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lastRenderedPageBreak/>
        <w:t xml:space="preserve">JVET-P0562: simp. of TS residual coding </w:t>
      </w:r>
    </w:p>
    <w:p w14:paraId="7795F9AB" w14:textId="6E37FE2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JVET-P0516: fix the PLT binarization </w:t>
      </w:r>
    </w:p>
    <w:p w14:paraId="4F9810E7" w14:textId="342BE618"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JVET-P0111: bugfix for Chroma 422 intra mode mapping </w:t>
      </w:r>
    </w:p>
    <w:p w14:paraId="17CD4A75" w14:textId="5B9AB09E"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JVET-P0042: Fix InterDir Ctx </w:t>
      </w:r>
    </w:p>
    <w:p w14:paraId="39AE2A7E" w14:textId="56D14DE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JVET-P0164: Simplified ALF syntax regarding to alf_luma_coeff_signalled_flag and alf_luma_coeff_flag </w:t>
      </w:r>
    </w:p>
    <w:p w14:paraId="69A10241" w14:textId="3B68CE8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JVET-P0329: simplify planar prediction by comparison removal </w:t>
      </w:r>
    </w:p>
    <w:p w14:paraId="60E079B0" w14:textId="26E9B538"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JVET-P0162: Remove alf_ctb_use_first_aps_flag </w:t>
      </w:r>
    </w:p>
    <w:p w14:paraId="1EA93B5E" w14:textId="0E56975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JVET-P1023: Reference picture conditions in DMVR and BDOF </w:t>
      </w:r>
    </w:p>
    <w:p w14:paraId="5D57443D" w14:textId="3455CD4C"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JVET-P0154: Clip the PROF sample offset to 14-bit </w:t>
      </w:r>
    </w:p>
    <w:p w14:paraId="77E1AFC0" w14:textId="6CDCA08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JVET-P0436: chroma qp offset consistent with VPDU and bugfix </w:t>
      </w:r>
    </w:p>
    <w:p w14:paraId="28203F8E" w14:textId="1D6192F3"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JVET-P0400: Remove shared merge list </w:t>
      </w:r>
    </w:p>
    <w:p w14:paraId="7832E627" w14:textId="4E788B80"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JVET-P0057: BDOF and PROF harmonization </w:t>
      </w:r>
    </w:p>
    <w:p w14:paraId="53B44F84" w14:textId="0898361E"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JVET-P0273: MTSIntraMaxCand for LFNST </w:t>
      </w:r>
    </w:p>
    <w:p w14:paraId="475B63C7" w14:textId="64A00D2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JVET-P0170: Simplification of deriving ZeroPos </w:t>
      </w:r>
    </w:p>
    <w:p w14:paraId="180FA78E" w14:textId="0D23BE0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JVET-P0653/P0281: BDOF and PROF parameter derivation simplification </w:t>
      </w:r>
    </w:p>
    <w:p w14:paraId="2B9BB965" w14:textId="547CBB0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JVET-P0043: Deblocking Cleanup </w:t>
      </w:r>
    </w:p>
    <w:p w14:paraId="1024241F" w14:textId="07D892F4"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JVET-P1001/P1002: Align Chroma QP used in deblocking with the one used in Transform/invTransform </w:t>
      </w:r>
    </w:p>
    <w:p w14:paraId="558A773A" w14:textId="44B03FE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JVET-P0072 simplified transform skip residual coding </w:t>
      </w:r>
    </w:p>
    <w:p w14:paraId="3C0CCE3A" w14:textId="2C34CA7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JVET-P0460: Use TS min QP for Palette Escape mode min QP </w:t>
      </w:r>
    </w:p>
    <w:p w14:paraId="52505EF6" w14:textId="48DD151E"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JVET-P0491: clip the MVD in BDOF/PROF to [-31 31] </w:t>
      </w:r>
    </w:p>
    <w:p w14:paraId="7057DFAD" w14:textId="1A638154"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JVET-P1038: Align ALF virtual boundary processes in the bottom CTU rows of one picture and one subpicture (from JVET-P0158) </w:t>
      </w:r>
    </w:p>
    <w:p w14:paraId="762CE7A8" w14:textId="2259272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JVET-P0512: SIMD support for MC at high internal bit-depth </w:t>
      </w:r>
    </w:p>
    <w:p w14:paraId="33C002F4" w14:textId="18427C18"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JVET-P0092: SMVD speed-up </w:t>
      </w:r>
    </w:p>
    <w:p w14:paraId="683E2C45" w14:textId="0209FC33"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JVET-P0063: fix local dual tree on split condition </w:t>
      </w:r>
    </w:p>
    <w:p w14:paraId="343546E8" w14:textId="753B36D3"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JVET-P0091: Align sample offset calculation of BDOF and PROF </w:t>
      </w:r>
    </w:p>
    <w:p w14:paraId="7AEE0513" w14:textId="2607512C"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JVET-P0088 and JVET-P0353: modified RPR filters </w:t>
      </w:r>
    </w:p>
    <w:p w14:paraId="18459F18" w14:textId="0343B0B6"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JVET-P0505: Modified non-linear ALF clipping value derivations </w:t>
      </w:r>
    </w:p>
    <w:p w14:paraId="41F5127E" w14:textId="40249B5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JVET-P0578: minimum CU size constraint </w:t>
      </w:r>
    </w:p>
    <w:p w14:paraId="71D33D25" w14:textId="69F2ED4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JVET-P0254: Fix number of luma mapping segments to 32 regardless of bit depth </w:t>
      </w:r>
    </w:p>
    <w:p w14:paraId="4FDD9852" w14:textId="4076AF2F"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JVET-P0081: Apply asymmetric long tap deblocking (1 + 3) filter at Horizontal Chroma CTB boundaries </w:t>
      </w:r>
    </w:p>
    <w:p w14:paraId="03296094" w14:textId="33DD6F96"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JVET-O0549: Encoder-only temporal filter </w:t>
      </w:r>
    </w:p>
    <w:p w14:paraId="656AB89F" w14:textId="36118946"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JVET-P0325: reorder the spatial merge candidates </w:t>
      </w:r>
    </w:p>
    <w:p w14:paraId="4A39A812" w14:textId="04404D7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JVET-P0298: Disable level mapping in bypass mode </w:t>
      </w:r>
    </w:p>
    <w:p w14:paraId="20F19222" w14:textId="202EDA39"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JVET-P0347: Add check for Max MTT depth constraint </w:t>
      </w:r>
    </w:p>
    <w:p w14:paraId="6E7FE2CA" w14:textId="1BAEE1C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JVET-P0615: intra chroma mode coding cleanup </w:t>
      </w:r>
    </w:p>
    <w:p w14:paraId="3B2C4151" w14:textId="6335C5C0"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JVET-P0530: align chroma weights with luma weights for TPM blending </w:t>
      </w:r>
    </w:p>
    <w:p w14:paraId="2BD2837D" w14:textId="4CD8F9F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JVET-P0406: YUV format generalization for local dual tree </w:t>
      </w:r>
    </w:p>
    <w:p w14:paraId="460B1BB1" w14:textId="39B6F1DC"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JVET-P0058: Transform Skip for Chroma </w:t>
      </w:r>
    </w:p>
    <w:p w14:paraId="33322181" w14:textId="77F7C9E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JVET-P1000: TransformShift Removal in TS mode </w:t>
      </w:r>
    </w:p>
    <w:p w14:paraId="253C214A" w14:textId="333167C0"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JVET-P0571 : CE5/CE8: Deblocking Filter for BDPCM coded block </w:t>
      </w:r>
    </w:p>
    <w:p w14:paraId="0ED5DC0B" w14:textId="2A6C17A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JVET-P1026: CU level MTS signalling </w:t>
      </w:r>
    </w:p>
    <w:p w14:paraId="3D674266" w14:textId="3CBEE3AF"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JVET-P0599: Cleanup of interpolation filtering for intra prediction </w:t>
      </w:r>
    </w:p>
    <w:p w14:paraId="3D6B29EF" w14:textId="40A6610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JVET-P0206: Signalling TMVP usage </w:t>
      </w:r>
    </w:p>
    <w:p w14:paraId="5334785C" w14:textId="0D9B85A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JVET-P0641: Removal of 2xN chroma intra blocks </w:t>
      </w:r>
    </w:p>
    <w:p w14:paraId="1EFA46A7" w14:textId="41CDF96E"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JVET-P0090: Limit abs_mvd_min2 binarization to 32 bits </w:t>
      </w:r>
    </w:p>
    <w:p w14:paraId="0275375C" w14:textId="5274C6D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JVET-P0803: Combined MIP cleanup </w:t>
      </w:r>
    </w:p>
    <w:p w14:paraId="65D96ADC" w14:textId="5C4F31E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JVET-P0667: Avoid signalling QP offset table for JCCR when it is disabled </w:t>
      </w:r>
    </w:p>
    <w:p w14:paraId="60E55ABB" w14:textId="1DAAF7F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JVET-P0350: LFNST index coding </w:t>
      </w:r>
    </w:p>
    <w:p w14:paraId="59D69C7C" w14:textId="1F76C512"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lastRenderedPageBreak/>
        <w:t xml:space="preserve">JVET-P0077: Line-based CG Palette Mode </w:t>
      </w:r>
    </w:p>
    <w:p w14:paraId="193E381C" w14:textId="1BFBD24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JVET-P0335: change of HDR PQ CTC </w:t>
      </w:r>
    </w:p>
    <w:p w14:paraId="02FB55B4" w14:textId="6E3CCFFC"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JVET-P1018: Disable IBC reference wrapping around </w:t>
      </w:r>
    </w:p>
    <w:p w14:paraId="7F139176" w14:textId="68186130"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JVET-P0199/P0289/P0303: Full matrix multiplication for all MIP block shapes </w:t>
      </w:r>
    </w:p>
    <w:p w14:paraId="2CC0491E" w14:textId="09268AE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JVET-P0345: GOP size for low-delay configurations </w:t>
      </w:r>
    </w:p>
    <w:p w14:paraId="67C1C802" w14:textId="1A629C45"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JVET-P0152: remove pps_five_minus_max_num_subblock_merge_cand_plus1 </w:t>
      </w:r>
    </w:p>
    <w:p w14:paraId="1022D2D7" w14:textId="4AD6332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JVET-P1034: CE7-related: Improved coding of user defined quantization matrices </w:t>
      </w:r>
    </w:p>
    <w:p w14:paraId="22FF3AFA" w14:textId="2BAE212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JVET-P0371: chroma residual scaling with offset </w:t>
      </w:r>
    </w:p>
    <w:p w14:paraId="34865D7E" w14:textId="40AF153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JVET-P0059: Enable BDPCM for Chroma </w:t>
      </w:r>
    </w:p>
    <w:p w14:paraId="21BD67FE" w14:textId="5F6E0DAA"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JVET-P0526: Palette encoder improvements </w:t>
      </w:r>
    </w:p>
    <w:p w14:paraId="7A4B3E1B" w14:textId="08C7B6BB"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JVET-P0410: Chroma QP Mapping table </w:t>
      </w:r>
    </w:p>
    <w:p w14:paraId="339A92E9" w14:textId="25D9F9B0"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JVET-P0983/JVET-P0391: Remove sps_sbt_max_size_64_flag </w:t>
      </w:r>
    </w:p>
    <w:p w14:paraId="4C02CD49" w14:textId="3387003F"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AHG14 lossless encoder </w:t>
      </w:r>
    </w:p>
    <w:p w14:paraId="228A3ECA" w14:textId="60006177"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JVET-P0445: sub-block merge encoder speedup </w:t>
      </w:r>
    </w:p>
    <w:p w14:paraId="2C9799FC" w14:textId="0EB88AEF"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 xml:space="preserve">JVET-P0469: Coding delta_qp_diff_val instead of delta_qp_out_val </w:t>
      </w:r>
    </w:p>
    <w:p w14:paraId="4EFB20C7" w14:textId="7089FB7D" w:rsidR="00797F8C" w:rsidRPr="00807555" w:rsidRDefault="00797F8C"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rsidRPr="00807555">
        <w:t>JVET-P1026: Combination of ISP and LFNST aspect</w:t>
      </w:r>
    </w:p>
    <w:p w14:paraId="5968C8F3" w14:textId="77777777" w:rsidR="008B099B" w:rsidRDefault="008B099B" w:rsidP="00B80066">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CABAC retraining</w:t>
      </w:r>
    </w:p>
    <w:p w14:paraId="20E876F0" w14:textId="3F722C20" w:rsidR="00D37D19" w:rsidRPr="00523DE2" w:rsidRDefault="008B099B" w:rsidP="00DC06AF">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various bug fixes and cleanups</w:t>
      </w:r>
    </w:p>
    <w:p w14:paraId="3F82BC57" w14:textId="55A11E0E" w:rsidR="008F5424" w:rsidRDefault="008F5424" w:rsidP="008F5424">
      <w:pPr>
        <w:tabs>
          <w:tab w:val="clear" w:pos="1800"/>
          <w:tab w:val="clear" w:pos="2160"/>
          <w:tab w:val="clear" w:pos="2520"/>
          <w:tab w:val="clear" w:pos="2880"/>
          <w:tab w:val="clear" w:pos="3240"/>
          <w:tab w:val="clear" w:pos="3600"/>
          <w:tab w:val="clear" w:pos="3960"/>
          <w:tab w:val="clear" w:pos="4320"/>
        </w:tabs>
        <w:jc w:val="left"/>
      </w:pPr>
    </w:p>
    <w:p w14:paraId="3A8BB72D" w14:textId="406F14BF" w:rsidR="008B099B" w:rsidRPr="00523DE2" w:rsidRDefault="008B099B" w:rsidP="008B099B">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EC3F25">
        <w:t>7</w:t>
      </w:r>
      <w:r w:rsidRPr="00523DE2">
        <w:t>.1</w:t>
      </w:r>
      <w:r>
        <w:t xml:space="preserve"> was tagged on</w:t>
      </w:r>
      <w:r w:rsidR="000439B3">
        <w:t xml:space="preserve"> </w:t>
      </w:r>
      <w:r w:rsidR="00797F8C" w:rsidRPr="00B93EDB">
        <w:t>Dec</w:t>
      </w:r>
      <w:r w:rsidR="00797F8C" w:rsidRPr="00B80066">
        <w:t xml:space="preserve"> </w:t>
      </w:r>
      <w:r w:rsidR="00797F8C" w:rsidRPr="00807555">
        <w:t>6</w:t>
      </w:r>
      <w:r w:rsidR="000439B3">
        <w:t xml:space="preserve">, 2019. </w:t>
      </w:r>
      <w:r w:rsidR="00EC3F25">
        <w:t xml:space="preserve">The tag was made on request by AHG13 for testing ACT, which had not been included in VTM 7.0. </w:t>
      </w:r>
      <w:r w:rsidR="000439B3">
        <w:t>Changes include</w:t>
      </w:r>
      <w:r w:rsidRPr="00523DE2">
        <w:t>:</w:t>
      </w:r>
    </w:p>
    <w:p w14:paraId="2768724A"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JVET-P1006: Picture Header</w:t>
      </w:r>
    </w:p>
    <w:p w14:paraId="6CF54C8F"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JVET-P0217: PTL syntax cleanup</w:t>
      </w:r>
    </w:p>
    <w:p w14:paraId="1986F553"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remove duplicated code for JVET_P0205_VPS_ID_0</w:t>
      </w:r>
    </w:p>
    <w:p w14:paraId="697E2FDD"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JVET-P0053/P0157/P0551: Applying ALF picture boundary padding to slice boundaries</w:t>
      </w:r>
    </w:p>
    <w:p w14:paraId="28FF32C3"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JVET-P0438: AHG17: On Constraints for ALF APS</w:t>
      </w:r>
    </w:p>
    <w:p w14:paraId="614B37E2"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JVET-P0314: Apply three distinct flags in the PH (presence conditioned on SPS) for BDOF/DMVR/PROF</w:t>
      </w:r>
    </w:p>
    <w:p w14:paraId="1DABB929"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JVET-P0517: Adaptive Color Transform</w:t>
      </w:r>
    </w:p>
    <w:p w14:paraId="5FEB2E7D"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JVET-P0205: VPS ID 0</w:t>
      </w:r>
    </w:p>
    <w:p w14:paraId="5C634E05"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JVET-P0366: Add 8 NAL unit type constraint flags</w:t>
      </w:r>
    </w:p>
    <w:p w14:paraId="03463015"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JVET-P0588/P0452: Suffix APS (based on !1090)</w:t>
      </w:r>
    </w:p>
    <w:p w14:paraId="36AF4B5A"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JVET-P0365: Flag to disable scaling matrix for LFNST-coded blocks</w:t>
      </w:r>
    </w:p>
    <w:p w14:paraId="7DEA9E99"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JVET-P0410: aspects of making first value dependent on QP26, and inferring first difference to zero</w:t>
      </w:r>
    </w:p>
    <w:p w14:paraId="2CD361CC"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JVET-P0243/P0244/P0429: SPS HLS Cleanup</w:t>
      </w:r>
    </w:p>
    <w:p w14:paraId="445B9FA8"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JVET-P0621: HMVP cleaning</w:t>
      </w:r>
    </w:p>
    <w:p w14:paraId="0A08D3FD"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JVET-P0363: Cleanup of NAL unit type table</w:t>
      </w:r>
    </w:p>
    <w:p w14:paraId="0FB9503A" w14:textId="77777777"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JVET-P0362: Reserve nuh_layer_id values 56 to 63</w:t>
      </w:r>
    </w:p>
    <w:p w14:paraId="6CEB6992" w14:textId="7C3D85BC" w:rsidR="00832F98" w:rsidRDefault="00832F98"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JVET-O0235: NAL unit constraints</w:t>
      </w:r>
    </w:p>
    <w:p w14:paraId="5F407448" w14:textId="243966FF" w:rsidR="003C3A5C" w:rsidRDefault="003C3A5C"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Fix to low-delay P configuration</w:t>
      </w:r>
    </w:p>
    <w:p w14:paraId="49311961" w14:textId="3EFCF7A3" w:rsidR="003C3A5C" w:rsidRPr="00941F90" w:rsidRDefault="003C3A5C" w:rsidP="00832F98">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Refinement of LMCS offset in configuration in intra and low-delay B configurations</w:t>
      </w:r>
    </w:p>
    <w:p w14:paraId="210ADED9" w14:textId="42D4E40C" w:rsidR="008B099B" w:rsidRPr="00941F90" w:rsidRDefault="003C3A5C" w:rsidP="00941F90">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merge-request-title-text"/>
        </w:rPr>
      </w:pPr>
      <w:r>
        <w:rPr>
          <w:rStyle w:val="merge-request-title-text"/>
        </w:rPr>
        <w:t xml:space="preserve">Miscellaneous </w:t>
      </w:r>
      <w:r w:rsidR="000439B3" w:rsidRPr="00941F90">
        <w:rPr>
          <w:rStyle w:val="merge-request-title-text"/>
        </w:rPr>
        <w:t>bug fixes</w:t>
      </w:r>
      <w:r w:rsidR="00EC3F25">
        <w:rPr>
          <w:rStyle w:val="merge-request-title-text"/>
        </w:rPr>
        <w:t xml:space="preserve"> and</w:t>
      </w:r>
      <w:r w:rsidR="000439B3" w:rsidRPr="00941F90">
        <w:rPr>
          <w:rStyle w:val="merge-request-title-text"/>
        </w:rPr>
        <w:t xml:space="preserve"> clean ups</w:t>
      </w:r>
    </w:p>
    <w:p w14:paraId="23CFE96E" w14:textId="77777777" w:rsidR="008B099B" w:rsidRPr="00523DE2" w:rsidRDefault="008B099B" w:rsidP="008F5424">
      <w:pPr>
        <w:tabs>
          <w:tab w:val="clear" w:pos="1800"/>
          <w:tab w:val="clear" w:pos="2160"/>
          <w:tab w:val="clear" w:pos="2520"/>
          <w:tab w:val="clear" w:pos="2880"/>
          <w:tab w:val="clear" w:pos="3240"/>
          <w:tab w:val="clear" w:pos="3600"/>
          <w:tab w:val="clear" w:pos="3960"/>
          <w:tab w:val="clear" w:pos="4320"/>
        </w:tabs>
        <w:jc w:val="left"/>
      </w:pPr>
    </w:p>
    <w:p w14:paraId="3AE45A2A" w14:textId="7FAA056F" w:rsidR="0028304D" w:rsidRPr="00523DE2" w:rsidRDefault="0028304D"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VTM </w:t>
      </w:r>
      <w:r w:rsidR="00BE73AE">
        <w:t>7</w:t>
      </w:r>
      <w:r w:rsidRPr="00523DE2">
        <w:t>.</w:t>
      </w:r>
      <w:r w:rsidR="000439B3">
        <w:t>2</w:t>
      </w:r>
      <w:r w:rsidR="00DC06AF" w:rsidRPr="00523DE2">
        <w:t xml:space="preserve"> is expected to be tagged during the </w:t>
      </w:r>
      <w:r w:rsidR="000F5B87" w:rsidRPr="00523DE2">
        <w:t>1</w:t>
      </w:r>
      <w:r w:rsidR="00EC3F25">
        <w:t>7</w:t>
      </w:r>
      <w:r w:rsidR="000F5B87" w:rsidRPr="00523DE2">
        <w:t xml:space="preserve">th </w:t>
      </w:r>
      <w:r w:rsidR="00DC06AF" w:rsidRPr="00523DE2">
        <w:t>JVET meeting. Changes include</w:t>
      </w:r>
      <w:r w:rsidR="008E3491">
        <w:t xml:space="preserve"> so far</w:t>
      </w:r>
      <w:r w:rsidR="000D37EE" w:rsidRPr="00523DE2">
        <w:t>:</w:t>
      </w:r>
    </w:p>
    <w:p w14:paraId="54BD91D0"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JVET-P0185: Inference rule for vps_max_layers_minus1 when not signaled and...</w:t>
      </w:r>
    </w:p>
    <w:p w14:paraId="078FB94C"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JVET-P1024: single slice per Sub Picture flag</w:t>
      </w:r>
    </w:p>
    <w:p w14:paraId="2FC45F31"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JVET-P0446: add concatenation related parameters to buffering period SEI / alternative CPB parameters</w:t>
      </w:r>
    </w:p>
    <w:p w14:paraId="1B84B8B0"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lastRenderedPageBreak/>
        <w:t>JVET-P0171 subpicture layout</w:t>
      </w:r>
    </w:p>
    <w:p w14:paraId="4DAE0244"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JVET-P1038: ALF padding - support for raster scan slice</w:t>
      </w:r>
    </w:p>
    <w:p w14:paraId="2799CBBD"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JVET-P0984: Subpicture Level Information SEI</w:t>
      </w:r>
    </w:p>
    <w:p w14:paraId="5229CDC0"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JVET-P0478: allow multiple PTL in DPS</w:t>
      </w:r>
    </w:p>
    <w:p w14:paraId="28C73284"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JVET-P0337: porting several HEVC sei messages and add encoder control and cfg files</w:t>
      </w:r>
    </w:p>
    <w:p w14:paraId="7CE9BDC7"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JVET-P0257: Decoder speed-up for handling scaling matrices</w:t>
      </w:r>
    </w:p>
    <w:p w14:paraId="2E22749A"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JVET-P0450: Sample Aspect Ratio Information SEI</w:t>
      </w:r>
    </w:p>
    <w:p w14:paraId="7AE014C7"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JVET-P0218 set temporal id and layer id for access unit delimiter</w:t>
      </w:r>
    </w:p>
    <w:p w14:paraId="018A1886"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JVET-P0462: add 360 related SEI messages (from HEVC)</w:t>
      </w:r>
    </w:p>
    <w:p w14:paraId="29DB7478"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JVET-P0181: Modifications to HRD information signalling</w:t>
      </w:r>
    </w:p>
    <w:p w14:paraId="630FE461"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JVET-P0126: SubPicture ID in SliceHeader</w:t>
      </w:r>
    </w:p>
    <w:p w14:paraId="73B938D6" w14:textId="77777777" w:rsidR="00BE73AE"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JVET-P0590, JVET-P0592: Scaling window and chroma phase</w:t>
      </w:r>
    </w:p>
    <w:p w14:paraId="56235636" w14:textId="22ACC80D" w:rsidR="000439B3" w:rsidRDefault="00BE73AE" w:rsidP="00B93EDB">
      <w:pPr>
        <w:pStyle w:val="ListParagraph"/>
        <w:numPr>
          <w:ilvl w:val="0"/>
          <w:numId w:val="17"/>
        </w:numPr>
        <w:tabs>
          <w:tab w:val="clear" w:pos="1800"/>
          <w:tab w:val="clear" w:pos="2160"/>
          <w:tab w:val="clear" w:pos="2520"/>
          <w:tab w:val="clear" w:pos="2880"/>
          <w:tab w:val="clear" w:pos="3240"/>
          <w:tab w:val="clear" w:pos="3600"/>
          <w:tab w:val="clear" w:pos="3960"/>
          <w:tab w:val="clear" w:pos="4320"/>
        </w:tabs>
        <w:jc w:val="left"/>
      </w:pPr>
      <w:r>
        <w:t>JVET-P1004: Removal of Bricks</w:t>
      </w:r>
    </w:p>
    <w:p w14:paraId="5CD05BD9" w14:textId="4A3FBE0A" w:rsidR="008F1F24" w:rsidRPr="00523DE2" w:rsidRDefault="008F1F24" w:rsidP="008F1F24">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523DE2">
        <w:rPr>
          <w:rStyle w:val="merge-request-title-text"/>
        </w:rPr>
        <w:t>various bug fixes and cleanups</w:t>
      </w:r>
    </w:p>
    <w:p w14:paraId="5D11C92E" w14:textId="63503223" w:rsidR="00671FE1" w:rsidRPr="00523DE2" w:rsidRDefault="00671FE1" w:rsidP="008365D6">
      <w:pPr>
        <w:tabs>
          <w:tab w:val="clear" w:pos="1800"/>
          <w:tab w:val="clear" w:pos="2160"/>
          <w:tab w:val="clear" w:pos="2520"/>
          <w:tab w:val="clear" w:pos="2880"/>
          <w:tab w:val="clear" w:pos="3240"/>
          <w:tab w:val="clear" w:pos="3600"/>
          <w:tab w:val="clear" w:pos="3960"/>
          <w:tab w:val="clear" w:pos="4320"/>
        </w:tabs>
        <w:jc w:val="left"/>
        <w:rPr>
          <w:lang w:eastAsia="zh-CN"/>
        </w:rPr>
      </w:pPr>
    </w:p>
    <w:p w14:paraId="4677A579" w14:textId="0287B1D3" w:rsidR="00E87015" w:rsidRPr="00523DE2" w:rsidRDefault="00F67FC2" w:rsidP="00E87015">
      <w:pPr>
        <w:pStyle w:val="Heading1"/>
      </w:pPr>
      <w:r w:rsidRPr="00523DE2">
        <w:t xml:space="preserve">CTC </w:t>
      </w:r>
      <w:r w:rsidR="00E87015" w:rsidRPr="00523DE2">
        <w:t>Performance</w:t>
      </w:r>
    </w:p>
    <w:p w14:paraId="2F6A9272" w14:textId="0492A7F5" w:rsidR="00D6148C" w:rsidRDefault="00D6148C" w:rsidP="00D6148C">
      <w:r w:rsidRPr="00523DE2">
        <w:t xml:space="preserve">The following </w:t>
      </w:r>
      <w:r w:rsidR="00160F68" w:rsidRPr="00523DE2">
        <w:t>table</w:t>
      </w:r>
      <w:r w:rsidR="003B7973">
        <w:t>s</w:t>
      </w:r>
      <w:r w:rsidR="00160F68" w:rsidRPr="00523DE2">
        <w:t xml:space="preserve"> </w:t>
      </w:r>
      <w:r w:rsidRPr="00523DE2">
        <w:t xml:space="preserve">show </w:t>
      </w:r>
      <w:r w:rsidRPr="00523DE2">
        <w:rPr>
          <w:b/>
        </w:rPr>
        <w:t xml:space="preserve">VTM </w:t>
      </w:r>
      <w:r w:rsidR="00EC3F25">
        <w:rPr>
          <w:b/>
        </w:rPr>
        <w:t>7</w:t>
      </w:r>
      <w:r w:rsidRPr="00523DE2">
        <w:rPr>
          <w:b/>
        </w:rPr>
        <w:t>.</w:t>
      </w:r>
      <w:r w:rsidR="00EC3F25">
        <w:rPr>
          <w:b/>
        </w:rPr>
        <w:t>0</w:t>
      </w:r>
      <w:r w:rsidR="00EC3F25" w:rsidRPr="00523DE2">
        <w:t xml:space="preserve"> </w:t>
      </w:r>
      <w:r w:rsidRPr="00523DE2">
        <w:t xml:space="preserve">performance over </w:t>
      </w:r>
      <w:r w:rsidRPr="00523DE2">
        <w:rPr>
          <w:b/>
        </w:rPr>
        <w:t>HM 16.</w:t>
      </w:r>
      <w:r w:rsidR="00F67FC2" w:rsidRPr="00523DE2">
        <w:rPr>
          <w:b/>
        </w:rPr>
        <w:t>20</w:t>
      </w:r>
      <w:r w:rsidRPr="00523DE2">
        <w:t>:</w:t>
      </w:r>
    </w:p>
    <w:p w14:paraId="6D557F6B" w14:textId="0326C677" w:rsidR="00D47A1A" w:rsidRDefault="00D47A1A" w:rsidP="00D6148C"/>
    <w:tbl>
      <w:tblPr>
        <w:tblW w:w="7151" w:type="dxa"/>
        <w:tblLook w:val="04A0" w:firstRow="1" w:lastRow="0" w:firstColumn="1" w:lastColumn="0" w:noHBand="0" w:noVBand="1"/>
      </w:tblPr>
      <w:tblGrid>
        <w:gridCol w:w="1640"/>
        <w:gridCol w:w="1060"/>
        <w:gridCol w:w="1060"/>
        <w:gridCol w:w="1271"/>
        <w:gridCol w:w="1060"/>
        <w:gridCol w:w="1060"/>
      </w:tblGrid>
      <w:tr w:rsidR="00AF5435" w:rsidRPr="00AF5435" w14:paraId="4466B0E1" w14:textId="77777777" w:rsidTr="00AF5435">
        <w:trPr>
          <w:trHeight w:val="255"/>
        </w:trPr>
        <w:tc>
          <w:tcPr>
            <w:tcW w:w="1640" w:type="dxa"/>
            <w:tcBorders>
              <w:top w:val="nil"/>
              <w:left w:val="nil"/>
              <w:bottom w:val="nil"/>
              <w:right w:val="nil"/>
            </w:tcBorders>
            <w:shd w:val="clear" w:color="auto" w:fill="auto"/>
            <w:noWrap/>
            <w:vAlign w:val="center"/>
            <w:hideMark/>
          </w:tcPr>
          <w:p w14:paraId="6EFA3EF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14F8BE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B74A6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271" w:type="dxa"/>
            <w:tcBorders>
              <w:top w:val="single" w:sz="8" w:space="0" w:color="auto"/>
              <w:left w:val="nil"/>
              <w:bottom w:val="single" w:sz="8" w:space="0" w:color="auto"/>
              <w:right w:val="nil"/>
            </w:tcBorders>
            <w:shd w:val="clear" w:color="auto" w:fill="auto"/>
            <w:noWrap/>
            <w:vAlign w:val="center"/>
            <w:hideMark/>
          </w:tcPr>
          <w:p w14:paraId="19AD31D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245D232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41B3FA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r>
      <w:tr w:rsidR="00AF5435" w:rsidRPr="00AF5435" w14:paraId="529A4176" w14:textId="77777777" w:rsidTr="00AF5435">
        <w:trPr>
          <w:trHeight w:val="255"/>
        </w:trPr>
        <w:tc>
          <w:tcPr>
            <w:tcW w:w="1640" w:type="dxa"/>
            <w:tcBorders>
              <w:top w:val="nil"/>
              <w:left w:val="nil"/>
              <w:bottom w:val="nil"/>
              <w:right w:val="nil"/>
            </w:tcBorders>
            <w:shd w:val="clear" w:color="auto" w:fill="auto"/>
            <w:noWrap/>
            <w:vAlign w:val="center"/>
            <w:hideMark/>
          </w:tcPr>
          <w:p w14:paraId="329C8A3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A6E6D9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96E1F8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271" w:type="dxa"/>
            <w:tcBorders>
              <w:top w:val="nil"/>
              <w:left w:val="nil"/>
              <w:bottom w:val="nil"/>
              <w:right w:val="nil"/>
            </w:tcBorders>
            <w:shd w:val="clear" w:color="auto" w:fill="auto"/>
            <w:noWrap/>
            <w:vAlign w:val="center"/>
            <w:hideMark/>
          </w:tcPr>
          <w:p w14:paraId="50BB6AC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40FD63F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3F0A94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r>
      <w:tr w:rsidR="00AF5435" w:rsidRPr="00AF5435" w14:paraId="7362FB6C" w14:textId="77777777" w:rsidTr="00AF5435">
        <w:trPr>
          <w:trHeight w:val="255"/>
        </w:trPr>
        <w:tc>
          <w:tcPr>
            <w:tcW w:w="1640" w:type="dxa"/>
            <w:tcBorders>
              <w:top w:val="nil"/>
              <w:left w:val="nil"/>
              <w:bottom w:val="nil"/>
              <w:right w:val="nil"/>
            </w:tcBorders>
            <w:shd w:val="clear" w:color="auto" w:fill="auto"/>
            <w:noWrap/>
            <w:vAlign w:val="center"/>
            <w:hideMark/>
          </w:tcPr>
          <w:p w14:paraId="02CE28B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9FC5D4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2192549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U</w:t>
            </w:r>
          </w:p>
        </w:tc>
        <w:tc>
          <w:tcPr>
            <w:tcW w:w="1271" w:type="dxa"/>
            <w:tcBorders>
              <w:top w:val="nil"/>
              <w:left w:val="nil"/>
              <w:bottom w:val="single" w:sz="8" w:space="0" w:color="auto"/>
              <w:right w:val="single" w:sz="4" w:space="0" w:color="auto"/>
            </w:tcBorders>
            <w:shd w:val="clear" w:color="auto" w:fill="auto"/>
            <w:noWrap/>
            <w:vAlign w:val="center"/>
            <w:hideMark/>
          </w:tcPr>
          <w:p w14:paraId="05C4FF4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7181098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573A4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DecT</w:t>
            </w:r>
          </w:p>
        </w:tc>
      </w:tr>
      <w:tr w:rsidR="00AF5435" w:rsidRPr="00AF5435" w14:paraId="19CADCDC"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44B6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37DDA14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-28,27%</w:t>
            </w:r>
          </w:p>
        </w:tc>
        <w:tc>
          <w:tcPr>
            <w:tcW w:w="1060" w:type="dxa"/>
            <w:tcBorders>
              <w:top w:val="single" w:sz="8" w:space="0" w:color="auto"/>
              <w:left w:val="nil"/>
              <w:bottom w:val="nil"/>
              <w:right w:val="nil"/>
            </w:tcBorders>
            <w:shd w:val="clear" w:color="000000" w:fill="CCFFCC"/>
            <w:noWrap/>
            <w:vAlign w:val="center"/>
            <w:hideMark/>
          </w:tcPr>
          <w:p w14:paraId="4C81327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-33,55%</w:t>
            </w:r>
          </w:p>
        </w:tc>
        <w:tc>
          <w:tcPr>
            <w:tcW w:w="1271" w:type="dxa"/>
            <w:tcBorders>
              <w:top w:val="single" w:sz="8" w:space="0" w:color="auto"/>
              <w:left w:val="nil"/>
              <w:bottom w:val="nil"/>
              <w:right w:val="single" w:sz="4" w:space="0" w:color="auto"/>
            </w:tcBorders>
            <w:shd w:val="clear" w:color="000000" w:fill="CCFFCC"/>
            <w:noWrap/>
            <w:vAlign w:val="center"/>
            <w:hideMark/>
          </w:tcPr>
          <w:p w14:paraId="13796A2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-33,95%</w:t>
            </w:r>
          </w:p>
        </w:tc>
        <w:tc>
          <w:tcPr>
            <w:tcW w:w="1060" w:type="dxa"/>
            <w:tcBorders>
              <w:top w:val="nil"/>
              <w:left w:val="nil"/>
              <w:bottom w:val="nil"/>
              <w:right w:val="nil"/>
            </w:tcBorders>
            <w:shd w:val="clear" w:color="auto" w:fill="auto"/>
            <w:noWrap/>
            <w:vAlign w:val="center"/>
            <w:hideMark/>
          </w:tcPr>
          <w:p w14:paraId="33EB189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1635%</w:t>
            </w:r>
          </w:p>
        </w:tc>
        <w:tc>
          <w:tcPr>
            <w:tcW w:w="1060" w:type="dxa"/>
            <w:tcBorders>
              <w:top w:val="nil"/>
              <w:left w:val="nil"/>
              <w:bottom w:val="nil"/>
              <w:right w:val="single" w:sz="8" w:space="0" w:color="auto"/>
            </w:tcBorders>
            <w:shd w:val="clear" w:color="auto" w:fill="auto"/>
            <w:noWrap/>
            <w:vAlign w:val="center"/>
            <w:hideMark/>
          </w:tcPr>
          <w:p w14:paraId="5D1C17D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173%</w:t>
            </w:r>
          </w:p>
        </w:tc>
      </w:tr>
      <w:tr w:rsidR="00AF5435" w:rsidRPr="00AF5435" w14:paraId="25CB2856"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87AA4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6D9C552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-27,97%</w:t>
            </w:r>
          </w:p>
        </w:tc>
        <w:tc>
          <w:tcPr>
            <w:tcW w:w="1060" w:type="dxa"/>
            <w:tcBorders>
              <w:top w:val="nil"/>
              <w:left w:val="nil"/>
              <w:bottom w:val="nil"/>
              <w:right w:val="nil"/>
            </w:tcBorders>
            <w:shd w:val="clear" w:color="000000" w:fill="CCFFCC"/>
            <w:noWrap/>
            <w:vAlign w:val="center"/>
            <w:hideMark/>
          </w:tcPr>
          <w:p w14:paraId="217AF66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-20,66%</w:t>
            </w:r>
          </w:p>
        </w:tc>
        <w:tc>
          <w:tcPr>
            <w:tcW w:w="1271" w:type="dxa"/>
            <w:tcBorders>
              <w:top w:val="nil"/>
              <w:left w:val="nil"/>
              <w:bottom w:val="nil"/>
              <w:right w:val="single" w:sz="4" w:space="0" w:color="auto"/>
            </w:tcBorders>
            <w:shd w:val="clear" w:color="000000" w:fill="CCFFCC"/>
            <w:noWrap/>
            <w:vAlign w:val="center"/>
            <w:hideMark/>
          </w:tcPr>
          <w:p w14:paraId="054BD3C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-12,93%</w:t>
            </w:r>
          </w:p>
        </w:tc>
        <w:tc>
          <w:tcPr>
            <w:tcW w:w="1060" w:type="dxa"/>
            <w:tcBorders>
              <w:top w:val="nil"/>
              <w:left w:val="nil"/>
              <w:bottom w:val="nil"/>
              <w:right w:val="nil"/>
            </w:tcBorders>
            <w:shd w:val="clear" w:color="auto" w:fill="auto"/>
            <w:noWrap/>
            <w:vAlign w:val="center"/>
            <w:hideMark/>
          </w:tcPr>
          <w:p w14:paraId="4907D3D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2664%</w:t>
            </w:r>
          </w:p>
        </w:tc>
        <w:tc>
          <w:tcPr>
            <w:tcW w:w="1060" w:type="dxa"/>
            <w:tcBorders>
              <w:top w:val="nil"/>
              <w:left w:val="nil"/>
              <w:bottom w:val="nil"/>
              <w:right w:val="single" w:sz="8" w:space="0" w:color="auto"/>
            </w:tcBorders>
            <w:shd w:val="clear" w:color="auto" w:fill="auto"/>
            <w:noWrap/>
            <w:vAlign w:val="center"/>
            <w:hideMark/>
          </w:tcPr>
          <w:p w14:paraId="4C564CB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182%</w:t>
            </w:r>
          </w:p>
        </w:tc>
      </w:tr>
      <w:tr w:rsidR="00AF5435" w:rsidRPr="00AF5435" w14:paraId="4AC5F06D"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D722C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415D838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-21,27%</w:t>
            </w:r>
          </w:p>
        </w:tc>
        <w:tc>
          <w:tcPr>
            <w:tcW w:w="1060" w:type="dxa"/>
            <w:tcBorders>
              <w:top w:val="nil"/>
              <w:left w:val="nil"/>
              <w:bottom w:val="nil"/>
              <w:right w:val="nil"/>
            </w:tcBorders>
            <w:shd w:val="clear" w:color="000000" w:fill="CCFFCC"/>
            <w:noWrap/>
            <w:vAlign w:val="center"/>
            <w:hideMark/>
          </w:tcPr>
          <w:p w14:paraId="3B8BD97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-20,04%</w:t>
            </w:r>
          </w:p>
        </w:tc>
        <w:tc>
          <w:tcPr>
            <w:tcW w:w="1271" w:type="dxa"/>
            <w:tcBorders>
              <w:top w:val="nil"/>
              <w:left w:val="nil"/>
              <w:bottom w:val="nil"/>
              <w:right w:val="single" w:sz="4" w:space="0" w:color="auto"/>
            </w:tcBorders>
            <w:shd w:val="clear" w:color="000000" w:fill="CCFFCC"/>
            <w:noWrap/>
            <w:vAlign w:val="center"/>
            <w:hideMark/>
          </w:tcPr>
          <w:p w14:paraId="7F21802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-27,35%</w:t>
            </w:r>
          </w:p>
        </w:tc>
        <w:tc>
          <w:tcPr>
            <w:tcW w:w="1060" w:type="dxa"/>
            <w:tcBorders>
              <w:top w:val="nil"/>
              <w:left w:val="nil"/>
              <w:bottom w:val="nil"/>
              <w:right w:val="nil"/>
            </w:tcBorders>
            <w:shd w:val="clear" w:color="auto" w:fill="auto"/>
            <w:noWrap/>
            <w:vAlign w:val="center"/>
            <w:hideMark/>
          </w:tcPr>
          <w:p w14:paraId="433DD8D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2916%</w:t>
            </w:r>
          </w:p>
        </w:tc>
        <w:tc>
          <w:tcPr>
            <w:tcW w:w="1060" w:type="dxa"/>
            <w:tcBorders>
              <w:top w:val="nil"/>
              <w:left w:val="nil"/>
              <w:bottom w:val="nil"/>
              <w:right w:val="single" w:sz="8" w:space="0" w:color="auto"/>
            </w:tcBorders>
            <w:shd w:val="clear" w:color="auto" w:fill="auto"/>
            <w:noWrap/>
            <w:vAlign w:val="center"/>
            <w:hideMark/>
          </w:tcPr>
          <w:p w14:paraId="36B4A25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184%</w:t>
            </w:r>
          </w:p>
        </w:tc>
      </w:tr>
      <w:tr w:rsidR="00AF5435" w:rsidRPr="00AF5435" w14:paraId="736B37A8"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A55E3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311D1F6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-22,00%</w:t>
            </w:r>
          </w:p>
        </w:tc>
        <w:tc>
          <w:tcPr>
            <w:tcW w:w="1060" w:type="dxa"/>
            <w:tcBorders>
              <w:top w:val="nil"/>
              <w:left w:val="nil"/>
              <w:bottom w:val="nil"/>
              <w:right w:val="nil"/>
            </w:tcBorders>
            <w:shd w:val="clear" w:color="000000" w:fill="CCFFCC"/>
            <w:noWrap/>
            <w:vAlign w:val="center"/>
            <w:hideMark/>
          </w:tcPr>
          <w:p w14:paraId="454B8D9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-19,82%</w:t>
            </w:r>
          </w:p>
        </w:tc>
        <w:tc>
          <w:tcPr>
            <w:tcW w:w="1271" w:type="dxa"/>
            <w:tcBorders>
              <w:top w:val="nil"/>
              <w:left w:val="nil"/>
              <w:bottom w:val="nil"/>
              <w:right w:val="single" w:sz="4" w:space="0" w:color="auto"/>
            </w:tcBorders>
            <w:shd w:val="clear" w:color="000000" w:fill="CCFFCC"/>
            <w:noWrap/>
            <w:vAlign w:val="center"/>
            <w:hideMark/>
          </w:tcPr>
          <w:p w14:paraId="7E82958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-23,88%</w:t>
            </w:r>
          </w:p>
        </w:tc>
        <w:tc>
          <w:tcPr>
            <w:tcW w:w="1060" w:type="dxa"/>
            <w:tcBorders>
              <w:top w:val="nil"/>
              <w:left w:val="nil"/>
              <w:bottom w:val="nil"/>
              <w:right w:val="nil"/>
            </w:tcBorders>
            <w:shd w:val="clear" w:color="auto" w:fill="auto"/>
            <w:noWrap/>
            <w:vAlign w:val="center"/>
            <w:hideMark/>
          </w:tcPr>
          <w:p w14:paraId="72AFD33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4102%</w:t>
            </w:r>
          </w:p>
        </w:tc>
        <w:tc>
          <w:tcPr>
            <w:tcW w:w="1060" w:type="dxa"/>
            <w:tcBorders>
              <w:top w:val="nil"/>
              <w:left w:val="nil"/>
              <w:bottom w:val="nil"/>
              <w:right w:val="single" w:sz="8" w:space="0" w:color="auto"/>
            </w:tcBorders>
            <w:shd w:val="clear" w:color="auto" w:fill="auto"/>
            <w:noWrap/>
            <w:vAlign w:val="center"/>
            <w:hideMark/>
          </w:tcPr>
          <w:p w14:paraId="5E47614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184%</w:t>
            </w:r>
          </w:p>
        </w:tc>
      </w:tr>
      <w:tr w:rsidR="00AF5435" w:rsidRPr="00AF5435" w14:paraId="670F6A91"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30C9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6E46A75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-25,40%</w:t>
            </w:r>
          </w:p>
        </w:tc>
        <w:tc>
          <w:tcPr>
            <w:tcW w:w="1060" w:type="dxa"/>
            <w:tcBorders>
              <w:top w:val="nil"/>
              <w:left w:val="nil"/>
              <w:bottom w:val="nil"/>
              <w:right w:val="nil"/>
            </w:tcBorders>
            <w:shd w:val="clear" w:color="000000" w:fill="CCFFCC"/>
            <w:noWrap/>
            <w:vAlign w:val="center"/>
            <w:hideMark/>
          </w:tcPr>
          <w:p w14:paraId="278E8E2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-21,93%</w:t>
            </w:r>
          </w:p>
        </w:tc>
        <w:tc>
          <w:tcPr>
            <w:tcW w:w="1271" w:type="dxa"/>
            <w:tcBorders>
              <w:top w:val="nil"/>
              <w:left w:val="nil"/>
              <w:bottom w:val="nil"/>
              <w:right w:val="single" w:sz="4" w:space="0" w:color="auto"/>
            </w:tcBorders>
            <w:shd w:val="clear" w:color="000000" w:fill="CCFFCC"/>
            <w:noWrap/>
            <w:vAlign w:val="center"/>
            <w:hideMark/>
          </w:tcPr>
          <w:p w14:paraId="22EFFDA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-26,55%</w:t>
            </w:r>
          </w:p>
        </w:tc>
        <w:tc>
          <w:tcPr>
            <w:tcW w:w="1060" w:type="dxa"/>
            <w:tcBorders>
              <w:top w:val="nil"/>
              <w:left w:val="nil"/>
              <w:bottom w:val="nil"/>
              <w:right w:val="nil"/>
            </w:tcBorders>
            <w:shd w:val="clear" w:color="auto" w:fill="auto"/>
            <w:noWrap/>
            <w:vAlign w:val="center"/>
            <w:hideMark/>
          </w:tcPr>
          <w:p w14:paraId="6BE3C6B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2364%</w:t>
            </w:r>
          </w:p>
        </w:tc>
        <w:tc>
          <w:tcPr>
            <w:tcW w:w="1060" w:type="dxa"/>
            <w:tcBorders>
              <w:top w:val="nil"/>
              <w:left w:val="nil"/>
              <w:bottom w:val="nil"/>
              <w:right w:val="single" w:sz="8" w:space="0" w:color="auto"/>
            </w:tcBorders>
            <w:shd w:val="clear" w:color="auto" w:fill="auto"/>
            <w:noWrap/>
            <w:vAlign w:val="center"/>
            <w:hideMark/>
          </w:tcPr>
          <w:p w14:paraId="1C4A3CE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166%</w:t>
            </w:r>
          </w:p>
        </w:tc>
      </w:tr>
      <w:tr w:rsidR="00AF5435" w:rsidRPr="00AF5435" w14:paraId="3EE0C897"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78382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single" w:sz="8" w:space="0" w:color="auto"/>
              <w:bottom w:val="nil"/>
              <w:right w:val="nil"/>
            </w:tcBorders>
            <w:shd w:val="clear" w:color="000000" w:fill="CCFFCC"/>
            <w:noWrap/>
            <w:vAlign w:val="center"/>
            <w:hideMark/>
          </w:tcPr>
          <w:p w14:paraId="000F3D9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-24,40%</w:t>
            </w:r>
          </w:p>
        </w:tc>
        <w:tc>
          <w:tcPr>
            <w:tcW w:w="1060" w:type="dxa"/>
            <w:tcBorders>
              <w:top w:val="single" w:sz="8" w:space="0" w:color="auto"/>
              <w:left w:val="nil"/>
              <w:bottom w:val="nil"/>
              <w:right w:val="nil"/>
            </w:tcBorders>
            <w:shd w:val="clear" w:color="000000" w:fill="CCFFCC"/>
            <w:noWrap/>
            <w:vAlign w:val="center"/>
            <w:hideMark/>
          </w:tcPr>
          <w:p w14:paraId="63B9676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-22,66%</w:t>
            </w:r>
          </w:p>
        </w:tc>
        <w:tc>
          <w:tcPr>
            <w:tcW w:w="1271" w:type="dxa"/>
            <w:tcBorders>
              <w:top w:val="single" w:sz="8" w:space="0" w:color="auto"/>
              <w:left w:val="nil"/>
              <w:bottom w:val="nil"/>
              <w:right w:val="single" w:sz="4" w:space="0" w:color="auto"/>
            </w:tcBorders>
            <w:shd w:val="clear" w:color="000000" w:fill="CCFFCC"/>
            <w:noWrap/>
            <w:vAlign w:val="center"/>
            <w:hideMark/>
          </w:tcPr>
          <w:p w14:paraId="5AC1773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-25,14%</w:t>
            </w:r>
          </w:p>
        </w:tc>
        <w:tc>
          <w:tcPr>
            <w:tcW w:w="1060" w:type="dxa"/>
            <w:tcBorders>
              <w:top w:val="single" w:sz="8" w:space="0" w:color="auto"/>
              <w:left w:val="nil"/>
              <w:bottom w:val="nil"/>
              <w:right w:val="nil"/>
            </w:tcBorders>
            <w:shd w:val="clear" w:color="auto" w:fill="auto"/>
            <w:noWrap/>
            <w:vAlign w:val="center"/>
            <w:hideMark/>
          </w:tcPr>
          <w:p w14:paraId="4B0796C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2717%</w:t>
            </w:r>
          </w:p>
        </w:tc>
        <w:tc>
          <w:tcPr>
            <w:tcW w:w="1060" w:type="dxa"/>
            <w:tcBorders>
              <w:top w:val="single" w:sz="8" w:space="0" w:color="auto"/>
              <w:left w:val="nil"/>
              <w:bottom w:val="nil"/>
              <w:right w:val="single" w:sz="8" w:space="0" w:color="auto"/>
            </w:tcBorders>
            <w:shd w:val="clear" w:color="auto" w:fill="auto"/>
            <w:noWrap/>
            <w:vAlign w:val="center"/>
            <w:hideMark/>
          </w:tcPr>
          <w:p w14:paraId="7D303EA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179%</w:t>
            </w:r>
          </w:p>
        </w:tc>
      </w:tr>
      <w:tr w:rsidR="00AF5435" w:rsidRPr="00AF5435" w14:paraId="2421E86A" w14:textId="77777777" w:rsidTr="00AF543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07C119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42BC75D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-17,82%</w:t>
            </w:r>
          </w:p>
        </w:tc>
        <w:tc>
          <w:tcPr>
            <w:tcW w:w="1060" w:type="dxa"/>
            <w:tcBorders>
              <w:top w:val="single" w:sz="8" w:space="0" w:color="auto"/>
              <w:left w:val="nil"/>
              <w:bottom w:val="nil"/>
              <w:right w:val="nil"/>
            </w:tcBorders>
            <w:shd w:val="clear" w:color="000000" w:fill="CCFFCC"/>
            <w:noWrap/>
            <w:vAlign w:val="center"/>
            <w:hideMark/>
          </w:tcPr>
          <w:p w14:paraId="5300E58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-13,97%</w:t>
            </w:r>
          </w:p>
        </w:tc>
        <w:tc>
          <w:tcPr>
            <w:tcW w:w="1271" w:type="dxa"/>
            <w:tcBorders>
              <w:top w:val="single" w:sz="8" w:space="0" w:color="auto"/>
              <w:left w:val="nil"/>
              <w:bottom w:val="nil"/>
              <w:right w:val="single" w:sz="4" w:space="0" w:color="auto"/>
            </w:tcBorders>
            <w:shd w:val="clear" w:color="000000" w:fill="CCFFCC"/>
            <w:noWrap/>
            <w:vAlign w:val="center"/>
            <w:hideMark/>
          </w:tcPr>
          <w:p w14:paraId="64738AD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-15,50%</w:t>
            </w:r>
          </w:p>
        </w:tc>
        <w:tc>
          <w:tcPr>
            <w:tcW w:w="1060" w:type="dxa"/>
            <w:tcBorders>
              <w:top w:val="single" w:sz="8" w:space="0" w:color="auto"/>
              <w:left w:val="nil"/>
              <w:bottom w:val="nil"/>
              <w:right w:val="nil"/>
            </w:tcBorders>
            <w:shd w:val="clear" w:color="auto" w:fill="auto"/>
            <w:noWrap/>
            <w:vAlign w:val="center"/>
            <w:hideMark/>
          </w:tcPr>
          <w:p w14:paraId="3FA26FE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4532%</w:t>
            </w:r>
          </w:p>
        </w:tc>
        <w:tc>
          <w:tcPr>
            <w:tcW w:w="1060" w:type="dxa"/>
            <w:tcBorders>
              <w:top w:val="single" w:sz="8" w:space="0" w:color="auto"/>
              <w:left w:val="nil"/>
              <w:bottom w:val="nil"/>
              <w:right w:val="single" w:sz="8" w:space="0" w:color="auto"/>
            </w:tcBorders>
            <w:shd w:val="clear" w:color="auto" w:fill="auto"/>
            <w:noWrap/>
            <w:vAlign w:val="center"/>
            <w:hideMark/>
          </w:tcPr>
          <w:p w14:paraId="55AB352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187%</w:t>
            </w:r>
          </w:p>
        </w:tc>
      </w:tr>
      <w:tr w:rsidR="00AF5435" w:rsidRPr="00AF5435" w14:paraId="30EE5E3F" w14:textId="77777777" w:rsidTr="00AF543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DDF18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4881C7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-38,93%</w:t>
            </w:r>
          </w:p>
        </w:tc>
        <w:tc>
          <w:tcPr>
            <w:tcW w:w="1060" w:type="dxa"/>
            <w:tcBorders>
              <w:top w:val="nil"/>
              <w:left w:val="nil"/>
              <w:bottom w:val="single" w:sz="8" w:space="0" w:color="auto"/>
              <w:right w:val="nil"/>
            </w:tcBorders>
            <w:shd w:val="clear" w:color="000000" w:fill="CCFFCC"/>
            <w:noWrap/>
            <w:vAlign w:val="center"/>
            <w:hideMark/>
          </w:tcPr>
          <w:p w14:paraId="64B8D93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-39,38%</w:t>
            </w:r>
          </w:p>
        </w:tc>
        <w:tc>
          <w:tcPr>
            <w:tcW w:w="1271" w:type="dxa"/>
            <w:tcBorders>
              <w:top w:val="nil"/>
              <w:left w:val="nil"/>
              <w:bottom w:val="single" w:sz="8" w:space="0" w:color="auto"/>
              <w:right w:val="single" w:sz="4" w:space="0" w:color="auto"/>
            </w:tcBorders>
            <w:shd w:val="clear" w:color="000000" w:fill="CCFFCC"/>
            <w:noWrap/>
            <w:vAlign w:val="center"/>
            <w:hideMark/>
          </w:tcPr>
          <w:p w14:paraId="2271367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-41,87%</w:t>
            </w:r>
          </w:p>
        </w:tc>
        <w:tc>
          <w:tcPr>
            <w:tcW w:w="1060" w:type="dxa"/>
            <w:tcBorders>
              <w:top w:val="nil"/>
              <w:left w:val="nil"/>
              <w:bottom w:val="single" w:sz="8" w:space="0" w:color="auto"/>
              <w:right w:val="nil"/>
            </w:tcBorders>
            <w:shd w:val="clear" w:color="auto" w:fill="auto"/>
            <w:noWrap/>
            <w:vAlign w:val="center"/>
            <w:hideMark/>
          </w:tcPr>
          <w:p w14:paraId="6C4280B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4825%</w:t>
            </w:r>
          </w:p>
        </w:tc>
        <w:tc>
          <w:tcPr>
            <w:tcW w:w="1060" w:type="dxa"/>
            <w:tcBorders>
              <w:top w:val="nil"/>
              <w:left w:val="nil"/>
              <w:bottom w:val="single" w:sz="8" w:space="0" w:color="auto"/>
              <w:right w:val="single" w:sz="8" w:space="0" w:color="auto"/>
            </w:tcBorders>
            <w:shd w:val="clear" w:color="auto" w:fill="auto"/>
            <w:noWrap/>
            <w:vAlign w:val="center"/>
            <w:hideMark/>
          </w:tcPr>
          <w:p w14:paraId="4E51BDE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180%</w:t>
            </w:r>
          </w:p>
        </w:tc>
      </w:tr>
    </w:tbl>
    <w:p w14:paraId="01986687" w14:textId="4578B308" w:rsidR="00AF5435" w:rsidRDefault="00AF5435" w:rsidP="00D6148C"/>
    <w:tbl>
      <w:tblPr>
        <w:tblW w:w="7151" w:type="dxa"/>
        <w:tblLook w:val="04A0" w:firstRow="1" w:lastRow="0" w:firstColumn="1" w:lastColumn="0" w:noHBand="0" w:noVBand="1"/>
      </w:tblPr>
      <w:tblGrid>
        <w:gridCol w:w="1640"/>
        <w:gridCol w:w="1060"/>
        <w:gridCol w:w="1060"/>
        <w:gridCol w:w="1271"/>
        <w:gridCol w:w="1060"/>
        <w:gridCol w:w="1060"/>
      </w:tblGrid>
      <w:tr w:rsidR="00AF5435" w:rsidRPr="00AF5435" w14:paraId="336F8445" w14:textId="77777777" w:rsidTr="00AF5435">
        <w:trPr>
          <w:trHeight w:val="255"/>
        </w:trPr>
        <w:tc>
          <w:tcPr>
            <w:tcW w:w="1640" w:type="dxa"/>
            <w:tcBorders>
              <w:top w:val="nil"/>
              <w:left w:val="nil"/>
              <w:bottom w:val="nil"/>
              <w:right w:val="nil"/>
            </w:tcBorders>
            <w:shd w:val="clear" w:color="auto" w:fill="auto"/>
            <w:noWrap/>
            <w:vAlign w:val="center"/>
            <w:hideMark/>
          </w:tcPr>
          <w:p w14:paraId="307CB0D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A9929C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0E5ADC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271" w:type="dxa"/>
            <w:tcBorders>
              <w:top w:val="single" w:sz="8" w:space="0" w:color="auto"/>
              <w:left w:val="nil"/>
              <w:bottom w:val="single" w:sz="8" w:space="0" w:color="auto"/>
              <w:right w:val="nil"/>
            </w:tcBorders>
            <w:shd w:val="clear" w:color="auto" w:fill="auto"/>
            <w:noWrap/>
            <w:vAlign w:val="center"/>
            <w:hideMark/>
          </w:tcPr>
          <w:p w14:paraId="2648CBB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51BC013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86D39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r>
      <w:tr w:rsidR="00AF5435" w:rsidRPr="00AF5435" w14:paraId="5C6F8359" w14:textId="77777777" w:rsidTr="00AF5435">
        <w:trPr>
          <w:trHeight w:val="255"/>
        </w:trPr>
        <w:tc>
          <w:tcPr>
            <w:tcW w:w="1640" w:type="dxa"/>
            <w:tcBorders>
              <w:top w:val="nil"/>
              <w:left w:val="nil"/>
              <w:bottom w:val="nil"/>
              <w:right w:val="nil"/>
            </w:tcBorders>
            <w:shd w:val="clear" w:color="auto" w:fill="auto"/>
            <w:noWrap/>
            <w:vAlign w:val="center"/>
            <w:hideMark/>
          </w:tcPr>
          <w:p w14:paraId="58322B0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17AA5F5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E18BA1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271" w:type="dxa"/>
            <w:tcBorders>
              <w:top w:val="nil"/>
              <w:left w:val="nil"/>
              <w:bottom w:val="nil"/>
              <w:right w:val="nil"/>
            </w:tcBorders>
            <w:shd w:val="clear" w:color="auto" w:fill="auto"/>
            <w:noWrap/>
            <w:vAlign w:val="center"/>
            <w:hideMark/>
          </w:tcPr>
          <w:p w14:paraId="15A6E4C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3EA2C48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559ADD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r>
      <w:tr w:rsidR="00AF5435" w:rsidRPr="00AF5435" w14:paraId="3BF51925" w14:textId="77777777" w:rsidTr="00AF5435">
        <w:trPr>
          <w:trHeight w:val="255"/>
        </w:trPr>
        <w:tc>
          <w:tcPr>
            <w:tcW w:w="1640" w:type="dxa"/>
            <w:tcBorders>
              <w:top w:val="nil"/>
              <w:left w:val="nil"/>
              <w:bottom w:val="nil"/>
              <w:right w:val="nil"/>
            </w:tcBorders>
            <w:shd w:val="clear" w:color="auto" w:fill="auto"/>
            <w:noWrap/>
            <w:vAlign w:val="center"/>
            <w:hideMark/>
          </w:tcPr>
          <w:p w14:paraId="3D0ED08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C63047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DB01EC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U</w:t>
            </w:r>
          </w:p>
        </w:tc>
        <w:tc>
          <w:tcPr>
            <w:tcW w:w="1271" w:type="dxa"/>
            <w:tcBorders>
              <w:top w:val="nil"/>
              <w:left w:val="nil"/>
              <w:bottom w:val="single" w:sz="8" w:space="0" w:color="auto"/>
              <w:right w:val="single" w:sz="4" w:space="0" w:color="auto"/>
            </w:tcBorders>
            <w:shd w:val="clear" w:color="auto" w:fill="auto"/>
            <w:noWrap/>
            <w:vAlign w:val="center"/>
            <w:hideMark/>
          </w:tcPr>
          <w:p w14:paraId="6898A8F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396868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B507B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DecT</w:t>
            </w:r>
          </w:p>
        </w:tc>
      </w:tr>
      <w:tr w:rsidR="00AF5435" w:rsidRPr="00AF5435" w14:paraId="7C4E4ED4"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2865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A1</w:t>
            </w:r>
          </w:p>
        </w:tc>
        <w:tc>
          <w:tcPr>
            <w:tcW w:w="1060" w:type="dxa"/>
            <w:tcBorders>
              <w:top w:val="single" w:sz="8" w:space="0" w:color="auto"/>
              <w:left w:val="single" w:sz="8" w:space="0" w:color="auto"/>
              <w:bottom w:val="nil"/>
              <w:right w:val="nil"/>
            </w:tcBorders>
            <w:shd w:val="clear" w:color="000000" w:fill="CCFFCC"/>
            <w:noWrap/>
            <w:vAlign w:val="center"/>
            <w:hideMark/>
          </w:tcPr>
          <w:p w14:paraId="5B78C47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-37,33%</w:t>
            </w:r>
          </w:p>
        </w:tc>
        <w:tc>
          <w:tcPr>
            <w:tcW w:w="1060" w:type="dxa"/>
            <w:tcBorders>
              <w:top w:val="single" w:sz="8" w:space="0" w:color="auto"/>
              <w:left w:val="nil"/>
              <w:bottom w:val="nil"/>
              <w:right w:val="nil"/>
            </w:tcBorders>
            <w:shd w:val="clear" w:color="000000" w:fill="CCFFCC"/>
            <w:noWrap/>
            <w:vAlign w:val="center"/>
            <w:hideMark/>
          </w:tcPr>
          <w:p w14:paraId="43161C0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-40,26%</w:t>
            </w:r>
          </w:p>
        </w:tc>
        <w:tc>
          <w:tcPr>
            <w:tcW w:w="1271" w:type="dxa"/>
            <w:tcBorders>
              <w:top w:val="single" w:sz="8" w:space="0" w:color="auto"/>
              <w:left w:val="nil"/>
              <w:bottom w:val="nil"/>
              <w:right w:val="single" w:sz="4" w:space="0" w:color="auto"/>
            </w:tcBorders>
            <w:shd w:val="clear" w:color="000000" w:fill="CCFFCC"/>
            <w:noWrap/>
            <w:vAlign w:val="center"/>
            <w:hideMark/>
          </w:tcPr>
          <w:p w14:paraId="423D98E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-45,92%</w:t>
            </w:r>
          </w:p>
        </w:tc>
        <w:tc>
          <w:tcPr>
            <w:tcW w:w="1060" w:type="dxa"/>
            <w:tcBorders>
              <w:top w:val="nil"/>
              <w:left w:val="nil"/>
              <w:bottom w:val="nil"/>
              <w:right w:val="nil"/>
            </w:tcBorders>
            <w:shd w:val="clear" w:color="auto" w:fill="auto"/>
            <w:noWrap/>
            <w:vAlign w:val="center"/>
            <w:hideMark/>
          </w:tcPr>
          <w:p w14:paraId="50207CE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830%</w:t>
            </w:r>
          </w:p>
        </w:tc>
        <w:tc>
          <w:tcPr>
            <w:tcW w:w="1060" w:type="dxa"/>
            <w:tcBorders>
              <w:top w:val="nil"/>
              <w:left w:val="nil"/>
              <w:bottom w:val="nil"/>
              <w:right w:val="single" w:sz="8" w:space="0" w:color="auto"/>
            </w:tcBorders>
            <w:shd w:val="clear" w:color="auto" w:fill="auto"/>
            <w:noWrap/>
            <w:vAlign w:val="center"/>
            <w:hideMark/>
          </w:tcPr>
          <w:p w14:paraId="0964D50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173%</w:t>
            </w:r>
          </w:p>
        </w:tc>
      </w:tr>
      <w:tr w:rsidR="00AF5435" w:rsidRPr="00AF5435" w14:paraId="4465C9F7"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33059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A2</w:t>
            </w:r>
          </w:p>
        </w:tc>
        <w:tc>
          <w:tcPr>
            <w:tcW w:w="1060" w:type="dxa"/>
            <w:tcBorders>
              <w:top w:val="nil"/>
              <w:left w:val="single" w:sz="8" w:space="0" w:color="auto"/>
              <w:bottom w:val="nil"/>
              <w:right w:val="nil"/>
            </w:tcBorders>
            <w:shd w:val="clear" w:color="000000" w:fill="CCFFCC"/>
            <w:noWrap/>
            <w:vAlign w:val="center"/>
            <w:hideMark/>
          </w:tcPr>
          <w:p w14:paraId="37694A8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-41,50%</w:t>
            </w:r>
          </w:p>
        </w:tc>
        <w:tc>
          <w:tcPr>
            <w:tcW w:w="1060" w:type="dxa"/>
            <w:tcBorders>
              <w:top w:val="nil"/>
              <w:left w:val="nil"/>
              <w:bottom w:val="nil"/>
              <w:right w:val="nil"/>
            </w:tcBorders>
            <w:shd w:val="clear" w:color="000000" w:fill="CCFFCC"/>
            <w:noWrap/>
            <w:vAlign w:val="center"/>
            <w:hideMark/>
          </w:tcPr>
          <w:p w14:paraId="5D5D792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-39,26%</w:t>
            </w:r>
          </w:p>
        </w:tc>
        <w:tc>
          <w:tcPr>
            <w:tcW w:w="1271" w:type="dxa"/>
            <w:tcBorders>
              <w:top w:val="nil"/>
              <w:left w:val="nil"/>
              <w:bottom w:val="nil"/>
              <w:right w:val="single" w:sz="4" w:space="0" w:color="auto"/>
            </w:tcBorders>
            <w:shd w:val="clear" w:color="000000" w:fill="CCFFCC"/>
            <w:noWrap/>
            <w:vAlign w:val="center"/>
            <w:hideMark/>
          </w:tcPr>
          <w:p w14:paraId="65FECCE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-33,53%</w:t>
            </w:r>
          </w:p>
        </w:tc>
        <w:tc>
          <w:tcPr>
            <w:tcW w:w="1060" w:type="dxa"/>
            <w:tcBorders>
              <w:top w:val="nil"/>
              <w:left w:val="nil"/>
              <w:bottom w:val="nil"/>
              <w:right w:val="nil"/>
            </w:tcBorders>
            <w:shd w:val="clear" w:color="auto" w:fill="auto"/>
            <w:noWrap/>
            <w:vAlign w:val="center"/>
            <w:hideMark/>
          </w:tcPr>
          <w:p w14:paraId="7B068E2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937%</w:t>
            </w:r>
          </w:p>
        </w:tc>
        <w:tc>
          <w:tcPr>
            <w:tcW w:w="1060" w:type="dxa"/>
            <w:tcBorders>
              <w:top w:val="nil"/>
              <w:left w:val="nil"/>
              <w:bottom w:val="nil"/>
              <w:right w:val="single" w:sz="8" w:space="0" w:color="auto"/>
            </w:tcBorders>
            <w:shd w:val="clear" w:color="auto" w:fill="auto"/>
            <w:noWrap/>
            <w:vAlign w:val="center"/>
            <w:hideMark/>
          </w:tcPr>
          <w:p w14:paraId="45896EA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192%</w:t>
            </w:r>
          </w:p>
        </w:tc>
      </w:tr>
      <w:tr w:rsidR="00AF5435" w:rsidRPr="00AF5435" w14:paraId="6A1CF7BE"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01DA6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32247AC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-33,99%</w:t>
            </w:r>
          </w:p>
        </w:tc>
        <w:tc>
          <w:tcPr>
            <w:tcW w:w="1060" w:type="dxa"/>
            <w:tcBorders>
              <w:top w:val="nil"/>
              <w:left w:val="nil"/>
              <w:bottom w:val="nil"/>
              <w:right w:val="nil"/>
            </w:tcBorders>
            <w:shd w:val="clear" w:color="000000" w:fill="CCFFCC"/>
            <w:noWrap/>
            <w:vAlign w:val="center"/>
            <w:hideMark/>
          </w:tcPr>
          <w:p w14:paraId="3C88256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-43,21%</w:t>
            </w:r>
          </w:p>
        </w:tc>
        <w:tc>
          <w:tcPr>
            <w:tcW w:w="1271" w:type="dxa"/>
            <w:tcBorders>
              <w:top w:val="nil"/>
              <w:left w:val="nil"/>
              <w:bottom w:val="nil"/>
              <w:right w:val="single" w:sz="4" w:space="0" w:color="auto"/>
            </w:tcBorders>
            <w:shd w:val="clear" w:color="000000" w:fill="CCFFCC"/>
            <w:noWrap/>
            <w:vAlign w:val="center"/>
            <w:hideMark/>
          </w:tcPr>
          <w:p w14:paraId="4E10925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-44,37%</w:t>
            </w:r>
          </w:p>
        </w:tc>
        <w:tc>
          <w:tcPr>
            <w:tcW w:w="1060" w:type="dxa"/>
            <w:tcBorders>
              <w:top w:val="nil"/>
              <w:left w:val="nil"/>
              <w:bottom w:val="nil"/>
              <w:right w:val="nil"/>
            </w:tcBorders>
            <w:shd w:val="clear" w:color="auto" w:fill="auto"/>
            <w:noWrap/>
            <w:vAlign w:val="center"/>
            <w:hideMark/>
          </w:tcPr>
          <w:p w14:paraId="6CCB52A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884%</w:t>
            </w:r>
          </w:p>
        </w:tc>
        <w:tc>
          <w:tcPr>
            <w:tcW w:w="1060" w:type="dxa"/>
            <w:tcBorders>
              <w:top w:val="nil"/>
              <w:left w:val="nil"/>
              <w:bottom w:val="nil"/>
              <w:right w:val="single" w:sz="8" w:space="0" w:color="auto"/>
            </w:tcBorders>
            <w:shd w:val="clear" w:color="auto" w:fill="auto"/>
            <w:noWrap/>
            <w:vAlign w:val="center"/>
            <w:hideMark/>
          </w:tcPr>
          <w:p w14:paraId="4F2F715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169%</w:t>
            </w:r>
          </w:p>
        </w:tc>
      </w:tr>
      <w:tr w:rsidR="00AF5435" w:rsidRPr="00AF5435" w14:paraId="043D6FC9"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5910A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17E0042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-28,60%</w:t>
            </w:r>
          </w:p>
        </w:tc>
        <w:tc>
          <w:tcPr>
            <w:tcW w:w="1060" w:type="dxa"/>
            <w:tcBorders>
              <w:top w:val="nil"/>
              <w:left w:val="nil"/>
              <w:bottom w:val="nil"/>
              <w:right w:val="nil"/>
            </w:tcBorders>
            <w:shd w:val="clear" w:color="000000" w:fill="CCFFCC"/>
            <w:noWrap/>
            <w:vAlign w:val="center"/>
            <w:hideMark/>
          </w:tcPr>
          <w:p w14:paraId="080CE66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-34,73%</w:t>
            </w:r>
          </w:p>
        </w:tc>
        <w:tc>
          <w:tcPr>
            <w:tcW w:w="1271" w:type="dxa"/>
            <w:tcBorders>
              <w:top w:val="nil"/>
              <w:left w:val="nil"/>
              <w:bottom w:val="nil"/>
              <w:right w:val="single" w:sz="4" w:space="0" w:color="auto"/>
            </w:tcBorders>
            <w:shd w:val="clear" w:color="000000" w:fill="CCFFCC"/>
            <w:noWrap/>
            <w:vAlign w:val="center"/>
            <w:hideMark/>
          </w:tcPr>
          <w:p w14:paraId="71F0A04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-36,68%</w:t>
            </w:r>
          </w:p>
        </w:tc>
        <w:tc>
          <w:tcPr>
            <w:tcW w:w="1060" w:type="dxa"/>
            <w:tcBorders>
              <w:top w:val="nil"/>
              <w:left w:val="nil"/>
              <w:bottom w:val="nil"/>
              <w:right w:val="nil"/>
            </w:tcBorders>
            <w:shd w:val="clear" w:color="auto" w:fill="auto"/>
            <w:noWrap/>
            <w:vAlign w:val="center"/>
            <w:hideMark/>
          </w:tcPr>
          <w:p w14:paraId="374215A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1153%</w:t>
            </w:r>
          </w:p>
        </w:tc>
        <w:tc>
          <w:tcPr>
            <w:tcW w:w="1060" w:type="dxa"/>
            <w:tcBorders>
              <w:top w:val="nil"/>
              <w:left w:val="nil"/>
              <w:bottom w:val="nil"/>
              <w:right w:val="single" w:sz="8" w:space="0" w:color="auto"/>
            </w:tcBorders>
            <w:shd w:val="clear" w:color="auto" w:fill="auto"/>
            <w:noWrap/>
            <w:vAlign w:val="center"/>
            <w:hideMark/>
          </w:tcPr>
          <w:p w14:paraId="7D46126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195%</w:t>
            </w:r>
          </w:p>
        </w:tc>
      </w:tr>
      <w:tr w:rsidR="00AF5435" w:rsidRPr="00AF5435" w14:paraId="2E08F42F"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F62E7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56623B4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189637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271" w:type="dxa"/>
            <w:tcBorders>
              <w:top w:val="nil"/>
              <w:left w:val="nil"/>
              <w:bottom w:val="nil"/>
              <w:right w:val="single" w:sz="4" w:space="0" w:color="auto"/>
            </w:tcBorders>
            <w:shd w:val="clear" w:color="auto" w:fill="auto"/>
            <w:noWrap/>
            <w:vAlign w:val="center"/>
            <w:hideMark/>
          </w:tcPr>
          <w:p w14:paraId="5EB9C76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823F8A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7074C5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r>
      <w:tr w:rsidR="00AF5435" w:rsidRPr="00AF5435" w14:paraId="0C5D35F5"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C809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12E390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-34,73%</w:t>
            </w:r>
          </w:p>
        </w:tc>
        <w:tc>
          <w:tcPr>
            <w:tcW w:w="1060" w:type="dxa"/>
            <w:tcBorders>
              <w:top w:val="single" w:sz="8" w:space="0" w:color="auto"/>
              <w:left w:val="nil"/>
              <w:bottom w:val="nil"/>
              <w:right w:val="nil"/>
            </w:tcBorders>
            <w:shd w:val="clear" w:color="000000" w:fill="CCFFCC"/>
            <w:noWrap/>
            <w:vAlign w:val="center"/>
            <w:hideMark/>
          </w:tcPr>
          <w:p w14:paraId="554EE4B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-39,57%</w:t>
            </w:r>
          </w:p>
        </w:tc>
        <w:tc>
          <w:tcPr>
            <w:tcW w:w="1271" w:type="dxa"/>
            <w:tcBorders>
              <w:top w:val="single" w:sz="8" w:space="0" w:color="auto"/>
              <w:left w:val="nil"/>
              <w:bottom w:val="nil"/>
              <w:right w:val="single" w:sz="4" w:space="0" w:color="auto"/>
            </w:tcBorders>
            <w:shd w:val="clear" w:color="000000" w:fill="CCFFCC"/>
            <w:noWrap/>
            <w:vAlign w:val="center"/>
            <w:hideMark/>
          </w:tcPr>
          <w:p w14:paraId="4EA9F1A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-40,46%</w:t>
            </w:r>
          </w:p>
        </w:tc>
        <w:tc>
          <w:tcPr>
            <w:tcW w:w="1060" w:type="dxa"/>
            <w:tcBorders>
              <w:top w:val="single" w:sz="8" w:space="0" w:color="auto"/>
              <w:left w:val="nil"/>
              <w:bottom w:val="nil"/>
              <w:right w:val="nil"/>
            </w:tcBorders>
            <w:shd w:val="clear" w:color="auto" w:fill="auto"/>
            <w:noWrap/>
            <w:vAlign w:val="center"/>
            <w:hideMark/>
          </w:tcPr>
          <w:p w14:paraId="68A8D9C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948%</w:t>
            </w:r>
          </w:p>
        </w:tc>
        <w:tc>
          <w:tcPr>
            <w:tcW w:w="1060" w:type="dxa"/>
            <w:tcBorders>
              <w:top w:val="single" w:sz="8" w:space="0" w:color="auto"/>
              <w:left w:val="nil"/>
              <w:bottom w:val="nil"/>
              <w:right w:val="single" w:sz="8" w:space="0" w:color="auto"/>
            </w:tcBorders>
            <w:shd w:val="clear" w:color="auto" w:fill="auto"/>
            <w:noWrap/>
            <w:vAlign w:val="center"/>
            <w:hideMark/>
          </w:tcPr>
          <w:p w14:paraId="30B78B0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181%</w:t>
            </w:r>
          </w:p>
        </w:tc>
      </w:tr>
      <w:tr w:rsidR="00AF5435" w:rsidRPr="00AF5435" w14:paraId="792307FD"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BA42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6104AC0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-26,30%</w:t>
            </w:r>
          </w:p>
        </w:tc>
        <w:tc>
          <w:tcPr>
            <w:tcW w:w="1060" w:type="dxa"/>
            <w:tcBorders>
              <w:top w:val="single" w:sz="8" w:space="0" w:color="auto"/>
              <w:left w:val="nil"/>
              <w:bottom w:val="nil"/>
              <w:right w:val="nil"/>
            </w:tcBorders>
            <w:shd w:val="clear" w:color="000000" w:fill="CCFFCC"/>
            <w:noWrap/>
            <w:vAlign w:val="center"/>
            <w:hideMark/>
          </w:tcPr>
          <w:p w14:paraId="0B48762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-30,81%</w:t>
            </w:r>
          </w:p>
        </w:tc>
        <w:tc>
          <w:tcPr>
            <w:tcW w:w="1271" w:type="dxa"/>
            <w:tcBorders>
              <w:top w:val="single" w:sz="8" w:space="0" w:color="auto"/>
              <w:left w:val="nil"/>
              <w:bottom w:val="nil"/>
              <w:right w:val="single" w:sz="4" w:space="0" w:color="auto"/>
            </w:tcBorders>
            <w:shd w:val="clear" w:color="000000" w:fill="CCFFCC"/>
            <w:noWrap/>
            <w:vAlign w:val="center"/>
            <w:hideMark/>
          </w:tcPr>
          <w:p w14:paraId="75E9F92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-31,55%</w:t>
            </w:r>
          </w:p>
        </w:tc>
        <w:tc>
          <w:tcPr>
            <w:tcW w:w="1060" w:type="dxa"/>
            <w:tcBorders>
              <w:top w:val="single" w:sz="8" w:space="0" w:color="auto"/>
              <w:left w:val="nil"/>
              <w:bottom w:val="nil"/>
              <w:right w:val="nil"/>
            </w:tcBorders>
            <w:shd w:val="clear" w:color="auto" w:fill="auto"/>
            <w:noWrap/>
            <w:vAlign w:val="center"/>
            <w:hideMark/>
          </w:tcPr>
          <w:p w14:paraId="2C0758F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1224%</w:t>
            </w:r>
          </w:p>
        </w:tc>
        <w:tc>
          <w:tcPr>
            <w:tcW w:w="1060" w:type="dxa"/>
            <w:tcBorders>
              <w:top w:val="single" w:sz="8" w:space="0" w:color="auto"/>
              <w:left w:val="nil"/>
              <w:bottom w:val="nil"/>
              <w:right w:val="single" w:sz="8" w:space="0" w:color="auto"/>
            </w:tcBorders>
            <w:shd w:val="clear" w:color="auto" w:fill="auto"/>
            <w:noWrap/>
            <w:vAlign w:val="center"/>
            <w:hideMark/>
          </w:tcPr>
          <w:p w14:paraId="30EC6D1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230%</w:t>
            </w:r>
          </w:p>
        </w:tc>
      </w:tr>
      <w:tr w:rsidR="00AF5435" w:rsidRPr="00AF5435" w14:paraId="01C3B6F3" w14:textId="77777777" w:rsidTr="00AF543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F66AE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3B70BCD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-40,43%</w:t>
            </w:r>
          </w:p>
        </w:tc>
        <w:tc>
          <w:tcPr>
            <w:tcW w:w="1060" w:type="dxa"/>
            <w:tcBorders>
              <w:top w:val="nil"/>
              <w:left w:val="nil"/>
              <w:bottom w:val="single" w:sz="8" w:space="0" w:color="auto"/>
              <w:right w:val="nil"/>
            </w:tcBorders>
            <w:shd w:val="clear" w:color="000000" w:fill="CCFFCC"/>
            <w:noWrap/>
            <w:vAlign w:val="center"/>
            <w:hideMark/>
          </w:tcPr>
          <w:p w14:paraId="6F0A886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-46,25%</w:t>
            </w:r>
          </w:p>
        </w:tc>
        <w:tc>
          <w:tcPr>
            <w:tcW w:w="1271" w:type="dxa"/>
            <w:tcBorders>
              <w:top w:val="nil"/>
              <w:left w:val="nil"/>
              <w:bottom w:val="single" w:sz="8" w:space="0" w:color="auto"/>
              <w:right w:val="single" w:sz="4" w:space="0" w:color="auto"/>
            </w:tcBorders>
            <w:shd w:val="clear" w:color="000000" w:fill="CCFFCC"/>
            <w:noWrap/>
            <w:vAlign w:val="center"/>
            <w:hideMark/>
          </w:tcPr>
          <w:p w14:paraId="021EFB7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-47,51%</w:t>
            </w:r>
          </w:p>
        </w:tc>
        <w:tc>
          <w:tcPr>
            <w:tcW w:w="1060" w:type="dxa"/>
            <w:tcBorders>
              <w:top w:val="nil"/>
              <w:left w:val="nil"/>
              <w:bottom w:val="single" w:sz="8" w:space="0" w:color="auto"/>
              <w:right w:val="nil"/>
            </w:tcBorders>
            <w:shd w:val="clear" w:color="auto" w:fill="auto"/>
            <w:noWrap/>
            <w:vAlign w:val="center"/>
            <w:hideMark/>
          </w:tcPr>
          <w:p w14:paraId="79A27C7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647%</w:t>
            </w:r>
          </w:p>
        </w:tc>
        <w:tc>
          <w:tcPr>
            <w:tcW w:w="1060" w:type="dxa"/>
            <w:tcBorders>
              <w:top w:val="nil"/>
              <w:left w:val="nil"/>
              <w:bottom w:val="single" w:sz="8" w:space="0" w:color="auto"/>
              <w:right w:val="single" w:sz="8" w:space="0" w:color="auto"/>
            </w:tcBorders>
            <w:shd w:val="clear" w:color="auto" w:fill="auto"/>
            <w:noWrap/>
            <w:vAlign w:val="center"/>
            <w:hideMark/>
          </w:tcPr>
          <w:p w14:paraId="698DD8D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158%</w:t>
            </w:r>
          </w:p>
        </w:tc>
      </w:tr>
    </w:tbl>
    <w:p w14:paraId="42792102" w14:textId="71FDB9C6" w:rsidR="00AF5435" w:rsidRDefault="00AF5435" w:rsidP="00D6148C"/>
    <w:tbl>
      <w:tblPr>
        <w:tblW w:w="7151" w:type="dxa"/>
        <w:tblLook w:val="04A0" w:firstRow="1" w:lastRow="0" w:firstColumn="1" w:lastColumn="0" w:noHBand="0" w:noVBand="1"/>
      </w:tblPr>
      <w:tblGrid>
        <w:gridCol w:w="1640"/>
        <w:gridCol w:w="1060"/>
        <w:gridCol w:w="1060"/>
        <w:gridCol w:w="1271"/>
        <w:gridCol w:w="1060"/>
        <w:gridCol w:w="1060"/>
      </w:tblGrid>
      <w:tr w:rsidR="00AF5435" w:rsidRPr="00AF5435" w14:paraId="72A7A018" w14:textId="77777777" w:rsidTr="00AF5435">
        <w:trPr>
          <w:trHeight w:val="255"/>
        </w:trPr>
        <w:tc>
          <w:tcPr>
            <w:tcW w:w="1640" w:type="dxa"/>
            <w:tcBorders>
              <w:top w:val="nil"/>
              <w:left w:val="nil"/>
              <w:bottom w:val="nil"/>
              <w:right w:val="nil"/>
            </w:tcBorders>
            <w:shd w:val="clear" w:color="auto" w:fill="auto"/>
            <w:noWrap/>
            <w:vAlign w:val="center"/>
            <w:hideMark/>
          </w:tcPr>
          <w:p w14:paraId="7C9B7C4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FBCC7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1DDFEA3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271" w:type="dxa"/>
            <w:tcBorders>
              <w:top w:val="single" w:sz="8" w:space="0" w:color="auto"/>
              <w:left w:val="nil"/>
              <w:bottom w:val="single" w:sz="8" w:space="0" w:color="auto"/>
              <w:right w:val="nil"/>
            </w:tcBorders>
            <w:shd w:val="clear" w:color="auto" w:fill="auto"/>
            <w:noWrap/>
            <w:vAlign w:val="center"/>
            <w:hideMark/>
          </w:tcPr>
          <w:p w14:paraId="322A0D7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12543A6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51013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AF5435">
              <w:rPr>
                <w:rFonts w:ascii="Calibri" w:eastAsia="Times New Roman" w:hAnsi="Calibri"/>
                <w:color w:val="000000"/>
                <w:sz w:val="24"/>
                <w:szCs w:val="24"/>
                <w:lang w:val="de-DE" w:eastAsia="ja-JP"/>
              </w:rPr>
              <w:t> </w:t>
            </w:r>
          </w:p>
        </w:tc>
      </w:tr>
      <w:tr w:rsidR="00AF5435" w:rsidRPr="00AF5435" w14:paraId="265E22DA" w14:textId="77777777" w:rsidTr="00AF5435">
        <w:trPr>
          <w:trHeight w:val="255"/>
        </w:trPr>
        <w:tc>
          <w:tcPr>
            <w:tcW w:w="1640" w:type="dxa"/>
            <w:tcBorders>
              <w:top w:val="nil"/>
              <w:left w:val="nil"/>
              <w:bottom w:val="nil"/>
              <w:right w:val="nil"/>
            </w:tcBorders>
            <w:shd w:val="clear" w:color="auto" w:fill="auto"/>
            <w:noWrap/>
            <w:vAlign w:val="center"/>
            <w:hideMark/>
          </w:tcPr>
          <w:p w14:paraId="23B5BD1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0E25003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C8703E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271" w:type="dxa"/>
            <w:tcBorders>
              <w:top w:val="nil"/>
              <w:left w:val="nil"/>
              <w:bottom w:val="nil"/>
              <w:right w:val="nil"/>
            </w:tcBorders>
            <w:shd w:val="clear" w:color="auto" w:fill="auto"/>
            <w:noWrap/>
            <w:vAlign w:val="center"/>
            <w:hideMark/>
          </w:tcPr>
          <w:p w14:paraId="22AE2D7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Over HM 16.20</w:t>
            </w:r>
          </w:p>
        </w:tc>
        <w:tc>
          <w:tcPr>
            <w:tcW w:w="1060" w:type="dxa"/>
            <w:tcBorders>
              <w:top w:val="nil"/>
              <w:left w:val="nil"/>
              <w:bottom w:val="nil"/>
              <w:right w:val="nil"/>
            </w:tcBorders>
            <w:shd w:val="clear" w:color="auto" w:fill="auto"/>
            <w:noWrap/>
            <w:vAlign w:val="center"/>
            <w:hideMark/>
          </w:tcPr>
          <w:p w14:paraId="0F12A83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9CCF19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 </w:t>
            </w:r>
          </w:p>
        </w:tc>
      </w:tr>
      <w:tr w:rsidR="00AF5435" w:rsidRPr="00AF5435" w14:paraId="1857616B" w14:textId="77777777" w:rsidTr="00AF5435">
        <w:trPr>
          <w:trHeight w:val="255"/>
        </w:trPr>
        <w:tc>
          <w:tcPr>
            <w:tcW w:w="1640" w:type="dxa"/>
            <w:tcBorders>
              <w:top w:val="nil"/>
              <w:left w:val="nil"/>
              <w:bottom w:val="nil"/>
              <w:right w:val="nil"/>
            </w:tcBorders>
            <w:shd w:val="clear" w:color="auto" w:fill="auto"/>
            <w:noWrap/>
            <w:vAlign w:val="center"/>
            <w:hideMark/>
          </w:tcPr>
          <w:p w14:paraId="046BC09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4C9227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233B605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U</w:t>
            </w:r>
          </w:p>
        </w:tc>
        <w:tc>
          <w:tcPr>
            <w:tcW w:w="1271" w:type="dxa"/>
            <w:tcBorders>
              <w:top w:val="nil"/>
              <w:left w:val="nil"/>
              <w:bottom w:val="single" w:sz="8" w:space="0" w:color="auto"/>
              <w:right w:val="single" w:sz="4" w:space="0" w:color="auto"/>
            </w:tcBorders>
            <w:shd w:val="clear" w:color="auto" w:fill="auto"/>
            <w:noWrap/>
            <w:vAlign w:val="center"/>
            <w:hideMark/>
          </w:tcPr>
          <w:p w14:paraId="37EB6C7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DAC743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BF3F05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DecT</w:t>
            </w:r>
          </w:p>
        </w:tc>
      </w:tr>
      <w:tr w:rsidR="00AF5435" w:rsidRPr="00AF5435" w14:paraId="5F4DD9D5"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1015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7DE2F2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61C44B2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271" w:type="dxa"/>
            <w:tcBorders>
              <w:top w:val="nil"/>
              <w:left w:val="nil"/>
              <w:bottom w:val="nil"/>
              <w:right w:val="single" w:sz="4" w:space="0" w:color="auto"/>
            </w:tcBorders>
            <w:shd w:val="clear" w:color="auto" w:fill="auto"/>
            <w:noWrap/>
            <w:vAlign w:val="center"/>
            <w:hideMark/>
          </w:tcPr>
          <w:p w14:paraId="428307E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7D31DB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9286F9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r>
      <w:tr w:rsidR="00AF5435" w:rsidRPr="00AF5435" w14:paraId="76FDD270"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AAA26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lastRenderedPageBreak/>
              <w:t>Class A2</w:t>
            </w:r>
          </w:p>
        </w:tc>
        <w:tc>
          <w:tcPr>
            <w:tcW w:w="1060" w:type="dxa"/>
            <w:tcBorders>
              <w:top w:val="nil"/>
              <w:left w:val="nil"/>
              <w:bottom w:val="nil"/>
              <w:right w:val="nil"/>
            </w:tcBorders>
            <w:shd w:val="clear" w:color="auto" w:fill="auto"/>
            <w:noWrap/>
            <w:vAlign w:val="center"/>
            <w:hideMark/>
          </w:tcPr>
          <w:p w14:paraId="552479E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36610E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271" w:type="dxa"/>
            <w:tcBorders>
              <w:top w:val="nil"/>
              <w:left w:val="nil"/>
              <w:bottom w:val="nil"/>
              <w:right w:val="single" w:sz="4" w:space="0" w:color="auto"/>
            </w:tcBorders>
            <w:shd w:val="clear" w:color="auto" w:fill="auto"/>
            <w:noWrap/>
            <w:vAlign w:val="center"/>
            <w:hideMark/>
          </w:tcPr>
          <w:p w14:paraId="2DA424C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D2471B7"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A2B378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 </w:t>
            </w:r>
          </w:p>
        </w:tc>
      </w:tr>
      <w:tr w:rsidR="00AF5435" w:rsidRPr="00AF5435" w14:paraId="3DC90810"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7F0CD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5F1BB120"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-29,83%</w:t>
            </w:r>
          </w:p>
        </w:tc>
        <w:tc>
          <w:tcPr>
            <w:tcW w:w="1060" w:type="dxa"/>
            <w:tcBorders>
              <w:top w:val="nil"/>
              <w:left w:val="nil"/>
              <w:bottom w:val="nil"/>
              <w:right w:val="nil"/>
            </w:tcBorders>
            <w:shd w:val="clear" w:color="000000" w:fill="CCFFCC"/>
            <w:noWrap/>
            <w:vAlign w:val="center"/>
            <w:hideMark/>
          </w:tcPr>
          <w:p w14:paraId="4466F47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-32,71%</w:t>
            </w:r>
          </w:p>
        </w:tc>
        <w:tc>
          <w:tcPr>
            <w:tcW w:w="1271" w:type="dxa"/>
            <w:tcBorders>
              <w:top w:val="nil"/>
              <w:left w:val="nil"/>
              <w:bottom w:val="nil"/>
              <w:right w:val="single" w:sz="4" w:space="0" w:color="auto"/>
            </w:tcBorders>
            <w:shd w:val="clear" w:color="000000" w:fill="CCFFCC"/>
            <w:noWrap/>
            <w:vAlign w:val="center"/>
            <w:hideMark/>
          </w:tcPr>
          <w:p w14:paraId="3CBE446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-33,55%</w:t>
            </w:r>
          </w:p>
        </w:tc>
        <w:tc>
          <w:tcPr>
            <w:tcW w:w="1060" w:type="dxa"/>
            <w:tcBorders>
              <w:top w:val="nil"/>
              <w:left w:val="nil"/>
              <w:bottom w:val="nil"/>
              <w:right w:val="nil"/>
            </w:tcBorders>
            <w:shd w:val="clear" w:color="auto" w:fill="auto"/>
            <w:noWrap/>
            <w:vAlign w:val="center"/>
            <w:hideMark/>
          </w:tcPr>
          <w:p w14:paraId="6A536AA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770%</w:t>
            </w:r>
          </w:p>
        </w:tc>
        <w:tc>
          <w:tcPr>
            <w:tcW w:w="1060" w:type="dxa"/>
            <w:tcBorders>
              <w:top w:val="nil"/>
              <w:left w:val="nil"/>
              <w:bottom w:val="nil"/>
              <w:right w:val="single" w:sz="8" w:space="0" w:color="auto"/>
            </w:tcBorders>
            <w:shd w:val="clear" w:color="auto" w:fill="auto"/>
            <w:noWrap/>
            <w:vAlign w:val="center"/>
            <w:hideMark/>
          </w:tcPr>
          <w:p w14:paraId="1D2F61D6"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167%</w:t>
            </w:r>
          </w:p>
        </w:tc>
      </w:tr>
      <w:tr w:rsidR="00AF5435" w:rsidRPr="00AF5435" w14:paraId="65E35413"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725E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1886E651"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-27,54%</w:t>
            </w:r>
          </w:p>
        </w:tc>
        <w:tc>
          <w:tcPr>
            <w:tcW w:w="1060" w:type="dxa"/>
            <w:tcBorders>
              <w:top w:val="nil"/>
              <w:left w:val="nil"/>
              <w:bottom w:val="nil"/>
              <w:right w:val="nil"/>
            </w:tcBorders>
            <w:shd w:val="clear" w:color="000000" w:fill="CCFFCC"/>
            <w:noWrap/>
            <w:vAlign w:val="center"/>
            <w:hideMark/>
          </w:tcPr>
          <w:p w14:paraId="0A3E768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-27,83%</w:t>
            </w:r>
          </w:p>
        </w:tc>
        <w:tc>
          <w:tcPr>
            <w:tcW w:w="1271" w:type="dxa"/>
            <w:tcBorders>
              <w:top w:val="nil"/>
              <w:left w:val="nil"/>
              <w:bottom w:val="nil"/>
              <w:right w:val="single" w:sz="4" w:space="0" w:color="auto"/>
            </w:tcBorders>
            <w:shd w:val="clear" w:color="000000" w:fill="CCFFCC"/>
            <w:noWrap/>
            <w:vAlign w:val="center"/>
            <w:hideMark/>
          </w:tcPr>
          <w:p w14:paraId="1955453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-28,88%</w:t>
            </w:r>
          </w:p>
        </w:tc>
        <w:tc>
          <w:tcPr>
            <w:tcW w:w="1060" w:type="dxa"/>
            <w:tcBorders>
              <w:top w:val="nil"/>
              <w:left w:val="nil"/>
              <w:bottom w:val="nil"/>
              <w:right w:val="nil"/>
            </w:tcBorders>
            <w:shd w:val="clear" w:color="auto" w:fill="auto"/>
            <w:noWrap/>
            <w:vAlign w:val="center"/>
            <w:hideMark/>
          </w:tcPr>
          <w:p w14:paraId="774C858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915%</w:t>
            </w:r>
          </w:p>
        </w:tc>
        <w:tc>
          <w:tcPr>
            <w:tcW w:w="1060" w:type="dxa"/>
            <w:tcBorders>
              <w:top w:val="nil"/>
              <w:left w:val="nil"/>
              <w:bottom w:val="nil"/>
              <w:right w:val="single" w:sz="8" w:space="0" w:color="auto"/>
            </w:tcBorders>
            <w:shd w:val="clear" w:color="auto" w:fill="auto"/>
            <w:noWrap/>
            <w:vAlign w:val="center"/>
            <w:hideMark/>
          </w:tcPr>
          <w:p w14:paraId="4DAC4BC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190%</w:t>
            </w:r>
          </w:p>
        </w:tc>
      </w:tr>
      <w:tr w:rsidR="00AF5435" w:rsidRPr="00AF5435" w14:paraId="72C5EFF5" w14:textId="77777777" w:rsidTr="00AF543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D4DB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483C60F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-31,24%</w:t>
            </w:r>
          </w:p>
        </w:tc>
        <w:tc>
          <w:tcPr>
            <w:tcW w:w="1060" w:type="dxa"/>
            <w:tcBorders>
              <w:top w:val="nil"/>
              <w:left w:val="nil"/>
              <w:bottom w:val="nil"/>
              <w:right w:val="nil"/>
            </w:tcBorders>
            <w:shd w:val="clear" w:color="000000" w:fill="CCFFCC"/>
            <w:noWrap/>
            <w:vAlign w:val="center"/>
            <w:hideMark/>
          </w:tcPr>
          <w:p w14:paraId="4F61CA7D"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-38,55%</w:t>
            </w:r>
          </w:p>
        </w:tc>
        <w:tc>
          <w:tcPr>
            <w:tcW w:w="1271" w:type="dxa"/>
            <w:tcBorders>
              <w:top w:val="nil"/>
              <w:left w:val="nil"/>
              <w:bottom w:val="nil"/>
              <w:right w:val="single" w:sz="4" w:space="0" w:color="auto"/>
            </w:tcBorders>
            <w:shd w:val="clear" w:color="000000" w:fill="CCFFCC"/>
            <w:noWrap/>
            <w:vAlign w:val="center"/>
            <w:hideMark/>
          </w:tcPr>
          <w:p w14:paraId="75A1EB8F"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-40,10%</w:t>
            </w:r>
          </w:p>
        </w:tc>
        <w:tc>
          <w:tcPr>
            <w:tcW w:w="1060" w:type="dxa"/>
            <w:tcBorders>
              <w:top w:val="nil"/>
              <w:left w:val="nil"/>
              <w:bottom w:val="nil"/>
              <w:right w:val="nil"/>
            </w:tcBorders>
            <w:shd w:val="clear" w:color="auto" w:fill="auto"/>
            <w:noWrap/>
            <w:vAlign w:val="center"/>
            <w:hideMark/>
          </w:tcPr>
          <w:p w14:paraId="5FD6B81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404%</w:t>
            </w:r>
          </w:p>
        </w:tc>
        <w:tc>
          <w:tcPr>
            <w:tcW w:w="1060" w:type="dxa"/>
            <w:tcBorders>
              <w:top w:val="nil"/>
              <w:left w:val="nil"/>
              <w:bottom w:val="nil"/>
              <w:right w:val="single" w:sz="8" w:space="0" w:color="auto"/>
            </w:tcBorders>
            <w:shd w:val="clear" w:color="auto" w:fill="auto"/>
            <w:noWrap/>
            <w:vAlign w:val="center"/>
            <w:hideMark/>
          </w:tcPr>
          <w:p w14:paraId="4B61675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157%</w:t>
            </w:r>
          </w:p>
        </w:tc>
      </w:tr>
      <w:tr w:rsidR="00AF5435" w:rsidRPr="00AF5435" w14:paraId="7D9945A1" w14:textId="77777777" w:rsidTr="00AF543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93802B"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AF5435">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6BA8B65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-29,42%</w:t>
            </w:r>
          </w:p>
        </w:tc>
        <w:tc>
          <w:tcPr>
            <w:tcW w:w="1060" w:type="dxa"/>
            <w:tcBorders>
              <w:top w:val="single" w:sz="8" w:space="0" w:color="auto"/>
              <w:left w:val="nil"/>
              <w:bottom w:val="nil"/>
              <w:right w:val="nil"/>
            </w:tcBorders>
            <w:shd w:val="clear" w:color="000000" w:fill="CCFFCC"/>
            <w:noWrap/>
            <w:vAlign w:val="center"/>
            <w:hideMark/>
          </w:tcPr>
          <w:p w14:paraId="4267A40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-32,54%</w:t>
            </w:r>
          </w:p>
        </w:tc>
        <w:tc>
          <w:tcPr>
            <w:tcW w:w="1271" w:type="dxa"/>
            <w:tcBorders>
              <w:top w:val="single" w:sz="8" w:space="0" w:color="auto"/>
              <w:left w:val="nil"/>
              <w:bottom w:val="nil"/>
              <w:right w:val="single" w:sz="4" w:space="0" w:color="auto"/>
            </w:tcBorders>
            <w:shd w:val="clear" w:color="000000" w:fill="CCFFCC"/>
            <w:noWrap/>
            <w:vAlign w:val="center"/>
            <w:hideMark/>
          </w:tcPr>
          <w:p w14:paraId="1D0BC55C"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-33,63%</w:t>
            </w:r>
          </w:p>
        </w:tc>
        <w:tc>
          <w:tcPr>
            <w:tcW w:w="1060" w:type="dxa"/>
            <w:tcBorders>
              <w:top w:val="single" w:sz="8" w:space="0" w:color="auto"/>
              <w:left w:val="nil"/>
              <w:bottom w:val="nil"/>
              <w:right w:val="nil"/>
            </w:tcBorders>
            <w:shd w:val="clear" w:color="auto" w:fill="auto"/>
            <w:noWrap/>
            <w:vAlign w:val="center"/>
            <w:hideMark/>
          </w:tcPr>
          <w:p w14:paraId="679F0BB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694%</w:t>
            </w:r>
          </w:p>
        </w:tc>
        <w:tc>
          <w:tcPr>
            <w:tcW w:w="1060" w:type="dxa"/>
            <w:tcBorders>
              <w:top w:val="single" w:sz="8" w:space="0" w:color="auto"/>
              <w:left w:val="nil"/>
              <w:bottom w:val="nil"/>
              <w:right w:val="single" w:sz="8" w:space="0" w:color="auto"/>
            </w:tcBorders>
            <w:shd w:val="clear" w:color="auto" w:fill="auto"/>
            <w:noWrap/>
            <w:vAlign w:val="center"/>
            <w:hideMark/>
          </w:tcPr>
          <w:p w14:paraId="5B91A5F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172%</w:t>
            </w:r>
          </w:p>
        </w:tc>
      </w:tr>
      <w:tr w:rsidR="00AF5435" w:rsidRPr="00AF5435" w14:paraId="318BB579" w14:textId="77777777" w:rsidTr="00AF543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111B3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74DCBD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-24,44%</w:t>
            </w:r>
          </w:p>
        </w:tc>
        <w:tc>
          <w:tcPr>
            <w:tcW w:w="1060" w:type="dxa"/>
            <w:tcBorders>
              <w:top w:val="single" w:sz="8" w:space="0" w:color="auto"/>
              <w:left w:val="nil"/>
              <w:bottom w:val="nil"/>
              <w:right w:val="nil"/>
            </w:tcBorders>
            <w:shd w:val="clear" w:color="000000" w:fill="CCFFCC"/>
            <w:noWrap/>
            <w:vAlign w:val="center"/>
            <w:hideMark/>
          </w:tcPr>
          <w:p w14:paraId="3E92069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-22,74%</w:t>
            </w:r>
          </w:p>
        </w:tc>
        <w:tc>
          <w:tcPr>
            <w:tcW w:w="1271" w:type="dxa"/>
            <w:tcBorders>
              <w:top w:val="single" w:sz="8" w:space="0" w:color="auto"/>
              <w:left w:val="nil"/>
              <w:bottom w:val="nil"/>
              <w:right w:val="single" w:sz="4" w:space="0" w:color="auto"/>
            </w:tcBorders>
            <w:shd w:val="clear" w:color="000000" w:fill="CCFFCC"/>
            <w:noWrap/>
            <w:vAlign w:val="center"/>
            <w:hideMark/>
          </w:tcPr>
          <w:p w14:paraId="0313C8FE"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-24,33%</w:t>
            </w:r>
          </w:p>
        </w:tc>
        <w:tc>
          <w:tcPr>
            <w:tcW w:w="1060" w:type="dxa"/>
            <w:tcBorders>
              <w:top w:val="single" w:sz="8" w:space="0" w:color="auto"/>
              <w:left w:val="nil"/>
              <w:bottom w:val="nil"/>
              <w:right w:val="nil"/>
            </w:tcBorders>
            <w:shd w:val="clear" w:color="auto" w:fill="auto"/>
            <w:noWrap/>
            <w:vAlign w:val="center"/>
            <w:hideMark/>
          </w:tcPr>
          <w:p w14:paraId="29126E9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970%</w:t>
            </w:r>
          </w:p>
        </w:tc>
        <w:tc>
          <w:tcPr>
            <w:tcW w:w="1060" w:type="dxa"/>
            <w:tcBorders>
              <w:top w:val="single" w:sz="8" w:space="0" w:color="auto"/>
              <w:left w:val="nil"/>
              <w:bottom w:val="nil"/>
              <w:right w:val="single" w:sz="8" w:space="0" w:color="auto"/>
            </w:tcBorders>
            <w:shd w:val="clear" w:color="auto" w:fill="auto"/>
            <w:noWrap/>
            <w:vAlign w:val="center"/>
            <w:hideMark/>
          </w:tcPr>
          <w:p w14:paraId="4329B183"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246%</w:t>
            </w:r>
          </w:p>
        </w:tc>
      </w:tr>
      <w:tr w:rsidR="00AF5435" w:rsidRPr="00AF5435" w14:paraId="33C3AAE3" w14:textId="77777777" w:rsidTr="00AF543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7BDB65A"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24097AE8"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-41,43%</w:t>
            </w:r>
          </w:p>
        </w:tc>
        <w:tc>
          <w:tcPr>
            <w:tcW w:w="1060" w:type="dxa"/>
            <w:tcBorders>
              <w:top w:val="nil"/>
              <w:left w:val="nil"/>
              <w:bottom w:val="single" w:sz="8" w:space="0" w:color="auto"/>
              <w:right w:val="nil"/>
            </w:tcBorders>
            <w:shd w:val="clear" w:color="000000" w:fill="CCFFCC"/>
            <w:noWrap/>
            <w:vAlign w:val="center"/>
            <w:hideMark/>
          </w:tcPr>
          <w:p w14:paraId="1ABCD274"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-44,49%</w:t>
            </w:r>
          </w:p>
        </w:tc>
        <w:tc>
          <w:tcPr>
            <w:tcW w:w="1271" w:type="dxa"/>
            <w:tcBorders>
              <w:top w:val="nil"/>
              <w:left w:val="nil"/>
              <w:bottom w:val="single" w:sz="8" w:space="0" w:color="auto"/>
              <w:right w:val="single" w:sz="4" w:space="0" w:color="auto"/>
            </w:tcBorders>
            <w:shd w:val="clear" w:color="000000" w:fill="CCFFCC"/>
            <w:noWrap/>
            <w:vAlign w:val="center"/>
            <w:hideMark/>
          </w:tcPr>
          <w:p w14:paraId="58E25A25"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AF5435">
              <w:rPr>
                <w:rFonts w:ascii="Arial" w:eastAsia="Times New Roman" w:hAnsi="Arial" w:cs="Arial"/>
                <w:sz w:val="18"/>
                <w:szCs w:val="18"/>
                <w:lang w:val="de-DE" w:eastAsia="ja-JP"/>
              </w:rPr>
              <w:t>-46,18%</w:t>
            </w:r>
          </w:p>
        </w:tc>
        <w:tc>
          <w:tcPr>
            <w:tcW w:w="1060" w:type="dxa"/>
            <w:tcBorders>
              <w:top w:val="nil"/>
              <w:left w:val="nil"/>
              <w:bottom w:val="single" w:sz="8" w:space="0" w:color="auto"/>
              <w:right w:val="nil"/>
            </w:tcBorders>
            <w:shd w:val="clear" w:color="auto" w:fill="auto"/>
            <w:noWrap/>
            <w:vAlign w:val="center"/>
            <w:hideMark/>
          </w:tcPr>
          <w:p w14:paraId="7EA92B82"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519%</w:t>
            </w:r>
          </w:p>
        </w:tc>
        <w:tc>
          <w:tcPr>
            <w:tcW w:w="1060" w:type="dxa"/>
            <w:tcBorders>
              <w:top w:val="nil"/>
              <w:left w:val="nil"/>
              <w:bottom w:val="single" w:sz="8" w:space="0" w:color="auto"/>
              <w:right w:val="single" w:sz="8" w:space="0" w:color="auto"/>
            </w:tcBorders>
            <w:shd w:val="clear" w:color="auto" w:fill="auto"/>
            <w:noWrap/>
            <w:vAlign w:val="center"/>
            <w:hideMark/>
          </w:tcPr>
          <w:p w14:paraId="3AF713E9" w14:textId="77777777" w:rsidR="00AF5435" w:rsidRPr="00AF5435" w:rsidRDefault="00AF5435" w:rsidP="00AF5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AF5435">
              <w:rPr>
                <w:rFonts w:ascii="Arial" w:eastAsia="Times New Roman" w:hAnsi="Arial" w:cs="Arial"/>
                <w:color w:val="000000"/>
                <w:sz w:val="18"/>
                <w:szCs w:val="18"/>
                <w:lang w:val="de-DE" w:eastAsia="ja-JP"/>
              </w:rPr>
              <w:t>155%</w:t>
            </w:r>
          </w:p>
        </w:tc>
      </w:tr>
    </w:tbl>
    <w:p w14:paraId="2A073BA9" w14:textId="77777777" w:rsidR="00F0412E" w:rsidRPr="00523DE2" w:rsidRDefault="00F0412E" w:rsidP="00D6148C"/>
    <w:p w14:paraId="7ADD3164" w14:textId="09420A65" w:rsidR="00480F01" w:rsidRPr="00523DE2" w:rsidRDefault="00480F01" w:rsidP="00D6148C">
      <w:r w:rsidRPr="00523DE2">
        <w:t>The following table</w:t>
      </w:r>
      <w:r w:rsidR="003B7973">
        <w:t>s</w:t>
      </w:r>
      <w:r w:rsidRPr="00523DE2">
        <w:t xml:space="preserve"> show </w:t>
      </w:r>
      <w:r w:rsidR="00FF7528" w:rsidRPr="00523DE2">
        <w:rPr>
          <w:b/>
        </w:rPr>
        <w:t xml:space="preserve">VTM </w:t>
      </w:r>
      <w:r w:rsidR="00EC3F25">
        <w:rPr>
          <w:b/>
        </w:rPr>
        <w:t>7</w:t>
      </w:r>
      <w:r w:rsidR="00FF7528" w:rsidRPr="00523DE2">
        <w:rPr>
          <w:b/>
        </w:rPr>
        <w:t>.0</w:t>
      </w:r>
      <w:r w:rsidRPr="00523DE2">
        <w:t xml:space="preserve"> </w:t>
      </w:r>
      <w:r w:rsidR="007B4D3E" w:rsidRPr="00523DE2">
        <w:t xml:space="preserve">performance </w:t>
      </w:r>
      <w:r w:rsidRPr="00523DE2">
        <w:t xml:space="preserve">compared to </w:t>
      </w:r>
      <w:r w:rsidRPr="00523DE2">
        <w:rPr>
          <w:b/>
        </w:rPr>
        <w:t xml:space="preserve">VTM </w:t>
      </w:r>
      <w:r w:rsidR="00EC3F25">
        <w:rPr>
          <w:b/>
        </w:rPr>
        <w:t>6</w:t>
      </w:r>
      <w:r w:rsidRPr="00523DE2">
        <w:rPr>
          <w:b/>
        </w:rPr>
        <w:t>.</w:t>
      </w:r>
      <w:r w:rsidR="005669D7" w:rsidRPr="00523DE2">
        <w:rPr>
          <w:b/>
        </w:rPr>
        <w:t>2</w:t>
      </w:r>
      <w:r w:rsidRPr="00523DE2">
        <w:t>:</w:t>
      </w:r>
    </w:p>
    <w:p w14:paraId="2E0D136F" w14:textId="5B616E1B" w:rsidR="00646805" w:rsidRDefault="00646805" w:rsidP="00D6148C"/>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7C7BD62A" w14:textId="77777777" w:rsidTr="003D1468">
        <w:trPr>
          <w:trHeight w:val="255"/>
        </w:trPr>
        <w:tc>
          <w:tcPr>
            <w:tcW w:w="1640" w:type="dxa"/>
            <w:tcBorders>
              <w:top w:val="nil"/>
              <w:left w:val="nil"/>
              <w:bottom w:val="nil"/>
              <w:right w:val="nil"/>
            </w:tcBorders>
            <w:shd w:val="clear" w:color="auto" w:fill="auto"/>
            <w:noWrap/>
            <w:vAlign w:val="center"/>
            <w:hideMark/>
          </w:tcPr>
          <w:p w14:paraId="5DFDD12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4DD16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686A5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09C53FF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6F329EF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09868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541D9F6D" w14:textId="77777777" w:rsidTr="003D1468">
        <w:trPr>
          <w:trHeight w:val="255"/>
        </w:trPr>
        <w:tc>
          <w:tcPr>
            <w:tcW w:w="1640" w:type="dxa"/>
            <w:tcBorders>
              <w:top w:val="nil"/>
              <w:left w:val="nil"/>
              <w:bottom w:val="nil"/>
              <w:right w:val="nil"/>
            </w:tcBorders>
            <w:shd w:val="clear" w:color="auto" w:fill="auto"/>
            <w:noWrap/>
            <w:vAlign w:val="center"/>
            <w:hideMark/>
          </w:tcPr>
          <w:p w14:paraId="35D40EA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3421C9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A50A2F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428938E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6.2</w:t>
            </w:r>
          </w:p>
        </w:tc>
        <w:tc>
          <w:tcPr>
            <w:tcW w:w="1060" w:type="dxa"/>
            <w:tcBorders>
              <w:top w:val="nil"/>
              <w:left w:val="nil"/>
              <w:bottom w:val="nil"/>
              <w:right w:val="nil"/>
            </w:tcBorders>
            <w:shd w:val="clear" w:color="auto" w:fill="auto"/>
            <w:noWrap/>
            <w:vAlign w:val="center"/>
            <w:hideMark/>
          </w:tcPr>
          <w:p w14:paraId="25588E7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15F67C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15D84453" w14:textId="77777777" w:rsidTr="003D1468">
        <w:trPr>
          <w:trHeight w:val="255"/>
        </w:trPr>
        <w:tc>
          <w:tcPr>
            <w:tcW w:w="1640" w:type="dxa"/>
            <w:tcBorders>
              <w:top w:val="nil"/>
              <w:left w:val="nil"/>
              <w:bottom w:val="nil"/>
              <w:right w:val="nil"/>
            </w:tcBorders>
            <w:shd w:val="clear" w:color="auto" w:fill="auto"/>
            <w:noWrap/>
            <w:vAlign w:val="center"/>
            <w:hideMark/>
          </w:tcPr>
          <w:p w14:paraId="0F79F9C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57037A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4D15201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3E7D2BA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6300BE4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E91438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40ACDD4A"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1D30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3ACAB50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-0,18%</w:t>
            </w:r>
          </w:p>
        </w:tc>
        <w:tc>
          <w:tcPr>
            <w:tcW w:w="1060" w:type="dxa"/>
            <w:tcBorders>
              <w:top w:val="nil"/>
              <w:left w:val="nil"/>
              <w:bottom w:val="nil"/>
              <w:right w:val="nil"/>
            </w:tcBorders>
            <w:shd w:val="clear" w:color="auto" w:fill="auto"/>
            <w:noWrap/>
            <w:vAlign w:val="center"/>
            <w:hideMark/>
          </w:tcPr>
          <w:p w14:paraId="0D907BF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171" w:type="dxa"/>
            <w:tcBorders>
              <w:top w:val="nil"/>
              <w:left w:val="nil"/>
              <w:bottom w:val="nil"/>
              <w:right w:val="single" w:sz="4" w:space="0" w:color="auto"/>
            </w:tcBorders>
            <w:shd w:val="clear" w:color="auto" w:fill="auto"/>
            <w:noWrap/>
            <w:vAlign w:val="center"/>
            <w:hideMark/>
          </w:tcPr>
          <w:p w14:paraId="7AF01D5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-0,44%</w:t>
            </w:r>
          </w:p>
        </w:tc>
        <w:tc>
          <w:tcPr>
            <w:tcW w:w="1060" w:type="dxa"/>
            <w:tcBorders>
              <w:top w:val="nil"/>
              <w:left w:val="nil"/>
              <w:bottom w:val="nil"/>
              <w:right w:val="nil"/>
            </w:tcBorders>
            <w:shd w:val="clear" w:color="auto" w:fill="auto"/>
            <w:noWrap/>
            <w:vAlign w:val="center"/>
            <w:hideMark/>
          </w:tcPr>
          <w:p w14:paraId="68A3CEA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107%</w:t>
            </w:r>
          </w:p>
        </w:tc>
        <w:tc>
          <w:tcPr>
            <w:tcW w:w="1060" w:type="dxa"/>
            <w:tcBorders>
              <w:top w:val="nil"/>
              <w:left w:val="nil"/>
              <w:bottom w:val="nil"/>
              <w:right w:val="single" w:sz="8" w:space="0" w:color="auto"/>
            </w:tcBorders>
            <w:shd w:val="clear" w:color="auto" w:fill="auto"/>
            <w:noWrap/>
            <w:vAlign w:val="center"/>
            <w:hideMark/>
          </w:tcPr>
          <w:p w14:paraId="6F3ADFE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r w:rsidR="003D1468" w:rsidRPr="003D1468" w14:paraId="5CA6DF82"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B22C3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4857D72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-0,13%</w:t>
            </w:r>
          </w:p>
        </w:tc>
        <w:tc>
          <w:tcPr>
            <w:tcW w:w="1060" w:type="dxa"/>
            <w:tcBorders>
              <w:top w:val="nil"/>
              <w:left w:val="nil"/>
              <w:bottom w:val="nil"/>
              <w:right w:val="nil"/>
            </w:tcBorders>
            <w:shd w:val="clear" w:color="auto" w:fill="auto"/>
            <w:noWrap/>
            <w:vAlign w:val="center"/>
            <w:hideMark/>
          </w:tcPr>
          <w:p w14:paraId="6CE5FFC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0,12%</w:t>
            </w:r>
          </w:p>
        </w:tc>
        <w:tc>
          <w:tcPr>
            <w:tcW w:w="1171" w:type="dxa"/>
            <w:tcBorders>
              <w:top w:val="nil"/>
              <w:left w:val="nil"/>
              <w:bottom w:val="nil"/>
              <w:right w:val="single" w:sz="4" w:space="0" w:color="auto"/>
            </w:tcBorders>
            <w:shd w:val="clear" w:color="auto" w:fill="auto"/>
            <w:noWrap/>
            <w:vAlign w:val="center"/>
            <w:hideMark/>
          </w:tcPr>
          <w:p w14:paraId="4E937FB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0,16%</w:t>
            </w:r>
          </w:p>
        </w:tc>
        <w:tc>
          <w:tcPr>
            <w:tcW w:w="1060" w:type="dxa"/>
            <w:tcBorders>
              <w:top w:val="nil"/>
              <w:left w:val="nil"/>
              <w:bottom w:val="nil"/>
              <w:right w:val="nil"/>
            </w:tcBorders>
            <w:shd w:val="clear" w:color="auto" w:fill="auto"/>
            <w:noWrap/>
            <w:vAlign w:val="center"/>
            <w:hideMark/>
          </w:tcPr>
          <w:p w14:paraId="0B976F5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107%</w:t>
            </w:r>
          </w:p>
        </w:tc>
        <w:tc>
          <w:tcPr>
            <w:tcW w:w="1060" w:type="dxa"/>
            <w:tcBorders>
              <w:top w:val="nil"/>
              <w:left w:val="nil"/>
              <w:bottom w:val="nil"/>
              <w:right w:val="single" w:sz="8" w:space="0" w:color="auto"/>
            </w:tcBorders>
            <w:shd w:val="clear" w:color="auto" w:fill="auto"/>
            <w:noWrap/>
            <w:vAlign w:val="center"/>
            <w:hideMark/>
          </w:tcPr>
          <w:p w14:paraId="4B96361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384B57C0"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D96A6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17D4962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-0,20%</w:t>
            </w:r>
          </w:p>
        </w:tc>
        <w:tc>
          <w:tcPr>
            <w:tcW w:w="1060" w:type="dxa"/>
            <w:tcBorders>
              <w:top w:val="nil"/>
              <w:left w:val="nil"/>
              <w:bottom w:val="nil"/>
              <w:right w:val="nil"/>
            </w:tcBorders>
            <w:shd w:val="clear" w:color="auto" w:fill="auto"/>
            <w:noWrap/>
            <w:vAlign w:val="center"/>
            <w:hideMark/>
          </w:tcPr>
          <w:p w14:paraId="5191966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-0,20%</w:t>
            </w:r>
          </w:p>
        </w:tc>
        <w:tc>
          <w:tcPr>
            <w:tcW w:w="1171" w:type="dxa"/>
            <w:tcBorders>
              <w:top w:val="nil"/>
              <w:left w:val="nil"/>
              <w:bottom w:val="nil"/>
              <w:right w:val="single" w:sz="4" w:space="0" w:color="auto"/>
            </w:tcBorders>
            <w:shd w:val="clear" w:color="auto" w:fill="auto"/>
            <w:noWrap/>
            <w:vAlign w:val="center"/>
            <w:hideMark/>
          </w:tcPr>
          <w:p w14:paraId="5944FD9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-0,05%</w:t>
            </w:r>
          </w:p>
        </w:tc>
        <w:tc>
          <w:tcPr>
            <w:tcW w:w="1060" w:type="dxa"/>
            <w:tcBorders>
              <w:top w:val="nil"/>
              <w:left w:val="nil"/>
              <w:bottom w:val="nil"/>
              <w:right w:val="nil"/>
            </w:tcBorders>
            <w:shd w:val="clear" w:color="auto" w:fill="auto"/>
            <w:noWrap/>
            <w:vAlign w:val="center"/>
            <w:hideMark/>
          </w:tcPr>
          <w:p w14:paraId="46C228F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21AB00D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103%</w:t>
            </w:r>
          </w:p>
        </w:tc>
      </w:tr>
      <w:tr w:rsidR="003D1468" w:rsidRPr="003D1468" w14:paraId="6A1A9620"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7223F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5EDA6B9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-0,24%</w:t>
            </w:r>
          </w:p>
        </w:tc>
        <w:tc>
          <w:tcPr>
            <w:tcW w:w="1060" w:type="dxa"/>
            <w:tcBorders>
              <w:top w:val="nil"/>
              <w:left w:val="nil"/>
              <w:bottom w:val="nil"/>
              <w:right w:val="nil"/>
            </w:tcBorders>
            <w:shd w:val="clear" w:color="auto" w:fill="auto"/>
            <w:noWrap/>
            <w:vAlign w:val="center"/>
            <w:hideMark/>
          </w:tcPr>
          <w:p w14:paraId="7C5E1D7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171" w:type="dxa"/>
            <w:tcBorders>
              <w:top w:val="nil"/>
              <w:left w:val="nil"/>
              <w:bottom w:val="nil"/>
              <w:right w:val="single" w:sz="4" w:space="0" w:color="auto"/>
            </w:tcBorders>
            <w:shd w:val="clear" w:color="auto" w:fill="auto"/>
            <w:noWrap/>
            <w:vAlign w:val="center"/>
            <w:hideMark/>
          </w:tcPr>
          <w:p w14:paraId="419CBB5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0,11%</w:t>
            </w:r>
          </w:p>
        </w:tc>
        <w:tc>
          <w:tcPr>
            <w:tcW w:w="1060" w:type="dxa"/>
            <w:tcBorders>
              <w:top w:val="nil"/>
              <w:left w:val="nil"/>
              <w:bottom w:val="nil"/>
              <w:right w:val="nil"/>
            </w:tcBorders>
            <w:shd w:val="clear" w:color="auto" w:fill="auto"/>
            <w:noWrap/>
            <w:vAlign w:val="center"/>
            <w:hideMark/>
          </w:tcPr>
          <w:p w14:paraId="34CAD3B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6427E8C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04687618"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FE366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6B7A9D2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-0,28%</w:t>
            </w:r>
          </w:p>
        </w:tc>
        <w:tc>
          <w:tcPr>
            <w:tcW w:w="1060" w:type="dxa"/>
            <w:tcBorders>
              <w:top w:val="nil"/>
              <w:left w:val="nil"/>
              <w:bottom w:val="nil"/>
              <w:right w:val="nil"/>
            </w:tcBorders>
            <w:shd w:val="clear" w:color="auto" w:fill="auto"/>
            <w:noWrap/>
            <w:vAlign w:val="center"/>
            <w:hideMark/>
          </w:tcPr>
          <w:p w14:paraId="59ECE6A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-0,76%</w:t>
            </w:r>
          </w:p>
        </w:tc>
        <w:tc>
          <w:tcPr>
            <w:tcW w:w="1171" w:type="dxa"/>
            <w:tcBorders>
              <w:top w:val="nil"/>
              <w:left w:val="nil"/>
              <w:bottom w:val="nil"/>
              <w:right w:val="single" w:sz="4" w:space="0" w:color="auto"/>
            </w:tcBorders>
            <w:shd w:val="clear" w:color="auto" w:fill="auto"/>
            <w:noWrap/>
            <w:vAlign w:val="center"/>
            <w:hideMark/>
          </w:tcPr>
          <w:p w14:paraId="7059285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-1,20%</w:t>
            </w:r>
          </w:p>
        </w:tc>
        <w:tc>
          <w:tcPr>
            <w:tcW w:w="1060" w:type="dxa"/>
            <w:tcBorders>
              <w:top w:val="nil"/>
              <w:left w:val="nil"/>
              <w:bottom w:val="nil"/>
              <w:right w:val="nil"/>
            </w:tcBorders>
            <w:shd w:val="clear" w:color="auto" w:fill="auto"/>
            <w:noWrap/>
            <w:vAlign w:val="center"/>
            <w:hideMark/>
          </w:tcPr>
          <w:p w14:paraId="276EBBF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5E2D216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r>
      <w:tr w:rsidR="003D1468" w:rsidRPr="003D1468" w14:paraId="40AFB235"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87373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C5EBB5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-0,21%</w:t>
            </w:r>
          </w:p>
        </w:tc>
        <w:tc>
          <w:tcPr>
            <w:tcW w:w="1060" w:type="dxa"/>
            <w:tcBorders>
              <w:top w:val="single" w:sz="8" w:space="0" w:color="auto"/>
              <w:left w:val="nil"/>
              <w:bottom w:val="nil"/>
              <w:right w:val="nil"/>
            </w:tcBorders>
            <w:shd w:val="clear" w:color="auto" w:fill="auto"/>
            <w:noWrap/>
            <w:vAlign w:val="center"/>
            <w:hideMark/>
          </w:tcPr>
          <w:p w14:paraId="5945911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-0,20%</w:t>
            </w:r>
          </w:p>
        </w:tc>
        <w:tc>
          <w:tcPr>
            <w:tcW w:w="1171" w:type="dxa"/>
            <w:tcBorders>
              <w:top w:val="single" w:sz="8" w:space="0" w:color="auto"/>
              <w:left w:val="nil"/>
              <w:bottom w:val="nil"/>
              <w:right w:val="single" w:sz="4" w:space="0" w:color="auto"/>
            </w:tcBorders>
            <w:shd w:val="clear" w:color="auto" w:fill="auto"/>
            <w:noWrap/>
            <w:vAlign w:val="center"/>
            <w:hideMark/>
          </w:tcPr>
          <w:p w14:paraId="5CDCA1E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-0,23%</w:t>
            </w:r>
          </w:p>
        </w:tc>
        <w:tc>
          <w:tcPr>
            <w:tcW w:w="1060" w:type="dxa"/>
            <w:tcBorders>
              <w:top w:val="single" w:sz="8" w:space="0" w:color="auto"/>
              <w:left w:val="nil"/>
              <w:bottom w:val="nil"/>
              <w:right w:val="nil"/>
            </w:tcBorders>
            <w:shd w:val="clear" w:color="auto" w:fill="auto"/>
            <w:noWrap/>
            <w:vAlign w:val="center"/>
            <w:hideMark/>
          </w:tcPr>
          <w:p w14:paraId="173D219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1F3EA0E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r>
      <w:tr w:rsidR="003D1468" w:rsidRPr="003D1468" w14:paraId="4D81BC77" w14:textId="77777777" w:rsidTr="003D14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F54717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92F19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-0,08%</w:t>
            </w:r>
          </w:p>
        </w:tc>
        <w:tc>
          <w:tcPr>
            <w:tcW w:w="1060" w:type="dxa"/>
            <w:tcBorders>
              <w:top w:val="single" w:sz="8" w:space="0" w:color="auto"/>
              <w:left w:val="nil"/>
              <w:bottom w:val="nil"/>
              <w:right w:val="nil"/>
            </w:tcBorders>
            <w:shd w:val="clear" w:color="auto" w:fill="auto"/>
            <w:noWrap/>
            <w:vAlign w:val="center"/>
            <w:hideMark/>
          </w:tcPr>
          <w:p w14:paraId="014B59F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0,57%</w:t>
            </w:r>
          </w:p>
        </w:tc>
        <w:tc>
          <w:tcPr>
            <w:tcW w:w="1171" w:type="dxa"/>
            <w:tcBorders>
              <w:top w:val="single" w:sz="8" w:space="0" w:color="auto"/>
              <w:left w:val="nil"/>
              <w:bottom w:val="nil"/>
              <w:right w:val="single" w:sz="4" w:space="0" w:color="auto"/>
            </w:tcBorders>
            <w:shd w:val="clear" w:color="auto" w:fill="auto"/>
            <w:noWrap/>
            <w:vAlign w:val="center"/>
            <w:hideMark/>
          </w:tcPr>
          <w:p w14:paraId="42C73B5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0,31%</w:t>
            </w:r>
          </w:p>
        </w:tc>
        <w:tc>
          <w:tcPr>
            <w:tcW w:w="1060" w:type="dxa"/>
            <w:tcBorders>
              <w:top w:val="single" w:sz="8" w:space="0" w:color="auto"/>
              <w:left w:val="nil"/>
              <w:bottom w:val="nil"/>
              <w:right w:val="nil"/>
            </w:tcBorders>
            <w:shd w:val="clear" w:color="auto" w:fill="auto"/>
            <w:noWrap/>
            <w:vAlign w:val="center"/>
            <w:hideMark/>
          </w:tcPr>
          <w:p w14:paraId="703C2D9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FAD7C2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7F14506D" w14:textId="77777777" w:rsidTr="003D14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27ED3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7C3EB2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0,08%</w:t>
            </w:r>
          </w:p>
        </w:tc>
        <w:tc>
          <w:tcPr>
            <w:tcW w:w="1060" w:type="dxa"/>
            <w:tcBorders>
              <w:top w:val="nil"/>
              <w:left w:val="nil"/>
              <w:bottom w:val="single" w:sz="8" w:space="0" w:color="auto"/>
              <w:right w:val="nil"/>
            </w:tcBorders>
            <w:shd w:val="clear" w:color="auto" w:fill="auto"/>
            <w:noWrap/>
            <w:vAlign w:val="center"/>
            <w:hideMark/>
          </w:tcPr>
          <w:p w14:paraId="6220723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171" w:type="dxa"/>
            <w:tcBorders>
              <w:top w:val="nil"/>
              <w:left w:val="nil"/>
              <w:bottom w:val="single" w:sz="8" w:space="0" w:color="auto"/>
              <w:right w:val="single" w:sz="4" w:space="0" w:color="auto"/>
            </w:tcBorders>
            <w:shd w:val="clear" w:color="auto" w:fill="auto"/>
            <w:noWrap/>
            <w:vAlign w:val="center"/>
            <w:hideMark/>
          </w:tcPr>
          <w:p w14:paraId="11CB3D7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-0,01%</w:t>
            </w:r>
          </w:p>
        </w:tc>
        <w:tc>
          <w:tcPr>
            <w:tcW w:w="1060" w:type="dxa"/>
            <w:tcBorders>
              <w:top w:val="nil"/>
              <w:left w:val="nil"/>
              <w:bottom w:val="single" w:sz="8" w:space="0" w:color="auto"/>
              <w:right w:val="nil"/>
            </w:tcBorders>
            <w:shd w:val="clear" w:color="auto" w:fill="auto"/>
            <w:noWrap/>
            <w:vAlign w:val="center"/>
            <w:hideMark/>
          </w:tcPr>
          <w:p w14:paraId="3D00E32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661642F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103%</w:t>
            </w:r>
          </w:p>
        </w:tc>
      </w:tr>
    </w:tbl>
    <w:p w14:paraId="43C9F37A" w14:textId="4426CA39" w:rsidR="00AF5435" w:rsidRDefault="00AF5435" w:rsidP="00D6148C"/>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168522B3" w14:textId="77777777" w:rsidTr="003D1468">
        <w:trPr>
          <w:trHeight w:val="255"/>
        </w:trPr>
        <w:tc>
          <w:tcPr>
            <w:tcW w:w="1640" w:type="dxa"/>
            <w:tcBorders>
              <w:top w:val="nil"/>
              <w:left w:val="nil"/>
              <w:bottom w:val="nil"/>
              <w:right w:val="nil"/>
            </w:tcBorders>
            <w:shd w:val="clear" w:color="auto" w:fill="auto"/>
            <w:noWrap/>
            <w:vAlign w:val="center"/>
            <w:hideMark/>
          </w:tcPr>
          <w:p w14:paraId="3199AB2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F47E8A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6628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53EED70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CBCA0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B646BB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513BE6D3" w14:textId="77777777" w:rsidTr="003D1468">
        <w:trPr>
          <w:trHeight w:val="255"/>
        </w:trPr>
        <w:tc>
          <w:tcPr>
            <w:tcW w:w="1640" w:type="dxa"/>
            <w:tcBorders>
              <w:top w:val="nil"/>
              <w:left w:val="nil"/>
              <w:bottom w:val="nil"/>
              <w:right w:val="nil"/>
            </w:tcBorders>
            <w:shd w:val="clear" w:color="auto" w:fill="auto"/>
            <w:noWrap/>
            <w:vAlign w:val="center"/>
            <w:hideMark/>
          </w:tcPr>
          <w:p w14:paraId="0C90F0F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2F79EA1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3160F1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304E52B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6.2</w:t>
            </w:r>
          </w:p>
        </w:tc>
        <w:tc>
          <w:tcPr>
            <w:tcW w:w="1060" w:type="dxa"/>
            <w:tcBorders>
              <w:top w:val="nil"/>
              <w:left w:val="nil"/>
              <w:bottom w:val="nil"/>
              <w:right w:val="nil"/>
            </w:tcBorders>
            <w:shd w:val="clear" w:color="auto" w:fill="auto"/>
            <w:noWrap/>
            <w:vAlign w:val="center"/>
            <w:hideMark/>
          </w:tcPr>
          <w:p w14:paraId="47C8943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74EA07D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2E3BAFD8" w14:textId="77777777" w:rsidTr="003D1468">
        <w:trPr>
          <w:trHeight w:val="255"/>
        </w:trPr>
        <w:tc>
          <w:tcPr>
            <w:tcW w:w="1640" w:type="dxa"/>
            <w:tcBorders>
              <w:top w:val="nil"/>
              <w:left w:val="nil"/>
              <w:bottom w:val="nil"/>
              <w:right w:val="nil"/>
            </w:tcBorders>
            <w:shd w:val="clear" w:color="auto" w:fill="auto"/>
            <w:noWrap/>
            <w:vAlign w:val="center"/>
            <w:hideMark/>
          </w:tcPr>
          <w:p w14:paraId="021302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2E4628F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549DAE2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402EB74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B3AFA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0A7538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42EB0E32"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5B07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1AE0612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0,01%</w:t>
            </w:r>
          </w:p>
        </w:tc>
        <w:tc>
          <w:tcPr>
            <w:tcW w:w="1060" w:type="dxa"/>
            <w:tcBorders>
              <w:top w:val="single" w:sz="8" w:space="0" w:color="auto"/>
              <w:left w:val="nil"/>
              <w:bottom w:val="nil"/>
              <w:right w:val="nil"/>
            </w:tcBorders>
            <w:shd w:val="clear" w:color="000000" w:fill="CCFFCC"/>
            <w:noWrap/>
            <w:vAlign w:val="center"/>
            <w:hideMark/>
          </w:tcPr>
          <w:p w14:paraId="2CFCA82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-3,12%</w:t>
            </w:r>
          </w:p>
        </w:tc>
        <w:tc>
          <w:tcPr>
            <w:tcW w:w="1171" w:type="dxa"/>
            <w:tcBorders>
              <w:top w:val="nil"/>
              <w:left w:val="nil"/>
              <w:bottom w:val="nil"/>
              <w:right w:val="single" w:sz="4" w:space="0" w:color="auto"/>
            </w:tcBorders>
            <w:shd w:val="clear" w:color="auto" w:fill="auto"/>
            <w:noWrap/>
            <w:vAlign w:val="center"/>
            <w:hideMark/>
          </w:tcPr>
          <w:p w14:paraId="73CBD1D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-2,57%</w:t>
            </w:r>
          </w:p>
        </w:tc>
        <w:tc>
          <w:tcPr>
            <w:tcW w:w="1060" w:type="dxa"/>
            <w:tcBorders>
              <w:top w:val="nil"/>
              <w:left w:val="nil"/>
              <w:bottom w:val="nil"/>
              <w:right w:val="nil"/>
            </w:tcBorders>
            <w:shd w:val="clear" w:color="auto" w:fill="auto"/>
            <w:noWrap/>
            <w:vAlign w:val="center"/>
            <w:hideMark/>
          </w:tcPr>
          <w:p w14:paraId="6D3DC74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96%</w:t>
            </w:r>
          </w:p>
        </w:tc>
        <w:tc>
          <w:tcPr>
            <w:tcW w:w="1060" w:type="dxa"/>
            <w:tcBorders>
              <w:top w:val="nil"/>
              <w:left w:val="nil"/>
              <w:bottom w:val="nil"/>
              <w:right w:val="single" w:sz="8" w:space="0" w:color="auto"/>
            </w:tcBorders>
            <w:shd w:val="clear" w:color="auto" w:fill="auto"/>
            <w:noWrap/>
            <w:vAlign w:val="center"/>
            <w:hideMark/>
          </w:tcPr>
          <w:p w14:paraId="76129BA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r w:rsidR="003D1468" w:rsidRPr="003D1468" w14:paraId="172BC8E5"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8C5F9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7A3D06D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0,27%</w:t>
            </w:r>
          </w:p>
        </w:tc>
        <w:tc>
          <w:tcPr>
            <w:tcW w:w="1060" w:type="dxa"/>
            <w:tcBorders>
              <w:top w:val="nil"/>
              <w:left w:val="nil"/>
              <w:bottom w:val="nil"/>
              <w:right w:val="nil"/>
            </w:tcBorders>
            <w:shd w:val="clear" w:color="auto" w:fill="auto"/>
            <w:noWrap/>
            <w:vAlign w:val="center"/>
            <w:hideMark/>
          </w:tcPr>
          <w:p w14:paraId="123D3DA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-1,35%</w:t>
            </w:r>
          </w:p>
        </w:tc>
        <w:tc>
          <w:tcPr>
            <w:tcW w:w="1171" w:type="dxa"/>
            <w:tcBorders>
              <w:top w:val="nil"/>
              <w:left w:val="nil"/>
              <w:bottom w:val="nil"/>
              <w:right w:val="single" w:sz="4" w:space="0" w:color="auto"/>
            </w:tcBorders>
            <w:shd w:val="clear" w:color="auto" w:fill="auto"/>
            <w:noWrap/>
            <w:vAlign w:val="center"/>
            <w:hideMark/>
          </w:tcPr>
          <w:p w14:paraId="527302C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-1,64%</w:t>
            </w:r>
          </w:p>
        </w:tc>
        <w:tc>
          <w:tcPr>
            <w:tcW w:w="1060" w:type="dxa"/>
            <w:tcBorders>
              <w:top w:val="nil"/>
              <w:left w:val="nil"/>
              <w:bottom w:val="nil"/>
              <w:right w:val="nil"/>
            </w:tcBorders>
            <w:shd w:val="clear" w:color="auto" w:fill="auto"/>
            <w:noWrap/>
            <w:vAlign w:val="center"/>
            <w:hideMark/>
          </w:tcPr>
          <w:p w14:paraId="213DDD8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97%</w:t>
            </w:r>
          </w:p>
        </w:tc>
        <w:tc>
          <w:tcPr>
            <w:tcW w:w="1060" w:type="dxa"/>
            <w:tcBorders>
              <w:top w:val="nil"/>
              <w:left w:val="nil"/>
              <w:bottom w:val="nil"/>
              <w:right w:val="single" w:sz="8" w:space="0" w:color="auto"/>
            </w:tcBorders>
            <w:shd w:val="clear" w:color="auto" w:fill="auto"/>
            <w:noWrap/>
            <w:vAlign w:val="center"/>
            <w:hideMark/>
          </w:tcPr>
          <w:p w14:paraId="5D68C3C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104%</w:t>
            </w:r>
          </w:p>
        </w:tc>
      </w:tr>
      <w:tr w:rsidR="003D1468" w:rsidRPr="003D1468" w14:paraId="07882064"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C6A8A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13FB4C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0,01%</w:t>
            </w:r>
          </w:p>
        </w:tc>
        <w:tc>
          <w:tcPr>
            <w:tcW w:w="1060" w:type="dxa"/>
            <w:tcBorders>
              <w:top w:val="nil"/>
              <w:left w:val="nil"/>
              <w:bottom w:val="nil"/>
              <w:right w:val="nil"/>
            </w:tcBorders>
            <w:shd w:val="clear" w:color="auto" w:fill="auto"/>
            <w:noWrap/>
            <w:vAlign w:val="center"/>
            <w:hideMark/>
          </w:tcPr>
          <w:p w14:paraId="7407080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-2,64%</w:t>
            </w:r>
          </w:p>
        </w:tc>
        <w:tc>
          <w:tcPr>
            <w:tcW w:w="1171" w:type="dxa"/>
            <w:tcBorders>
              <w:top w:val="nil"/>
              <w:left w:val="nil"/>
              <w:bottom w:val="nil"/>
              <w:right w:val="single" w:sz="4" w:space="0" w:color="auto"/>
            </w:tcBorders>
            <w:shd w:val="clear" w:color="auto" w:fill="auto"/>
            <w:noWrap/>
            <w:vAlign w:val="center"/>
            <w:hideMark/>
          </w:tcPr>
          <w:p w14:paraId="4CCC47F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-2,08%</w:t>
            </w:r>
          </w:p>
        </w:tc>
        <w:tc>
          <w:tcPr>
            <w:tcW w:w="1060" w:type="dxa"/>
            <w:tcBorders>
              <w:top w:val="nil"/>
              <w:left w:val="nil"/>
              <w:bottom w:val="nil"/>
              <w:right w:val="nil"/>
            </w:tcBorders>
            <w:shd w:val="clear" w:color="auto" w:fill="auto"/>
            <w:noWrap/>
            <w:vAlign w:val="center"/>
            <w:hideMark/>
          </w:tcPr>
          <w:p w14:paraId="53F2A58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95%</w:t>
            </w:r>
          </w:p>
        </w:tc>
        <w:tc>
          <w:tcPr>
            <w:tcW w:w="1060" w:type="dxa"/>
            <w:tcBorders>
              <w:top w:val="nil"/>
              <w:left w:val="nil"/>
              <w:bottom w:val="nil"/>
              <w:right w:val="single" w:sz="8" w:space="0" w:color="auto"/>
            </w:tcBorders>
            <w:shd w:val="clear" w:color="auto" w:fill="auto"/>
            <w:noWrap/>
            <w:vAlign w:val="center"/>
            <w:hideMark/>
          </w:tcPr>
          <w:p w14:paraId="1EC5061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r>
      <w:tr w:rsidR="003D1468" w:rsidRPr="003D1468" w14:paraId="25D942D8"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4F42F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57C9D99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0,11%</w:t>
            </w:r>
          </w:p>
        </w:tc>
        <w:tc>
          <w:tcPr>
            <w:tcW w:w="1060" w:type="dxa"/>
            <w:tcBorders>
              <w:top w:val="nil"/>
              <w:left w:val="nil"/>
              <w:bottom w:val="nil"/>
              <w:right w:val="nil"/>
            </w:tcBorders>
            <w:shd w:val="clear" w:color="auto" w:fill="auto"/>
            <w:noWrap/>
            <w:vAlign w:val="center"/>
            <w:hideMark/>
          </w:tcPr>
          <w:p w14:paraId="75AE904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-2,87%</w:t>
            </w:r>
          </w:p>
        </w:tc>
        <w:tc>
          <w:tcPr>
            <w:tcW w:w="1171" w:type="dxa"/>
            <w:tcBorders>
              <w:top w:val="nil"/>
              <w:left w:val="nil"/>
              <w:bottom w:val="nil"/>
              <w:right w:val="single" w:sz="4" w:space="0" w:color="auto"/>
            </w:tcBorders>
            <w:shd w:val="clear" w:color="auto" w:fill="auto"/>
            <w:noWrap/>
            <w:vAlign w:val="center"/>
            <w:hideMark/>
          </w:tcPr>
          <w:p w14:paraId="44E327F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-2,69%</w:t>
            </w:r>
          </w:p>
        </w:tc>
        <w:tc>
          <w:tcPr>
            <w:tcW w:w="1060" w:type="dxa"/>
            <w:tcBorders>
              <w:top w:val="nil"/>
              <w:left w:val="nil"/>
              <w:bottom w:val="nil"/>
              <w:right w:val="nil"/>
            </w:tcBorders>
            <w:shd w:val="clear" w:color="auto" w:fill="auto"/>
            <w:noWrap/>
            <w:vAlign w:val="center"/>
            <w:hideMark/>
          </w:tcPr>
          <w:p w14:paraId="59807BD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103%</w:t>
            </w:r>
          </w:p>
        </w:tc>
        <w:tc>
          <w:tcPr>
            <w:tcW w:w="1060" w:type="dxa"/>
            <w:tcBorders>
              <w:top w:val="nil"/>
              <w:left w:val="nil"/>
              <w:bottom w:val="nil"/>
              <w:right w:val="single" w:sz="8" w:space="0" w:color="auto"/>
            </w:tcBorders>
            <w:shd w:val="clear" w:color="auto" w:fill="auto"/>
            <w:noWrap/>
            <w:vAlign w:val="center"/>
            <w:hideMark/>
          </w:tcPr>
          <w:p w14:paraId="311C4D9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116%</w:t>
            </w:r>
          </w:p>
        </w:tc>
      </w:tr>
      <w:tr w:rsidR="003D1468" w:rsidRPr="003D1468" w14:paraId="3E8E2F25"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E619A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08731CE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32949E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171" w:type="dxa"/>
            <w:tcBorders>
              <w:top w:val="nil"/>
              <w:left w:val="nil"/>
              <w:bottom w:val="nil"/>
              <w:right w:val="single" w:sz="4" w:space="0" w:color="auto"/>
            </w:tcBorders>
            <w:shd w:val="clear" w:color="auto" w:fill="auto"/>
            <w:noWrap/>
            <w:vAlign w:val="center"/>
            <w:hideMark/>
          </w:tcPr>
          <w:p w14:paraId="2203DC6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92C61C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6B08FE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1F3AEB84"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3732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5256BC9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0,09%</w:t>
            </w:r>
          </w:p>
        </w:tc>
        <w:tc>
          <w:tcPr>
            <w:tcW w:w="1060" w:type="dxa"/>
            <w:tcBorders>
              <w:top w:val="single" w:sz="8" w:space="0" w:color="auto"/>
              <w:left w:val="nil"/>
              <w:bottom w:val="nil"/>
              <w:right w:val="nil"/>
            </w:tcBorders>
            <w:shd w:val="clear" w:color="auto" w:fill="auto"/>
            <w:noWrap/>
            <w:vAlign w:val="center"/>
            <w:hideMark/>
          </w:tcPr>
          <w:p w14:paraId="648F04F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-2,54%</w:t>
            </w:r>
          </w:p>
        </w:tc>
        <w:tc>
          <w:tcPr>
            <w:tcW w:w="1171" w:type="dxa"/>
            <w:tcBorders>
              <w:top w:val="single" w:sz="8" w:space="0" w:color="auto"/>
              <w:left w:val="nil"/>
              <w:bottom w:val="nil"/>
              <w:right w:val="single" w:sz="4" w:space="0" w:color="auto"/>
            </w:tcBorders>
            <w:shd w:val="clear" w:color="auto" w:fill="auto"/>
            <w:noWrap/>
            <w:vAlign w:val="center"/>
            <w:hideMark/>
          </w:tcPr>
          <w:p w14:paraId="5DBF46F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-2,25%</w:t>
            </w:r>
          </w:p>
        </w:tc>
        <w:tc>
          <w:tcPr>
            <w:tcW w:w="1060" w:type="dxa"/>
            <w:tcBorders>
              <w:top w:val="single" w:sz="8" w:space="0" w:color="auto"/>
              <w:left w:val="nil"/>
              <w:bottom w:val="nil"/>
              <w:right w:val="nil"/>
            </w:tcBorders>
            <w:shd w:val="clear" w:color="auto" w:fill="auto"/>
            <w:noWrap/>
            <w:vAlign w:val="center"/>
            <w:hideMark/>
          </w:tcPr>
          <w:p w14:paraId="0E12182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67360A6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105%</w:t>
            </w:r>
          </w:p>
        </w:tc>
      </w:tr>
      <w:tr w:rsidR="003D1468" w:rsidRPr="003D1468" w14:paraId="41B3FCD5"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9DA5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21EA9FC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0,24%</w:t>
            </w:r>
          </w:p>
        </w:tc>
        <w:tc>
          <w:tcPr>
            <w:tcW w:w="1060" w:type="dxa"/>
            <w:tcBorders>
              <w:top w:val="single" w:sz="8" w:space="0" w:color="auto"/>
              <w:left w:val="nil"/>
              <w:bottom w:val="nil"/>
              <w:right w:val="nil"/>
            </w:tcBorders>
            <w:shd w:val="clear" w:color="auto" w:fill="auto"/>
            <w:noWrap/>
            <w:vAlign w:val="center"/>
            <w:hideMark/>
          </w:tcPr>
          <w:p w14:paraId="40FFD95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-1,73%</w:t>
            </w:r>
          </w:p>
        </w:tc>
        <w:tc>
          <w:tcPr>
            <w:tcW w:w="1171" w:type="dxa"/>
            <w:tcBorders>
              <w:top w:val="single" w:sz="8" w:space="0" w:color="auto"/>
              <w:left w:val="nil"/>
              <w:bottom w:val="nil"/>
              <w:right w:val="single" w:sz="4" w:space="0" w:color="auto"/>
            </w:tcBorders>
            <w:shd w:val="clear" w:color="auto" w:fill="auto"/>
            <w:noWrap/>
            <w:vAlign w:val="center"/>
            <w:hideMark/>
          </w:tcPr>
          <w:p w14:paraId="32421F8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-1,82%</w:t>
            </w:r>
          </w:p>
        </w:tc>
        <w:tc>
          <w:tcPr>
            <w:tcW w:w="1060" w:type="dxa"/>
            <w:tcBorders>
              <w:top w:val="single" w:sz="8" w:space="0" w:color="auto"/>
              <w:left w:val="nil"/>
              <w:bottom w:val="nil"/>
              <w:right w:val="nil"/>
            </w:tcBorders>
            <w:shd w:val="clear" w:color="auto" w:fill="auto"/>
            <w:noWrap/>
            <w:vAlign w:val="center"/>
            <w:hideMark/>
          </w:tcPr>
          <w:p w14:paraId="2DC10D2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221B1E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131%</w:t>
            </w:r>
          </w:p>
        </w:tc>
      </w:tr>
      <w:tr w:rsidR="003D1468" w:rsidRPr="003D1468" w14:paraId="115A900C" w14:textId="77777777" w:rsidTr="003D146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0F75D8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1CCB0DC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0,51%</w:t>
            </w:r>
          </w:p>
        </w:tc>
        <w:tc>
          <w:tcPr>
            <w:tcW w:w="1060" w:type="dxa"/>
            <w:tcBorders>
              <w:top w:val="nil"/>
              <w:left w:val="nil"/>
              <w:bottom w:val="single" w:sz="8" w:space="0" w:color="auto"/>
              <w:right w:val="nil"/>
            </w:tcBorders>
            <w:shd w:val="clear" w:color="auto" w:fill="auto"/>
            <w:noWrap/>
            <w:vAlign w:val="center"/>
            <w:hideMark/>
          </w:tcPr>
          <w:p w14:paraId="34DD7FE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-1,58%</w:t>
            </w:r>
          </w:p>
        </w:tc>
        <w:tc>
          <w:tcPr>
            <w:tcW w:w="1171" w:type="dxa"/>
            <w:tcBorders>
              <w:top w:val="nil"/>
              <w:left w:val="nil"/>
              <w:bottom w:val="single" w:sz="8" w:space="0" w:color="auto"/>
              <w:right w:val="single" w:sz="4" w:space="0" w:color="auto"/>
            </w:tcBorders>
            <w:shd w:val="clear" w:color="auto" w:fill="auto"/>
            <w:noWrap/>
            <w:vAlign w:val="center"/>
            <w:hideMark/>
          </w:tcPr>
          <w:p w14:paraId="3080F2F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-1,23%</w:t>
            </w:r>
          </w:p>
        </w:tc>
        <w:tc>
          <w:tcPr>
            <w:tcW w:w="1060" w:type="dxa"/>
            <w:tcBorders>
              <w:top w:val="nil"/>
              <w:left w:val="nil"/>
              <w:bottom w:val="single" w:sz="8" w:space="0" w:color="auto"/>
              <w:right w:val="nil"/>
            </w:tcBorders>
            <w:shd w:val="clear" w:color="auto" w:fill="auto"/>
            <w:noWrap/>
            <w:vAlign w:val="center"/>
            <w:hideMark/>
          </w:tcPr>
          <w:p w14:paraId="5DF51DE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1F8A228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112%</w:t>
            </w:r>
          </w:p>
        </w:tc>
      </w:tr>
    </w:tbl>
    <w:p w14:paraId="1F28B863" w14:textId="06174F7E" w:rsidR="003D1468" w:rsidRDefault="003D1468" w:rsidP="00D6148C"/>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33C5EACB" w14:textId="77777777" w:rsidTr="003D1468">
        <w:trPr>
          <w:trHeight w:val="255"/>
        </w:trPr>
        <w:tc>
          <w:tcPr>
            <w:tcW w:w="1640" w:type="dxa"/>
            <w:tcBorders>
              <w:top w:val="nil"/>
              <w:left w:val="nil"/>
              <w:bottom w:val="nil"/>
              <w:right w:val="nil"/>
            </w:tcBorders>
            <w:shd w:val="clear" w:color="auto" w:fill="auto"/>
            <w:noWrap/>
            <w:vAlign w:val="center"/>
            <w:hideMark/>
          </w:tcPr>
          <w:p w14:paraId="36CE493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2DB2F8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BA12A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766A394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642443D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4C64D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1A27D8EC" w14:textId="77777777" w:rsidTr="003D1468">
        <w:trPr>
          <w:trHeight w:val="255"/>
        </w:trPr>
        <w:tc>
          <w:tcPr>
            <w:tcW w:w="1640" w:type="dxa"/>
            <w:tcBorders>
              <w:top w:val="nil"/>
              <w:left w:val="nil"/>
              <w:bottom w:val="nil"/>
              <w:right w:val="nil"/>
            </w:tcBorders>
            <w:shd w:val="clear" w:color="auto" w:fill="auto"/>
            <w:noWrap/>
            <w:vAlign w:val="center"/>
            <w:hideMark/>
          </w:tcPr>
          <w:p w14:paraId="4ACD414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3F4EA20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6AAC0D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1FB4808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6.2</w:t>
            </w:r>
          </w:p>
        </w:tc>
        <w:tc>
          <w:tcPr>
            <w:tcW w:w="1060" w:type="dxa"/>
            <w:tcBorders>
              <w:top w:val="nil"/>
              <w:left w:val="nil"/>
              <w:bottom w:val="nil"/>
              <w:right w:val="nil"/>
            </w:tcBorders>
            <w:shd w:val="clear" w:color="auto" w:fill="auto"/>
            <w:noWrap/>
            <w:vAlign w:val="center"/>
            <w:hideMark/>
          </w:tcPr>
          <w:p w14:paraId="6AB26F2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A5F6EB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22059950" w14:textId="77777777" w:rsidTr="003D1468">
        <w:trPr>
          <w:trHeight w:val="255"/>
        </w:trPr>
        <w:tc>
          <w:tcPr>
            <w:tcW w:w="1640" w:type="dxa"/>
            <w:tcBorders>
              <w:top w:val="nil"/>
              <w:left w:val="nil"/>
              <w:bottom w:val="nil"/>
              <w:right w:val="nil"/>
            </w:tcBorders>
            <w:shd w:val="clear" w:color="auto" w:fill="auto"/>
            <w:noWrap/>
            <w:vAlign w:val="center"/>
            <w:hideMark/>
          </w:tcPr>
          <w:p w14:paraId="05B9992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C35F2B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CAE40F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43FFD4D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48953F7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0B02EF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0685FB0A"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D749A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1D31A9B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1547C83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171" w:type="dxa"/>
            <w:tcBorders>
              <w:top w:val="nil"/>
              <w:left w:val="nil"/>
              <w:bottom w:val="nil"/>
              <w:right w:val="single" w:sz="4" w:space="0" w:color="auto"/>
            </w:tcBorders>
            <w:shd w:val="clear" w:color="auto" w:fill="auto"/>
            <w:noWrap/>
            <w:vAlign w:val="center"/>
            <w:hideMark/>
          </w:tcPr>
          <w:p w14:paraId="7DD8A27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ADCDFA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067D0DC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30777C15"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FC52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6E8596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ABA26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171" w:type="dxa"/>
            <w:tcBorders>
              <w:top w:val="nil"/>
              <w:left w:val="nil"/>
              <w:bottom w:val="nil"/>
              <w:right w:val="single" w:sz="4" w:space="0" w:color="auto"/>
            </w:tcBorders>
            <w:shd w:val="clear" w:color="auto" w:fill="auto"/>
            <w:noWrap/>
            <w:vAlign w:val="center"/>
            <w:hideMark/>
          </w:tcPr>
          <w:p w14:paraId="42564AF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38679F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5901ADD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400F380C"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DFFD1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single" w:sz="8" w:space="0" w:color="auto"/>
              <w:bottom w:val="nil"/>
              <w:right w:val="nil"/>
            </w:tcBorders>
            <w:shd w:val="clear" w:color="000000" w:fill="CCFFCC"/>
            <w:noWrap/>
            <w:vAlign w:val="center"/>
            <w:hideMark/>
          </w:tcPr>
          <w:p w14:paraId="15FCE51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-3,58%</w:t>
            </w:r>
          </w:p>
        </w:tc>
        <w:tc>
          <w:tcPr>
            <w:tcW w:w="1060" w:type="dxa"/>
            <w:tcBorders>
              <w:top w:val="nil"/>
              <w:left w:val="nil"/>
              <w:bottom w:val="nil"/>
              <w:right w:val="nil"/>
            </w:tcBorders>
            <w:shd w:val="clear" w:color="auto" w:fill="auto"/>
            <w:noWrap/>
            <w:vAlign w:val="center"/>
            <w:hideMark/>
          </w:tcPr>
          <w:p w14:paraId="21EDBB3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-2,98%</w:t>
            </w:r>
          </w:p>
        </w:tc>
        <w:tc>
          <w:tcPr>
            <w:tcW w:w="1171" w:type="dxa"/>
            <w:tcBorders>
              <w:top w:val="nil"/>
              <w:left w:val="nil"/>
              <w:bottom w:val="nil"/>
              <w:right w:val="single" w:sz="4" w:space="0" w:color="auto"/>
            </w:tcBorders>
            <w:shd w:val="clear" w:color="auto" w:fill="auto"/>
            <w:noWrap/>
            <w:vAlign w:val="center"/>
            <w:hideMark/>
          </w:tcPr>
          <w:p w14:paraId="3834CDC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-2,95%</w:t>
            </w:r>
          </w:p>
        </w:tc>
        <w:tc>
          <w:tcPr>
            <w:tcW w:w="1060" w:type="dxa"/>
            <w:tcBorders>
              <w:top w:val="nil"/>
              <w:left w:val="nil"/>
              <w:bottom w:val="nil"/>
              <w:right w:val="nil"/>
            </w:tcBorders>
            <w:shd w:val="clear" w:color="auto" w:fill="auto"/>
            <w:noWrap/>
            <w:vAlign w:val="center"/>
            <w:hideMark/>
          </w:tcPr>
          <w:p w14:paraId="5CC6409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92%</w:t>
            </w:r>
          </w:p>
        </w:tc>
        <w:tc>
          <w:tcPr>
            <w:tcW w:w="1060" w:type="dxa"/>
            <w:tcBorders>
              <w:top w:val="nil"/>
              <w:left w:val="nil"/>
              <w:bottom w:val="nil"/>
              <w:right w:val="single" w:sz="8" w:space="0" w:color="auto"/>
            </w:tcBorders>
            <w:shd w:val="clear" w:color="auto" w:fill="auto"/>
            <w:noWrap/>
            <w:vAlign w:val="center"/>
            <w:hideMark/>
          </w:tcPr>
          <w:p w14:paraId="3CA9257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111%</w:t>
            </w:r>
          </w:p>
        </w:tc>
      </w:tr>
      <w:tr w:rsidR="003D1468" w:rsidRPr="003D1468" w14:paraId="04AB8448"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5FAD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single" w:sz="8" w:space="0" w:color="auto"/>
              <w:bottom w:val="nil"/>
              <w:right w:val="nil"/>
            </w:tcBorders>
            <w:shd w:val="clear" w:color="000000" w:fill="CCFFCC"/>
            <w:noWrap/>
            <w:vAlign w:val="center"/>
            <w:hideMark/>
          </w:tcPr>
          <w:p w14:paraId="6BD4620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-5,64%</w:t>
            </w:r>
          </w:p>
        </w:tc>
        <w:tc>
          <w:tcPr>
            <w:tcW w:w="1060" w:type="dxa"/>
            <w:tcBorders>
              <w:top w:val="nil"/>
              <w:left w:val="nil"/>
              <w:bottom w:val="nil"/>
              <w:right w:val="nil"/>
            </w:tcBorders>
            <w:shd w:val="clear" w:color="000000" w:fill="CCFFCC"/>
            <w:noWrap/>
            <w:vAlign w:val="center"/>
            <w:hideMark/>
          </w:tcPr>
          <w:p w14:paraId="4DC12CD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-5,62%</w:t>
            </w:r>
          </w:p>
        </w:tc>
        <w:tc>
          <w:tcPr>
            <w:tcW w:w="1171" w:type="dxa"/>
            <w:tcBorders>
              <w:top w:val="nil"/>
              <w:left w:val="nil"/>
              <w:bottom w:val="nil"/>
              <w:right w:val="single" w:sz="4" w:space="0" w:color="auto"/>
            </w:tcBorders>
            <w:shd w:val="clear" w:color="000000" w:fill="CCFFCC"/>
            <w:noWrap/>
            <w:vAlign w:val="center"/>
            <w:hideMark/>
          </w:tcPr>
          <w:p w14:paraId="06E1F17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-4,57%</w:t>
            </w:r>
          </w:p>
        </w:tc>
        <w:tc>
          <w:tcPr>
            <w:tcW w:w="1060" w:type="dxa"/>
            <w:tcBorders>
              <w:top w:val="nil"/>
              <w:left w:val="nil"/>
              <w:bottom w:val="nil"/>
              <w:right w:val="nil"/>
            </w:tcBorders>
            <w:shd w:val="clear" w:color="auto" w:fill="auto"/>
            <w:noWrap/>
            <w:vAlign w:val="center"/>
            <w:hideMark/>
          </w:tcPr>
          <w:p w14:paraId="24F97FB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89%</w:t>
            </w:r>
          </w:p>
        </w:tc>
        <w:tc>
          <w:tcPr>
            <w:tcW w:w="1060" w:type="dxa"/>
            <w:tcBorders>
              <w:top w:val="nil"/>
              <w:left w:val="nil"/>
              <w:bottom w:val="nil"/>
              <w:right w:val="single" w:sz="8" w:space="0" w:color="auto"/>
            </w:tcBorders>
            <w:shd w:val="clear" w:color="auto" w:fill="auto"/>
            <w:noWrap/>
            <w:vAlign w:val="center"/>
            <w:hideMark/>
          </w:tcPr>
          <w:p w14:paraId="12A5FB6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118%</w:t>
            </w:r>
          </w:p>
        </w:tc>
      </w:tr>
      <w:tr w:rsidR="003D1468" w:rsidRPr="003D1468" w14:paraId="58127AB4"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FE5F0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single" w:sz="8" w:space="0" w:color="auto"/>
              <w:bottom w:val="nil"/>
              <w:right w:val="nil"/>
            </w:tcBorders>
            <w:shd w:val="clear" w:color="000000" w:fill="CCFFCC"/>
            <w:noWrap/>
            <w:vAlign w:val="center"/>
            <w:hideMark/>
          </w:tcPr>
          <w:p w14:paraId="3391459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-7,37%</w:t>
            </w:r>
          </w:p>
        </w:tc>
        <w:tc>
          <w:tcPr>
            <w:tcW w:w="1060" w:type="dxa"/>
            <w:tcBorders>
              <w:top w:val="nil"/>
              <w:left w:val="nil"/>
              <w:bottom w:val="nil"/>
              <w:right w:val="nil"/>
            </w:tcBorders>
            <w:shd w:val="clear" w:color="000000" w:fill="CCFFCC"/>
            <w:noWrap/>
            <w:vAlign w:val="center"/>
            <w:hideMark/>
          </w:tcPr>
          <w:p w14:paraId="6727CA2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-10,25%</w:t>
            </w:r>
          </w:p>
        </w:tc>
        <w:tc>
          <w:tcPr>
            <w:tcW w:w="1171" w:type="dxa"/>
            <w:tcBorders>
              <w:top w:val="nil"/>
              <w:left w:val="nil"/>
              <w:bottom w:val="nil"/>
              <w:right w:val="single" w:sz="4" w:space="0" w:color="auto"/>
            </w:tcBorders>
            <w:shd w:val="clear" w:color="000000" w:fill="CCFFCC"/>
            <w:noWrap/>
            <w:vAlign w:val="center"/>
            <w:hideMark/>
          </w:tcPr>
          <w:p w14:paraId="7C84517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-9,60%</w:t>
            </w:r>
          </w:p>
        </w:tc>
        <w:tc>
          <w:tcPr>
            <w:tcW w:w="1060" w:type="dxa"/>
            <w:tcBorders>
              <w:top w:val="nil"/>
              <w:left w:val="nil"/>
              <w:bottom w:val="nil"/>
              <w:right w:val="nil"/>
            </w:tcBorders>
            <w:shd w:val="clear" w:color="auto" w:fill="auto"/>
            <w:noWrap/>
            <w:vAlign w:val="center"/>
            <w:hideMark/>
          </w:tcPr>
          <w:p w14:paraId="7B369E7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93%</w:t>
            </w:r>
          </w:p>
        </w:tc>
        <w:tc>
          <w:tcPr>
            <w:tcW w:w="1060" w:type="dxa"/>
            <w:tcBorders>
              <w:top w:val="nil"/>
              <w:left w:val="nil"/>
              <w:bottom w:val="nil"/>
              <w:right w:val="single" w:sz="8" w:space="0" w:color="auto"/>
            </w:tcBorders>
            <w:shd w:val="clear" w:color="auto" w:fill="auto"/>
            <w:noWrap/>
            <w:vAlign w:val="center"/>
            <w:hideMark/>
          </w:tcPr>
          <w:p w14:paraId="79694F4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128%</w:t>
            </w:r>
          </w:p>
        </w:tc>
      </w:tr>
      <w:tr w:rsidR="003D1468" w:rsidRPr="003D1468" w14:paraId="54F0B76D"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FA429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Overall</w:t>
            </w:r>
          </w:p>
        </w:tc>
        <w:tc>
          <w:tcPr>
            <w:tcW w:w="1060" w:type="dxa"/>
            <w:tcBorders>
              <w:top w:val="single" w:sz="8" w:space="0" w:color="auto"/>
              <w:left w:val="single" w:sz="8" w:space="0" w:color="auto"/>
              <w:bottom w:val="nil"/>
              <w:right w:val="nil"/>
            </w:tcBorders>
            <w:shd w:val="clear" w:color="000000" w:fill="CCFFCC"/>
            <w:noWrap/>
            <w:vAlign w:val="center"/>
            <w:hideMark/>
          </w:tcPr>
          <w:p w14:paraId="36D9E76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-5,21%</w:t>
            </w:r>
          </w:p>
        </w:tc>
        <w:tc>
          <w:tcPr>
            <w:tcW w:w="1060" w:type="dxa"/>
            <w:tcBorders>
              <w:top w:val="single" w:sz="8" w:space="0" w:color="auto"/>
              <w:left w:val="nil"/>
              <w:bottom w:val="nil"/>
              <w:right w:val="nil"/>
            </w:tcBorders>
            <w:shd w:val="clear" w:color="000000" w:fill="CCFFCC"/>
            <w:noWrap/>
            <w:vAlign w:val="center"/>
            <w:hideMark/>
          </w:tcPr>
          <w:p w14:paraId="608F7C5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-5,68%</w:t>
            </w:r>
          </w:p>
        </w:tc>
        <w:tc>
          <w:tcPr>
            <w:tcW w:w="1171" w:type="dxa"/>
            <w:tcBorders>
              <w:top w:val="single" w:sz="8" w:space="0" w:color="auto"/>
              <w:left w:val="nil"/>
              <w:bottom w:val="nil"/>
              <w:right w:val="single" w:sz="4" w:space="0" w:color="auto"/>
            </w:tcBorders>
            <w:shd w:val="clear" w:color="000000" w:fill="CCFFCC"/>
            <w:noWrap/>
            <w:vAlign w:val="center"/>
            <w:hideMark/>
          </w:tcPr>
          <w:p w14:paraId="7BA1DD3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-5,15%</w:t>
            </w:r>
          </w:p>
        </w:tc>
        <w:tc>
          <w:tcPr>
            <w:tcW w:w="1060" w:type="dxa"/>
            <w:tcBorders>
              <w:top w:val="single" w:sz="8" w:space="0" w:color="auto"/>
              <w:left w:val="nil"/>
              <w:bottom w:val="nil"/>
              <w:right w:val="nil"/>
            </w:tcBorders>
            <w:shd w:val="clear" w:color="auto" w:fill="auto"/>
            <w:noWrap/>
            <w:vAlign w:val="center"/>
            <w:hideMark/>
          </w:tcPr>
          <w:p w14:paraId="0BB1398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91%</w:t>
            </w:r>
          </w:p>
        </w:tc>
        <w:tc>
          <w:tcPr>
            <w:tcW w:w="1060" w:type="dxa"/>
            <w:tcBorders>
              <w:top w:val="single" w:sz="8" w:space="0" w:color="auto"/>
              <w:left w:val="nil"/>
              <w:bottom w:val="nil"/>
              <w:right w:val="single" w:sz="8" w:space="0" w:color="auto"/>
            </w:tcBorders>
            <w:shd w:val="clear" w:color="auto" w:fill="auto"/>
            <w:noWrap/>
            <w:vAlign w:val="center"/>
            <w:hideMark/>
          </w:tcPr>
          <w:p w14:paraId="28F8340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117%</w:t>
            </w:r>
          </w:p>
        </w:tc>
      </w:tr>
      <w:tr w:rsidR="003D1468" w:rsidRPr="003D1468" w14:paraId="54A9FFC5" w14:textId="77777777" w:rsidTr="003D14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B9A3F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000000" w:fill="CCFFCC"/>
            <w:noWrap/>
            <w:vAlign w:val="center"/>
            <w:hideMark/>
          </w:tcPr>
          <w:p w14:paraId="39D5277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-3,60%</w:t>
            </w:r>
          </w:p>
        </w:tc>
        <w:tc>
          <w:tcPr>
            <w:tcW w:w="1060" w:type="dxa"/>
            <w:tcBorders>
              <w:top w:val="single" w:sz="8" w:space="0" w:color="auto"/>
              <w:left w:val="nil"/>
              <w:bottom w:val="nil"/>
              <w:right w:val="nil"/>
            </w:tcBorders>
            <w:shd w:val="clear" w:color="000000" w:fill="CCFFCC"/>
            <w:noWrap/>
            <w:vAlign w:val="center"/>
            <w:hideMark/>
          </w:tcPr>
          <w:p w14:paraId="41587C3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-4,00%</w:t>
            </w:r>
          </w:p>
        </w:tc>
        <w:tc>
          <w:tcPr>
            <w:tcW w:w="1171" w:type="dxa"/>
            <w:tcBorders>
              <w:top w:val="single" w:sz="8" w:space="0" w:color="auto"/>
              <w:left w:val="nil"/>
              <w:bottom w:val="nil"/>
              <w:right w:val="single" w:sz="4" w:space="0" w:color="auto"/>
            </w:tcBorders>
            <w:shd w:val="clear" w:color="000000" w:fill="CCFFCC"/>
            <w:noWrap/>
            <w:vAlign w:val="center"/>
            <w:hideMark/>
          </w:tcPr>
          <w:p w14:paraId="7AA21E5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-3,81%</w:t>
            </w:r>
          </w:p>
        </w:tc>
        <w:tc>
          <w:tcPr>
            <w:tcW w:w="1060" w:type="dxa"/>
            <w:tcBorders>
              <w:top w:val="single" w:sz="8" w:space="0" w:color="auto"/>
              <w:left w:val="nil"/>
              <w:bottom w:val="nil"/>
              <w:right w:val="nil"/>
            </w:tcBorders>
            <w:shd w:val="clear" w:color="auto" w:fill="auto"/>
            <w:noWrap/>
            <w:vAlign w:val="center"/>
            <w:hideMark/>
          </w:tcPr>
          <w:p w14:paraId="38732A6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94%</w:t>
            </w:r>
          </w:p>
        </w:tc>
        <w:tc>
          <w:tcPr>
            <w:tcW w:w="1060" w:type="dxa"/>
            <w:tcBorders>
              <w:top w:val="single" w:sz="8" w:space="0" w:color="auto"/>
              <w:left w:val="nil"/>
              <w:bottom w:val="nil"/>
              <w:right w:val="single" w:sz="8" w:space="0" w:color="auto"/>
            </w:tcBorders>
            <w:shd w:val="clear" w:color="auto" w:fill="auto"/>
            <w:noWrap/>
            <w:vAlign w:val="center"/>
            <w:hideMark/>
          </w:tcPr>
          <w:p w14:paraId="352E84D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140%</w:t>
            </w:r>
          </w:p>
        </w:tc>
      </w:tr>
      <w:tr w:rsidR="003D1468" w:rsidRPr="003D1468" w14:paraId="46A21F97" w14:textId="77777777" w:rsidTr="003D14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C60B1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00A492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-4,83%</w:t>
            </w:r>
          </w:p>
        </w:tc>
        <w:tc>
          <w:tcPr>
            <w:tcW w:w="1060" w:type="dxa"/>
            <w:tcBorders>
              <w:top w:val="nil"/>
              <w:left w:val="nil"/>
              <w:bottom w:val="single" w:sz="8" w:space="0" w:color="auto"/>
              <w:right w:val="nil"/>
            </w:tcBorders>
            <w:shd w:val="clear" w:color="000000" w:fill="CCFFCC"/>
            <w:noWrap/>
            <w:vAlign w:val="center"/>
            <w:hideMark/>
          </w:tcPr>
          <w:p w14:paraId="449333D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-3,58%</w:t>
            </w:r>
          </w:p>
        </w:tc>
        <w:tc>
          <w:tcPr>
            <w:tcW w:w="1171" w:type="dxa"/>
            <w:tcBorders>
              <w:top w:val="nil"/>
              <w:left w:val="nil"/>
              <w:bottom w:val="single" w:sz="8" w:space="0" w:color="auto"/>
              <w:right w:val="single" w:sz="4" w:space="0" w:color="auto"/>
            </w:tcBorders>
            <w:shd w:val="clear" w:color="000000" w:fill="CCFFCC"/>
            <w:noWrap/>
            <w:vAlign w:val="center"/>
            <w:hideMark/>
          </w:tcPr>
          <w:p w14:paraId="5E38DF2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val="de-DE" w:eastAsia="ja-JP"/>
              </w:rPr>
            </w:pPr>
            <w:r w:rsidRPr="003D1468">
              <w:rPr>
                <w:rFonts w:ascii="Arial" w:eastAsia="Times New Roman" w:hAnsi="Arial" w:cs="Arial"/>
                <w:sz w:val="18"/>
                <w:szCs w:val="18"/>
                <w:lang w:val="de-DE" w:eastAsia="ja-JP"/>
              </w:rPr>
              <w:t>-3,92%</w:t>
            </w:r>
          </w:p>
        </w:tc>
        <w:tc>
          <w:tcPr>
            <w:tcW w:w="1060" w:type="dxa"/>
            <w:tcBorders>
              <w:top w:val="nil"/>
              <w:left w:val="nil"/>
              <w:bottom w:val="single" w:sz="8" w:space="0" w:color="auto"/>
              <w:right w:val="nil"/>
            </w:tcBorders>
            <w:shd w:val="clear" w:color="auto" w:fill="auto"/>
            <w:noWrap/>
            <w:vAlign w:val="center"/>
            <w:hideMark/>
          </w:tcPr>
          <w:p w14:paraId="46D5BFD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12EACA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126%</w:t>
            </w:r>
          </w:p>
        </w:tc>
      </w:tr>
    </w:tbl>
    <w:p w14:paraId="271FD41B" w14:textId="77777777" w:rsidR="00A5770C" w:rsidRPr="00523DE2" w:rsidRDefault="00A5770C" w:rsidP="007B4D3E"/>
    <w:p w14:paraId="114DB834" w14:textId="4595747F" w:rsidR="007B4D3E" w:rsidRPr="00523DE2" w:rsidRDefault="007B4D3E" w:rsidP="007B4D3E">
      <w:r w:rsidRPr="00523DE2">
        <w:lastRenderedPageBreak/>
        <w:t>The following table</w:t>
      </w:r>
      <w:r w:rsidR="003B7973">
        <w:t>s</w:t>
      </w:r>
      <w:r w:rsidRPr="00523DE2">
        <w:t xml:space="preserve"> show</w:t>
      </w:r>
      <w:r w:rsidR="007D70AD" w:rsidRPr="00523DE2">
        <w:t xml:space="preserve"> </w:t>
      </w:r>
      <w:r w:rsidRPr="00523DE2">
        <w:rPr>
          <w:b/>
        </w:rPr>
        <w:t xml:space="preserve">VTM </w:t>
      </w:r>
      <w:r w:rsidR="00EC3F25">
        <w:rPr>
          <w:b/>
        </w:rPr>
        <w:t>7</w:t>
      </w:r>
      <w:r w:rsidRPr="00523DE2">
        <w:rPr>
          <w:b/>
        </w:rPr>
        <w:t>.</w:t>
      </w:r>
      <w:r w:rsidR="00D47A1A">
        <w:rPr>
          <w:b/>
        </w:rPr>
        <w:t>1</w:t>
      </w:r>
      <w:r w:rsidRPr="00523DE2">
        <w:t xml:space="preserve"> performance compared to </w:t>
      </w:r>
      <w:r w:rsidRPr="00523DE2">
        <w:rPr>
          <w:b/>
        </w:rPr>
        <w:t xml:space="preserve">VTM </w:t>
      </w:r>
      <w:r w:rsidR="00B80066">
        <w:rPr>
          <w:b/>
        </w:rPr>
        <w:t>7</w:t>
      </w:r>
      <w:r w:rsidRPr="00523DE2">
        <w:rPr>
          <w:b/>
        </w:rPr>
        <w:t>.</w:t>
      </w:r>
      <w:r w:rsidR="007D70AD" w:rsidRPr="00523DE2">
        <w:rPr>
          <w:b/>
        </w:rPr>
        <w:t>0</w:t>
      </w:r>
      <w:r w:rsidRPr="00523DE2">
        <w:t>:</w:t>
      </w:r>
    </w:p>
    <w:p w14:paraId="3A571F61" w14:textId="02FADFD7" w:rsidR="00646805" w:rsidRDefault="00646805" w:rsidP="007B4D3E"/>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43B598C8" w14:textId="77777777" w:rsidTr="003D1468">
        <w:trPr>
          <w:trHeight w:val="255"/>
        </w:trPr>
        <w:tc>
          <w:tcPr>
            <w:tcW w:w="1640" w:type="dxa"/>
            <w:tcBorders>
              <w:top w:val="nil"/>
              <w:left w:val="nil"/>
              <w:bottom w:val="nil"/>
              <w:right w:val="nil"/>
            </w:tcBorders>
            <w:shd w:val="clear" w:color="auto" w:fill="auto"/>
            <w:noWrap/>
            <w:vAlign w:val="center"/>
            <w:hideMark/>
          </w:tcPr>
          <w:p w14:paraId="046646D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B8568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DBA01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0899EE5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4598B3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3DE63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02F3AD6C" w14:textId="77777777" w:rsidTr="003D1468">
        <w:trPr>
          <w:trHeight w:val="255"/>
        </w:trPr>
        <w:tc>
          <w:tcPr>
            <w:tcW w:w="1640" w:type="dxa"/>
            <w:tcBorders>
              <w:top w:val="nil"/>
              <w:left w:val="nil"/>
              <w:bottom w:val="nil"/>
              <w:right w:val="nil"/>
            </w:tcBorders>
            <w:shd w:val="clear" w:color="auto" w:fill="auto"/>
            <w:noWrap/>
            <w:vAlign w:val="center"/>
            <w:hideMark/>
          </w:tcPr>
          <w:p w14:paraId="28B3117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8B1CFC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587D056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4F45CB1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7.0</w:t>
            </w:r>
          </w:p>
        </w:tc>
        <w:tc>
          <w:tcPr>
            <w:tcW w:w="1060" w:type="dxa"/>
            <w:tcBorders>
              <w:top w:val="nil"/>
              <w:left w:val="nil"/>
              <w:bottom w:val="nil"/>
              <w:right w:val="nil"/>
            </w:tcBorders>
            <w:shd w:val="clear" w:color="auto" w:fill="auto"/>
            <w:noWrap/>
            <w:vAlign w:val="center"/>
            <w:hideMark/>
          </w:tcPr>
          <w:p w14:paraId="438CF67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1D712A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7F9CEC92" w14:textId="77777777" w:rsidTr="003D1468">
        <w:trPr>
          <w:trHeight w:val="255"/>
        </w:trPr>
        <w:tc>
          <w:tcPr>
            <w:tcW w:w="1640" w:type="dxa"/>
            <w:tcBorders>
              <w:top w:val="nil"/>
              <w:left w:val="nil"/>
              <w:bottom w:val="nil"/>
              <w:right w:val="nil"/>
            </w:tcBorders>
            <w:shd w:val="clear" w:color="auto" w:fill="auto"/>
            <w:noWrap/>
            <w:vAlign w:val="center"/>
            <w:hideMark/>
          </w:tcPr>
          <w:p w14:paraId="5950BB6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932875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727DBC3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5CAA4DA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0C71675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59566F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11EE77B1"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2C963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438AF16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060" w:type="dxa"/>
            <w:tcBorders>
              <w:top w:val="nil"/>
              <w:left w:val="nil"/>
              <w:bottom w:val="nil"/>
              <w:right w:val="nil"/>
            </w:tcBorders>
            <w:shd w:val="clear" w:color="auto" w:fill="auto"/>
            <w:noWrap/>
            <w:vAlign w:val="center"/>
            <w:hideMark/>
          </w:tcPr>
          <w:p w14:paraId="445CC6B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-1,78%</w:t>
            </w:r>
          </w:p>
        </w:tc>
        <w:tc>
          <w:tcPr>
            <w:tcW w:w="1171" w:type="dxa"/>
            <w:tcBorders>
              <w:top w:val="nil"/>
              <w:left w:val="nil"/>
              <w:bottom w:val="nil"/>
              <w:right w:val="single" w:sz="4" w:space="0" w:color="auto"/>
            </w:tcBorders>
            <w:shd w:val="clear" w:color="auto" w:fill="auto"/>
            <w:noWrap/>
            <w:vAlign w:val="center"/>
            <w:hideMark/>
          </w:tcPr>
          <w:p w14:paraId="363FB4A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-1,48%</w:t>
            </w:r>
          </w:p>
        </w:tc>
        <w:tc>
          <w:tcPr>
            <w:tcW w:w="1060" w:type="dxa"/>
            <w:tcBorders>
              <w:top w:val="nil"/>
              <w:left w:val="nil"/>
              <w:bottom w:val="nil"/>
              <w:right w:val="nil"/>
            </w:tcBorders>
            <w:shd w:val="clear" w:color="auto" w:fill="auto"/>
            <w:noWrap/>
            <w:vAlign w:val="center"/>
            <w:hideMark/>
          </w:tcPr>
          <w:p w14:paraId="4501DBD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735B559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r w:rsidR="003D1468" w:rsidRPr="003D1468" w14:paraId="4F8A2401"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276E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3647445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0,17%</w:t>
            </w:r>
          </w:p>
        </w:tc>
        <w:tc>
          <w:tcPr>
            <w:tcW w:w="1060" w:type="dxa"/>
            <w:tcBorders>
              <w:top w:val="nil"/>
              <w:left w:val="nil"/>
              <w:bottom w:val="nil"/>
              <w:right w:val="nil"/>
            </w:tcBorders>
            <w:shd w:val="clear" w:color="auto" w:fill="auto"/>
            <w:noWrap/>
            <w:vAlign w:val="center"/>
            <w:hideMark/>
          </w:tcPr>
          <w:p w14:paraId="6715BD0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-2,09%</w:t>
            </w:r>
          </w:p>
        </w:tc>
        <w:tc>
          <w:tcPr>
            <w:tcW w:w="1171" w:type="dxa"/>
            <w:tcBorders>
              <w:top w:val="nil"/>
              <w:left w:val="nil"/>
              <w:bottom w:val="nil"/>
              <w:right w:val="single" w:sz="4" w:space="0" w:color="auto"/>
            </w:tcBorders>
            <w:shd w:val="clear" w:color="auto" w:fill="auto"/>
            <w:noWrap/>
            <w:vAlign w:val="center"/>
            <w:hideMark/>
          </w:tcPr>
          <w:p w14:paraId="4802C12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-2,05%</w:t>
            </w:r>
          </w:p>
        </w:tc>
        <w:tc>
          <w:tcPr>
            <w:tcW w:w="1060" w:type="dxa"/>
            <w:tcBorders>
              <w:top w:val="nil"/>
              <w:left w:val="nil"/>
              <w:bottom w:val="nil"/>
              <w:right w:val="nil"/>
            </w:tcBorders>
            <w:shd w:val="clear" w:color="auto" w:fill="auto"/>
            <w:noWrap/>
            <w:vAlign w:val="center"/>
            <w:hideMark/>
          </w:tcPr>
          <w:p w14:paraId="2CB9447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5A85869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96%</w:t>
            </w:r>
          </w:p>
        </w:tc>
      </w:tr>
      <w:tr w:rsidR="003D1468" w:rsidRPr="003D1468" w14:paraId="34611939"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94149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28E63FE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0,11%</w:t>
            </w:r>
          </w:p>
        </w:tc>
        <w:tc>
          <w:tcPr>
            <w:tcW w:w="1060" w:type="dxa"/>
            <w:tcBorders>
              <w:top w:val="nil"/>
              <w:left w:val="nil"/>
              <w:bottom w:val="nil"/>
              <w:right w:val="nil"/>
            </w:tcBorders>
            <w:shd w:val="clear" w:color="auto" w:fill="auto"/>
            <w:noWrap/>
            <w:vAlign w:val="center"/>
            <w:hideMark/>
          </w:tcPr>
          <w:p w14:paraId="242EDF2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-1,64%</w:t>
            </w:r>
          </w:p>
        </w:tc>
        <w:tc>
          <w:tcPr>
            <w:tcW w:w="1171" w:type="dxa"/>
            <w:tcBorders>
              <w:top w:val="nil"/>
              <w:left w:val="nil"/>
              <w:bottom w:val="nil"/>
              <w:right w:val="single" w:sz="4" w:space="0" w:color="auto"/>
            </w:tcBorders>
            <w:shd w:val="clear" w:color="auto" w:fill="auto"/>
            <w:noWrap/>
            <w:vAlign w:val="center"/>
            <w:hideMark/>
          </w:tcPr>
          <w:p w14:paraId="3533DD2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-1,65%</w:t>
            </w:r>
          </w:p>
        </w:tc>
        <w:tc>
          <w:tcPr>
            <w:tcW w:w="1060" w:type="dxa"/>
            <w:tcBorders>
              <w:top w:val="nil"/>
              <w:left w:val="nil"/>
              <w:bottom w:val="nil"/>
              <w:right w:val="nil"/>
            </w:tcBorders>
            <w:shd w:val="clear" w:color="auto" w:fill="auto"/>
            <w:noWrap/>
            <w:vAlign w:val="center"/>
            <w:hideMark/>
          </w:tcPr>
          <w:p w14:paraId="21B72A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0AD8A5E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r>
      <w:tr w:rsidR="003D1468" w:rsidRPr="003D1468" w14:paraId="61E55264"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1656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126CF44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0,13%</w:t>
            </w:r>
          </w:p>
        </w:tc>
        <w:tc>
          <w:tcPr>
            <w:tcW w:w="1060" w:type="dxa"/>
            <w:tcBorders>
              <w:top w:val="nil"/>
              <w:left w:val="nil"/>
              <w:bottom w:val="nil"/>
              <w:right w:val="nil"/>
            </w:tcBorders>
            <w:shd w:val="clear" w:color="auto" w:fill="auto"/>
            <w:noWrap/>
            <w:vAlign w:val="center"/>
            <w:hideMark/>
          </w:tcPr>
          <w:p w14:paraId="78E348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-1,37%</w:t>
            </w:r>
          </w:p>
        </w:tc>
        <w:tc>
          <w:tcPr>
            <w:tcW w:w="1171" w:type="dxa"/>
            <w:tcBorders>
              <w:top w:val="nil"/>
              <w:left w:val="nil"/>
              <w:bottom w:val="nil"/>
              <w:right w:val="single" w:sz="4" w:space="0" w:color="auto"/>
            </w:tcBorders>
            <w:shd w:val="clear" w:color="auto" w:fill="auto"/>
            <w:noWrap/>
            <w:vAlign w:val="center"/>
            <w:hideMark/>
          </w:tcPr>
          <w:p w14:paraId="4253DCE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-1,35%</w:t>
            </w:r>
          </w:p>
        </w:tc>
        <w:tc>
          <w:tcPr>
            <w:tcW w:w="1060" w:type="dxa"/>
            <w:tcBorders>
              <w:top w:val="nil"/>
              <w:left w:val="nil"/>
              <w:bottom w:val="nil"/>
              <w:right w:val="nil"/>
            </w:tcBorders>
            <w:shd w:val="clear" w:color="auto" w:fill="auto"/>
            <w:noWrap/>
            <w:vAlign w:val="center"/>
            <w:hideMark/>
          </w:tcPr>
          <w:p w14:paraId="264DFB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18B48F2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97%</w:t>
            </w:r>
          </w:p>
        </w:tc>
      </w:tr>
      <w:tr w:rsidR="003D1468" w:rsidRPr="003D1468" w14:paraId="45E7051D"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96A42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6F23BC7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0,10%</w:t>
            </w:r>
          </w:p>
        </w:tc>
        <w:tc>
          <w:tcPr>
            <w:tcW w:w="1060" w:type="dxa"/>
            <w:tcBorders>
              <w:top w:val="nil"/>
              <w:left w:val="nil"/>
              <w:bottom w:val="nil"/>
              <w:right w:val="nil"/>
            </w:tcBorders>
            <w:shd w:val="clear" w:color="auto" w:fill="auto"/>
            <w:noWrap/>
            <w:vAlign w:val="center"/>
            <w:hideMark/>
          </w:tcPr>
          <w:p w14:paraId="4900F9D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-1,49%</w:t>
            </w:r>
          </w:p>
        </w:tc>
        <w:tc>
          <w:tcPr>
            <w:tcW w:w="1171" w:type="dxa"/>
            <w:tcBorders>
              <w:top w:val="nil"/>
              <w:left w:val="nil"/>
              <w:bottom w:val="nil"/>
              <w:right w:val="single" w:sz="4" w:space="0" w:color="auto"/>
            </w:tcBorders>
            <w:shd w:val="clear" w:color="auto" w:fill="auto"/>
            <w:noWrap/>
            <w:vAlign w:val="center"/>
            <w:hideMark/>
          </w:tcPr>
          <w:p w14:paraId="457D8F5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-1,20%</w:t>
            </w:r>
          </w:p>
        </w:tc>
        <w:tc>
          <w:tcPr>
            <w:tcW w:w="1060" w:type="dxa"/>
            <w:tcBorders>
              <w:top w:val="nil"/>
              <w:left w:val="nil"/>
              <w:bottom w:val="nil"/>
              <w:right w:val="nil"/>
            </w:tcBorders>
            <w:shd w:val="clear" w:color="auto" w:fill="auto"/>
            <w:noWrap/>
            <w:vAlign w:val="center"/>
            <w:hideMark/>
          </w:tcPr>
          <w:p w14:paraId="7CF0B51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nil"/>
              <w:left w:val="nil"/>
              <w:bottom w:val="nil"/>
              <w:right w:val="single" w:sz="8" w:space="0" w:color="auto"/>
            </w:tcBorders>
            <w:shd w:val="clear" w:color="auto" w:fill="auto"/>
            <w:noWrap/>
            <w:vAlign w:val="center"/>
            <w:hideMark/>
          </w:tcPr>
          <w:p w14:paraId="39607EA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97%</w:t>
            </w:r>
          </w:p>
        </w:tc>
      </w:tr>
      <w:tr w:rsidR="003D1468" w:rsidRPr="003D1468" w14:paraId="136DF7B5"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BBF17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72B4A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0,13%</w:t>
            </w:r>
          </w:p>
        </w:tc>
        <w:tc>
          <w:tcPr>
            <w:tcW w:w="1060" w:type="dxa"/>
            <w:tcBorders>
              <w:top w:val="single" w:sz="8" w:space="0" w:color="auto"/>
              <w:left w:val="nil"/>
              <w:bottom w:val="nil"/>
              <w:right w:val="nil"/>
            </w:tcBorders>
            <w:shd w:val="clear" w:color="auto" w:fill="auto"/>
            <w:noWrap/>
            <w:vAlign w:val="center"/>
            <w:hideMark/>
          </w:tcPr>
          <w:p w14:paraId="42D4376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-1,65%</w:t>
            </w:r>
          </w:p>
        </w:tc>
        <w:tc>
          <w:tcPr>
            <w:tcW w:w="1171" w:type="dxa"/>
            <w:tcBorders>
              <w:top w:val="single" w:sz="8" w:space="0" w:color="auto"/>
              <w:left w:val="nil"/>
              <w:bottom w:val="nil"/>
              <w:right w:val="single" w:sz="4" w:space="0" w:color="auto"/>
            </w:tcBorders>
            <w:shd w:val="clear" w:color="auto" w:fill="auto"/>
            <w:noWrap/>
            <w:vAlign w:val="center"/>
            <w:hideMark/>
          </w:tcPr>
          <w:p w14:paraId="625D6C0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-1,55%</w:t>
            </w:r>
          </w:p>
        </w:tc>
        <w:tc>
          <w:tcPr>
            <w:tcW w:w="1060" w:type="dxa"/>
            <w:tcBorders>
              <w:top w:val="single" w:sz="8" w:space="0" w:color="auto"/>
              <w:left w:val="nil"/>
              <w:bottom w:val="nil"/>
              <w:right w:val="nil"/>
            </w:tcBorders>
            <w:shd w:val="clear" w:color="auto" w:fill="auto"/>
            <w:noWrap/>
            <w:vAlign w:val="center"/>
            <w:hideMark/>
          </w:tcPr>
          <w:p w14:paraId="35059EE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3AD1E3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r>
      <w:tr w:rsidR="003D1468" w:rsidRPr="003D1468" w14:paraId="786A9F2F" w14:textId="77777777" w:rsidTr="003D14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CC4A3A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EC75A1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0,04%</w:t>
            </w:r>
          </w:p>
        </w:tc>
        <w:tc>
          <w:tcPr>
            <w:tcW w:w="1060" w:type="dxa"/>
            <w:tcBorders>
              <w:top w:val="single" w:sz="8" w:space="0" w:color="auto"/>
              <w:left w:val="nil"/>
              <w:bottom w:val="nil"/>
              <w:right w:val="nil"/>
            </w:tcBorders>
            <w:shd w:val="clear" w:color="auto" w:fill="auto"/>
            <w:noWrap/>
            <w:vAlign w:val="center"/>
            <w:hideMark/>
          </w:tcPr>
          <w:p w14:paraId="60D914E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-1,38%</w:t>
            </w:r>
          </w:p>
        </w:tc>
        <w:tc>
          <w:tcPr>
            <w:tcW w:w="1171" w:type="dxa"/>
            <w:tcBorders>
              <w:top w:val="single" w:sz="8" w:space="0" w:color="auto"/>
              <w:left w:val="nil"/>
              <w:bottom w:val="nil"/>
              <w:right w:val="single" w:sz="4" w:space="0" w:color="auto"/>
            </w:tcBorders>
            <w:shd w:val="clear" w:color="auto" w:fill="auto"/>
            <w:noWrap/>
            <w:vAlign w:val="center"/>
            <w:hideMark/>
          </w:tcPr>
          <w:p w14:paraId="0304B4B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-1,29%</w:t>
            </w:r>
          </w:p>
        </w:tc>
        <w:tc>
          <w:tcPr>
            <w:tcW w:w="1060" w:type="dxa"/>
            <w:tcBorders>
              <w:top w:val="single" w:sz="8" w:space="0" w:color="auto"/>
              <w:left w:val="nil"/>
              <w:bottom w:val="nil"/>
              <w:right w:val="nil"/>
            </w:tcBorders>
            <w:shd w:val="clear" w:color="auto" w:fill="auto"/>
            <w:noWrap/>
            <w:vAlign w:val="center"/>
            <w:hideMark/>
          </w:tcPr>
          <w:p w14:paraId="6696C56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c>
          <w:tcPr>
            <w:tcW w:w="1060" w:type="dxa"/>
            <w:tcBorders>
              <w:top w:val="single" w:sz="8" w:space="0" w:color="auto"/>
              <w:left w:val="nil"/>
              <w:bottom w:val="nil"/>
              <w:right w:val="single" w:sz="8" w:space="0" w:color="auto"/>
            </w:tcBorders>
            <w:shd w:val="clear" w:color="auto" w:fill="auto"/>
            <w:noWrap/>
            <w:vAlign w:val="center"/>
            <w:hideMark/>
          </w:tcPr>
          <w:p w14:paraId="411FB4D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94%</w:t>
            </w:r>
          </w:p>
        </w:tc>
      </w:tr>
      <w:tr w:rsidR="003D1468" w:rsidRPr="003D1468" w14:paraId="714B6D1D" w14:textId="77777777" w:rsidTr="003D14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D69B58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B66B63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060" w:type="dxa"/>
            <w:tcBorders>
              <w:top w:val="nil"/>
              <w:left w:val="nil"/>
              <w:bottom w:val="single" w:sz="8" w:space="0" w:color="auto"/>
              <w:right w:val="nil"/>
            </w:tcBorders>
            <w:shd w:val="clear" w:color="auto" w:fill="auto"/>
            <w:noWrap/>
            <w:vAlign w:val="center"/>
            <w:hideMark/>
          </w:tcPr>
          <w:p w14:paraId="3E694D9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-0,82%</w:t>
            </w:r>
          </w:p>
        </w:tc>
        <w:tc>
          <w:tcPr>
            <w:tcW w:w="1171" w:type="dxa"/>
            <w:tcBorders>
              <w:top w:val="nil"/>
              <w:left w:val="nil"/>
              <w:bottom w:val="single" w:sz="8" w:space="0" w:color="auto"/>
              <w:right w:val="single" w:sz="4" w:space="0" w:color="auto"/>
            </w:tcBorders>
            <w:shd w:val="clear" w:color="auto" w:fill="auto"/>
            <w:noWrap/>
            <w:vAlign w:val="center"/>
            <w:hideMark/>
          </w:tcPr>
          <w:p w14:paraId="68D1C1F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-0,81%</w:t>
            </w:r>
          </w:p>
        </w:tc>
        <w:tc>
          <w:tcPr>
            <w:tcW w:w="1060" w:type="dxa"/>
            <w:tcBorders>
              <w:top w:val="nil"/>
              <w:left w:val="nil"/>
              <w:bottom w:val="single" w:sz="8" w:space="0" w:color="auto"/>
              <w:right w:val="nil"/>
            </w:tcBorders>
            <w:shd w:val="clear" w:color="auto" w:fill="auto"/>
            <w:noWrap/>
            <w:vAlign w:val="center"/>
            <w:hideMark/>
          </w:tcPr>
          <w:p w14:paraId="520AF81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DCA8F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bl>
    <w:p w14:paraId="6D69E54A" w14:textId="769FDACA" w:rsidR="003D1468" w:rsidRDefault="003D1468" w:rsidP="007B4D3E"/>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6D247A7C" w14:textId="77777777" w:rsidTr="003D1468">
        <w:trPr>
          <w:trHeight w:val="255"/>
        </w:trPr>
        <w:tc>
          <w:tcPr>
            <w:tcW w:w="1640" w:type="dxa"/>
            <w:tcBorders>
              <w:top w:val="nil"/>
              <w:left w:val="nil"/>
              <w:bottom w:val="nil"/>
              <w:right w:val="nil"/>
            </w:tcBorders>
            <w:shd w:val="clear" w:color="auto" w:fill="auto"/>
            <w:noWrap/>
            <w:vAlign w:val="center"/>
            <w:hideMark/>
          </w:tcPr>
          <w:p w14:paraId="25FF7BB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3B052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5441C74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7A865F9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100DB5D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05C35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0BE7ABE4" w14:textId="77777777" w:rsidTr="003D1468">
        <w:trPr>
          <w:trHeight w:val="255"/>
        </w:trPr>
        <w:tc>
          <w:tcPr>
            <w:tcW w:w="1640" w:type="dxa"/>
            <w:tcBorders>
              <w:top w:val="nil"/>
              <w:left w:val="nil"/>
              <w:bottom w:val="nil"/>
              <w:right w:val="nil"/>
            </w:tcBorders>
            <w:shd w:val="clear" w:color="auto" w:fill="auto"/>
            <w:noWrap/>
            <w:vAlign w:val="center"/>
            <w:hideMark/>
          </w:tcPr>
          <w:p w14:paraId="2B7BCDC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4791FFF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47159B2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22EEA4C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7.0</w:t>
            </w:r>
          </w:p>
        </w:tc>
        <w:tc>
          <w:tcPr>
            <w:tcW w:w="1060" w:type="dxa"/>
            <w:tcBorders>
              <w:top w:val="nil"/>
              <w:left w:val="nil"/>
              <w:bottom w:val="nil"/>
              <w:right w:val="nil"/>
            </w:tcBorders>
            <w:shd w:val="clear" w:color="auto" w:fill="auto"/>
            <w:noWrap/>
            <w:vAlign w:val="center"/>
            <w:hideMark/>
          </w:tcPr>
          <w:p w14:paraId="383520B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6934066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5EDF81F4" w14:textId="77777777" w:rsidTr="003D1468">
        <w:trPr>
          <w:trHeight w:val="255"/>
        </w:trPr>
        <w:tc>
          <w:tcPr>
            <w:tcW w:w="1640" w:type="dxa"/>
            <w:tcBorders>
              <w:top w:val="nil"/>
              <w:left w:val="nil"/>
              <w:bottom w:val="nil"/>
              <w:right w:val="nil"/>
            </w:tcBorders>
            <w:shd w:val="clear" w:color="auto" w:fill="auto"/>
            <w:noWrap/>
            <w:vAlign w:val="center"/>
            <w:hideMark/>
          </w:tcPr>
          <w:p w14:paraId="51B9FBF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6703AD5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131D931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70A07A7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578758B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E6409F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69DBF47E"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9481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109F0A5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405BCA9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171" w:type="dxa"/>
            <w:tcBorders>
              <w:top w:val="nil"/>
              <w:left w:val="nil"/>
              <w:bottom w:val="nil"/>
              <w:right w:val="single" w:sz="4" w:space="0" w:color="auto"/>
            </w:tcBorders>
            <w:shd w:val="clear" w:color="auto" w:fill="auto"/>
            <w:noWrap/>
            <w:vAlign w:val="center"/>
            <w:hideMark/>
          </w:tcPr>
          <w:p w14:paraId="1C773AA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2510E21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13BD8D2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r>
      <w:tr w:rsidR="003D1468" w:rsidRPr="003D1468" w14:paraId="6120BD8F"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3F66E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395AAF2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66FEA78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171" w:type="dxa"/>
            <w:tcBorders>
              <w:top w:val="nil"/>
              <w:left w:val="nil"/>
              <w:bottom w:val="nil"/>
              <w:right w:val="single" w:sz="4" w:space="0" w:color="auto"/>
            </w:tcBorders>
            <w:shd w:val="clear" w:color="auto" w:fill="auto"/>
            <w:noWrap/>
            <w:vAlign w:val="center"/>
            <w:hideMark/>
          </w:tcPr>
          <w:p w14:paraId="526E255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0,03%</w:t>
            </w:r>
          </w:p>
        </w:tc>
        <w:tc>
          <w:tcPr>
            <w:tcW w:w="1060" w:type="dxa"/>
            <w:tcBorders>
              <w:top w:val="nil"/>
              <w:left w:val="nil"/>
              <w:bottom w:val="nil"/>
              <w:right w:val="nil"/>
            </w:tcBorders>
            <w:shd w:val="clear" w:color="auto" w:fill="auto"/>
            <w:noWrap/>
            <w:vAlign w:val="center"/>
            <w:hideMark/>
          </w:tcPr>
          <w:p w14:paraId="669B23A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c>
          <w:tcPr>
            <w:tcW w:w="1060" w:type="dxa"/>
            <w:tcBorders>
              <w:top w:val="nil"/>
              <w:left w:val="nil"/>
              <w:bottom w:val="nil"/>
              <w:right w:val="single" w:sz="8" w:space="0" w:color="auto"/>
            </w:tcBorders>
            <w:shd w:val="clear" w:color="auto" w:fill="auto"/>
            <w:noWrap/>
            <w:vAlign w:val="center"/>
            <w:hideMark/>
          </w:tcPr>
          <w:p w14:paraId="68B41F4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r>
      <w:tr w:rsidR="003D1468" w:rsidRPr="003D1468" w14:paraId="5F5EB1DA"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4FDD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005A708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289CB67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171" w:type="dxa"/>
            <w:tcBorders>
              <w:top w:val="nil"/>
              <w:left w:val="nil"/>
              <w:bottom w:val="nil"/>
              <w:right w:val="single" w:sz="4" w:space="0" w:color="auto"/>
            </w:tcBorders>
            <w:shd w:val="clear" w:color="auto" w:fill="auto"/>
            <w:noWrap/>
            <w:vAlign w:val="center"/>
            <w:hideMark/>
          </w:tcPr>
          <w:p w14:paraId="1F1042D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060" w:type="dxa"/>
            <w:tcBorders>
              <w:top w:val="nil"/>
              <w:left w:val="nil"/>
              <w:bottom w:val="nil"/>
              <w:right w:val="nil"/>
            </w:tcBorders>
            <w:shd w:val="clear" w:color="auto" w:fill="auto"/>
            <w:noWrap/>
            <w:vAlign w:val="center"/>
            <w:hideMark/>
          </w:tcPr>
          <w:p w14:paraId="4DE09A3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nil"/>
              <w:left w:val="nil"/>
              <w:bottom w:val="nil"/>
              <w:right w:val="single" w:sz="8" w:space="0" w:color="auto"/>
            </w:tcBorders>
            <w:shd w:val="clear" w:color="auto" w:fill="auto"/>
            <w:noWrap/>
            <w:vAlign w:val="center"/>
            <w:hideMark/>
          </w:tcPr>
          <w:p w14:paraId="3C8898E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96%</w:t>
            </w:r>
          </w:p>
        </w:tc>
      </w:tr>
      <w:tr w:rsidR="003D1468" w:rsidRPr="003D1468" w14:paraId="7BEECA0E"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D9F38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1A605B2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0,15%</w:t>
            </w:r>
          </w:p>
        </w:tc>
        <w:tc>
          <w:tcPr>
            <w:tcW w:w="1060" w:type="dxa"/>
            <w:tcBorders>
              <w:top w:val="nil"/>
              <w:left w:val="nil"/>
              <w:bottom w:val="nil"/>
              <w:right w:val="nil"/>
            </w:tcBorders>
            <w:shd w:val="clear" w:color="auto" w:fill="auto"/>
            <w:noWrap/>
            <w:vAlign w:val="center"/>
            <w:hideMark/>
          </w:tcPr>
          <w:p w14:paraId="7D95001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171" w:type="dxa"/>
            <w:tcBorders>
              <w:top w:val="nil"/>
              <w:left w:val="nil"/>
              <w:bottom w:val="nil"/>
              <w:right w:val="single" w:sz="4" w:space="0" w:color="auto"/>
            </w:tcBorders>
            <w:shd w:val="clear" w:color="auto" w:fill="auto"/>
            <w:noWrap/>
            <w:vAlign w:val="center"/>
            <w:hideMark/>
          </w:tcPr>
          <w:p w14:paraId="5830686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0,14%</w:t>
            </w:r>
          </w:p>
        </w:tc>
        <w:tc>
          <w:tcPr>
            <w:tcW w:w="1060" w:type="dxa"/>
            <w:tcBorders>
              <w:top w:val="nil"/>
              <w:left w:val="nil"/>
              <w:bottom w:val="nil"/>
              <w:right w:val="nil"/>
            </w:tcBorders>
            <w:shd w:val="clear" w:color="auto" w:fill="auto"/>
            <w:noWrap/>
            <w:vAlign w:val="center"/>
            <w:hideMark/>
          </w:tcPr>
          <w:p w14:paraId="5422751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48F1B66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66D8E571"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CA6FF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7B368B1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682867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171" w:type="dxa"/>
            <w:tcBorders>
              <w:top w:val="nil"/>
              <w:left w:val="nil"/>
              <w:bottom w:val="nil"/>
              <w:right w:val="single" w:sz="4" w:space="0" w:color="auto"/>
            </w:tcBorders>
            <w:shd w:val="clear" w:color="auto" w:fill="auto"/>
            <w:noWrap/>
            <w:vAlign w:val="center"/>
            <w:hideMark/>
          </w:tcPr>
          <w:p w14:paraId="086E259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04A4733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33E4AD4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2A20BE22"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7200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22C48FA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060" w:type="dxa"/>
            <w:tcBorders>
              <w:top w:val="single" w:sz="8" w:space="0" w:color="auto"/>
              <w:left w:val="nil"/>
              <w:bottom w:val="nil"/>
              <w:right w:val="nil"/>
            </w:tcBorders>
            <w:shd w:val="clear" w:color="auto" w:fill="auto"/>
            <w:noWrap/>
            <w:vAlign w:val="center"/>
            <w:hideMark/>
          </w:tcPr>
          <w:p w14:paraId="69C89F3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171" w:type="dxa"/>
            <w:tcBorders>
              <w:top w:val="single" w:sz="8" w:space="0" w:color="auto"/>
              <w:left w:val="nil"/>
              <w:bottom w:val="nil"/>
              <w:right w:val="single" w:sz="4" w:space="0" w:color="auto"/>
            </w:tcBorders>
            <w:shd w:val="clear" w:color="auto" w:fill="auto"/>
            <w:noWrap/>
            <w:vAlign w:val="center"/>
            <w:hideMark/>
          </w:tcPr>
          <w:p w14:paraId="5091B44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0,07%</w:t>
            </w:r>
          </w:p>
        </w:tc>
        <w:tc>
          <w:tcPr>
            <w:tcW w:w="1060" w:type="dxa"/>
            <w:tcBorders>
              <w:top w:val="single" w:sz="8" w:space="0" w:color="auto"/>
              <w:left w:val="nil"/>
              <w:bottom w:val="nil"/>
              <w:right w:val="nil"/>
            </w:tcBorders>
            <w:shd w:val="clear" w:color="auto" w:fill="auto"/>
            <w:noWrap/>
            <w:vAlign w:val="center"/>
            <w:hideMark/>
          </w:tcPr>
          <w:p w14:paraId="00BD44A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7FFC47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5D00F0BA"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AE68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nil"/>
              <w:bottom w:val="nil"/>
              <w:right w:val="nil"/>
            </w:tcBorders>
            <w:shd w:val="clear" w:color="auto" w:fill="auto"/>
            <w:noWrap/>
            <w:vAlign w:val="center"/>
            <w:hideMark/>
          </w:tcPr>
          <w:p w14:paraId="19D9DFF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0,40%</w:t>
            </w:r>
          </w:p>
        </w:tc>
        <w:tc>
          <w:tcPr>
            <w:tcW w:w="1060" w:type="dxa"/>
            <w:tcBorders>
              <w:top w:val="single" w:sz="8" w:space="0" w:color="auto"/>
              <w:left w:val="nil"/>
              <w:bottom w:val="nil"/>
              <w:right w:val="nil"/>
            </w:tcBorders>
            <w:shd w:val="clear" w:color="auto" w:fill="auto"/>
            <w:noWrap/>
            <w:vAlign w:val="center"/>
            <w:hideMark/>
          </w:tcPr>
          <w:p w14:paraId="5672FA2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0,40%</w:t>
            </w:r>
          </w:p>
        </w:tc>
        <w:tc>
          <w:tcPr>
            <w:tcW w:w="1171" w:type="dxa"/>
            <w:tcBorders>
              <w:top w:val="single" w:sz="8" w:space="0" w:color="auto"/>
              <w:left w:val="nil"/>
              <w:bottom w:val="nil"/>
              <w:right w:val="single" w:sz="4" w:space="0" w:color="auto"/>
            </w:tcBorders>
            <w:shd w:val="clear" w:color="auto" w:fill="auto"/>
            <w:noWrap/>
            <w:vAlign w:val="center"/>
            <w:hideMark/>
          </w:tcPr>
          <w:p w14:paraId="13F36CB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0,41%</w:t>
            </w:r>
          </w:p>
        </w:tc>
        <w:tc>
          <w:tcPr>
            <w:tcW w:w="1060" w:type="dxa"/>
            <w:tcBorders>
              <w:top w:val="single" w:sz="8" w:space="0" w:color="auto"/>
              <w:left w:val="nil"/>
              <w:bottom w:val="nil"/>
              <w:right w:val="nil"/>
            </w:tcBorders>
            <w:shd w:val="clear" w:color="auto" w:fill="auto"/>
            <w:noWrap/>
            <w:vAlign w:val="center"/>
            <w:hideMark/>
          </w:tcPr>
          <w:p w14:paraId="7C9E1A9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70087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r w:rsidR="003D1468" w:rsidRPr="003D1468" w14:paraId="77C08E97" w14:textId="77777777" w:rsidTr="003D146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1FFE51"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nil"/>
              <w:bottom w:val="single" w:sz="8" w:space="0" w:color="auto"/>
              <w:right w:val="nil"/>
            </w:tcBorders>
            <w:shd w:val="clear" w:color="auto" w:fill="auto"/>
            <w:noWrap/>
            <w:vAlign w:val="center"/>
            <w:hideMark/>
          </w:tcPr>
          <w:p w14:paraId="4E6C2EB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0,16%</w:t>
            </w:r>
          </w:p>
        </w:tc>
        <w:tc>
          <w:tcPr>
            <w:tcW w:w="1060" w:type="dxa"/>
            <w:tcBorders>
              <w:top w:val="nil"/>
              <w:left w:val="nil"/>
              <w:bottom w:val="single" w:sz="8" w:space="0" w:color="auto"/>
              <w:right w:val="nil"/>
            </w:tcBorders>
            <w:shd w:val="clear" w:color="auto" w:fill="auto"/>
            <w:noWrap/>
            <w:vAlign w:val="center"/>
            <w:hideMark/>
          </w:tcPr>
          <w:p w14:paraId="2749BCD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0,20%</w:t>
            </w:r>
          </w:p>
        </w:tc>
        <w:tc>
          <w:tcPr>
            <w:tcW w:w="1171" w:type="dxa"/>
            <w:tcBorders>
              <w:top w:val="nil"/>
              <w:left w:val="nil"/>
              <w:bottom w:val="single" w:sz="8" w:space="0" w:color="auto"/>
              <w:right w:val="single" w:sz="4" w:space="0" w:color="auto"/>
            </w:tcBorders>
            <w:shd w:val="clear" w:color="auto" w:fill="auto"/>
            <w:noWrap/>
            <w:vAlign w:val="center"/>
            <w:hideMark/>
          </w:tcPr>
          <w:p w14:paraId="52DD3B3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0,22%</w:t>
            </w:r>
          </w:p>
        </w:tc>
        <w:tc>
          <w:tcPr>
            <w:tcW w:w="1060" w:type="dxa"/>
            <w:tcBorders>
              <w:top w:val="nil"/>
              <w:left w:val="nil"/>
              <w:bottom w:val="single" w:sz="8" w:space="0" w:color="auto"/>
              <w:right w:val="nil"/>
            </w:tcBorders>
            <w:shd w:val="clear" w:color="auto" w:fill="auto"/>
            <w:noWrap/>
            <w:vAlign w:val="center"/>
            <w:hideMark/>
          </w:tcPr>
          <w:p w14:paraId="0C35D46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821121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104%</w:t>
            </w:r>
          </w:p>
        </w:tc>
      </w:tr>
    </w:tbl>
    <w:p w14:paraId="6D996633" w14:textId="60CC9920" w:rsidR="003D1468" w:rsidRDefault="003D1468" w:rsidP="007B4D3E"/>
    <w:tbl>
      <w:tblPr>
        <w:tblW w:w="7051" w:type="dxa"/>
        <w:tblLook w:val="04A0" w:firstRow="1" w:lastRow="0" w:firstColumn="1" w:lastColumn="0" w:noHBand="0" w:noVBand="1"/>
      </w:tblPr>
      <w:tblGrid>
        <w:gridCol w:w="1640"/>
        <w:gridCol w:w="1060"/>
        <w:gridCol w:w="1060"/>
        <w:gridCol w:w="1171"/>
        <w:gridCol w:w="1060"/>
        <w:gridCol w:w="1060"/>
      </w:tblGrid>
      <w:tr w:rsidR="003D1468" w:rsidRPr="003D1468" w14:paraId="6F4CED8A" w14:textId="77777777" w:rsidTr="003D1468">
        <w:trPr>
          <w:trHeight w:val="255"/>
        </w:trPr>
        <w:tc>
          <w:tcPr>
            <w:tcW w:w="1640" w:type="dxa"/>
            <w:tcBorders>
              <w:top w:val="nil"/>
              <w:left w:val="nil"/>
              <w:bottom w:val="nil"/>
              <w:right w:val="nil"/>
            </w:tcBorders>
            <w:shd w:val="clear" w:color="auto" w:fill="auto"/>
            <w:noWrap/>
            <w:vAlign w:val="center"/>
            <w:hideMark/>
          </w:tcPr>
          <w:p w14:paraId="3D865F8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de-DE"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0ACDE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88E77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171" w:type="dxa"/>
            <w:tcBorders>
              <w:top w:val="single" w:sz="8" w:space="0" w:color="auto"/>
              <w:left w:val="nil"/>
              <w:bottom w:val="single" w:sz="8" w:space="0" w:color="auto"/>
              <w:right w:val="nil"/>
            </w:tcBorders>
            <w:shd w:val="clear" w:color="auto" w:fill="auto"/>
            <w:noWrap/>
            <w:vAlign w:val="center"/>
            <w:hideMark/>
          </w:tcPr>
          <w:p w14:paraId="33237E1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73A9205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A4B216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r w:rsidRPr="003D1468">
              <w:rPr>
                <w:rFonts w:ascii="Calibri" w:eastAsia="Times New Roman" w:hAnsi="Calibri"/>
                <w:color w:val="000000"/>
                <w:sz w:val="24"/>
                <w:szCs w:val="24"/>
                <w:lang w:val="de-DE" w:eastAsia="ja-JP"/>
              </w:rPr>
              <w:t> </w:t>
            </w:r>
          </w:p>
        </w:tc>
      </w:tr>
      <w:tr w:rsidR="003D1468" w:rsidRPr="003D1468" w14:paraId="792F373F" w14:textId="77777777" w:rsidTr="003D1468">
        <w:trPr>
          <w:trHeight w:val="255"/>
        </w:trPr>
        <w:tc>
          <w:tcPr>
            <w:tcW w:w="1640" w:type="dxa"/>
            <w:tcBorders>
              <w:top w:val="nil"/>
              <w:left w:val="nil"/>
              <w:bottom w:val="nil"/>
              <w:right w:val="nil"/>
            </w:tcBorders>
            <w:shd w:val="clear" w:color="auto" w:fill="auto"/>
            <w:noWrap/>
            <w:vAlign w:val="center"/>
            <w:hideMark/>
          </w:tcPr>
          <w:p w14:paraId="7541BCC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val="de-DE" w:eastAsia="ja-JP"/>
              </w:rPr>
            </w:pPr>
          </w:p>
        </w:tc>
        <w:tc>
          <w:tcPr>
            <w:tcW w:w="1060" w:type="dxa"/>
            <w:tcBorders>
              <w:top w:val="nil"/>
              <w:left w:val="single" w:sz="8" w:space="0" w:color="auto"/>
              <w:bottom w:val="nil"/>
              <w:right w:val="nil"/>
            </w:tcBorders>
            <w:shd w:val="clear" w:color="auto" w:fill="auto"/>
            <w:noWrap/>
            <w:vAlign w:val="center"/>
            <w:hideMark/>
          </w:tcPr>
          <w:p w14:paraId="75F3B24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210BFAA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171" w:type="dxa"/>
            <w:tcBorders>
              <w:top w:val="nil"/>
              <w:left w:val="nil"/>
              <w:bottom w:val="nil"/>
              <w:right w:val="nil"/>
            </w:tcBorders>
            <w:shd w:val="clear" w:color="auto" w:fill="auto"/>
            <w:noWrap/>
            <w:vAlign w:val="center"/>
            <w:hideMark/>
          </w:tcPr>
          <w:p w14:paraId="639AD76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 VTM 7.0</w:t>
            </w:r>
          </w:p>
        </w:tc>
        <w:tc>
          <w:tcPr>
            <w:tcW w:w="1060" w:type="dxa"/>
            <w:tcBorders>
              <w:top w:val="nil"/>
              <w:left w:val="nil"/>
              <w:bottom w:val="nil"/>
              <w:right w:val="nil"/>
            </w:tcBorders>
            <w:shd w:val="clear" w:color="auto" w:fill="auto"/>
            <w:noWrap/>
            <w:vAlign w:val="center"/>
            <w:hideMark/>
          </w:tcPr>
          <w:p w14:paraId="4646F10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2A9A36A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 </w:t>
            </w:r>
          </w:p>
        </w:tc>
      </w:tr>
      <w:tr w:rsidR="003D1468" w:rsidRPr="003D1468" w14:paraId="6550F6FE" w14:textId="77777777" w:rsidTr="003D1468">
        <w:trPr>
          <w:trHeight w:val="255"/>
        </w:trPr>
        <w:tc>
          <w:tcPr>
            <w:tcW w:w="1640" w:type="dxa"/>
            <w:tcBorders>
              <w:top w:val="nil"/>
              <w:left w:val="nil"/>
              <w:bottom w:val="nil"/>
              <w:right w:val="nil"/>
            </w:tcBorders>
            <w:shd w:val="clear" w:color="auto" w:fill="auto"/>
            <w:noWrap/>
            <w:vAlign w:val="center"/>
            <w:hideMark/>
          </w:tcPr>
          <w:p w14:paraId="23676DE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EF7CF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Y</w:t>
            </w:r>
          </w:p>
        </w:tc>
        <w:tc>
          <w:tcPr>
            <w:tcW w:w="1060" w:type="dxa"/>
            <w:tcBorders>
              <w:top w:val="nil"/>
              <w:left w:val="nil"/>
              <w:bottom w:val="single" w:sz="8" w:space="0" w:color="auto"/>
              <w:right w:val="nil"/>
            </w:tcBorders>
            <w:shd w:val="clear" w:color="auto" w:fill="auto"/>
            <w:noWrap/>
            <w:vAlign w:val="center"/>
            <w:hideMark/>
          </w:tcPr>
          <w:p w14:paraId="6B9B332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U</w:t>
            </w:r>
          </w:p>
        </w:tc>
        <w:tc>
          <w:tcPr>
            <w:tcW w:w="1171" w:type="dxa"/>
            <w:tcBorders>
              <w:top w:val="nil"/>
              <w:left w:val="nil"/>
              <w:bottom w:val="single" w:sz="8" w:space="0" w:color="auto"/>
              <w:right w:val="single" w:sz="4" w:space="0" w:color="auto"/>
            </w:tcBorders>
            <w:shd w:val="clear" w:color="auto" w:fill="auto"/>
            <w:noWrap/>
            <w:vAlign w:val="center"/>
            <w:hideMark/>
          </w:tcPr>
          <w:p w14:paraId="3C073EC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V</w:t>
            </w:r>
          </w:p>
        </w:tc>
        <w:tc>
          <w:tcPr>
            <w:tcW w:w="1060" w:type="dxa"/>
            <w:tcBorders>
              <w:top w:val="nil"/>
              <w:left w:val="nil"/>
              <w:bottom w:val="single" w:sz="8" w:space="0" w:color="auto"/>
              <w:right w:val="nil"/>
            </w:tcBorders>
            <w:shd w:val="clear" w:color="auto" w:fill="auto"/>
            <w:noWrap/>
            <w:vAlign w:val="center"/>
            <w:hideMark/>
          </w:tcPr>
          <w:p w14:paraId="7D014F9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657E74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DecT</w:t>
            </w:r>
          </w:p>
        </w:tc>
      </w:tr>
      <w:tr w:rsidR="003D1468" w:rsidRPr="003D1468" w14:paraId="4D609BED"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206AC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A1</w:t>
            </w:r>
          </w:p>
        </w:tc>
        <w:tc>
          <w:tcPr>
            <w:tcW w:w="1060" w:type="dxa"/>
            <w:tcBorders>
              <w:top w:val="nil"/>
              <w:left w:val="nil"/>
              <w:bottom w:val="nil"/>
              <w:right w:val="nil"/>
            </w:tcBorders>
            <w:shd w:val="clear" w:color="auto" w:fill="auto"/>
            <w:noWrap/>
            <w:vAlign w:val="center"/>
            <w:hideMark/>
          </w:tcPr>
          <w:p w14:paraId="6CAE365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267181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171" w:type="dxa"/>
            <w:tcBorders>
              <w:top w:val="nil"/>
              <w:left w:val="nil"/>
              <w:bottom w:val="nil"/>
              <w:right w:val="single" w:sz="4" w:space="0" w:color="auto"/>
            </w:tcBorders>
            <w:shd w:val="clear" w:color="auto" w:fill="auto"/>
            <w:noWrap/>
            <w:vAlign w:val="center"/>
            <w:hideMark/>
          </w:tcPr>
          <w:p w14:paraId="781439F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B01A70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49729F9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06C0CE2E"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A9E8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A2</w:t>
            </w:r>
          </w:p>
        </w:tc>
        <w:tc>
          <w:tcPr>
            <w:tcW w:w="1060" w:type="dxa"/>
            <w:tcBorders>
              <w:top w:val="nil"/>
              <w:left w:val="nil"/>
              <w:bottom w:val="nil"/>
              <w:right w:val="nil"/>
            </w:tcBorders>
            <w:shd w:val="clear" w:color="auto" w:fill="auto"/>
            <w:noWrap/>
            <w:vAlign w:val="center"/>
            <w:hideMark/>
          </w:tcPr>
          <w:p w14:paraId="5FB15DB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32641A4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p>
        </w:tc>
        <w:tc>
          <w:tcPr>
            <w:tcW w:w="1171" w:type="dxa"/>
            <w:tcBorders>
              <w:top w:val="nil"/>
              <w:left w:val="nil"/>
              <w:bottom w:val="nil"/>
              <w:right w:val="single" w:sz="4" w:space="0" w:color="auto"/>
            </w:tcBorders>
            <w:shd w:val="clear" w:color="auto" w:fill="auto"/>
            <w:noWrap/>
            <w:vAlign w:val="center"/>
            <w:hideMark/>
          </w:tcPr>
          <w:p w14:paraId="4551F55B"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nil"/>
            </w:tcBorders>
            <w:shd w:val="clear" w:color="auto" w:fill="auto"/>
            <w:noWrap/>
            <w:vAlign w:val="center"/>
            <w:hideMark/>
          </w:tcPr>
          <w:p w14:paraId="743E87C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c>
          <w:tcPr>
            <w:tcW w:w="1060" w:type="dxa"/>
            <w:tcBorders>
              <w:top w:val="nil"/>
              <w:left w:val="nil"/>
              <w:bottom w:val="nil"/>
              <w:right w:val="single" w:sz="8" w:space="0" w:color="auto"/>
            </w:tcBorders>
            <w:shd w:val="clear" w:color="auto" w:fill="auto"/>
            <w:noWrap/>
            <w:vAlign w:val="center"/>
            <w:hideMark/>
          </w:tcPr>
          <w:p w14:paraId="1DEC212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 </w:t>
            </w:r>
          </w:p>
        </w:tc>
      </w:tr>
      <w:tr w:rsidR="003D1468" w:rsidRPr="003D1468" w14:paraId="2A39320C"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B27B9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B</w:t>
            </w:r>
          </w:p>
        </w:tc>
        <w:tc>
          <w:tcPr>
            <w:tcW w:w="1060" w:type="dxa"/>
            <w:tcBorders>
              <w:top w:val="nil"/>
              <w:left w:val="nil"/>
              <w:bottom w:val="nil"/>
              <w:right w:val="nil"/>
            </w:tcBorders>
            <w:shd w:val="clear" w:color="auto" w:fill="auto"/>
            <w:noWrap/>
            <w:vAlign w:val="center"/>
            <w:hideMark/>
          </w:tcPr>
          <w:p w14:paraId="333C81F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0,10%</w:t>
            </w:r>
          </w:p>
        </w:tc>
        <w:tc>
          <w:tcPr>
            <w:tcW w:w="1060" w:type="dxa"/>
            <w:tcBorders>
              <w:top w:val="nil"/>
              <w:left w:val="nil"/>
              <w:bottom w:val="nil"/>
              <w:right w:val="nil"/>
            </w:tcBorders>
            <w:shd w:val="clear" w:color="auto" w:fill="auto"/>
            <w:noWrap/>
            <w:vAlign w:val="center"/>
            <w:hideMark/>
          </w:tcPr>
          <w:p w14:paraId="33528AF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-0,99%</w:t>
            </w:r>
          </w:p>
        </w:tc>
        <w:tc>
          <w:tcPr>
            <w:tcW w:w="1171" w:type="dxa"/>
            <w:tcBorders>
              <w:top w:val="nil"/>
              <w:left w:val="nil"/>
              <w:bottom w:val="nil"/>
              <w:right w:val="single" w:sz="4" w:space="0" w:color="auto"/>
            </w:tcBorders>
            <w:shd w:val="clear" w:color="auto" w:fill="auto"/>
            <w:noWrap/>
            <w:vAlign w:val="center"/>
            <w:hideMark/>
          </w:tcPr>
          <w:p w14:paraId="00AAF6D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-0,56%</w:t>
            </w:r>
          </w:p>
        </w:tc>
        <w:tc>
          <w:tcPr>
            <w:tcW w:w="1060" w:type="dxa"/>
            <w:tcBorders>
              <w:top w:val="nil"/>
              <w:left w:val="nil"/>
              <w:bottom w:val="nil"/>
              <w:right w:val="nil"/>
            </w:tcBorders>
            <w:shd w:val="clear" w:color="auto" w:fill="auto"/>
            <w:noWrap/>
            <w:vAlign w:val="center"/>
            <w:hideMark/>
          </w:tcPr>
          <w:p w14:paraId="39CC2AF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nil"/>
              <w:left w:val="nil"/>
              <w:bottom w:val="nil"/>
              <w:right w:val="single" w:sz="8" w:space="0" w:color="auto"/>
            </w:tcBorders>
            <w:shd w:val="clear" w:color="auto" w:fill="auto"/>
            <w:noWrap/>
            <w:vAlign w:val="center"/>
            <w:hideMark/>
          </w:tcPr>
          <w:p w14:paraId="6897FFB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100%</w:t>
            </w:r>
          </w:p>
        </w:tc>
      </w:tr>
      <w:tr w:rsidR="003D1468" w:rsidRPr="003D1468" w14:paraId="518B3C97"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41BCC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C</w:t>
            </w:r>
          </w:p>
        </w:tc>
        <w:tc>
          <w:tcPr>
            <w:tcW w:w="1060" w:type="dxa"/>
            <w:tcBorders>
              <w:top w:val="nil"/>
              <w:left w:val="nil"/>
              <w:bottom w:val="nil"/>
              <w:right w:val="nil"/>
            </w:tcBorders>
            <w:shd w:val="clear" w:color="auto" w:fill="auto"/>
            <w:noWrap/>
            <w:vAlign w:val="center"/>
            <w:hideMark/>
          </w:tcPr>
          <w:p w14:paraId="47F487B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0,25%</w:t>
            </w:r>
          </w:p>
        </w:tc>
        <w:tc>
          <w:tcPr>
            <w:tcW w:w="1060" w:type="dxa"/>
            <w:tcBorders>
              <w:top w:val="nil"/>
              <w:left w:val="nil"/>
              <w:bottom w:val="nil"/>
              <w:right w:val="nil"/>
            </w:tcBorders>
            <w:shd w:val="clear" w:color="auto" w:fill="auto"/>
            <w:noWrap/>
            <w:vAlign w:val="center"/>
            <w:hideMark/>
          </w:tcPr>
          <w:p w14:paraId="0B068A5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-0,86%</w:t>
            </w:r>
          </w:p>
        </w:tc>
        <w:tc>
          <w:tcPr>
            <w:tcW w:w="1171" w:type="dxa"/>
            <w:tcBorders>
              <w:top w:val="nil"/>
              <w:left w:val="nil"/>
              <w:bottom w:val="nil"/>
              <w:right w:val="single" w:sz="4" w:space="0" w:color="auto"/>
            </w:tcBorders>
            <w:shd w:val="clear" w:color="auto" w:fill="auto"/>
            <w:noWrap/>
            <w:vAlign w:val="center"/>
            <w:hideMark/>
          </w:tcPr>
          <w:p w14:paraId="14F4DFF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-0,64%</w:t>
            </w:r>
          </w:p>
        </w:tc>
        <w:tc>
          <w:tcPr>
            <w:tcW w:w="1060" w:type="dxa"/>
            <w:tcBorders>
              <w:top w:val="nil"/>
              <w:left w:val="nil"/>
              <w:bottom w:val="nil"/>
              <w:right w:val="nil"/>
            </w:tcBorders>
            <w:shd w:val="clear" w:color="auto" w:fill="auto"/>
            <w:noWrap/>
            <w:vAlign w:val="center"/>
            <w:hideMark/>
          </w:tcPr>
          <w:p w14:paraId="114052A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104%</w:t>
            </w:r>
          </w:p>
        </w:tc>
        <w:tc>
          <w:tcPr>
            <w:tcW w:w="1060" w:type="dxa"/>
            <w:tcBorders>
              <w:top w:val="nil"/>
              <w:left w:val="nil"/>
              <w:bottom w:val="nil"/>
              <w:right w:val="single" w:sz="8" w:space="0" w:color="auto"/>
            </w:tcBorders>
            <w:shd w:val="clear" w:color="auto" w:fill="auto"/>
            <w:noWrap/>
            <w:vAlign w:val="center"/>
            <w:hideMark/>
          </w:tcPr>
          <w:p w14:paraId="6BAFC7A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64D57F90" w14:textId="77777777" w:rsidTr="003D146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A04E7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E</w:t>
            </w:r>
          </w:p>
        </w:tc>
        <w:tc>
          <w:tcPr>
            <w:tcW w:w="1060" w:type="dxa"/>
            <w:tcBorders>
              <w:top w:val="nil"/>
              <w:left w:val="nil"/>
              <w:bottom w:val="nil"/>
              <w:right w:val="nil"/>
            </w:tcBorders>
            <w:shd w:val="clear" w:color="auto" w:fill="auto"/>
            <w:noWrap/>
            <w:vAlign w:val="center"/>
            <w:hideMark/>
          </w:tcPr>
          <w:p w14:paraId="51EFDEE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0,72%</w:t>
            </w:r>
          </w:p>
        </w:tc>
        <w:tc>
          <w:tcPr>
            <w:tcW w:w="1060" w:type="dxa"/>
            <w:tcBorders>
              <w:top w:val="nil"/>
              <w:left w:val="nil"/>
              <w:bottom w:val="nil"/>
              <w:right w:val="nil"/>
            </w:tcBorders>
            <w:shd w:val="clear" w:color="auto" w:fill="auto"/>
            <w:noWrap/>
            <w:vAlign w:val="center"/>
            <w:hideMark/>
          </w:tcPr>
          <w:p w14:paraId="7A467D42"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-0,45%</w:t>
            </w:r>
          </w:p>
        </w:tc>
        <w:tc>
          <w:tcPr>
            <w:tcW w:w="1171" w:type="dxa"/>
            <w:tcBorders>
              <w:top w:val="nil"/>
              <w:left w:val="nil"/>
              <w:bottom w:val="nil"/>
              <w:right w:val="single" w:sz="4" w:space="0" w:color="auto"/>
            </w:tcBorders>
            <w:shd w:val="clear" w:color="auto" w:fill="auto"/>
            <w:noWrap/>
            <w:vAlign w:val="center"/>
            <w:hideMark/>
          </w:tcPr>
          <w:p w14:paraId="7D40422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-0,54%</w:t>
            </w:r>
          </w:p>
        </w:tc>
        <w:tc>
          <w:tcPr>
            <w:tcW w:w="1060" w:type="dxa"/>
            <w:tcBorders>
              <w:top w:val="nil"/>
              <w:left w:val="nil"/>
              <w:bottom w:val="nil"/>
              <w:right w:val="nil"/>
            </w:tcBorders>
            <w:shd w:val="clear" w:color="auto" w:fill="auto"/>
            <w:noWrap/>
            <w:vAlign w:val="center"/>
            <w:hideMark/>
          </w:tcPr>
          <w:p w14:paraId="25372265"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c>
          <w:tcPr>
            <w:tcW w:w="1060" w:type="dxa"/>
            <w:tcBorders>
              <w:top w:val="nil"/>
              <w:left w:val="nil"/>
              <w:bottom w:val="nil"/>
              <w:right w:val="single" w:sz="8" w:space="0" w:color="auto"/>
            </w:tcBorders>
            <w:shd w:val="clear" w:color="auto" w:fill="auto"/>
            <w:noWrap/>
            <w:vAlign w:val="center"/>
            <w:hideMark/>
          </w:tcPr>
          <w:p w14:paraId="4F2F4E23"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98%</w:t>
            </w:r>
          </w:p>
        </w:tc>
      </w:tr>
      <w:tr w:rsidR="003D1468" w:rsidRPr="003D1468" w14:paraId="1076669A" w14:textId="77777777" w:rsidTr="003D146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B91E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de-DE" w:eastAsia="ja-JP"/>
              </w:rPr>
            </w:pPr>
            <w:r w:rsidRPr="003D1468">
              <w:rPr>
                <w:rFonts w:ascii="Arial" w:eastAsia="Times New Roman" w:hAnsi="Arial" w:cs="Arial"/>
                <w:b/>
                <w:bCs/>
                <w:color w:val="000000"/>
                <w:sz w:val="18"/>
                <w:szCs w:val="18"/>
                <w:lang w:val="de-DE" w:eastAsia="ja-JP"/>
              </w:rPr>
              <w:t>Overall</w:t>
            </w:r>
          </w:p>
        </w:tc>
        <w:tc>
          <w:tcPr>
            <w:tcW w:w="1060" w:type="dxa"/>
            <w:tcBorders>
              <w:top w:val="single" w:sz="8" w:space="0" w:color="auto"/>
              <w:left w:val="nil"/>
              <w:bottom w:val="nil"/>
              <w:right w:val="nil"/>
            </w:tcBorders>
            <w:shd w:val="clear" w:color="auto" w:fill="auto"/>
            <w:noWrap/>
            <w:vAlign w:val="center"/>
            <w:hideMark/>
          </w:tcPr>
          <w:p w14:paraId="1E69158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0,31%</w:t>
            </w:r>
          </w:p>
        </w:tc>
        <w:tc>
          <w:tcPr>
            <w:tcW w:w="1060" w:type="dxa"/>
            <w:tcBorders>
              <w:top w:val="single" w:sz="8" w:space="0" w:color="auto"/>
              <w:left w:val="nil"/>
              <w:bottom w:val="nil"/>
              <w:right w:val="nil"/>
            </w:tcBorders>
            <w:shd w:val="clear" w:color="auto" w:fill="auto"/>
            <w:noWrap/>
            <w:vAlign w:val="center"/>
            <w:hideMark/>
          </w:tcPr>
          <w:p w14:paraId="406C7267"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-0,81%</w:t>
            </w:r>
          </w:p>
        </w:tc>
        <w:tc>
          <w:tcPr>
            <w:tcW w:w="1171" w:type="dxa"/>
            <w:tcBorders>
              <w:top w:val="single" w:sz="8" w:space="0" w:color="auto"/>
              <w:left w:val="nil"/>
              <w:bottom w:val="nil"/>
              <w:right w:val="single" w:sz="4" w:space="0" w:color="auto"/>
            </w:tcBorders>
            <w:shd w:val="clear" w:color="auto" w:fill="auto"/>
            <w:noWrap/>
            <w:vAlign w:val="center"/>
            <w:hideMark/>
          </w:tcPr>
          <w:p w14:paraId="1B6DAB6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-0,58%</w:t>
            </w:r>
          </w:p>
        </w:tc>
        <w:tc>
          <w:tcPr>
            <w:tcW w:w="1060" w:type="dxa"/>
            <w:tcBorders>
              <w:top w:val="single" w:sz="8" w:space="0" w:color="auto"/>
              <w:left w:val="nil"/>
              <w:bottom w:val="nil"/>
              <w:right w:val="nil"/>
            </w:tcBorders>
            <w:shd w:val="clear" w:color="auto" w:fill="auto"/>
            <w:noWrap/>
            <w:vAlign w:val="center"/>
            <w:hideMark/>
          </w:tcPr>
          <w:p w14:paraId="5954EA3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9AA972D"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99%</w:t>
            </w:r>
          </w:p>
        </w:tc>
      </w:tr>
      <w:tr w:rsidR="003D1468" w:rsidRPr="003D1468" w14:paraId="46E9F543" w14:textId="77777777" w:rsidTr="003D146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94ADFD6"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79EFE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0,51%</w:t>
            </w:r>
          </w:p>
        </w:tc>
        <w:tc>
          <w:tcPr>
            <w:tcW w:w="1060" w:type="dxa"/>
            <w:tcBorders>
              <w:top w:val="single" w:sz="8" w:space="0" w:color="auto"/>
              <w:left w:val="nil"/>
              <w:bottom w:val="nil"/>
              <w:right w:val="nil"/>
            </w:tcBorders>
            <w:shd w:val="clear" w:color="auto" w:fill="auto"/>
            <w:noWrap/>
            <w:vAlign w:val="center"/>
            <w:hideMark/>
          </w:tcPr>
          <w:p w14:paraId="38F65979"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-0,28%</w:t>
            </w:r>
          </w:p>
        </w:tc>
        <w:tc>
          <w:tcPr>
            <w:tcW w:w="1171" w:type="dxa"/>
            <w:tcBorders>
              <w:top w:val="single" w:sz="8" w:space="0" w:color="auto"/>
              <w:left w:val="nil"/>
              <w:bottom w:val="nil"/>
              <w:right w:val="single" w:sz="4" w:space="0" w:color="auto"/>
            </w:tcBorders>
            <w:shd w:val="clear" w:color="auto" w:fill="auto"/>
            <w:noWrap/>
            <w:vAlign w:val="center"/>
            <w:hideMark/>
          </w:tcPr>
          <w:p w14:paraId="5DD352E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-0,86%</w:t>
            </w:r>
          </w:p>
        </w:tc>
        <w:tc>
          <w:tcPr>
            <w:tcW w:w="1060" w:type="dxa"/>
            <w:tcBorders>
              <w:top w:val="single" w:sz="8" w:space="0" w:color="auto"/>
              <w:left w:val="nil"/>
              <w:bottom w:val="nil"/>
              <w:right w:val="nil"/>
            </w:tcBorders>
            <w:shd w:val="clear" w:color="auto" w:fill="auto"/>
            <w:noWrap/>
            <w:vAlign w:val="center"/>
            <w:hideMark/>
          </w:tcPr>
          <w:p w14:paraId="0F1FF02A"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74D2DFC"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97%</w:t>
            </w:r>
          </w:p>
        </w:tc>
      </w:tr>
      <w:tr w:rsidR="003D1468" w:rsidRPr="003D1468" w14:paraId="04BECEAF" w14:textId="77777777" w:rsidTr="003D146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872E794"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2AE33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0,59%</w:t>
            </w:r>
          </w:p>
        </w:tc>
        <w:tc>
          <w:tcPr>
            <w:tcW w:w="1060" w:type="dxa"/>
            <w:tcBorders>
              <w:top w:val="nil"/>
              <w:left w:val="nil"/>
              <w:bottom w:val="single" w:sz="8" w:space="0" w:color="auto"/>
              <w:right w:val="nil"/>
            </w:tcBorders>
            <w:shd w:val="clear" w:color="auto" w:fill="auto"/>
            <w:noWrap/>
            <w:vAlign w:val="center"/>
            <w:hideMark/>
          </w:tcPr>
          <w:p w14:paraId="075CB07F"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-0,17%</w:t>
            </w:r>
          </w:p>
        </w:tc>
        <w:tc>
          <w:tcPr>
            <w:tcW w:w="1171" w:type="dxa"/>
            <w:tcBorders>
              <w:top w:val="nil"/>
              <w:left w:val="nil"/>
              <w:bottom w:val="single" w:sz="8" w:space="0" w:color="auto"/>
              <w:right w:val="single" w:sz="4" w:space="0" w:color="auto"/>
            </w:tcBorders>
            <w:shd w:val="clear" w:color="auto" w:fill="auto"/>
            <w:noWrap/>
            <w:vAlign w:val="center"/>
            <w:hideMark/>
          </w:tcPr>
          <w:p w14:paraId="09EBABFE"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0,57%</w:t>
            </w:r>
          </w:p>
        </w:tc>
        <w:tc>
          <w:tcPr>
            <w:tcW w:w="1060" w:type="dxa"/>
            <w:tcBorders>
              <w:top w:val="nil"/>
              <w:left w:val="nil"/>
              <w:bottom w:val="single" w:sz="8" w:space="0" w:color="auto"/>
              <w:right w:val="nil"/>
            </w:tcBorders>
            <w:shd w:val="clear" w:color="auto" w:fill="auto"/>
            <w:noWrap/>
            <w:vAlign w:val="center"/>
            <w:hideMark/>
          </w:tcPr>
          <w:p w14:paraId="3131D710"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0144598" w14:textId="77777777" w:rsidR="003D1468" w:rsidRPr="003D1468" w:rsidRDefault="003D1468" w:rsidP="003D14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de-DE" w:eastAsia="ja-JP"/>
              </w:rPr>
            </w:pPr>
            <w:r w:rsidRPr="003D1468">
              <w:rPr>
                <w:rFonts w:ascii="Arial" w:eastAsia="Times New Roman" w:hAnsi="Arial" w:cs="Arial"/>
                <w:color w:val="000000"/>
                <w:sz w:val="18"/>
                <w:szCs w:val="18"/>
                <w:lang w:val="de-DE" w:eastAsia="ja-JP"/>
              </w:rPr>
              <w:t>97%</w:t>
            </w:r>
          </w:p>
        </w:tc>
      </w:tr>
    </w:tbl>
    <w:p w14:paraId="70719F25" w14:textId="7E5DE9D1" w:rsidR="00480F01" w:rsidRDefault="00480F01" w:rsidP="00D6148C"/>
    <w:p w14:paraId="2969448D" w14:textId="58096FD6" w:rsidR="00E87015" w:rsidRPr="00523DE2" w:rsidRDefault="00D6148C" w:rsidP="008365D6">
      <w:pPr>
        <w:tabs>
          <w:tab w:val="clear" w:pos="1800"/>
          <w:tab w:val="clear" w:pos="2160"/>
          <w:tab w:val="clear" w:pos="2520"/>
          <w:tab w:val="clear" w:pos="2880"/>
          <w:tab w:val="clear" w:pos="3240"/>
          <w:tab w:val="clear" w:pos="3600"/>
          <w:tab w:val="clear" w:pos="3960"/>
          <w:tab w:val="clear" w:pos="4320"/>
        </w:tabs>
        <w:jc w:val="left"/>
      </w:pPr>
      <w:r w:rsidRPr="00523DE2">
        <w:t xml:space="preserve">Full results </w:t>
      </w:r>
      <w:r w:rsidR="00043AF9" w:rsidRPr="00523DE2">
        <w:t>are attached to this AHG report as Excel files.</w:t>
      </w:r>
    </w:p>
    <w:p w14:paraId="211C186E" w14:textId="77777777" w:rsidR="00420586" w:rsidRPr="00523DE2" w:rsidRDefault="00420586" w:rsidP="008365D6">
      <w:pPr>
        <w:tabs>
          <w:tab w:val="clear" w:pos="1800"/>
          <w:tab w:val="clear" w:pos="2160"/>
          <w:tab w:val="clear" w:pos="2520"/>
          <w:tab w:val="clear" w:pos="2880"/>
          <w:tab w:val="clear" w:pos="3240"/>
          <w:tab w:val="clear" w:pos="3600"/>
          <w:tab w:val="clear" w:pos="3960"/>
          <w:tab w:val="clear" w:pos="4320"/>
        </w:tabs>
        <w:jc w:val="left"/>
      </w:pPr>
    </w:p>
    <w:p w14:paraId="6753B406" w14:textId="7276EB80" w:rsidR="009A13A4" w:rsidRPr="00523DE2" w:rsidRDefault="009A13A4" w:rsidP="00B65D0C">
      <w:pPr>
        <w:pStyle w:val="Heading1"/>
      </w:pPr>
      <w:r w:rsidRPr="00523DE2">
        <w:t>Issues encountered during the software implementation process</w:t>
      </w:r>
    </w:p>
    <w:p w14:paraId="6A7B6577" w14:textId="3C17ABF6" w:rsidR="009A13A4" w:rsidRPr="00B158CB" w:rsidRDefault="005D40C5" w:rsidP="009A13A4">
      <w:r w:rsidRPr="00BD46E2">
        <w:t>Several issues were encountered during software development:</w:t>
      </w:r>
    </w:p>
    <w:p w14:paraId="3F001BCC" w14:textId="29D5521C" w:rsidR="003654CD" w:rsidRDefault="003654CD" w:rsidP="0077095E">
      <w:pPr>
        <w:pStyle w:val="ListParagraph"/>
        <w:numPr>
          <w:ilvl w:val="1"/>
          <w:numId w:val="28"/>
        </w:numPr>
      </w:pPr>
      <w:r>
        <w:t>An issue was identified regarding text and software integration of JVET-N0278</w:t>
      </w:r>
      <w:r w:rsidR="003C3A5C">
        <w:t xml:space="preserve"> “</w:t>
      </w:r>
      <w:r w:rsidR="003C3A5C" w:rsidRPr="00807555">
        <w:rPr>
          <w:bCs/>
          <w:lang w:val="en-CA"/>
        </w:rPr>
        <w:t>On VVC HLS relevant to MPEG requirements on immersive media delivery and access</w:t>
      </w:r>
      <w:r w:rsidR="003C3A5C">
        <w:rPr>
          <w:b/>
          <w:lang w:val="en-CA"/>
        </w:rPr>
        <w:t>”</w:t>
      </w:r>
      <w:r>
        <w:t xml:space="preserve">, and the </w:t>
      </w:r>
      <w:r w:rsidR="00CF45CA">
        <w:t xml:space="preserve">proponents’ </w:t>
      </w:r>
      <w:r>
        <w:t xml:space="preserve">expectations of what </w:t>
      </w:r>
      <w:r w:rsidR="00CF45CA">
        <w:t>needed to be</w:t>
      </w:r>
      <w:r>
        <w:t xml:space="preserve"> integrated. </w:t>
      </w:r>
      <w:r w:rsidR="00E73A1D">
        <w:t>Draft 5 version 1 integrated the exact text of JVET-</w:t>
      </w:r>
      <w:r w:rsidR="00E73A1D">
        <w:lastRenderedPageBreak/>
        <w:t xml:space="preserve">N0278, which defines an input filter </w:t>
      </w:r>
      <w:r w:rsidR="00CF45CA">
        <w:t xml:space="preserve">in </w:t>
      </w:r>
      <w:r w:rsidR="00E73A1D">
        <w:t>the decoder that removes all layers</w:t>
      </w:r>
      <w:r w:rsidR="00CF45CA">
        <w:t xml:space="preserve"> </w:t>
      </w:r>
      <w:r w:rsidR="00E73A1D">
        <w:t>except the target layer (</w:t>
      </w:r>
      <w:r w:rsidR="00E73A1D" w:rsidRPr="00E73A1D">
        <w:t>LIdTarget</w:t>
      </w:r>
      <w:r w:rsidR="00E73A1D">
        <w:t xml:space="preserve">). </w:t>
      </w:r>
      <w:r w:rsidR="006A463A">
        <w:t xml:space="preserve">Software was provided implementing this filter into VTM. Later, in </w:t>
      </w:r>
      <w:r w:rsidR="00E73A1D">
        <w:t xml:space="preserve">Draft 5 version 4 “fixes for JVET-N0278” were integrated that refer to layers in multiple locations of the specification, including </w:t>
      </w:r>
      <w:r w:rsidR="006A463A">
        <w:t xml:space="preserve">definitions, </w:t>
      </w:r>
      <w:r w:rsidR="00E73A1D">
        <w:t>reference picture list</w:t>
      </w:r>
      <w:r w:rsidR="006A463A">
        <w:t xml:space="preserve"> construction</w:t>
      </w:r>
      <w:r w:rsidR="00E73A1D">
        <w:t xml:space="preserve">, </w:t>
      </w:r>
      <w:r w:rsidR="006A463A">
        <w:t xml:space="preserve">and constraints on different NAL unit types. These changes are likely </w:t>
      </w:r>
      <w:r w:rsidR="00110EEF">
        <w:t xml:space="preserve">borrowed </w:t>
      </w:r>
      <w:r w:rsidR="006A463A">
        <w:t>from layered HEVC, but not required in the case where a decoder would see only one specific value of nuh_layer_id. Proponents modified these editorially added constraints later on in the Gothenburg meeting. They expected the original constraints to be implemented in software. Also, for the implementation of scalable coding, proponents expected that the software would already contain some infrastructure for multi-layer coding, which does not exist.</w:t>
      </w:r>
      <w:r w:rsidR="00EC3F25">
        <w:br/>
        <w:t>This issue still caused problems because proponents of JVET-O</w:t>
      </w:r>
      <w:r w:rsidR="002345D2">
        <w:t>1159</w:t>
      </w:r>
      <w:r w:rsidR="00EC3F25">
        <w:t xml:space="preserve"> </w:t>
      </w:r>
      <w:r w:rsidR="004D54BE">
        <w:t xml:space="preserve">“Scalability for VVC – Text for approach 1” </w:t>
      </w:r>
      <w:r w:rsidR="00EC3F25">
        <w:t xml:space="preserve">did not feel responsible for </w:t>
      </w:r>
      <w:r w:rsidR="00FA00E4">
        <w:t xml:space="preserve">implementing multi-layer infrastructure into the software. The implementation was seen as “volunteer work” and software coordinator requests regarding software quality and documentation were </w:t>
      </w:r>
      <w:r w:rsidR="00CF45CA">
        <w:t>initially dismissed</w:t>
      </w:r>
      <w:r w:rsidR="00FA00E4">
        <w:t>.</w:t>
      </w:r>
    </w:p>
    <w:p w14:paraId="47451049" w14:textId="5486675E" w:rsidR="00FA00E4" w:rsidRDefault="00FA00E4" w:rsidP="0077095E">
      <w:pPr>
        <w:pStyle w:val="ListParagraph"/>
        <w:numPr>
          <w:ilvl w:val="1"/>
          <w:numId w:val="28"/>
        </w:numPr>
      </w:pPr>
      <w:r>
        <w:t>A side discussion was opened on the licensing terms for the software manual. The manual uses the same header as other JVET documents, including a list of authors (which are rather editors</w:t>
      </w:r>
      <w:r w:rsidR="002345D2">
        <w:t xml:space="preserve"> as for the standard document</w:t>
      </w:r>
      <w:r>
        <w:t xml:space="preserve">). </w:t>
      </w:r>
      <w:r w:rsidR="00CF45CA">
        <w:t xml:space="preserve">One individual </w:t>
      </w:r>
      <w:r>
        <w:t xml:space="preserve">claimed that </w:t>
      </w:r>
      <w:r w:rsidR="00CF45CA">
        <w:t xml:space="preserve">he </w:t>
      </w:r>
      <w:r>
        <w:t>could not add to that document because of that authors list. It was also asked, if the document should be BSD licensed as the software. There is no explicit license statement in the document, although it reside</w:t>
      </w:r>
      <w:r w:rsidR="00CF45CA">
        <w:t>s</w:t>
      </w:r>
      <w:r>
        <w:t xml:space="preserve"> in a folder of the software, which contains a BSD style license statement. </w:t>
      </w:r>
      <w:r w:rsidR="00CF45CA">
        <w:t>N</w:t>
      </w:r>
      <w:r>
        <w:t>o such problems were brought up</w:t>
      </w:r>
      <w:r w:rsidR="00CF45CA">
        <w:t xml:space="preserve"> in previous meeting cycles</w:t>
      </w:r>
      <w:r>
        <w:t xml:space="preserve">. It also </w:t>
      </w:r>
      <w:r w:rsidR="00CF45CA">
        <w:t xml:space="preserve">seems </w:t>
      </w:r>
      <w:r>
        <w:t>to be no problem to contribute to the standard document, which also has a list of authors/editors.</w:t>
      </w:r>
      <w:r w:rsidR="00DB5706">
        <w:t xml:space="preserve"> These issues need to be clarified.</w:t>
      </w:r>
    </w:p>
    <w:p w14:paraId="30121075" w14:textId="094D3D87" w:rsidR="009B3002" w:rsidRPr="009B3002" w:rsidRDefault="009B3002" w:rsidP="0077095E">
      <w:pPr>
        <w:pStyle w:val="ListParagraph"/>
        <w:numPr>
          <w:ilvl w:val="1"/>
          <w:numId w:val="28"/>
        </w:numPr>
      </w:pPr>
      <w:r w:rsidRPr="00807555">
        <w:t xml:space="preserve">After merging MR 1048 </w:t>
      </w:r>
      <w:r w:rsidR="00CF45CA">
        <w:t>that addresses</w:t>
      </w:r>
      <w:r w:rsidRPr="00807555">
        <w:t xml:space="preserve"> issue #561 on RPR clipping and padding, </w:t>
      </w:r>
      <w:r w:rsidR="00CF45CA">
        <w:t>the</w:t>
      </w:r>
      <w:r w:rsidRPr="00807555">
        <w:t xml:space="preserve"> </w:t>
      </w:r>
      <w:r w:rsidR="00CF45CA">
        <w:t>run</w:t>
      </w:r>
      <w:r w:rsidRPr="00807555">
        <w:t>time</w:t>
      </w:r>
      <w:r w:rsidR="00CF45CA">
        <w:t xml:space="preserve"> of the </w:t>
      </w:r>
      <w:r w:rsidR="00565AFF">
        <w:t xml:space="preserve">VTM 7.0 </w:t>
      </w:r>
      <w:r w:rsidR="00CF45CA">
        <w:t>decoder</w:t>
      </w:r>
      <w:r w:rsidRPr="00807555">
        <w:t xml:space="preserve"> was noticeably increased. The issue turned out to be related to MAX_SCALING_RATIO being set to 8</w:t>
      </w:r>
      <w:r w:rsidR="00CF45CA">
        <w:t>, leading to excessive padding of reference pictures</w:t>
      </w:r>
      <w:r w:rsidRPr="00807555">
        <w:t xml:space="preserve">. </w:t>
      </w:r>
      <w:r>
        <w:t xml:space="preserve">Setting </w:t>
      </w:r>
      <w:r w:rsidRPr="00B950C2">
        <w:t>MAX_SCALING_RATIO</w:t>
      </w:r>
      <w:r>
        <w:t xml:space="preserve"> to 2 </w:t>
      </w:r>
      <w:r w:rsidR="00CF45CA">
        <w:t xml:space="preserve">(which is the maximum RPR downsampling ratio) </w:t>
      </w:r>
      <w:r w:rsidRPr="00807555">
        <w:t>alleviate</w:t>
      </w:r>
      <w:r>
        <w:t xml:space="preserve">s the problem. Two related tickets were opened on this issue. It is </w:t>
      </w:r>
      <w:r w:rsidR="004C001D">
        <w:t xml:space="preserve">further </w:t>
      </w:r>
      <w:r>
        <w:t xml:space="preserve">suggested to modify </w:t>
      </w:r>
      <w:r w:rsidR="00CF45CA">
        <w:t xml:space="preserve">the </w:t>
      </w:r>
      <w:r>
        <w:t xml:space="preserve">motion compensation </w:t>
      </w:r>
      <w:r w:rsidR="00CF45CA">
        <w:t>implementation to operate on smaller blocks</w:t>
      </w:r>
      <w:r>
        <w:t xml:space="preserve"> </w:t>
      </w:r>
      <w:r w:rsidR="00F33A88">
        <w:t xml:space="preserve">to avoid </w:t>
      </w:r>
      <w:r w:rsidR="00CF45CA">
        <w:t>large padded areas</w:t>
      </w:r>
      <w:r w:rsidR="00F33A88">
        <w:t xml:space="preserve">. </w:t>
      </w:r>
    </w:p>
    <w:p w14:paraId="6CFA9CD8" w14:textId="672CD904" w:rsidR="00063C64" w:rsidRPr="00BD46E2" w:rsidRDefault="00FA00E4" w:rsidP="00EF048F">
      <w:pPr>
        <w:pStyle w:val="ListParagraph"/>
        <w:numPr>
          <w:ilvl w:val="1"/>
          <w:numId w:val="28"/>
        </w:numPr>
      </w:pPr>
      <w:r>
        <w:t xml:space="preserve">We wish to clarify that </w:t>
      </w:r>
      <w:r w:rsidR="009418D8">
        <w:t xml:space="preserve">our </w:t>
      </w:r>
      <w:r>
        <w:t xml:space="preserve">comments on merge requests are </w:t>
      </w:r>
      <w:r w:rsidR="009418D8">
        <w:t>made to</w:t>
      </w:r>
      <w:r w:rsidR="00DB5706">
        <w:t xml:space="preserve"> </w:t>
      </w:r>
      <w:r w:rsidR="009418D8">
        <w:t xml:space="preserve">ensure </w:t>
      </w:r>
      <w:r w:rsidR="00DB5706">
        <w:t>high quality</w:t>
      </w:r>
      <w:r w:rsidR="009418D8">
        <w:t xml:space="preserve"> and usability</w:t>
      </w:r>
      <w:r w:rsidR="00DB5706">
        <w:t xml:space="preserve"> </w:t>
      </w:r>
      <w:r w:rsidR="009418D8">
        <w:t>of</w:t>
      </w:r>
      <w:r w:rsidR="00DB5706">
        <w:t xml:space="preserve"> the software. We </w:t>
      </w:r>
      <w:r w:rsidR="009418D8">
        <w:t xml:space="preserve">commonly request </w:t>
      </w:r>
      <w:r w:rsidR="00DB5706">
        <w:t>fix</w:t>
      </w:r>
      <w:r w:rsidR="0051493F">
        <w:t>es</w:t>
      </w:r>
      <w:r w:rsidR="00DB5706">
        <w:t xml:space="preserve"> </w:t>
      </w:r>
      <w:r w:rsidR="0051493F">
        <w:t xml:space="preserve">to </w:t>
      </w:r>
      <w:r w:rsidR="00DB5706">
        <w:t>coding style</w:t>
      </w:r>
      <w:r w:rsidR="00CA12B1">
        <w:t xml:space="preserve"> (as defined in software guidelines)</w:t>
      </w:r>
      <w:r w:rsidR="00DB5706">
        <w:t xml:space="preserve"> and documentation for newly added </w:t>
      </w:r>
      <w:r w:rsidR="009418D8">
        <w:t xml:space="preserve">configuration </w:t>
      </w:r>
      <w:r w:rsidR="00DB5706">
        <w:t xml:space="preserve">parameters. We also </w:t>
      </w:r>
      <w:r w:rsidR="005A6D0F">
        <w:t xml:space="preserve">commonly </w:t>
      </w:r>
      <w:r w:rsidR="00DB5706">
        <w:t xml:space="preserve">ask for clarification if we don’t understand </w:t>
      </w:r>
      <w:r w:rsidR="00EC6667">
        <w:t>something</w:t>
      </w:r>
      <w:r w:rsidR="005E2190">
        <w:t>,</w:t>
      </w:r>
      <w:r w:rsidR="00DB5706">
        <w:t xml:space="preserve"> </w:t>
      </w:r>
      <w:r w:rsidR="005E2190">
        <w:t xml:space="preserve">if we </w:t>
      </w:r>
      <w:r w:rsidR="00F75CC9">
        <w:t>sense</w:t>
      </w:r>
      <w:r w:rsidR="00DB5706">
        <w:t xml:space="preserve"> that something is missing or could be improved</w:t>
      </w:r>
      <w:r w:rsidR="005E2190">
        <w:t xml:space="preserve">, if the impact of a change on coding efficiency is </w:t>
      </w:r>
      <w:r w:rsidR="00FE5C63">
        <w:t>unclear, or if we are unable to determine whether submitted software matches meeting decisions</w:t>
      </w:r>
      <w:r w:rsidR="00DB5706">
        <w:t xml:space="preserve">. We </w:t>
      </w:r>
      <w:r w:rsidR="00565AFF">
        <w:t>don’t</w:t>
      </w:r>
      <w:r w:rsidR="00D01494">
        <w:t xml:space="preserve"> </w:t>
      </w:r>
      <w:r w:rsidR="00DB5706">
        <w:t xml:space="preserve">intend to </w:t>
      </w:r>
      <w:r w:rsidR="00D01494">
        <w:t xml:space="preserve">prevent the inclusion of </w:t>
      </w:r>
      <w:r w:rsidR="00DB5706">
        <w:t>meeting decisions</w:t>
      </w:r>
      <w:r w:rsidR="00A74B8A">
        <w:t xml:space="preserve"> into the software</w:t>
      </w:r>
      <w:r w:rsidR="00DB5706">
        <w:t>.</w:t>
      </w:r>
      <w:bookmarkStart w:id="0" w:name="_GoBack"/>
      <w:bookmarkEnd w:id="0"/>
    </w:p>
    <w:p w14:paraId="0CF3F571" w14:textId="77777777" w:rsidR="00D47A1A" w:rsidRPr="00523DE2" w:rsidRDefault="00D47A1A" w:rsidP="00941F90"/>
    <w:p w14:paraId="265A08D8" w14:textId="1960B24D" w:rsidR="00D47A1A" w:rsidRPr="00523DE2" w:rsidRDefault="00D47A1A" w:rsidP="00D47A1A">
      <w:pPr>
        <w:pStyle w:val="Heading1"/>
      </w:pPr>
      <w:r>
        <w:t>Proposals not implemented in VTM</w:t>
      </w:r>
    </w:p>
    <w:p w14:paraId="1EF040FD" w14:textId="264EFD90" w:rsidR="00D47A1A" w:rsidRPr="004E754A" w:rsidRDefault="00D47A1A" w:rsidP="00D47A1A">
      <w:pPr>
        <w:tabs>
          <w:tab w:val="clear" w:pos="1800"/>
          <w:tab w:val="clear" w:pos="2160"/>
          <w:tab w:val="clear" w:pos="2520"/>
          <w:tab w:val="clear" w:pos="2880"/>
          <w:tab w:val="clear" w:pos="3240"/>
          <w:tab w:val="clear" w:pos="3600"/>
          <w:tab w:val="clear" w:pos="3960"/>
          <w:tab w:val="clear" w:pos="4320"/>
        </w:tabs>
        <w:jc w:val="left"/>
        <w:rPr>
          <w:szCs w:val="22"/>
        </w:rPr>
      </w:pPr>
      <w:r w:rsidRPr="00BD46E2">
        <w:rPr>
          <w:szCs w:val="22"/>
        </w:rPr>
        <w:t xml:space="preserve">At the beginning of the </w:t>
      </w:r>
      <w:r w:rsidR="003D1468" w:rsidRPr="00BD46E2">
        <w:rPr>
          <w:szCs w:val="22"/>
        </w:rPr>
        <w:t>1</w:t>
      </w:r>
      <w:r w:rsidR="003D1468">
        <w:rPr>
          <w:szCs w:val="22"/>
        </w:rPr>
        <w:t>7</w:t>
      </w:r>
      <w:r w:rsidR="003D1468" w:rsidRPr="00AC5EC9">
        <w:rPr>
          <w:szCs w:val="22"/>
          <w:vertAlign w:val="superscript"/>
        </w:rPr>
        <w:t>th</w:t>
      </w:r>
      <w:r w:rsidR="003D1468" w:rsidRPr="00AC5EC9">
        <w:rPr>
          <w:szCs w:val="22"/>
        </w:rPr>
        <w:t xml:space="preserve"> </w:t>
      </w:r>
      <w:r w:rsidRPr="00AC5EC9">
        <w:rPr>
          <w:szCs w:val="22"/>
        </w:rPr>
        <w:t xml:space="preserve">meeting, </w:t>
      </w:r>
      <w:r w:rsidRPr="004E754A">
        <w:rPr>
          <w:szCs w:val="22"/>
        </w:rPr>
        <w:t xml:space="preserve">the following </w:t>
      </w:r>
      <w:r w:rsidR="003D1468">
        <w:rPr>
          <w:szCs w:val="22"/>
        </w:rPr>
        <w:t>proposals</w:t>
      </w:r>
      <w:r w:rsidR="003D1468" w:rsidRPr="004E754A">
        <w:rPr>
          <w:szCs w:val="22"/>
        </w:rPr>
        <w:t xml:space="preserve"> </w:t>
      </w:r>
      <w:r w:rsidRPr="004E754A">
        <w:rPr>
          <w:szCs w:val="22"/>
        </w:rPr>
        <w:t xml:space="preserve">are </w:t>
      </w:r>
      <w:r w:rsidR="008E3491">
        <w:rPr>
          <w:szCs w:val="22"/>
        </w:rPr>
        <w:t>partially implemented</w:t>
      </w:r>
      <w:r w:rsidRPr="004E754A">
        <w:rPr>
          <w:szCs w:val="22"/>
        </w:rPr>
        <w:t>:</w:t>
      </w:r>
    </w:p>
    <w:p w14:paraId="7F03F6B3" w14:textId="67B88DDB" w:rsidR="007513F2" w:rsidRPr="00941F90" w:rsidRDefault="007513F2" w:rsidP="00941F90">
      <w:pPr>
        <w:pStyle w:val="ListParagraph"/>
        <w:numPr>
          <w:ilvl w:val="1"/>
          <w:numId w:val="28"/>
        </w:numPr>
        <w:rPr>
          <w:szCs w:val="22"/>
        </w:rPr>
      </w:pPr>
      <w:r w:rsidRPr="00941F90">
        <w:rPr>
          <w:rFonts w:hint="eastAsia"/>
          <w:color w:val="000000"/>
          <w:szCs w:val="22"/>
        </w:rPr>
        <w:t>JVET-O1143. Subpictures</w:t>
      </w:r>
    </w:p>
    <w:p w14:paraId="2E26EBD1" w14:textId="797871A0" w:rsidR="007513F2" w:rsidRPr="00941F90" w:rsidRDefault="007513F2" w:rsidP="00941F90">
      <w:pPr>
        <w:pStyle w:val="ListParagraph"/>
        <w:numPr>
          <w:ilvl w:val="1"/>
          <w:numId w:val="28"/>
        </w:numPr>
        <w:rPr>
          <w:szCs w:val="22"/>
        </w:rPr>
      </w:pPr>
      <w:r w:rsidRPr="00941F90">
        <w:rPr>
          <w:rFonts w:hint="eastAsia"/>
          <w:color w:val="000000"/>
          <w:szCs w:val="22"/>
        </w:rPr>
        <w:t>JVET-O1159: Scalability</w:t>
      </w:r>
    </w:p>
    <w:p w14:paraId="5FF8047D" w14:textId="11ED8153" w:rsidR="009A13A4" w:rsidRPr="00CA2387" w:rsidRDefault="007513F2" w:rsidP="00523DE2">
      <w:pPr>
        <w:rPr>
          <w:szCs w:val="22"/>
        </w:rPr>
      </w:pPr>
      <w:r w:rsidRPr="00BD46E2">
        <w:rPr>
          <w:szCs w:val="22"/>
        </w:rPr>
        <w:t xml:space="preserve">For the following implementations, </w:t>
      </w:r>
      <w:r w:rsidR="00CA2387">
        <w:rPr>
          <w:szCs w:val="22"/>
        </w:rPr>
        <w:t>issues remain</w:t>
      </w:r>
      <w:r w:rsidRPr="00BD46E2">
        <w:rPr>
          <w:szCs w:val="22"/>
        </w:rPr>
        <w:t>:</w:t>
      </w:r>
    </w:p>
    <w:p w14:paraId="10822A2A" w14:textId="56CEEABC" w:rsidR="007513F2" w:rsidRPr="00941F90" w:rsidRDefault="007513F2" w:rsidP="00941F90">
      <w:pPr>
        <w:pStyle w:val="ListParagraph"/>
        <w:numPr>
          <w:ilvl w:val="1"/>
          <w:numId w:val="28"/>
        </w:numPr>
        <w:rPr>
          <w:szCs w:val="22"/>
        </w:rPr>
      </w:pPr>
      <w:r w:rsidRPr="00941F90">
        <w:rPr>
          <w:rFonts w:hint="eastAsia"/>
          <w:color w:val="000000"/>
          <w:szCs w:val="22"/>
        </w:rPr>
        <w:t>JVET-O0145/JVET-O0215: The number of entry points is derived instead of being signalled. For this the number of bricks needs to be known in the slice header. The software needs to be restructured to allow derivation of the slice/tile/brick related variables within the slice header parsing process. An initial version of the code has been merged, but disabled.</w:t>
      </w:r>
    </w:p>
    <w:p w14:paraId="40F692C4" w14:textId="05BBE395" w:rsidR="007513F2" w:rsidRPr="00BD46E2" w:rsidRDefault="007513F2" w:rsidP="00941F90">
      <w:pPr>
        <w:pStyle w:val="ListParagraph"/>
        <w:numPr>
          <w:ilvl w:val="1"/>
          <w:numId w:val="28"/>
        </w:numPr>
        <w:rPr>
          <w:szCs w:val="22"/>
        </w:rPr>
      </w:pPr>
      <w:r w:rsidRPr="00941F90">
        <w:rPr>
          <w:rFonts w:hint="eastAsia"/>
          <w:color w:val="000000"/>
          <w:szCs w:val="22"/>
        </w:rPr>
        <w:t>JVET-O0042: The syntax was included with JVET-O0041, but no configuration options exist for frame repetitions. Also</w:t>
      </w:r>
      <w:r w:rsidR="00621EA6">
        <w:rPr>
          <w:color w:val="000000"/>
          <w:szCs w:val="22"/>
        </w:rPr>
        <w:t>,</w:t>
      </w:r>
      <w:r w:rsidRPr="00941F90">
        <w:rPr>
          <w:rFonts w:hint="eastAsia"/>
          <w:color w:val="000000"/>
          <w:szCs w:val="22"/>
        </w:rPr>
        <w:t xml:space="preserve"> the decoder does not repeat frames.</w:t>
      </w:r>
    </w:p>
    <w:p w14:paraId="6D74A8EA" w14:textId="11C5C127" w:rsidR="00E63361" w:rsidRDefault="00E63361" w:rsidP="00523DE2">
      <w:r>
        <w:t>The following proposals have pending merge requests:</w:t>
      </w:r>
    </w:p>
    <w:p w14:paraId="02B48C34" w14:textId="5D159CB7" w:rsidR="00E63361" w:rsidRDefault="00E63361" w:rsidP="00523DE2"/>
    <w:tbl>
      <w:tblPr>
        <w:tblW w:w="9915" w:type="dxa"/>
        <w:tblLayout w:type="fixed"/>
        <w:tblCellMar>
          <w:left w:w="0" w:type="dxa"/>
          <w:right w:w="0" w:type="dxa"/>
        </w:tblCellMar>
        <w:tblLook w:val="04A0" w:firstRow="1" w:lastRow="0" w:firstColumn="1" w:lastColumn="0" w:noHBand="0" w:noVBand="1"/>
      </w:tblPr>
      <w:tblGrid>
        <w:gridCol w:w="1268"/>
        <w:gridCol w:w="1843"/>
        <w:gridCol w:w="1559"/>
        <w:gridCol w:w="1276"/>
        <w:gridCol w:w="709"/>
        <w:gridCol w:w="2268"/>
        <w:gridCol w:w="992"/>
      </w:tblGrid>
      <w:tr w:rsidR="00C276D3" w:rsidRPr="008A645B" w14:paraId="5E3820A2" w14:textId="77777777" w:rsidTr="00807555">
        <w:trPr>
          <w:trHeight w:val="315"/>
        </w:trPr>
        <w:tc>
          <w:tcPr>
            <w:tcW w:w="1268"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58D62C4A"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lastRenderedPageBreak/>
              <w:t>General</w:t>
            </w:r>
          </w:p>
        </w:tc>
        <w:tc>
          <w:tcPr>
            <w:tcW w:w="18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B6E0141"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unavailable reference pictures and max_dec_pic_buffering_minus1</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632E372"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clarification</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94C552B"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JVET-P0184</w:t>
            </w:r>
          </w:p>
        </w:tc>
        <w:tc>
          <w:tcPr>
            <w:tcW w:w="70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06C3AC5"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!1201</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31783D7"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See notes for HLS BoG report JVET-P0968</w:t>
            </w:r>
          </w:p>
        </w:tc>
        <w:tc>
          <w:tcPr>
            <w:tcW w:w="99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82994A4"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S. Deshpande</w:t>
            </w:r>
          </w:p>
        </w:tc>
      </w:tr>
      <w:tr w:rsidR="00C276D3" w:rsidRPr="008A645B" w14:paraId="04DB5B4D" w14:textId="77777777" w:rsidTr="00807555">
        <w:trPr>
          <w:gridAfter w:val="1"/>
          <w:wAfter w:w="992" w:type="dxa"/>
          <w:trHeight w:val="315"/>
        </w:trPr>
        <w:tc>
          <w:tcPr>
            <w:tcW w:w="1268"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2A48C483"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Quantization</w:t>
            </w:r>
          </w:p>
        </w:tc>
        <w:tc>
          <w:tcPr>
            <w:tcW w:w="18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4A7B161"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Matrices</w:t>
            </w:r>
          </w:p>
        </w:tc>
        <w:tc>
          <w:tcPr>
            <w:tcW w:w="155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04C9D45"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VTM decoder speed-up for handling scaling matrices</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63A4166"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JVET-P0257</w:t>
            </w:r>
          </w:p>
        </w:tc>
        <w:tc>
          <w:tcPr>
            <w:tcW w:w="709"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3EBBE18"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!1184</w:t>
            </w:r>
          </w:p>
        </w:tc>
        <w:tc>
          <w:tcPr>
            <w:tcW w:w="2268"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5E888F8" w14:textId="77777777" w:rsidR="00C276D3" w:rsidRPr="008A645B" w:rsidRDefault="00C276D3" w:rsidP="002C49DB">
            <w:pPr>
              <w:rPr>
                <w:rFonts w:ascii="Calibri" w:eastAsia="Times New Roman" w:hAnsi="Calibri" w:cs="Arial"/>
                <w:color w:val="000000"/>
                <w:sz w:val="20"/>
                <w:lang w:val="de-DE"/>
              </w:rPr>
            </w:pPr>
            <w:r w:rsidRPr="008A645B">
              <w:rPr>
                <w:rFonts w:ascii="Calibri" w:eastAsia="Times New Roman" w:hAnsi="Calibri" w:cs="Arial"/>
                <w:color w:val="000000"/>
                <w:sz w:val="20"/>
                <w:lang w:val="de-DE"/>
              </w:rPr>
              <w:t>Decision(SW/non-CTC): Adopt JVET-P0257, with modification as necessary due to referencing the associated APS in picture header.</w:t>
            </w:r>
          </w:p>
        </w:tc>
      </w:tr>
    </w:tbl>
    <w:p w14:paraId="6A947F0B" w14:textId="77777777" w:rsidR="00E63361" w:rsidRDefault="00E63361" w:rsidP="00523DE2"/>
    <w:p w14:paraId="4C0C566A" w14:textId="5DDAADEC" w:rsidR="00D47A1A" w:rsidRDefault="003D1468" w:rsidP="00523DE2">
      <w:r>
        <w:t>The following proposals are not implemented</w:t>
      </w:r>
      <w:r w:rsidR="003816E9">
        <w:t>:</w:t>
      </w:r>
    </w:p>
    <w:p w14:paraId="294F2A47" w14:textId="77777777" w:rsidR="00E63361" w:rsidRDefault="00E63361" w:rsidP="00523DE2"/>
    <w:tbl>
      <w:tblPr>
        <w:tblW w:w="9773" w:type="dxa"/>
        <w:tblLayout w:type="fixed"/>
        <w:tblCellMar>
          <w:left w:w="0" w:type="dxa"/>
          <w:right w:w="0" w:type="dxa"/>
        </w:tblCellMar>
        <w:tblLook w:val="04A0" w:firstRow="1" w:lastRow="0" w:firstColumn="1" w:lastColumn="0" w:noHBand="0" w:noVBand="1"/>
      </w:tblPr>
      <w:tblGrid>
        <w:gridCol w:w="1124"/>
        <w:gridCol w:w="1557"/>
        <w:gridCol w:w="1415"/>
        <w:gridCol w:w="1132"/>
        <w:gridCol w:w="1143"/>
        <w:gridCol w:w="2126"/>
        <w:gridCol w:w="1276"/>
      </w:tblGrid>
      <w:tr w:rsidR="00E63361" w:rsidRPr="00BD5E69" w14:paraId="5AB6C7F9"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shd w:val="clear" w:color="auto" w:fill="BFBFBF"/>
            <w:tcMar>
              <w:top w:w="30" w:type="dxa"/>
              <w:left w:w="45" w:type="dxa"/>
              <w:bottom w:w="30" w:type="dxa"/>
              <w:right w:w="45" w:type="dxa"/>
            </w:tcMar>
            <w:hideMark/>
          </w:tcPr>
          <w:p w14:paraId="53C452BF" w14:textId="77777777" w:rsidR="00E63361" w:rsidRPr="00BD5E69" w:rsidRDefault="00E63361" w:rsidP="002C49DB">
            <w:pPr>
              <w:rPr>
                <w:rFonts w:asciiTheme="minorHAnsi" w:eastAsia="Times New Roman" w:hAnsiTheme="minorHAnsi" w:cs="Arial"/>
                <w:b/>
                <w:bCs/>
                <w:color w:val="000000"/>
                <w:sz w:val="20"/>
                <w:lang w:val="de-DE"/>
              </w:rPr>
            </w:pPr>
            <w:r w:rsidRPr="00BD5E69">
              <w:rPr>
                <w:rFonts w:asciiTheme="minorHAnsi" w:eastAsia="Times New Roman" w:hAnsiTheme="minorHAnsi" w:cs="Arial"/>
                <w:b/>
                <w:bCs/>
                <w:color w:val="000000"/>
                <w:sz w:val="20"/>
                <w:lang w:val="de-DE"/>
              </w:rPr>
              <w:t>HLS</w:t>
            </w:r>
          </w:p>
        </w:tc>
        <w:tc>
          <w:tcPr>
            <w:tcW w:w="1557"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2DA75369" w14:textId="77777777" w:rsidR="00E63361" w:rsidRPr="00BD5E69" w:rsidRDefault="00E63361" w:rsidP="002C49DB">
            <w:pPr>
              <w:rPr>
                <w:rFonts w:asciiTheme="minorHAnsi" w:eastAsia="Times New Roman" w:hAnsiTheme="minorHAnsi" w:cs="Arial"/>
                <w:b/>
                <w:bCs/>
                <w:color w:val="000000"/>
                <w:sz w:val="20"/>
                <w:lang w:val="de-DE"/>
              </w:rPr>
            </w:pPr>
          </w:p>
        </w:tc>
        <w:tc>
          <w:tcPr>
            <w:tcW w:w="1415"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0737BDD0" w14:textId="77777777" w:rsidR="00E63361" w:rsidRPr="00BD5E69" w:rsidRDefault="00E63361" w:rsidP="00807555">
            <w:pPr>
              <w:jc w:val="left"/>
              <w:rPr>
                <w:rFonts w:asciiTheme="minorHAnsi" w:eastAsia="Times New Roman" w:hAnsiTheme="minorHAnsi"/>
                <w:sz w:val="20"/>
                <w:lang w:val="de-DE"/>
              </w:rPr>
            </w:pPr>
          </w:p>
        </w:tc>
        <w:tc>
          <w:tcPr>
            <w:tcW w:w="1132"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00797FCD" w14:textId="77777777" w:rsidR="00E63361" w:rsidRPr="00BD5E69" w:rsidRDefault="00E63361" w:rsidP="00807555">
            <w:pPr>
              <w:jc w:val="left"/>
              <w:rPr>
                <w:rFonts w:asciiTheme="minorHAnsi" w:eastAsia="Times New Roman" w:hAnsiTheme="minorHAnsi"/>
                <w:sz w:val="20"/>
                <w:lang w:val="de-DE"/>
              </w:rPr>
            </w:pPr>
          </w:p>
        </w:tc>
        <w:tc>
          <w:tcPr>
            <w:tcW w:w="1143"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50288788" w14:textId="77777777" w:rsidR="00E63361" w:rsidRPr="00BD5E69" w:rsidRDefault="00E63361" w:rsidP="002C49DB">
            <w:pPr>
              <w:rPr>
                <w:rFonts w:asciiTheme="minorHAnsi" w:eastAsia="Times New Roman" w:hAnsiTheme="minorHAnsi"/>
                <w:sz w:val="20"/>
                <w:lang w:val="de-DE"/>
              </w:rPr>
            </w:pPr>
          </w:p>
        </w:tc>
        <w:tc>
          <w:tcPr>
            <w:tcW w:w="2126"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784848F4" w14:textId="77777777" w:rsidR="00E63361" w:rsidRPr="00BD5E69" w:rsidRDefault="00E63361" w:rsidP="00807555">
            <w:pPr>
              <w:jc w:val="left"/>
              <w:rPr>
                <w:rFonts w:asciiTheme="minorHAnsi" w:eastAsia="Times New Roman" w:hAnsiTheme="minorHAnsi"/>
                <w:sz w:val="20"/>
                <w:lang w:val="de-DE"/>
              </w:rPr>
            </w:pPr>
          </w:p>
        </w:tc>
        <w:tc>
          <w:tcPr>
            <w:tcW w:w="1276" w:type="dxa"/>
            <w:tcBorders>
              <w:top w:val="single" w:sz="6" w:space="0" w:color="CCCCCC"/>
              <w:left w:val="single" w:sz="6" w:space="0" w:color="CCCCCC"/>
              <w:bottom w:val="single" w:sz="6" w:space="0" w:color="CCCCCC"/>
              <w:right w:val="single" w:sz="6" w:space="0" w:color="CCCCCC"/>
            </w:tcBorders>
            <w:shd w:val="clear" w:color="auto" w:fill="BFBFBF"/>
            <w:tcMar>
              <w:top w:w="30" w:type="dxa"/>
              <w:left w:w="45" w:type="dxa"/>
              <w:bottom w:w="30" w:type="dxa"/>
              <w:right w:w="45" w:type="dxa"/>
            </w:tcMar>
            <w:hideMark/>
          </w:tcPr>
          <w:p w14:paraId="0823A67D" w14:textId="77777777" w:rsidR="00E63361" w:rsidRPr="00BD5E69" w:rsidRDefault="00E63361" w:rsidP="002C49DB">
            <w:pPr>
              <w:rPr>
                <w:rFonts w:asciiTheme="minorHAnsi" w:eastAsia="Times New Roman" w:hAnsiTheme="minorHAnsi"/>
                <w:sz w:val="20"/>
                <w:lang w:val="de-DE"/>
              </w:rPr>
            </w:pPr>
          </w:p>
        </w:tc>
      </w:tr>
      <w:tr w:rsidR="00E63361" w:rsidRPr="00BD5E69" w14:paraId="75D8F7C4"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31228EF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Profile</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5D4A9ED" w14:textId="77777777" w:rsidR="00E63361" w:rsidRPr="00BD5E69" w:rsidRDefault="00E63361" w:rsidP="002C49DB">
            <w:pPr>
              <w:rPr>
                <w:rFonts w:asciiTheme="minorHAnsi" w:eastAsia="Times New Roman" w:hAnsiTheme="minorHAnsi" w:cs="Arial"/>
                <w:color w:val="000000"/>
                <w:sz w:val="20"/>
                <w:lang w:val="de-DE"/>
              </w:rPr>
            </w:pP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A87A20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Functionality</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0605BA2"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Profiles, tiers and levels</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BA8354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JVET-P0894</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0C7B1B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Decision: Adopt, but with a maxDpbPicBuf of 8 rather than 7 (see notes for P0133).</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7F9D122"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 Boyce</w:t>
            </w:r>
          </w:p>
        </w:tc>
      </w:tr>
      <w:tr w:rsidR="00E63361" w:rsidRPr="00BD5E69" w14:paraId="6A20BD61"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FA6020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Parameter sets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EA9A3A2"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VUI</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CF761CF"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Conformance</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9700184"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Constraining the maximum number of bits for a CU or CTU</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8F6EB1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JVET-P0188</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FFCB005"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Decision: It was agreed to establish a picture-level constraint the same as in HEVC (using MinCR as a function of timing).</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BF9683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T. Suzuki</w:t>
            </w:r>
          </w:p>
        </w:tc>
      </w:tr>
      <w:tr w:rsidR="00E63361" w:rsidRPr="00BD5E69" w14:paraId="5BF22801"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050E2E8C"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RPL</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C1C717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Constraints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A39124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expression of existing intent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A7F3544"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D2B34C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JVET-P0978</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3AFBD3F"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7FC0FA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 Pettersson</w:t>
            </w:r>
          </w:p>
        </w:tc>
      </w:tr>
      <w:tr w:rsidR="00E63361" w:rsidRPr="00BD5E69" w14:paraId="1D36135B"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73F58521"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D0129D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ilrp_idc and DirectDependentLayerIdx</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0AFEC43"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expression of existing intent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8078C2D"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49958E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JVET-P0221, JVET-P0589</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0C9A684"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305B67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B. Choi</w:t>
            </w:r>
          </w:p>
        </w:tc>
      </w:tr>
      <w:tr w:rsidR="00E63361" w:rsidRPr="00BD5E69" w14:paraId="754CB377"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3E914F5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APS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79EA3A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ALF APS constraints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BF9746B"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cleanup unnecessary constraints</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BF40789"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Remove some ALF APS constraints</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BD1E45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JVET-P0122</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B78FF62"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BEA4458"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51938883"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A8DD1B8"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SEI</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DB3527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self_contained_cvs_flag</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3706CA9"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cleanup</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B0574C6"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B5DA0A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JVET-P0359</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E21D2E4"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2A43BB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 Sjöberg</w:t>
            </w:r>
          </w:p>
        </w:tc>
      </w:tr>
      <w:tr w:rsidR="00E63361" w:rsidRPr="00BD5E69" w14:paraId="7D7CE96A"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23E8E9C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SEI</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95E19A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Omnidirectional video</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A0A7CF2"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enhanced vs. HEVC based on prior work in JVET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F683DF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Add a new SEI message on omnidirectional video</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D1EBFD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JVET-P0597</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4646B1F"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B6E31E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Y.-H. Lee</w:t>
            </w:r>
          </w:p>
        </w:tc>
      </w:tr>
      <w:tr w:rsidR="00E63361" w:rsidRPr="00BD5E69" w14:paraId="56D6F91A"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3C1395CC"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Subpictures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6668A8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Boundary treating</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6DE1C17"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BF</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1E8622B"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B0ACDD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JVET-P0378, JVET-P0572</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D309FF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D75AF67"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K. Zhang</w:t>
            </w:r>
          </w:p>
        </w:tc>
      </w:tr>
      <w:tr w:rsidR="00E63361" w:rsidRPr="00BD5E69" w14:paraId="6FB393EF"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01F4FDC"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C47769A"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General decoding process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C9DB6F3"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 xml:space="preserve">consequence of agreement on </w:t>
            </w:r>
            <w:r w:rsidRPr="00BD5E69">
              <w:rPr>
                <w:rFonts w:asciiTheme="minorHAnsi" w:eastAsia="Times New Roman" w:hAnsiTheme="minorHAnsi" w:cs="Arial"/>
                <w:color w:val="000000"/>
                <w:sz w:val="20"/>
                <w:lang w:val="de-DE"/>
              </w:rPr>
              <w:lastRenderedPageBreak/>
              <w:t>OLS decoding concept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98093A5"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4ACF51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JVET-P0115</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D1BAC37"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9AA921A"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311C9CAD"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573F234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C38FA31"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PTL</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0E2E166"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consequence of agreement on OLS decoding concept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AEDD75A"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16B749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JVET-P0117</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180CBF6"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1D539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242CED1C"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31B3640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A1034F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HRD</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ACC767D"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consequence of agreement on OLS decoding concept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0EA914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HRD signalling and process</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1D4DC11"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JVET-P0118</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D151D29"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E0C97E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75B3BAA3"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6A9123BC"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D14D7F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HRD</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3ADCB1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consequence of agreement on OLS decoding concept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D54F936"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Scalable nesting SEI message</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FE96DD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JVET-P0190</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44052F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2BC87D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3DCD90F3"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0B0BEB4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NUH</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4D407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Tid and Lid</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5AF920A"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expression of existing intent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B825DED"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Constraints and rules on values of TemporalId and nuh_layer_id</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35A343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JVET-P0125</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21B85F6"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4EEF22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57DA060D"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23E83A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SEI</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34CB107"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General SEI constraints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02FFE7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consequence of agreement on OLS decoding concept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C42A395"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8A4F0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JVET-P0125</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079B9A1"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8D32908"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5AF1E73D"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6226FB2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VPS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C7E36F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Single layer bitstreams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10EE70F"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expression of existing intent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3C3220A" w14:textId="77777777" w:rsidR="00E63361" w:rsidRPr="00BD5E69" w:rsidRDefault="00E63361" w:rsidP="00807555">
            <w:pPr>
              <w:jc w:val="left"/>
              <w:rPr>
                <w:rFonts w:asciiTheme="minorHAnsi" w:eastAsia="Times New Roman" w:hAnsiTheme="minorHAnsi" w:cs="Arial"/>
                <w:color w:val="000000"/>
                <w:sz w:val="20"/>
                <w:lang w:val="de-DE"/>
              </w:rPr>
            </w:pP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FFD893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JVET-P0097, JVET-P0205</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2AC818B"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When sps_video_parameter_set_id is equal to 0, it is a requirement for bitstream conformance that there shall be only a single layer in the bitstream.</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EF292A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 M. Hannuksela</w:t>
            </w:r>
          </w:p>
        </w:tc>
      </w:tr>
      <w:tr w:rsidR="00E63361" w:rsidRPr="00BD5E69" w14:paraId="7F1925B5"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0D40FAB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0DDD827"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Random access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9BA1C12"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layered coding support simpler than in SHVC</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D3B873"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POC for independent layers</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C5812C8"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JVET-P0116</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89AEDB3"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A9DB44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37E65EC6"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02C899E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4C3E96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Random access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ADF36F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layered coding support simpler than in SHVC</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04CAB4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POC for dependent layers</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8546F5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JVET-P0101</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E72267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C3B3ED5"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 M. Hannuksela</w:t>
            </w:r>
          </w:p>
        </w:tc>
      </w:tr>
      <w:tr w:rsidR="00E63361" w:rsidRPr="00BD5E69" w14:paraId="660BD70B"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BCEB34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BFE94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Random access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466389D"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layered coding support simpler than in SHVC</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096D2B9"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IRAP AU</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1EEE6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JVET-P0116</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C08CDCE"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Each IRAP AU is complete (i.e., there is a picture in each layer present in the CVS) and all pictures in an IRAP AU are IRAP pictures with the same NAL unit type.</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8CC05E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181FD65C"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6F45B68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lastRenderedPageBreak/>
              <w:t>HRD</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079659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Sub-bitstream extraction</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C3A2872"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existing design intent for extraction process</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E2E5CCE"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Keep DPS, VPS, and EOB in extraction</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3AB17E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JVET-P0098</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498C04A"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315D88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 M. Hannuksela</w:t>
            </w:r>
          </w:p>
        </w:tc>
      </w:tr>
      <w:tr w:rsidR="00E63361" w:rsidRPr="00BD5E69" w14:paraId="1B5998EE"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86F46D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FFC66A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EOS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0FB5E14"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existing design intent esp. for independent layers</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654E256"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Specify EOS NUTs to be layer specific</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517BB22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JVET-P0125</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1EC0144"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5F9630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44B6D77B"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574CA692"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Scalability</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29F0D2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Output layers and pictures</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AC84A0B"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expression of existing intent</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0CD364E"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Clarification to the bullet items in setting of PicOutputFlag</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BA90B8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JVET-P0097</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DCF4EF9"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5157F0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 M. Hannuksela</w:t>
            </w:r>
          </w:p>
        </w:tc>
      </w:tr>
      <w:tr w:rsidR="00E63361" w:rsidRPr="00BD5E69" w14:paraId="79618215"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35755C68"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Subpictures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266C9A2"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Extraction and merging</w:t>
            </w: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C52537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extraction/merge functionality</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D591A1B"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Mixed IRAP/non-IRAP VCL NALUs within a picture</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E4B4CDB"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JVET-P0124, P0095, P0222</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9F05BF5"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50484A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Y.-K. Wang, X. Ma, R. Chernyak</w:t>
            </w:r>
          </w:p>
        </w:tc>
      </w:tr>
      <w:tr w:rsidR="00E63361" w:rsidRPr="00BD5E69" w14:paraId="6E1970EF"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2CC85F29"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Tiles and slices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DF7615E" w14:textId="77777777" w:rsidR="00E63361" w:rsidRPr="00BD5E69" w:rsidRDefault="00E63361" w:rsidP="002C49DB">
            <w:pPr>
              <w:rPr>
                <w:rFonts w:asciiTheme="minorHAnsi" w:eastAsia="Times New Roman" w:hAnsiTheme="minorHAnsi" w:cs="Arial"/>
                <w:color w:val="000000"/>
                <w:sz w:val="20"/>
                <w:lang w:val="de-DE"/>
              </w:rPr>
            </w:pP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65F12D7"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cleanup</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86284B7"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Refinement that avoids sending an unnecessary syntax element for the last slice under some circumstance</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68A4CA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JVET-P1012</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BFC388C"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notes for HLS BoG report JVET-P0968</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61210C0"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W. Lim</w:t>
            </w:r>
          </w:p>
        </w:tc>
      </w:tr>
      <w:tr w:rsidR="00E63361" w:rsidRPr="00BD5E69" w14:paraId="2BFCDA0A" w14:textId="77777777" w:rsidTr="00807555">
        <w:trPr>
          <w:trHeight w:val="315"/>
        </w:trPr>
        <w:tc>
          <w:tcPr>
            <w:tcW w:w="1124" w:type="dxa"/>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610E8333"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Subpictures</w:t>
            </w:r>
          </w:p>
        </w:tc>
        <w:tc>
          <w:tcPr>
            <w:tcW w:w="1557"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04CC1778" w14:textId="77777777" w:rsidR="00E63361" w:rsidRPr="00BD5E69" w:rsidRDefault="00E63361" w:rsidP="002C49DB">
            <w:pPr>
              <w:rPr>
                <w:rFonts w:asciiTheme="minorHAnsi" w:eastAsia="Times New Roman" w:hAnsiTheme="minorHAnsi" w:cs="Arial"/>
                <w:color w:val="000000"/>
                <w:sz w:val="20"/>
                <w:lang w:val="de-DE"/>
              </w:rPr>
            </w:pPr>
          </w:p>
        </w:tc>
        <w:tc>
          <w:tcPr>
            <w:tcW w:w="1415"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4AD0533"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cleanup</w:t>
            </w:r>
          </w:p>
        </w:tc>
        <w:tc>
          <w:tcPr>
            <w:tcW w:w="1132"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1CAD4E9F"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Signalling of subpicture layout</w:t>
            </w:r>
          </w:p>
        </w:tc>
        <w:tc>
          <w:tcPr>
            <w:tcW w:w="1143"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3FADDC1D"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JVET-P0171</w:t>
            </w:r>
          </w:p>
        </w:tc>
        <w:tc>
          <w:tcPr>
            <w:tcW w:w="212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7D101668" w14:textId="77777777" w:rsidR="00E63361" w:rsidRPr="00BD5E69" w:rsidRDefault="00E63361" w:rsidP="00807555">
            <w:pPr>
              <w:jc w:val="left"/>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See JVET meeting notes</w:t>
            </w:r>
          </w:p>
        </w:tc>
        <w:tc>
          <w:tcPr>
            <w:tcW w:w="1276" w:type="dxa"/>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D3882BF"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 Li</w:t>
            </w:r>
          </w:p>
        </w:tc>
      </w:tr>
    </w:tbl>
    <w:p w14:paraId="70001BBD" w14:textId="60EB25B7" w:rsidR="003D1468" w:rsidRDefault="003D1468" w:rsidP="00523DE2"/>
    <w:tbl>
      <w:tblPr>
        <w:tblW w:w="8858" w:type="dxa"/>
        <w:tblCellMar>
          <w:left w:w="0" w:type="dxa"/>
          <w:right w:w="0" w:type="dxa"/>
        </w:tblCellMar>
        <w:tblLook w:val="04A0" w:firstRow="1" w:lastRow="0" w:firstColumn="1" w:lastColumn="0" w:noHBand="0" w:noVBand="1"/>
      </w:tblPr>
      <w:tblGrid>
        <w:gridCol w:w="846"/>
        <w:gridCol w:w="508"/>
        <w:gridCol w:w="2503"/>
        <w:gridCol w:w="797"/>
        <w:gridCol w:w="4204"/>
      </w:tblGrid>
      <w:tr w:rsidR="00E63361" w:rsidRPr="00BD5E69" w14:paraId="1B86AD2F" w14:textId="77777777" w:rsidTr="00FD2FA4">
        <w:trPr>
          <w:trHeight w:val="315"/>
        </w:trPr>
        <w:tc>
          <w:tcPr>
            <w:tcW w:w="0" w:type="auto"/>
            <w:tcBorders>
              <w:top w:val="single" w:sz="6" w:space="0" w:color="CCCCCC"/>
              <w:left w:val="single" w:sz="6" w:space="0" w:color="000000"/>
              <w:bottom w:val="single" w:sz="6" w:space="0" w:color="CCCCCC"/>
              <w:right w:val="single" w:sz="6" w:space="0" w:color="CCCCCC"/>
            </w:tcBorders>
            <w:shd w:val="clear" w:color="auto" w:fill="000000"/>
            <w:tcMar>
              <w:top w:w="30" w:type="dxa"/>
              <w:left w:w="45" w:type="dxa"/>
              <w:bottom w:w="30" w:type="dxa"/>
              <w:right w:w="45" w:type="dxa"/>
            </w:tcMar>
            <w:hideMark/>
          </w:tcPr>
          <w:p w14:paraId="55AD1C84" w14:textId="77777777" w:rsidR="00E63361" w:rsidRPr="00BD5E69" w:rsidRDefault="00E63361" w:rsidP="002C49DB">
            <w:pPr>
              <w:rPr>
                <w:rFonts w:asciiTheme="minorHAnsi" w:eastAsia="Times New Roman" w:hAnsiTheme="minorHAnsi" w:cs="Arial"/>
                <w:b/>
                <w:bCs/>
                <w:color w:val="FFFFFF"/>
                <w:sz w:val="20"/>
                <w:lang w:val="de-DE"/>
              </w:rPr>
            </w:pPr>
            <w:r w:rsidRPr="00BD5E69">
              <w:rPr>
                <w:rFonts w:asciiTheme="minorHAnsi" w:eastAsia="Times New Roman" w:hAnsiTheme="minorHAnsi" w:cs="Arial"/>
                <w:b/>
                <w:bCs/>
                <w:color w:val="FFFFFF"/>
                <w:sz w:val="20"/>
                <w:lang w:val="de-DE"/>
              </w:rPr>
              <w:t>Software</w:t>
            </w:r>
          </w:p>
        </w:tc>
        <w:tc>
          <w:tcPr>
            <w:tcW w:w="0" w:type="auto"/>
            <w:tcBorders>
              <w:top w:val="single" w:sz="6" w:space="0" w:color="CCCCCC"/>
              <w:left w:val="single" w:sz="6" w:space="0" w:color="CCCCCC"/>
              <w:bottom w:val="single" w:sz="6" w:space="0" w:color="CCCCCC"/>
              <w:right w:val="single" w:sz="6" w:space="0" w:color="CCCCCC"/>
            </w:tcBorders>
            <w:shd w:val="clear" w:color="auto" w:fill="000000"/>
            <w:tcMar>
              <w:top w:w="30" w:type="dxa"/>
              <w:left w:w="45" w:type="dxa"/>
              <w:bottom w:w="30" w:type="dxa"/>
              <w:right w:w="45" w:type="dxa"/>
            </w:tcMar>
            <w:hideMark/>
          </w:tcPr>
          <w:p w14:paraId="468DDEE1" w14:textId="77777777" w:rsidR="00E63361" w:rsidRPr="00BD5E69" w:rsidRDefault="00E63361" w:rsidP="002C49DB">
            <w:pPr>
              <w:rPr>
                <w:rFonts w:asciiTheme="minorHAnsi" w:eastAsia="Times New Roman" w:hAnsiTheme="minorHAnsi"/>
                <w:sz w:val="20"/>
                <w:lang w:val="de-DE"/>
              </w:rPr>
            </w:pPr>
          </w:p>
        </w:tc>
        <w:tc>
          <w:tcPr>
            <w:tcW w:w="0" w:type="auto"/>
            <w:tcBorders>
              <w:top w:val="single" w:sz="6" w:space="0" w:color="CCCCCC"/>
              <w:left w:val="single" w:sz="6" w:space="0" w:color="CCCCCC"/>
              <w:bottom w:val="single" w:sz="6" w:space="0" w:color="CCCCCC"/>
              <w:right w:val="single" w:sz="6" w:space="0" w:color="CCCCCC"/>
            </w:tcBorders>
            <w:shd w:val="clear" w:color="auto" w:fill="000000"/>
            <w:tcMar>
              <w:top w:w="30" w:type="dxa"/>
              <w:left w:w="45" w:type="dxa"/>
              <w:bottom w:w="30" w:type="dxa"/>
              <w:right w:w="45" w:type="dxa"/>
            </w:tcMar>
            <w:hideMark/>
          </w:tcPr>
          <w:p w14:paraId="4BAC485C" w14:textId="77777777" w:rsidR="00E63361" w:rsidRPr="00BD5E69" w:rsidRDefault="00E63361" w:rsidP="002C49DB">
            <w:pPr>
              <w:rPr>
                <w:rFonts w:asciiTheme="minorHAnsi" w:eastAsia="Times New Roman" w:hAnsiTheme="minorHAnsi"/>
                <w:sz w:val="20"/>
                <w:lang w:val="de-DE"/>
              </w:rPr>
            </w:pPr>
          </w:p>
        </w:tc>
        <w:tc>
          <w:tcPr>
            <w:tcW w:w="0" w:type="auto"/>
            <w:tcBorders>
              <w:top w:val="single" w:sz="6" w:space="0" w:color="CCCCCC"/>
              <w:left w:val="single" w:sz="6" w:space="0" w:color="CCCCCC"/>
              <w:bottom w:val="single" w:sz="6" w:space="0" w:color="CCCCCC"/>
              <w:right w:val="single" w:sz="6" w:space="0" w:color="CCCCCC"/>
            </w:tcBorders>
            <w:shd w:val="clear" w:color="auto" w:fill="000000"/>
            <w:tcMar>
              <w:top w:w="30" w:type="dxa"/>
              <w:left w:w="45" w:type="dxa"/>
              <w:bottom w:w="30" w:type="dxa"/>
              <w:right w:w="45" w:type="dxa"/>
            </w:tcMar>
            <w:hideMark/>
          </w:tcPr>
          <w:p w14:paraId="2B60DD78" w14:textId="77777777" w:rsidR="00E63361" w:rsidRPr="00BD5E69" w:rsidRDefault="00E63361" w:rsidP="002C49DB">
            <w:pPr>
              <w:rPr>
                <w:rFonts w:asciiTheme="minorHAnsi" w:eastAsia="Times New Roman" w:hAnsiTheme="minorHAnsi"/>
                <w:sz w:val="20"/>
                <w:lang w:val="de-DE"/>
              </w:rPr>
            </w:pPr>
          </w:p>
        </w:tc>
        <w:tc>
          <w:tcPr>
            <w:tcW w:w="0" w:type="auto"/>
            <w:tcBorders>
              <w:top w:val="single" w:sz="6" w:space="0" w:color="CCCCCC"/>
              <w:left w:val="single" w:sz="6" w:space="0" w:color="CCCCCC"/>
              <w:bottom w:val="single" w:sz="6" w:space="0" w:color="CCCCCC"/>
              <w:right w:val="single" w:sz="6" w:space="0" w:color="CCCCCC"/>
            </w:tcBorders>
            <w:shd w:val="clear" w:color="auto" w:fill="000000"/>
            <w:tcMar>
              <w:top w:w="30" w:type="dxa"/>
              <w:left w:w="45" w:type="dxa"/>
              <w:bottom w:w="30" w:type="dxa"/>
              <w:right w:w="45" w:type="dxa"/>
            </w:tcMar>
            <w:hideMark/>
          </w:tcPr>
          <w:p w14:paraId="7DB81EE8" w14:textId="77777777" w:rsidR="00E63361" w:rsidRPr="00BD5E69" w:rsidRDefault="00E63361" w:rsidP="002C49DB">
            <w:pPr>
              <w:rPr>
                <w:rFonts w:asciiTheme="minorHAnsi" w:eastAsia="Times New Roman" w:hAnsiTheme="minorHAnsi"/>
                <w:sz w:val="20"/>
                <w:lang w:val="de-DE"/>
              </w:rPr>
            </w:pPr>
          </w:p>
        </w:tc>
      </w:tr>
      <w:tr w:rsidR="00E63361" w:rsidRPr="00BD5E69" w14:paraId="512DCF2A" w14:textId="77777777" w:rsidTr="00807555">
        <w:trPr>
          <w:trHeight w:val="315"/>
        </w:trPr>
        <w:tc>
          <w:tcPr>
            <w:tcW w:w="0" w:type="auto"/>
            <w:tcBorders>
              <w:top w:val="single" w:sz="6" w:space="0" w:color="CCCCCC"/>
              <w:left w:val="single" w:sz="6" w:space="0" w:color="000000"/>
              <w:bottom w:val="single" w:sz="6" w:space="0" w:color="CCCCCC"/>
              <w:right w:val="single" w:sz="6" w:space="0" w:color="CCCCCC"/>
            </w:tcBorders>
            <w:tcMar>
              <w:top w:w="30" w:type="dxa"/>
              <w:left w:w="45" w:type="dxa"/>
              <w:bottom w:w="30" w:type="dxa"/>
              <w:right w:w="45" w:type="dxa"/>
            </w:tcMar>
            <w:hideMark/>
          </w:tcPr>
          <w:p w14:paraId="18AEA424"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RPL</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E352136"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Bug fix</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6747FB7E"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bugfix of SPS flags and reference picture list structure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4F87F9AC"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JVET-P0235</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hideMark/>
          </w:tcPr>
          <w:p w14:paraId="2E8220B7" w14:textId="77777777" w:rsidR="00E63361" w:rsidRPr="00BD5E69" w:rsidRDefault="00E63361" w:rsidP="002C49DB">
            <w:pPr>
              <w:rPr>
                <w:rFonts w:asciiTheme="minorHAnsi" w:eastAsia="Times New Roman" w:hAnsiTheme="minorHAnsi" w:cs="Arial"/>
                <w:color w:val="000000"/>
                <w:sz w:val="20"/>
                <w:lang w:val="de-DE"/>
              </w:rPr>
            </w:pPr>
            <w:r w:rsidRPr="00BD5E69">
              <w:rPr>
                <w:rFonts w:asciiTheme="minorHAnsi" w:eastAsia="Times New Roman" w:hAnsiTheme="minorHAnsi" w:cs="Arial"/>
                <w:color w:val="000000"/>
                <w:sz w:val="20"/>
                <w:lang w:val="de-DE"/>
              </w:rPr>
              <w:t>The text problem has already been fixed in P0113. Decision (SW): The software bug also needs fixing</w:t>
            </w:r>
          </w:p>
        </w:tc>
      </w:tr>
    </w:tbl>
    <w:p w14:paraId="41FCA8A7" w14:textId="77777777" w:rsidR="003D1468" w:rsidRPr="00523DE2" w:rsidRDefault="003D1468" w:rsidP="00523DE2"/>
    <w:p w14:paraId="1B500D09" w14:textId="4A48D657" w:rsidR="00E87015" w:rsidRPr="00523DE2" w:rsidRDefault="00F67FC2" w:rsidP="00B65D0C">
      <w:pPr>
        <w:pStyle w:val="Heading1"/>
      </w:pPr>
      <w:r w:rsidRPr="00523DE2">
        <w:t>Software manual</w:t>
      </w:r>
    </w:p>
    <w:p w14:paraId="0F0F939C" w14:textId="6CC7B6A7" w:rsidR="006C7971" w:rsidRPr="00523DE2" w:rsidRDefault="006C7971" w:rsidP="009A13A4">
      <w:pPr>
        <w:tabs>
          <w:tab w:val="clear" w:pos="1800"/>
          <w:tab w:val="clear" w:pos="2160"/>
          <w:tab w:val="clear" w:pos="2520"/>
          <w:tab w:val="clear" w:pos="2880"/>
          <w:tab w:val="clear" w:pos="3240"/>
          <w:tab w:val="clear" w:pos="3600"/>
          <w:tab w:val="clear" w:pos="3960"/>
          <w:tab w:val="clear" w:pos="4320"/>
        </w:tabs>
        <w:jc w:val="left"/>
      </w:pPr>
      <w:r>
        <w:t>Possible license issues (as reported above) need to be clarified.</w:t>
      </w:r>
    </w:p>
    <w:p w14:paraId="1448094A" w14:textId="3DCB41A6" w:rsidR="009A13A4" w:rsidRPr="00523DE2" w:rsidRDefault="009A13A4" w:rsidP="009A13A4">
      <w:pPr>
        <w:tabs>
          <w:tab w:val="clear" w:pos="1800"/>
          <w:tab w:val="clear" w:pos="2160"/>
          <w:tab w:val="clear" w:pos="2520"/>
          <w:tab w:val="clear" w:pos="2880"/>
          <w:tab w:val="clear" w:pos="3240"/>
          <w:tab w:val="clear" w:pos="3600"/>
          <w:tab w:val="clear" w:pos="3960"/>
          <w:tab w:val="clear" w:pos="4320"/>
        </w:tabs>
        <w:jc w:val="left"/>
      </w:pPr>
      <w:r w:rsidRPr="00523DE2">
        <w:t>Many parameters still have their outdated HEVC documentation and need to be updated. Other parameters for VVC tools are completely missing.</w:t>
      </w:r>
    </w:p>
    <w:p w14:paraId="2DE04A4A" w14:textId="62E1AEC7" w:rsidR="00F67FC2" w:rsidRPr="00523DE2" w:rsidRDefault="009A13A4" w:rsidP="008365D6">
      <w:pPr>
        <w:tabs>
          <w:tab w:val="clear" w:pos="1800"/>
          <w:tab w:val="clear" w:pos="2160"/>
          <w:tab w:val="clear" w:pos="2520"/>
          <w:tab w:val="clear" w:pos="2880"/>
          <w:tab w:val="clear" w:pos="3240"/>
          <w:tab w:val="clear" w:pos="3600"/>
          <w:tab w:val="clear" w:pos="3960"/>
          <w:tab w:val="clear" w:pos="4320"/>
        </w:tabs>
        <w:jc w:val="left"/>
      </w:pPr>
      <w:r w:rsidRPr="00523DE2">
        <w:t>To make the software manual a valuable document, those missing parts need to be added.</w:t>
      </w:r>
    </w:p>
    <w:p w14:paraId="31D6E799" w14:textId="77777777" w:rsidR="00F67FC2" w:rsidRPr="00523DE2" w:rsidRDefault="00F67FC2" w:rsidP="008365D6">
      <w:pPr>
        <w:tabs>
          <w:tab w:val="clear" w:pos="1800"/>
          <w:tab w:val="clear" w:pos="2160"/>
          <w:tab w:val="clear" w:pos="2520"/>
          <w:tab w:val="clear" w:pos="2880"/>
          <w:tab w:val="clear" w:pos="3240"/>
          <w:tab w:val="clear" w:pos="3600"/>
          <w:tab w:val="clear" w:pos="3960"/>
          <w:tab w:val="clear" w:pos="4320"/>
        </w:tabs>
        <w:jc w:val="left"/>
      </w:pPr>
    </w:p>
    <w:p w14:paraId="1BAE779F" w14:textId="1A558FA2" w:rsidR="0028304D" w:rsidRPr="00523DE2" w:rsidRDefault="0028304D" w:rsidP="0028304D">
      <w:pPr>
        <w:pStyle w:val="Heading1"/>
        <w:ind w:left="360" w:hanging="360"/>
      </w:pPr>
      <w:r w:rsidRPr="00523DE2">
        <w:lastRenderedPageBreak/>
        <w:t>CE software</w:t>
      </w:r>
    </w:p>
    <w:p w14:paraId="501B2021" w14:textId="47D4A46B"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For each CE a group was created in GitLab and CE coordinators were given owner rights to the group. This way they could clone VTM as required, create branches for different tests and assign user access to the group themselves.</w:t>
      </w:r>
    </w:p>
    <w:p w14:paraId="621E8543" w14:textId="77777777" w:rsidR="001E101F" w:rsidRPr="00523DE2" w:rsidRDefault="001E101F" w:rsidP="008365D6">
      <w:pPr>
        <w:tabs>
          <w:tab w:val="clear" w:pos="1800"/>
          <w:tab w:val="clear" w:pos="2160"/>
          <w:tab w:val="clear" w:pos="2520"/>
          <w:tab w:val="clear" w:pos="2880"/>
          <w:tab w:val="clear" w:pos="3240"/>
          <w:tab w:val="clear" w:pos="3600"/>
          <w:tab w:val="clear" w:pos="3960"/>
          <w:tab w:val="clear" w:pos="4320"/>
        </w:tabs>
        <w:jc w:val="left"/>
      </w:pPr>
      <w:r w:rsidRPr="00523DE2">
        <w:t>The CE development workflow is described at:</w:t>
      </w:r>
    </w:p>
    <w:p w14:paraId="3ED8B2F1" w14:textId="5C58CA26" w:rsidR="0028304D" w:rsidRPr="00523DE2" w:rsidRDefault="002A60FB" w:rsidP="008365D6">
      <w:pPr>
        <w:tabs>
          <w:tab w:val="clear" w:pos="1800"/>
          <w:tab w:val="clear" w:pos="2160"/>
          <w:tab w:val="clear" w:pos="2520"/>
          <w:tab w:val="clear" w:pos="2880"/>
          <w:tab w:val="clear" w:pos="3240"/>
          <w:tab w:val="clear" w:pos="3600"/>
          <w:tab w:val="clear" w:pos="3960"/>
          <w:tab w:val="clear" w:pos="4320"/>
        </w:tabs>
        <w:jc w:val="left"/>
      </w:pPr>
      <w:hyperlink r:id="rId15" w:history="1">
        <w:r w:rsidR="00C74772" w:rsidRPr="00523DE2">
          <w:rPr>
            <w:rStyle w:val="Hyperlink"/>
          </w:rPr>
          <w:t>https://vcgit.hhi.fraunhofer.de/jvet/VVCSoftware_VTM/wikis/Core-experiment-development-workflow</w:t>
        </w:r>
      </w:hyperlink>
    </w:p>
    <w:p w14:paraId="5BD36896" w14:textId="6BE20BF0" w:rsidR="003026A5" w:rsidRPr="00523DE2" w:rsidRDefault="003026A5" w:rsidP="003026A5">
      <w:pPr>
        <w:tabs>
          <w:tab w:val="clear" w:pos="1800"/>
          <w:tab w:val="clear" w:pos="2160"/>
          <w:tab w:val="clear" w:pos="2520"/>
          <w:tab w:val="clear" w:pos="2880"/>
          <w:tab w:val="clear" w:pos="3240"/>
          <w:tab w:val="clear" w:pos="3600"/>
          <w:tab w:val="clear" w:pos="3960"/>
          <w:tab w:val="clear" w:pos="4320"/>
        </w:tabs>
        <w:jc w:val="left"/>
      </w:pPr>
      <w:r w:rsidRPr="00523DE2">
        <w:t>CE read access is available using shared accounts: One account exists for MPEG members, which uses the usual MPEG account data (as announced on the appropriate email lists). A second account exists for VCEG members. The account information for VCEG members is available in the TIES system:</w:t>
      </w:r>
    </w:p>
    <w:p w14:paraId="67B5427F" w14:textId="6F4D9E3F" w:rsidR="0028304D" w:rsidRPr="00523DE2" w:rsidRDefault="002A60FB" w:rsidP="003026A5">
      <w:pPr>
        <w:tabs>
          <w:tab w:val="clear" w:pos="1800"/>
          <w:tab w:val="clear" w:pos="2160"/>
          <w:tab w:val="clear" w:pos="2520"/>
          <w:tab w:val="clear" w:pos="2880"/>
          <w:tab w:val="clear" w:pos="3240"/>
          <w:tab w:val="clear" w:pos="3600"/>
          <w:tab w:val="clear" w:pos="3960"/>
          <w:tab w:val="clear" w:pos="4320"/>
        </w:tabs>
        <w:jc w:val="left"/>
      </w:pPr>
      <w:hyperlink r:id="rId16" w:history="1">
        <w:r w:rsidR="003026A5" w:rsidRPr="00523DE2">
          <w:rPr>
            <w:rStyle w:val="Hyperlink"/>
          </w:rPr>
          <w:t>https://www.itu.int/ifa/t/2017/sg16/exchange/wp3/q06/vceg_account.txt</w:t>
        </w:r>
      </w:hyperlink>
    </w:p>
    <w:p w14:paraId="46B2ADCE" w14:textId="77777777" w:rsidR="003026A5" w:rsidRPr="00523DE2" w:rsidRDefault="003026A5" w:rsidP="008365D6">
      <w:pPr>
        <w:tabs>
          <w:tab w:val="clear" w:pos="1800"/>
          <w:tab w:val="clear" w:pos="2160"/>
          <w:tab w:val="clear" w:pos="2520"/>
          <w:tab w:val="clear" w:pos="2880"/>
          <w:tab w:val="clear" w:pos="3240"/>
          <w:tab w:val="clear" w:pos="3600"/>
          <w:tab w:val="clear" w:pos="3960"/>
          <w:tab w:val="clear" w:pos="4320"/>
        </w:tabs>
        <w:jc w:val="left"/>
      </w:pPr>
    </w:p>
    <w:p w14:paraId="5C7FD1F2"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Bug tracking</w:t>
      </w:r>
    </w:p>
    <w:p w14:paraId="2EA60642" w14:textId="554FFAC1" w:rsidR="008365D6" w:rsidRPr="00523DE2" w:rsidRDefault="008365D6" w:rsidP="008365D6">
      <w:r w:rsidRPr="00523DE2">
        <w:t>The bug tracker</w:t>
      </w:r>
      <w:r w:rsidR="000D37EE" w:rsidRPr="00523DE2">
        <w:t xml:space="preserve"> for VTM and specification text</w:t>
      </w:r>
      <w:r w:rsidRPr="00523DE2">
        <w:t xml:space="preserve"> is located at</w:t>
      </w:r>
      <w:r w:rsidR="000D37EE" w:rsidRPr="00523DE2">
        <w:t>:</w:t>
      </w:r>
    </w:p>
    <w:p w14:paraId="45652CDE" w14:textId="13E8E98C" w:rsidR="000D37EE" w:rsidRPr="00523DE2" w:rsidRDefault="002A60FB" w:rsidP="008365D6">
      <w:hyperlink r:id="rId17" w:history="1">
        <w:r w:rsidR="000D37EE" w:rsidRPr="00523DE2">
          <w:rPr>
            <w:rStyle w:val="Hyperlink"/>
          </w:rPr>
          <w:t>https://jvet.hhi.fraunhofer.de/trac/vvc</w:t>
        </w:r>
      </w:hyperlink>
    </w:p>
    <w:p w14:paraId="7EA1A9F7" w14:textId="377AD61A" w:rsidR="008365D6" w:rsidRPr="00523DE2" w:rsidRDefault="003533A6" w:rsidP="008365D6">
      <w:r w:rsidRPr="00523DE2">
        <w:t>The bug tracker</w:t>
      </w:r>
      <w:r w:rsidR="008365D6" w:rsidRPr="00523DE2">
        <w:t xml:space="preserve"> uses the same accounts as the HM software bug tracker.</w:t>
      </w:r>
      <w:r w:rsidRPr="00523DE2">
        <w:t xml:space="preserve"> Users may need to log in again due to the different sub-domain.</w:t>
      </w:r>
      <w:r w:rsidR="008365D6" w:rsidRPr="00523DE2">
        <w:t xml:space="preserve"> For spam fighting reasons account registration is only possible at the HM software bug tracker at </w:t>
      </w:r>
    </w:p>
    <w:p w14:paraId="1B026D35" w14:textId="77777777" w:rsidR="008365D6" w:rsidRPr="00523DE2" w:rsidRDefault="002A60FB" w:rsidP="008365D6">
      <w:hyperlink r:id="rId18" w:history="1">
        <w:r w:rsidR="008365D6" w:rsidRPr="00523DE2">
          <w:rPr>
            <w:rStyle w:val="Hyperlink"/>
          </w:rPr>
          <w:t>https://hevc.hhi.fraunhofer.de/trac/hevc</w:t>
        </w:r>
      </w:hyperlink>
    </w:p>
    <w:p w14:paraId="47244320" w14:textId="4F72556C" w:rsidR="008365D6" w:rsidRPr="00523DE2" w:rsidRDefault="008365D6" w:rsidP="008365D6">
      <w:r w:rsidRPr="00523DE2">
        <w:t xml:space="preserve">Please file all issues related to </w:t>
      </w:r>
      <w:r w:rsidR="000D37EE" w:rsidRPr="00523DE2">
        <w:t>the VVC reference software</w:t>
      </w:r>
      <w:r w:rsidRPr="00523DE2">
        <w:t xml:space="preserve"> into the bug tracker. Try to provide all the details, which are necessary to reproduce the issue. Patches for solving issues and improving the software are always appreciated.</w:t>
      </w:r>
    </w:p>
    <w:p w14:paraId="552FF74B" w14:textId="77777777" w:rsidR="008365D6" w:rsidRPr="00523DE2" w:rsidRDefault="008365D6" w:rsidP="008365D6">
      <w:pPr>
        <w:pStyle w:val="Heading1"/>
        <w:tabs>
          <w:tab w:val="clear" w:pos="1800"/>
          <w:tab w:val="clear" w:pos="2160"/>
          <w:tab w:val="clear" w:pos="2520"/>
          <w:tab w:val="clear" w:pos="2880"/>
          <w:tab w:val="clear" w:pos="3240"/>
          <w:tab w:val="clear" w:pos="3600"/>
          <w:tab w:val="clear" w:pos="3960"/>
          <w:tab w:val="clear" w:pos="4320"/>
        </w:tabs>
        <w:jc w:val="left"/>
      </w:pPr>
      <w:r w:rsidRPr="00523DE2">
        <w:t>Recommendations</w:t>
      </w:r>
    </w:p>
    <w:p w14:paraId="2C2EDBD4" w14:textId="603205C2" w:rsidR="008365D6" w:rsidRPr="00523DE2" w:rsidRDefault="008365D6" w:rsidP="008365D6">
      <w:r w:rsidRPr="00523DE2">
        <w:t>The AHG recommends</w:t>
      </w:r>
      <w:r w:rsidR="00363923" w:rsidRPr="00523DE2">
        <w:t xml:space="preserve"> to:</w:t>
      </w:r>
    </w:p>
    <w:p w14:paraId="341D8660" w14:textId="050601F6" w:rsidR="007C6815" w:rsidRPr="00523DE2" w:rsidRDefault="007C6815" w:rsidP="000A08F8">
      <w:pPr>
        <w:numPr>
          <w:ilvl w:val="0"/>
          <w:numId w:val="14"/>
        </w:numPr>
      </w:pPr>
      <w:r w:rsidRPr="00523DE2">
        <w:t xml:space="preserve">Continue to develop </w:t>
      </w:r>
      <w:r w:rsidR="00824281" w:rsidRPr="00523DE2">
        <w:t xml:space="preserve">the VTM </w:t>
      </w:r>
      <w:r w:rsidRPr="00523DE2">
        <w:t>reference software</w:t>
      </w:r>
    </w:p>
    <w:p w14:paraId="5285F2B6" w14:textId="2692E378" w:rsidR="00967A62" w:rsidRPr="00523DE2" w:rsidRDefault="00967A62" w:rsidP="000A08F8">
      <w:pPr>
        <w:numPr>
          <w:ilvl w:val="0"/>
          <w:numId w:val="14"/>
        </w:numPr>
      </w:pPr>
      <w:r w:rsidRPr="00523DE2">
        <w:t>Improve documentation, especially the software manual</w:t>
      </w:r>
    </w:p>
    <w:p w14:paraId="654A87D9" w14:textId="29997FB8" w:rsidR="001346B2" w:rsidRPr="00523DE2" w:rsidRDefault="001346B2" w:rsidP="000A08F8">
      <w:pPr>
        <w:numPr>
          <w:ilvl w:val="0"/>
          <w:numId w:val="14"/>
        </w:numPr>
      </w:pPr>
      <w:r w:rsidRPr="00523DE2">
        <w:t>Resolve any normative issues resulting from the large number of integrations in the most recent development cycle</w:t>
      </w:r>
    </w:p>
    <w:p w14:paraId="735D842A" w14:textId="44D7D879" w:rsidR="00F4480A" w:rsidRPr="00523DE2" w:rsidRDefault="00F4480A" w:rsidP="00F4480A">
      <w:pPr>
        <w:numPr>
          <w:ilvl w:val="0"/>
          <w:numId w:val="14"/>
        </w:numPr>
      </w:pPr>
      <w:r w:rsidRPr="00523DE2">
        <w:t>Encourage people to test VTM software more extensively outside of common test conditions.</w:t>
      </w:r>
    </w:p>
    <w:p w14:paraId="65A4418E" w14:textId="77777777" w:rsidR="00F4480A" w:rsidRPr="00523DE2" w:rsidRDefault="00F4480A" w:rsidP="00F4480A">
      <w:pPr>
        <w:numPr>
          <w:ilvl w:val="0"/>
          <w:numId w:val="14"/>
        </w:numPr>
      </w:pPr>
      <w:r w:rsidRPr="00523DE2">
        <w:t>Encourage people to report all (potential) bugs that they are finding.</w:t>
      </w:r>
    </w:p>
    <w:p w14:paraId="69837647" w14:textId="6AC7DCE1" w:rsidR="00F4480A" w:rsidRPr="00523DE2" w:rsidRDefault="00F4480A" w:rsidP="00F4480A">
      <w:pPr>
        <w:numPr>
          <w:ilvl w:val="0"/>
          <w:numId w:val="14"/>
        </w:numPr>
      </w:pPr>
      <w:r w:rsidRPr="00523DE2">
        <w:t>Encourage people to submit bit-streams/test cases that trigger bugs in VTM.</w:t>
      </w:r>
    </w:p>
    <w:p w14:paraId="7046ACB5" w14:textId="469FC7EB" w:rsidR="00D75F9D" w:rsidRDefault="00D75F9D" w:rsidP="00F4480A">
      <w:pPr>
        <w:numPr>
          <w:ilvl w:val="0"/>
          <w:numId w:val="14"/>
        </w:numPr>
      </w:pPr>
      <w:r w:rsidRPr="00523DE2">
        <w:t xml:space="preserve">Encourage people to submit non-normative changes that reduce encoder run time without </w:t>
      </w:r>
      <w:r w:rsidR="003D23C8" w:rsidRPr="00523DE2">
        <w:t xml:space="preserve">significantly </w:t>
      </w:r>
      <w:r w:rsidRPr="00523DE2">
        <w:t>sacrificing compression performance</w:t>
      </w:r>
    </w:p>
    <w:p w14:paraId="7AC54F05" w14:textId="108F23C6" w:rsidR="007C17A4" w:rsidRDefault="007C17A4" w:rsidP="00F4480A">
      <w:pPr>
        <w:numPr>
          <w:ilvl w:val="0"/>
          <w:numId w:val="14"/>
        </w:numPr>
      </w:pPr>
      <w:r>
        <w:t>Make sure that contributions considered for adoption in the future are subject to adequate text and software review by the JVET at large</w:t>
      </w:r>
    </w:p>
    <w:p w14:paraId="5E5C2BAF" w14:textId="713E08C0" w:rsidR="00FE5C63" w:rsidRDefault="00FE5C63" w:rsidP="00F4480A">
      <w:pPr>
        <w:numPr>
          <w:ilvl w:val="0"/>
          <w:numId w:val="14"/>
        </w:numPr>
      </w:pPr>
      <w:r>
        <w:t>Design and add configuration files to the VTM software for testing of HLS features</w:t>
      </w:r>
    </w:p>
    <w:p w14:paraId="32EAF635" w14:textId="7628A4AD" w:rsidR="007F1F8B" w:rsidRPr="00523DE2" w:rsidRDefault="007F1F8B" w:rsidP="009234A5">
      <w:pPr>
        <w:rPr>
          <w:szCs w:val="22"/>
        </w:rPr>
      </w:pPr>
    </w:p>
    <w:sectPr w:rsidR="007F1F8B" w:rsidRPr="00523DE2"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FC285" w14:textId="77777777" w:rsidR="002A60FB" w:rsidRDefault="002A60FB">
      <w:r>
        <w:separator/>
      </w:r>
    </w:p>
  </w:endnote>
  <w:endnote w:type="continuationSeparator" w:id="0">
    <w:p w14:paraId="48A90A68" w14:textId="77777777" w:rsidR="002A60FB" w:rsidRDefault="002A6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C11821" w:rsidR="003D1468" w:rsidRPr="00C00DDE" w:rsidRDefault="003D146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7555">
      <w:rPr>
        <w:rStyle w:val="PageNumber"/>
        <w:noProof/>
      </w:rPr>
      <w:t>2020-01-07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C330C" w14:textId="77777777" w:rsidR="002A60FB" w:rsidRDefault="002A60FB">
      <w:r>
        <w:separator/>
      </w:r>
    </w:p>
  </w:footnote>
  <w:footnote w:type="continuationSeparator" w:id="0">
    <w:p w14:paraId="20D48593" w14:textId="77777777" w:rsidR="002A60FB" w:rsidRDefault="002A60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D3897"/>
    <w:multiLevelType w:val="hybridMultilevel"/>
    <w:tmpl w:val="F1640BC2"/>
    <w:lvl w:ilvl="0" w:tplc="107A86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47942"/>
    <w:multiLevelType w:val="hybridMultilevel"/>
    <w:tmpl w:val="75B65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332EC"/>
    <w:multiLevelType w:val="hybridMultilevel"/>
    <w:tmpl w:val="825C6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D2D82"/>
    <w:multiLevelType w:val="hybridMultilevel"/>
    <w:tmpl w:val="0B40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9A6E8F"/>
    <w:multiLevelType w:val="hybridMultilevel"/>
    <w:tmpl w:val="44A4D70C"/>
    <w:lvl w:ilvl="0" w:tplc="04090001">
      <w:start w:val="1"/>
      <w:numFmt w:val="bullet"/>
      <w:lvlText w:val=""/>
      <w:lvlJc w:val="left"/>
      <w:pPr>
        <w:ind w:left="720" w:hanging="360"/>
      </w:pPr>
      <w:rPr>
        <w:rFonts w:ascii="Symbol" w:hAnsi="Symbol" w:hint="default"/>
      </w:rPr>
    </w:lvl>
    <w:lvl w:ilvl="1" w:tplc="993E65A0">
      <w:numFmt w:val="bullet"/>
      <w:lvlText w:val="-"/>
      <w:lvlJc w:val="left"/>
      <w:pPr>
        <w:ind w:left="1440" w:hanging="360"/>
      </w:pPr>
      <w:rPr>
        <w:rFonts w:ascii="Times New Roman" w:eastAsia="Times New Roman" w:hAnsi="Times New Roman" w:cs="Times New Roman"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6573E8"/>
    <w:multiLevelType w:val="hybridMultilevel"/>
    <w:tmpl w:val="132A8B38"/>
    <w:lvl w:ilvl="0" w:tplc="C7DCF860">
      <w:start w:val="1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FE1F81"/>
    <w:multiLevelType w:val="hybridMultilevel"/>
    <w:tmpl w:val="9B1C29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586EFE"/>
    <w:multiLevelType w:val="hybridMultilevel"/>
    <w:tmpl w:val="9E1A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F02475"/>
    <w:multiLevelType w:val="hybridMultilevel"/>
    <w:tmpl w:val="8F6A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8FC1E9D"/>
    <w:multiLevelType w:val="hybridMultilevel"/>
    <w:tmpl w:val="4C52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5"/>
  </w:num>
  <w:num w:numId="12">
    <w:abstractNumId w:val="8"/>
  </w:num>
  <w:num w:numId="13">
    <w:abstractNumId w:val="12"/>
  </w:num>
  <w:num w:numId="14">
    <w:abstractNumId w:val="19"/>
  </w:num>
  <w:num w:numId="15">
    <w:abstractNumId w:val="7"/>
  </w:num>
  <w:num w:numId="16">
    <w:abstractNumId w:val="2"/>
  </w:num>
  <w:num w:numId="17">
    <w:abstractNumId w:val="3"/>
  </w:num>
  <w:num w:numId="18">
    <w:abstractNumId w:val="18"/>
  </w:num>
  <w:num w:numId="19">
    <w:abstractNumId w:val="9"/>
  </w:num>
  <w:num w:numId="20">
    <w:abstractNumId w:val="11"/>
  </w:num>
  <w:num w:numId="21">
    <w:abstractNumId w:val="17"/>
  </w:num>
  <w:num w:numId="22">
    <w:abstractNumId w:val="7"/>
  </w:num>
  <w:num w:numId="23">
    <w:abstractNumId w:val="7"/>
  </w:num>
  <w:num w:numId="24">
    <w:abstractNumId w:val="7"/>
  </w:num>
  <w:num w:numId="25">
    <w:abstractNumId w:val="21"/>
  </w:num>
  <w:num w:numId="26">
    <w:abstractNumId w:val="7"/>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39B3"/>
    <w:rsid w:val="00043AF9"/>
    <w:rsid w:val="000458BC"/>
    <w:rsid w:val="00045C41"/>
    <w:rsid w:val="00046C03"/>
    <w:rsid w:val="00057DE0"/>
    <w:rsid w:val="00063C64"/>
    <w:rsid w:val="00065039"/>
    <w:rsid w:val="00066531"/>
    <w:rsid w:val="0007303F"/>
    <w:rsid w:val="0007614F"/>
    <w:rsid w:val="00080D49"/>
    <w:rsid w:val="000901C3"/>
    <w:rsid w:val="00093A27"/>
    <w:rsid w:val="000A08F8"/>
    <w:rsid w:val="000B0C0F"/>
    <w:rsid w:val="000B1C6B"/>
    <w:rsid w:val="000B4FF9"/>
    <w:rsid w:val="000C09AC"/>
    <w:rsid w:val="000D37EE"/>
    <w:rsid w:val="000D5F07"/>
    <w:rsid w:val="000D654C"/>
    <w:rsid w:val="000E00F3"/>
    <w:rsid w:val="000F158C"/>
    <w:rsid w:val="000F5B87"/>
    <w:rsid w:val="00101DFF"/>
    <w:rsid w:val="00102F3D"/>
    <w:rsid w:val="00110EEF"/>
    <w:rsid w:val="0012108C"/>
    <w:rsid w:val="00124E38"/>
    <w:rsid w:val="0012580B"/>
    <w:rsid w:val="00131F90"/>
    <w:rsid w:val="0013458C"/>
    <w:rsid w:val="001346B2"/>
    <w:rsid w:val="0013526E"/>
    <w:rsid w:val="00146152"/>
    <w:rsid w:val="00150FCD"/>
    <w:rsid w:val="00155526"/>
    <w:rsid w:val="00160F68"/>
    <w:rsid w:val="00171371"/>
    <w:rsid w:val="00175A24"/>
    <w:rsid w:val="00180780"/>
    <w:rsid w:val="00187E58"/>
    <w:rsid w:val="00197601"/>
    <w:rsid w:val="001A297E"/>
    <w:rsid w:val="001A3354"/>
    <w:rsid w:val="001A368E"/>
    <w:rsid w:val="001A7329"/>
    <w:rsid w:val="001A792F"/>
    <w:rsid w:val="001B4E28"/>
    <w:rsid w:val="001B69B4"/>
    <w:rsid w:val="001C3525"/>
    <w:rsid w:val="001C3AFB"/>
    <w:rsid w:val="001D1BD2"/>
    <w:rsid w:val="001D6638"/>
    <w:rsid w:val="001E02BE"/>
    <w:rsid w:val="001E101F"/>
    <w:rsid w:val="001E3B37"/>
    <w:rsid w:val="001F2594"/>
    <w:rsid w:val="002055A6"/>
    <w:rsid w:val="00206460"/>
    <w:rsid w:val="002069B4"/>
    <w:rsid w:val="00215DFC"/>
    <w:rsid w:val="002212DF"/>
    <w:rsid w:val="00221602"/>
    <w:rsid w:val="00222CD4"/>
    <w:rsid w:val="00225016"/>
    <w:rsid w:val="002264A6"/>
    <w:rsid w:val="00227BA7"/>
    <w:rsid w:val="0023011C"/>
    <w:rsid w:val="002345D2"/>
    <w:rsid w:val="002375C1"/>
    <w:rsid w:val="00244080"/>
    <w:rsid w:val="00263398"/>
    <w:rsid w:val="00266F06"/>
    <w:rsid w:val="002723E3"/>
    <w:rsid w:val="00275BCF"/>
    <w:rsid w:val="0028304D"/>
    <w:rsid w:val="00291E36"/>
    <w:rsid w:val="00292257"/>
    <w:rsid w:val="002A54E0"/>
    <w:rsid w:val="002A60FB"/>
    <w:rsid w:val="002B1595"/>
    <w:rsid w:val="002B191D"/>
    <w:rsid w:val="002B3B12"/>
    <w:rsid w:val="002C5122"/>
    <w:rsid w:val="002C5B57"/>
    <w:rsid w:val="002D0AF6"/>
    <w:rsid w:val="002E0920"/>
    <w:rsid w:val="002E3F00"/>
    <w:rsid w:val="002F164D"/>
    <w:rsid w:val="002F793E"/>
    <w:rsid w:val="003021BC"/>
    <w:rsid w:val="003026A5"/>
    <w:rsid w:val="00306206"/>
    <w:rsid w:val="00317D85"/>
    <w:rsid w:val="00327C56"/>
    <w:rsid w:val="003315A1"/>
    <w:rsid w:val="003373EC"/>
    <w:rsid w:val="00342FF4"/>
    <w:rsid w:val="00346148"/>
    <w:rsid w:val="003533A6"/>
    <w:rsid w:val="00360793"/>
    <w:rsid w:val="00360CE6"/>
    <w:rsid w:val="00363923"/>
    <w:rsid w:val="003654CD"/>
    <w:rsid w:val="003669EA"/>
    <w:rsid w:val="003706CC"/>
    <w:rsid w:val="00371D14"/>
    <w:rsid w:val="00377710"/>
    <w:rsid w:val="003816E9"/>
    <w:rsid w:val="00385ADF"/>
    <w:rsid w:val="00391E4A"/>
    <w:rsid w:val="00396EAA"/>
    <w:rsid w:val="003A2D8E"/>
    <w:rsid w:val="003A7CE6"/>
    <w:rsid w:val="003B008A"/>
    <w:rsid w:val="003B7973"/>
    <w:rsid w:val="003C20E4"/>
    <w:rsid w:val="003C3A5C"/>
    <w:rsid w:val="003C46E3"/>
    <w:rsid w:val="003C76DA"/>
    <w:rsid w:val="003D1468"/>
    <w:rsid w:val="003D23C8"/>
    <w:rsid w:val="003D2F54"/>
    <w:rsid w:val="003D6342"/>
    <w:rsid w:val="003E6F90"/>
    <w:rsid w:val="003F5D0F"/>
    <w:rsid w:val="00414101"/>
    <w:rsid w:val="00416D28"/>
    <w:rsid w:val="00420586"/>
    <w:rsid w:val="004219CF"/>
    <w:rsid w:val="004234F0"/>
    <w:rsid w:val="00430E40"/>
    <w:rsid w:val="00433DDB"/>
    <w:rsid w:val="00435A29"/>
    <w:rsid w:val="00437619"/>
    <w:rsid w:val="00465A1E"/>
    <w:rsid w:val="00480F01"/>
    <w:rsid w:val="004964C4"/>
    <w:rsid w:val="004A2A63"/>
    <w:rsid w:val="004B14D7"/>
    <w:rsid w:val="004B210C"/>
    <w:rsid w:val="004C001D"/>
    <w:rsid w:val="004C18DE"/>
    <w:rsid w:val="004D405F"/>
    <w:rsid w:val="004D54BE"/>
    <w:rsid w:val="004E4A17"/>
    <w:rsid w:val="004E4F4F"/>
    <w:rsid w:val="004E6789"/>
    <w:rsid w:val="004E754A"/>
    <w:rsid w:val="004F61E3"/>
    <w:rsid w:val="00500B95"/>
    <w:rsid w:val="00502E10"/>
    <w:rsid w:val="00505CB7"/>
    <w:rsid w:val="0051015C"/>
    <w:rsid w:val="0051493F"/>
    <w:rsid w:val="00516CF1"/>
    <w:rsid w:val="00523DE2"/>
    <w:rsid w:val="00531AE9"/>
    <w:rsid w:val="00533E30"/>
    <w:rsid w:val="00544EF9"/>
    <w:rsid w:val="00550A66"/>
    <w:rsid w:val="00565AFF"/>
    <w:rsid w:val="005669D7"/>
    <w:rsid w:val="00567EC7"/>
    <w:rsid w:val="00570013"/>
    <w:rsid w:val="005801A2"/>
    <w:rsid w:val="00583FAE"/>
    <w:rsid w:val="005952A5"/>
    <w:rsid w:val="005A33A1"/>
    <w:rsid w:val="005A4341"/>
    <w:rsid w:val="005A6D0F"/>
    <w:rsid w:val="005B03FA"/>
    <w:rsid w:val="005B217D"/>
    <w:rsid w:val="005C385F"/>
    <w:rsid w:val="005C78F2"/>
    <w:rsid w:val="005D40C5"/>
    <w:rsid w:val="005E03E7"/>
    <w:rsid w:val="005E1AC6"/>
    <w:rsid w:val="005E2190"/>
    <w:rsid w:val="005F5FFF"/>
    <w:rsid w:val="005F6934"/>
    <w:rsid w:val="005F6F1B"/>
    <w:rsid w:val="00615995"/>
    <w:rsid w:val="00616155"/>
    <w:rsid w:val="00617BA2"/>
    <w:rsid w:val="00621EA6"/>
    <w:rsid w:val="00624B33"/>
    <w:rsid w:val="00625528"/>
    <w:rsid w:val="0063041A"/>
    <w:rsid w:val="00630AA2"/>
    <w:rsid w:val="006320ED"/>
    <w:rsid w:val="006323C2"/>
    <w:rsid w:val="00643DA8"/>
    <w:rsid w:val="006462FA"/>
    <w:rsid w:val="00646707"/>
    <w:rsid w:val="006467B2"/>
    <w:rsid w:val="00646805"/>
    <w:rsid w:val="00657F7E"/>
    <w:rsid w:val="00662E58"/>
    <w:rsid w:val="006637F2"/>
    <w:rsid w:val="006642A5"/>
    <w:rsid w:val="006643BB"/>
    <w:rsid w:val="00664DCF"/>
    <w:rsid w:val="006670CC"/>
    <w:rsid w:val="00671FE1"/>
    <w:rsid w:val="00693C78"/>
    <w:rsid w:val="0069627B"/>
    <w:rsid w:val="006A463A"/>
    <w:rsid w:val="006A4E04"/>
    <w:rsid w:val="006A6592"/>
    <w:rsid w:val="006B3D4A"/>
    <w:rsid w:val="006C0A36"/>
    <w:rsid w:val="006C5D39"/>
    <w:rsid w:val="006C7971"/>
    <w:rsid w:val="006D6D9B"/>
    <w:rsid w:val="006E2810"/>
    <w:rsid w:val="006E5417"/>
    <w:rsid w:val="006F60EC"/>
    <w:rsid w:val="007023DE"/>
    <w:rsid w:val="00704933"/>
    <w:rsid w:val="00712F60"/>
    <w:rsid w:val="00720E3B"/>
    <w:rsid w:val="0072678B"/>
    <w:rsid w:val="0074393F"/>
    <w:rsid w:val="00745F6B"/>
    <w:rsid w:val="007513F2"/>
    <w:rsid w:val="0075585E"/>
    <w:rsid w:val="0076475E"/>
    <w:rsid w:val="00770571"/>
    <w:rsid w:val="0077095E"/>
    <w:rsid w:val="007768FF"/>
    <w:rsid w:val="007824D3"/>
    <w:rsid w:val="00792DCB"/>
    <w:rsid w:val="00796EE3"/>
    <w:rsid w:val="00797F8C"/>
    <w:rsid w:val="007A09AA"/>
    <w:rsid w:val="007A1A14"/>
    <w:rsid w:val="007A7D29"/>
    <w:rsid w:val="007B4AB8"/>
    <w:rsid w:val="007B4D3E"/>
    <w:rsid w:val="007C17A4"/>
    <w:rsid w:val="007C6815"/>
    <w:rsid w:val="007D1181"/>
    <w:rsid w:val="007D70AD"/>
    <w:rsid w:val="007E01A3"/>
    <w:rsid w:val="007E3656"/>
    <w:rsid w:val="007F1F8B"/>
    <w:rsid w:val="007F67A1"/>
    <w:rsid w:val="00807555"/>
    <w:rsid w:val="00811C05"/>
    <w:rsid w:val="008206C8"/>
    <w:rsid w:val="00824281"/>
    <w:rsid w:val="00832F98"/>
    <w:rsid w:val="008365D6"/>
    <w:rsid w:val="00857F03"/>
    <w:rsid w:val="0086387C"/>
    <w:rsid w:val="00874A6C"/>
    <w:rsid w:val="00876C65"/>
    <w:rsid w:val="00883F04"/>
    <w:rsid w:val="008944F6"/>
    <w:rsid w:val="008A4B4C"/>
    <w:rsid w:val="008A784B"/>
    <w:rsid w:val="008B099B"/>
    <w:rsid w:val="008B2799"/>
    <w:rsid w:val="008C239F"/>
    <w:rsid w:val="008C3949"/>
    <w:rsid w:val="008C63A5"/>
    <w:rsid w:val="008E2F81"/>
    <w:rsid w:val="008E3491"/>
    <w:rsid w:val="008E480C"/>
    <w:rsid w:val="008F1F24"/>
    <w:rsid w:val="008F389C"/>
    <w:rsid w:val="008F5424"/>
    <w:rsid w:val="00907757"/>
    <w:rsid w:val="00907B60"/>
    <w:rsid w:val="00910EB8"/>
    <w:rsid w:val="0091501A"/>
    <w:rsid w:val="009212B0"/>
    <w:rsid w:val="00921FA1"/>
    <w:rsid w:val="009234A5"/>
    <w:rsid w:val="0093056F"/>
    <w:rsid w:val="00931FA3"/>
    <w:rsid w:val="00933453"/>
    <w:rsid w:val="009336F7"/>
    <w:rsid w:val="0093636C"/>
    <w:rsid w:val="009374A7"/>
    <w:rsid w:val="009418D8"/>
    <w:rsid w:val="00941F90"/>
    <w:rsid w:val="00955F6D"/>
    <w:rsid w:val="00967A62"/>
    <w:rsid w:val="00977C16"/>
    <w:rsid w:val="0098551D"/>
    <w:rsid w:val="00987064"/>
    <w:rsid w:val="0099518F"/>
    <w:rsid w:val="009A13A4"/>
    <w:rsid w:val="009A523D"/>
    <w:rsid w:val="009B02A1"/>
    <w:rsid w:val="009B3002"/>
    <w:rsid w:val="009B53E9"/>
    <w:rsid w:val="009B5CFE"/>
    <w:rsid w:val="009C55A1"/>
    <w:rsid w:val="009D4641"/>
    <w:rsid w:val="009D7CE6"/>
    <w:rsid w:val="009E5B1F"/>
    <w:rsid w:val="009E5FEA"/>
    <w:rsid w:val="009F496B"/>
    <w:rsid w:val="00A01439"/>
    <w:rsid w:val="00A02B01"/>
    <w:rsid w:val="00A02E61"/>
    <w:rsid w:val="00A0413C"/>
    <w:rsid w:val="00A05CFF"/>
    <w:rsid w:val="00A13048"/>
    <w:rsid w:val="00A431DC"/>
    <w:rsid w:val="00A46843"/>
    <w:rsid w:val="00A479DE"/>
    <w:rsid w:val="00A56B97"/>
    <w:rsid w:val="00A5770C"/>
    <w:rsid w:val="00A6093D"/>
    <w:rsid w:val="00A71351"/>
    <w:rsid w:val="00A74B8A"/>
    <w:rsid w:val="00A767DC"/>
    <w:rsid w:val="00A76A6D"/>
    <w:rsid w:val="00A83253"/>
    <w:rsid w:val="00A952E7"/>
    <w:rsid w:val="00AA6E84"/>
    <w:rsid w:val="00AB0980"/>
    <w:rsid w:val="00AB1A1C"/>
    <w:rsid w:val="00AB2F10"/>
    <w:rsid w:val="00AC5EC9"/>
    <w:rsid w:val="00AD05A8"/>
    <w:rsid w:val="00AE10B3"/>
    <w:rsid w:val="00AE341B"/>
    <w:rsid w:val="00AF4809"/>
    <w:rsid w:val="00AF5435"/>
    <w:rsid w:val="00B00312"/>
    <w:rsid w:val="00B01F30"/>
    <w:rsid w:val="00B02FB4"/>
    <w:rsid w:val="00B033B3"/>
    <w:rsid w:val="00B07CA7"/>
    <w:rsid w:val="00B121F4"/>
    <w:rsid w:val="00B1279A"/>
    <w:rsid w:val="00B158CB"/>
    <w:rsid w:val="00B22942"/>
    <w:rsid w:val="00B4194A"/>
    <w:rsid w:val="00B437E8"/>
    <w:rsid w:val="00B5222E"/>
    <w:rsid w:val="00B53179"/>
    <w:rsid w:val="00B600CD"/>
    <w:rsid w:val="00B61C96"/>
    <w:rsid w:val="00B6462A"/>
    <w:rsid w:val="00B65D0C"/>
    <w:rsid w:val="00B73A2A"/>
    <w:rsid w:val="00B75A51"/>
    <w:rsid w:val="00B764CA"/>
    <w:rsid w:val="00B80066"/>
    <w:rsid w:val="00B827C6"/>
    <w:rsid w:val="00B90E35"/>
    <w:rsid w:val="00B93EDB"/>
    <w:rsid w:val="00B94B06"/>
    <w:rsid w:val="00B94C28"/>
    <w:rsid w:val="00BA6B74"/>
    <w:rsid w:val="00BC10BA"/>
    <w:rsid w:val="00BC3002"/>
    <w:rsid w:val="00BC5AFD"/>
    <w:rsid w:val="00BD46E2"/>
    <w:rsid w:val="00BE381E"/>
    <w:rsid w:val="00BE73AE"/>
    <w:rsid w:val="00C00DDE"/>
    <w:rsid w:val="00C04F43"/>
    <w:rsid w:val="00C05020"/>
    <w:rsid w:val="00C0609D"/>
    <w:rsid w:val="00C115AB"/>
    <w:rsid w:val="00C16402"/>
    <w:rsid w:val="00C24418"/>
    <w:rsid w:val="00C26CCB"/>
    <w:rsid w:val="00C276D3"/>
    <w:rsid w:val="00C30249"/>
    <w:rsid w:val="00C3723B"/>
    <w:rsid w:val="00C37463"/>
    <w:rsid w:val="00C42466"/>
    <w:rsid w:val="00C606C9"/>
    <w:rsid w:val="00C61516"/>
    <w:rsid w:val="00C7356D"/>
    <w:rsid w:val="00C74772"/>
    <w:rsid w:val="00C80288"/>
    <w:rsid w:val="00C84003"/>
    <w:rsid w:val="00C90650"/>
    <w:rsid w:val="00C97D78"/>
    <w:rsid w:val="00CA12B1"/>
    <w:rsid w:val="00CA1631"/>
    <w:rsid w:val="00CA2387"/>
    <w:rsid w:val="00CC1930"/>
    <w:rsid w:val="00CC2AAE"/>
    <w:rsid w:val="00CC5A42"/>
    <w:rsid w:val="00CD0EAB"/>
    <w:rsid w:val="00CE5E02"/>
    <w:rsid w:val="00CF34DB"/>
    <w:rsid w:val="00CF40F0"/>
    <w:rsid w:val="00CF45CA"/>
    <w:rsid w:val="00CF558F"/>
    <w:rsid w:val="00D010C0"/>
    <w:rsid w:val="00D01494"/>
    <w:rsid w:val="00D073E2"/>
    <w:rsid w:val="00D1756C"/>
    <w:rsid w:val="00D37D19"/>
    <w:rsid w:val="00D446EC"/>
    <w:rsid w:val="00D46139"/>
    <w:rsid w:val="00D47A1A"/>
    <w:rsid w:val="00D51BF0"/>
    <w:rsid w:val="00D531DB"/>
    <w:rsid w:val="00D55942"/>
    <w:rsid w:val="00D6139F"/>
    <w:rsid w:val="00D6148C"/>
    <w:rsid w:val="00D71461"/>
    <w:rsid w:val="00D75F9D"/>
    <w:rsid w:val="00D807BF"/>
    <w:rsid w:val="00D82FCC"/>
    <w:rsid w:val="00D852BB"/>
    <w:rsid w:val="00D947CC"/>
    <w:rsid w:val="00D95FA9"/>
    <w:rsid w:val="00DA0562"/>
    <w:rsid w:val="00DA17FC"/>
    <w:rsid w:val="00DA2C94"/>
    <w:rsid w:val="00DA7887"/>
    <w:rsid w:val="00DB2C26"/>
    <w:rsid w:val="00DB5706"/>
    <w:rsid w:val="00DC06AF"/>
    <w:rsid w:val="00DD02F4"/>
    <w:rsid w:val="00DD6622"/>
    <w:rsid w:val="00DE1C7C"/>
    <w:rsid w:val="00DE6B43"/>
    <w:rsid w:val="00DE6C89"/>
    <w:rsid w:val="00E11923"/>
    <w:rsid w:val="00E23327"/>
    <w:rsid w:val="00E262D4"/>
    <w:rsid w:val="00E27988"/>
    <w:rsid w:val="00E31572"/>
    <w:rsid w:val="00E32C96"/>
    <w:rsid w:val="00E35CBF"/>
    <w:rsid w:val="00E36250"/>
    <w:rsid w:val="00E37764"/>
    <w:rsid w:val="00E47F2D"/>
    <w:rsid w:val="00E54511"/>
    <w:rsid w:val="00E601D6"/>
    <w:rsid w:val="00E61DAC"/>
    <w:rsid w:val="00E63361"/>
    <w:rsid w:val="00E666FB"/>
    <w:rsid w:val="00E7263A"/>
    <w:rsid w:val="00E7275E"/>
    <w:rsid w:val="00E72B80"/>
    <w:rsid w:val="00E73A1D"/>
    <w:rsid w:val="00E75FE3"/>
    <w:rsid w:val="00E86C4C"/>
    <w:rsid w:val="00E87015"/>
    <w:rsid w:val="00E907A3"/>
    <w:rsid w:val="00EA5AE0"/>
    <w:rsid w:val="00EB56E1"/>
    <w:rsid w:val="00EB7AB1"/>
    <w:rsid w:val="00EC3F25"/>
    <w:rsid w:val="00EC6667"/>
    <w:rsid w:val="00EE11B6"/>
    <w:rsid w:val="00EE7CD8"/>
    <w:rsid w:val="00EF048F"/>
    <w:rsid w:val="00EF2E0B"/>
    <w:rsid w:val="00EF48CC"/>
    <w:rsid w:val="00F00801"/>
    <w:rsid w:val="00F0412E"/>
    <w:rsid w:val="00F0438F"/>
    <w:rsid w:val="00F15BBE"/>
    <w:rsid w:val="00F20D5A"/>
    <w:rsid w:val="00F2488D"/>
    <w:rsid w:val="00F2569F"/>
    <w:rsid w:val="00F33A88"/>
    <w:rsid w:val="00F4480A"/>
    <w:rsid w:val="00F45876"/>
    <w:rsid w:val="00F601A0"/>
    <w:rsid w:val="00F6378B"/>
    <w:rsid w:val="00F67FC2"/>
    <w:rsid w:val="00F712E9"/>
    <w:rsid w:val="00F73032"/>
    <w:rsid w:val="00F73406"/>
    <w:rsid w:val="00F75CC9"/>
    <w:rsid w:val="00F848FC"/>
    <w:rsid w:val="00F906F6"/>
    <w:rsid w:val="00F9282A"/>
    <w:rsid w:val="00F96BAD"/>
    <w:rsid w:val="00FA00E4"/>
    <w:rsid w:val="00FA139D"/>
    <w:rsid w:val="00FA5D69"/>
    <w:rsid w:val="00FB0E84"/>
    <w:rsid w:val="00FD01C2"/>
    <w:rsid w:val="00FD20D0"/>
    <w:rsid w:val="00FD7B55"/>
    <w:rsid w:val="00FE595C"/>
    <w:rsid w:val="00FE5C63"/>
    <w:rsid w:val="00FF0CE3"/>
    <w:rsid w:val="00FF374B"/>
    <w:rsid w:val="00FF7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B91AB52D-DA58-2149-8D89-0DA9477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rsid w:val="008365D6"/>
    <w:rPr>
      <w:sz w:val="16"/>
      <w:szCs w:val="16"/>
    </w:rPr>
  </w:style>
  <w:style w:type="paragraph" w:styleId="CommentText">
    <w:name w:val="annotation text"/>
    <w:basedOn w:val="Normal"/>
    <w:link w:val="CommentTextChar"/>
    <w:rsid w:val="008365D6"/>
    <w:rPr>
      <w:sz w:val="20"/>
    </w:rPr>
  </w:style>
  <w:style w:type="character" w:customStyle="1" w:styleId="CommentTextChar">
    <w:name w:val="Comment Text Char"/>
    <w:link w:val="CommentText"/>
    <w:rsid w:val="008365D6"/>
    <w:rPr>
      <w:lang w:val="en-US" w:eastAsia="en-US"/>
    </w:rPr>
  </w:style>
  <w:style w:type="paragraph" w:styleId="CommentSubject">
    <w:name w:val="annotation subject"/>
    <w:basedOn w:val="CommentText"/>
    <w:next w:val="CommentText"/>
    <w:link w:val="CommentSubjectChar"/>
    <w:rsid w:val="008365D6"/>
    <w:rPr>
      <w:b/>
      <w:bCs/>
    </w:rPr>
  </w:style>
  <w:style w:type="character" w:customStyle="1" w:styleId="CommentSubjectChar">
    <w:name w:val="Comment Subject Char"/>
    <w:link w:val="CommentSubject"/>
    <w:rsid w:val="008365D6"/>
    <w:rPr>
      <w:b/>
      <w:bCs/>
      <w:lang w:val="en-US" w:eastAsia="en-US"/>
    </w:rPr>
  </w:style>
  <w:style w:type="character" w:customStyle="1" w:styleId="UnresolvedMention1">
    <w:name w:val="Unresolved Mention1"/>
    <w:uiPriority w:val="99"/>
    <w:semiHidden/>
    <w:unhideWhenUsed/>
    <w:rsid w:val="00360793"/>
    <w:rPr>
      <w:color w:val="605E5C"/>
      <w:shd w:val="clear" w:color="auto" w:fill="E1DFDD"/>
    </w:rPr>
  </w:style>
  <w:style w:type="character" w:customStyle="1" w:styleId="UnresolvedMention2">
    <w:name w:val="Unresolved Mention2"/>
    <w:basedOn w:val="DefaultParagraphFont"/>
    <w:uiPriority w:val="99"/>
    <w:semiHidden/>
    <w:unhideWhenUsed/>
    <w:rsid w:val="00D37D19"/>
    <w:rPr>
      <w:color w:val="605E5C"/>
      <w:shd w:val="clear" w:color="auto" w:fill="E1DFDD"/>
    </w:rPr>
  </w:style>
  <w:style w:type="paragraph" w:styleId="ListParagraph">
    <w:name w:val="List Paragraph"/>
    <w:basedOn w:val="Normal"/>
    <w:uiPriority w:val="34"/>
    <w:qFormat/>
    <w:rsid w:val="009E5FEA"/>
    <w:pPr>
      <w:ind w:left="720"/>
      <w:contextualSpacing/>
    </w:pPr>
  </w:style>
  <w:style w:type="paragraph" w:styleId="Revision">
    <w:name w:val="Revision"/>
    <w:hidden/>
    <w:uiPriority w:val="99"/>
    <w:semiHidden/>
    <w:rsid w:val="00480F01"/>
    <w:rPr>
      <w:sz w:val="22"/>
      <w:lang w:val="en-US" w:eastAsia="en-US"/>
    </w:rPr>
  </w:style>
  <w:style w:type="character" w:customStyle="1" w:styleId="UnresolvedMention3">
    <w:name w:val="Unresolved Mention3"/>
    <w:basedOn w:val="DefaultParagraphFont"/>
    <w:uiPriority w:val="99"/>
    <w:semiHidden/>
    <w:unhideWhenUsed/>
    <w:rsid w:val="00480F01"/>
    <w:rPr>
      <w:color w:val="605E5C"/>
      <w:shd w:val="clear" w:color="auto" w:fill="E1DFDD"/>
    </w:rPr>
  </w:style>
  <w:style w:type="character" w:customStyle="1" w:styleId="UnresolvedMention4">
    <w:name w:val="Unresolved Mention4"/>
    <w:basedOn w:val="DefaultParagraphFont"/>
    <w:uiPriority w:val="99"/>
    <w:semiHidden/>
    <w:unhideWhenUsed/>
    <w:rsid w:val="003026A5"/>
    <w:rPr>
      <w:color w:val="605E5C"/>
      <w:shd w:val="clear" w:color="auto" w:fill="E1DFDD"/>
    </w:rPr>
  </w:style>
  <w:style w:type="character" w:customStyle="1" w:styleId="merge-request-title-text">
    <w:name w:val="merge-request-title-text"/>
    <w:basedOn w:val="DefaultParagraphFont"/>
    <w:rsid w:val="000F5B87"/>
  </w:style>
  <w:style w:type="paragraph" w:customStyle="1" w:styleId="Normal1">
    <w:name w:val="Normal1"/>
    <w:rsid w:val="00967A62"/>
    <w:pPr>
      <w:spacing w:line="276" w:lineRule="auto"/>
    </w:pPr>
    <w:rPr>
      <w:rFonts w:ascii="Arial" w:eastAsia="Arial" w:hAnsi="Arial" w:cs="Arial"/>
      <w:sz w:val="22"/>
      <w:szCs w:val="22"/>
      <w:lang w:val="en" w:eastAsia="en-US"/>
    </w:rPr>
  </w:style>
  <w:style w:type="character" w:customStyle="1" w:styleId="UnresolvedMention5">
    <w:name w:val="Unresolved Mention5"/>
    <w:basedOn w:val="DefaultParagraphFont"/>
    <w:uiPriority w:val="99"/>
    <w:semiHidden/>
    <w:unhideWhenUsed/>
    <w:rsid w:val="00B65D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628">
      <w:bodyDiv w:val="1"/>
      <w:marLeft w:val="0"/>
      <w:marRight w:val="0"/>
      <w:marTop w:val="0"/>
      <w:marBottom w:val="0"/>
      <w:divBdr>
        <w:top w:val="none" w:sz="0" w:space="0" w:color="auto"/>
        <w:left w:val="none" w:sz="0" w:space="0" w:color="auto"/>
        <w:bottom w:val="none" w:sz="0" w:space="0" w:color="auto"/>
        <w:right w:val="none" w:sz="0" w:space="0" w:color="auto"/>
      </w:divBdr>
    </w:div>
    <w:div w:id="9185482">
      <w:bodyDiv w:val="1"/>
      <w:marLeft w:val="0"/>
      <w:marRight w:val="0"/>
      <w:marTop w:val="0"/>
      <w:marBottom w:val="0"/>
      <w:divBdr>
        <w:top w:val="none" w:sz="0" w:space="0" w:color="auto"/>
        <w:left w:val="none" w:sz="0" w:space="0" w:color="auto"/>
        <w:bottom w:val="none" w:sz="0" w:space="0" w:color="auto"/>
        <w:right w:val="none" w:sz="0" w:space="0" w:color="auto"/>
      </w:divBdr>
    </w:div>
    <w:div w:id="10956456">
      <w:bodyDiv w:val="1"/>
      <w:marLeft w:val="0"/>
      <w:marRight w:val="0"/>
      <w:marTop w:val="0"/>
      <w:marBottom w:val="0"/>
      <w:divBdr>
        <w:top w:val="none" w:sz="0" w:space="0" w:color="auto"/>
        <w:left w:val="none" w:sz="0" w:space="0" w:color="auto"/>
        <w:bottom w:val="none" w:sz="0" w:space="0" w:color="auto"/>
        <w:right w:val="none" w:sz="0" w:space="0" w:color="auto"/>
      </w:divBdr>
    </w:div>
    <w:div w:id="15928370">
      <w:bodyDiv w:val="1"/>
      <w:marLeft w:val="0"/>
      <w:marRight w:val="0"/>
      <w:marTop w:val="0"/>
      <w:marBottom w:val="0"/>
      <w:divBdr>
        <w:top w:val="none" w:sz="0" w:space="0" w:color="auto"/>
        <w:left w:val="none" w:sz="0" w:space="0" w:color="auto"/>
        <w:bottom w:val="none" w:sz="0" w:space="0" w:color="auto"/>
        <w:right w:val="none" w:sz="0" w:space="0" w:color="auto"/>
      </w:divBdr>
    </w:div>
    <w:div w:id="137458390">
      <w:bodyDiv w:val="1"/>
      <w:marLeft w:val="0"/>
      <w:marRight w:val="0"/>
      <w:marTop w:val="0"/>
      <w:marBottom w:val="0"/>
      <w:divBdr>
        <w:top w:val="none" w:sz="0" w:space="0" w:color="auto"/>
        <w:left w:val="none" w:sz="0" w:space="0" w:color="auto"/>
        <w:bottom w:val="none" w:sz="0" w:space="0" w:color="auto"/>
        <w:right w:val="none" w:sz="0" w:space="0" w:color="auto"/>
      </w:divBdr>
    </w:div>
    <w:div w:id="183787393">
      <w:bodyDiv w:val="1"/>
      <w:marLeft w:val="0"/>
      <w:marRight w:val="0"/>
      <w:marTop w:val="0"/>
      <w:marBottom w:val="0"/>
      <w:divBdr>
        <w:top w:val="none" w:sz="0" w:space="0" w:color="auto"/>
        <w:left w:val="none" w:sz="0" w:space="0" w:color="auto"/>
        <w:bottom w:val="none" w:sz="0" w:space="0" w:color="auto"/>
        <w:right w:val="none" w:sz="0" w:space="0" w:color="auto"/>
      </w:divBdr>
    </w:div>
    <w:div w:id="210265006">
      <w:bodyDiv w:val="1"/>
      <w:marLeft w:val="0"/>
      <w:marRight w:val="0"/>
      <w:marTop w:val="0"/>
      <w:marBottom w:val="0"/>
      <w:divBdr>
        <w:top w:val="none" w:sz="0" w:space="0" w:color="auto"/>
        <w:left w:val="none" w:sz="0" w:space="0" w:color="auto"/>
        <w:bottom w:val="none" w:sz="0" w:space="0" w:color="auto"/>
        <w:right w:val="none" w:sz="0" w:space="0" w:color="auto"/>
      </w:divBdr>
    </w:div>
    <w:div w:id="216287133">
      <w:bodyDiv w:val="1"/>
      <w:marLeft w:val="0"/>
      <w:marRight w:val="0"/>
      <w:marTop w:val="0"/>
      <w:marBottom w:val="0"/>
      <w:divBdr>
        <w:top w:val="none" w:sz="0" w:space="0" w:color="auto"/>
        <w:left w:val="none" w:sz="0" w:space="0" w:color="auto"/>
        <w:bottom w:val="none" w:sz="0" w:space="0" w:color="auto"/>
        <w:right w:val="none" w:sz="0" w:space="0" w:color="auto"/>
      </w:divBdr>
    </w:div>
    <w:div w:id="228535737">
      <w:bodyDiv w:val="1"/>
      <w:marLeft w:val="0"/>
      <w:marRight w:val="0"/>
      <w:marTop w:val="0"/>
      <w:marBottom w:val="0"/>
      <w:divBdr>
        <w:top w:val="none" w:sz="0" w:space="0" w:color="auto"/>
        <w:left w:val="none" w:sz="0" w:space="0" w:color="auto"/>
        <w:bottom w:val="none" w:sz="0" w:space="0" w:color="auto"/>
        <w:right w:val="none" w:sz="0" w:space="0" w:color="auto"/>
      </w:divBdr>
    </w:div>
    <w:div w:id="229536723">
      <w:bodyDiv w:val="1"/>
      <w:marLeft w:val="0"/>
      <w:marRight w:val="0"/>
      <w:marTop w:val="0"/>
      <w:marBottom w:val="0"/>
      <w:divBdr>
        <w:top w:val="none" w:sz="0" w:space="0" w:color="auto"/>
        <w:left w:val="none" w:sz="0" w:space="0" w:color="auto"/>
        <w:bottom w:val="none" w:sz="0" w:space="0" w:color="auto"/>
        <w:right w:val="none" w:sz="0" w:space="0" w:color="auto"/>
      </w:divBdr>
    </w:div>
    <w:div w:id="235750289">
      <w:bodyDiv w:val="1"/>
      <w:marLeft w:val="0"/>
      <w:marRight w:val="0"/>
      <w:marTop w:val="0"/>
      <w:marBottom w:val="0"/>
      <w:divBdr>
        <w:top w:val="none" w:sz="0" w:space="0" w:color="auto"/>
        <w:left w:val="none" w:sz="0" w:space="0" w:color="auto"/>
        <w:bottom w:val="none" w:sz="0" w:space="0" w:color="auto"/>
        <w:right w:val="none" w:sz="0" w:space="0" w:color="auto"/>
      </w:divBdr>
    </w:div>
    <w:div w:id="250479482">
      <w:bodyDiv w:val="1"/>
      <w:marLeft w:val="0"/>
      <w:marRight w:val="0"/>
      <w:marTop w:val="0"/>
      <w:marBottom w:val="0"/>
      <w:divBdr>
        <w:top w:val="none" w:sz="0" w:space="0" w:color="auto"/>
        <w:left w:val="none" w:sz="0" w:space="0" w:color="auto"/>
        <w:bottom w:val="none" w:sz="0" w:space="0" w:color="auto"/>
        <w:right w:val="none" w:sz="0" w:space="0" w:color="auto"/>
      </w:divBdr>
    </w:div>
    <w:div w:id="257367527">
      <w:bodyDiv w:val="1"/>
      <w:marLeft w:val="0"/>
      <w:marRight w:val="0"/>
      <w:marTop w:val="0"/>
      <w:marBottom w:val="0"/>
      <w:divBdr>
        <w:top w:val="none" w:sz="0" w:space="0" w:color="auto"/>
        <w:left w:val="none" w:sz="0" w:space="0" w:color="auto"/>
        <w:bottom w:val="none" w:sz="0" w:space="0" w:color="auto"/>
        <w:right w:val="none" w:sz="0" w:space="0" w:color="auto"/>
      </w:divBdr>
    </w:div>
    <w:div w:id="313728850">
      <w:bodyDiv w:val="1"/>
      <w:marLeft w:val="0"/>
      <w:marRight w:val="0"/>
      <w:marTop w:val="0"/>
      <w:marBottom w:val="0"/>
      <w:divBdr>
        <w:top w:val="none" w:sz="0" w:space="0" w:color="auto"/>
        <w:left w:val="none" w:sz="0" w:space="0" w:color="auto"/>
        <w:bottom w:val="none" w:sz="0" w:space="0" w:color="auto"/>
        <w:right w:val="none" w:sz="0" w:space="0" w:color="auto"/>
      </w:divBdr>
    </w:div>
    <w:div w:id="315839142">
      <w:bodyDiv w:val="1"/>
      <w:marLeft w:val="0"/>
      <w:marRight w:val="0"/>
      <w:marTop w:val="0"/>
      <w:marBottom w:val="0"/>
      <w:divBdr>
        <w:top w:val="none" w:sz="0" w:space="0" w:color="auto"/>
        <w:left w:val="none" w:sz="0" w:space="0" w:color="auto"/>
        <w:bottom w:val="none" w:sz="0" w:space="0" w:color="auto"/>
        <w:right w:val="none" w:sz="0" w:space="0" w:color="auto"/>
      </w:divBdr>
    </w:div>
    <w:div w:id="363410596">
      <w:bodyDiv w:val="1"/>
      <w:marLeft w:val="0"/>
      <w:marRight w:val="0"/>
      <w:marTop w:val="0"/>
      <w:marBottom w:val="0"/>
      <w:divBdr>
        <w:top w:val="none" w:sz="0" w:space="0" w:color="auto"/>
        <w:left w:val="none" w:sz="0" w:space="0" w:color="auto"/>
        <w:bottom w:val="none" w:sz="0" w:space="0" w:color="auto"/>
        <w:right w:val="none" w:sz="0" w:space="0" w:color="auto"/>
      </w:divBdr>
    </w:div>
    <w:div w:id="412319253">
      <w:bodyDiv w:val="1"/>
      <w:marLeft w:val="0"/>
      <w:marRight w:val="0"/>
      <w:marTop w:val="0"/>
      <w:marBottom w:val="0"/>
      <w:divBdr>
        <w:top w:val="none" w:sz="0" w:space="0" w:color="auto"/>
        <w:left w:val="none" w:sz="0" w:space="0" w:color="auto"/>
        <w:bottom w:val="none" w:sz="0" w:space="0" w:color="auto"/>
        <w:right w:val="none" w:sz="0" w:space="0" w:color="auto"/>
      </w:divBdr>
    </w:div>
    <w:div w:id="438108846">
      <w:bodyDiv w:val="1"/>
      <w:marLeft w:val="0"/>
      <w:marRight w:val="0"/>
      <w:marTop w:val="0"/>
      <w:marBottom w:val="0"/>
      <w:divBdr>
        <w:top w:val="none" w:sz="0" w:space="0" w:color="auto"/>
        <w:left w:val="none" w:sz="0" w:space="0" w:color="auto"/>
        <w:bottom w:val="none" w:sz="0" w:space="0" w:color="auto"/>
        <w:right w:val="none" w:sz="0" w:space="0" w:color="auto"/>
      </w:divBdr>
    </w:div>
    <w:div w:id="448552837">
      <w:bodyDiv w:val="1"/>
      <w:marLeft w:val="0"/>
      <w:marRight w:val="0"/>
      <w:marTop w:val="0"/>
      <w:marBottom w:val="0"/>
      <w:divBdr>
        <w:top w:val="none" w:sz="0" w:space="0" w:color="auto"/>
        <w:left w:val="none" w:sz="0" w:space="0" w:color="auto"/>
        <w:bottom w:val="none" w:sz="0" w:space="0" w:color="auto"/>
        <w:right w:val="none" w:sz="0" w:space="0" w:color="auto"/>
      </w:divBdr>
    </w:div>
    <w:div w:id="463814759">
      <w:bodyDiv w:val="1"/>
      <w:marLeft w:val="0"/>
      <w:marRight w:val="0"/>
      <w:marTop w:val="0"/>
      <w:marBottom w:val="0"/>
      <w:divBdr>
        <w:top w:val="none" w:sz="0" w:space="0" w:color="auto"/>
        <w:left w:val="none" w:sz="0" w:space="0" w:color="auto"/>
        <w:bottom w:val="none" w:sz="0" w:space="0" w:color="auto"/>
        <w:right w:val="none" w:sz="0" w:space="0" w:color="auto"/>
      </w:divBdr>
    </w:div>
    <w:div w:id="490567056">
      <w:bodyDiv w:val="1"/>
      <w:marLeft w:val="0"/>
      <w:marRight w:val="0"/>
      <w:marTop w:val="0"/>
      <w:marBottom w:val="0"/>
      <w:divBdr>
        <w:top w:val="none" w:sz="0" w:space="0" w:color="auto"/>
        <w:left w:val="none" w:sz="0" w:space="0" w:color="auto"/>
        <w:bottom w:val="none" w:sz="0" w:space="0" w:color="auto"/>
        <w:right w:val="none" w:sz="0" w:space="0" w:color="auto"/>
      </w:divBdr>
    </w:div>
    <w:div w:id="492573841">
      <w:bodyDiv w:val="1"/>
      <w:marLeft w:val="0"/>
      <w:marRight w:val="0"/>
      <w:marTop w:val="0"/>
      <w:marBottom w:val="0"/>
      <w:divBdr>
        <w:top w:val="none" w:sz="0" w:space="0" w:color="auto"/>
        <w:left w:val="none" w:sz="0" w:space="0" w:color="auto"/>
        <w:bottom w:val="none" w:sz="0" w:space="0" w:color="auto"/>
        <w:right w:val="none" w:sz="0" w:space="0" w:color="auto"/>
      </w:divBdr>
    </w:div>
    <w:div w:id="496729045">
      <w:bodyDiv w:val="1"/>
      <w:marLeft w:val="0"/>
      <w:marRight w:val="0"/>
      <w:marTop w:val="0"/>
      <w:marBottom w:val="0"/>
      <w:divBdr>
        <w:top w:val="none" w:sz="0" w:space="0" w:color="auto"/>
        <w:left w:val="none" w:sz="0" w:space="0" w:color="auto"/>
        <w:bottom w:val="none" w:sz="0" w:space="0" w:color="auto"/>
        <w:right w:val="none" w:sz="0" w:space="0" w:color="auto"/>
      </w:divBdr>
    </w:div>
    <w:div w:id="516313806">
      <w:bodyDiv w:val="1"/>
      <w:marLeft w:val="0"/>
      <w:marRight w:val="0"/>
      <w:marTop w:val="0"/>
      <w:marBottom w:val="0"/>
      <w:divBdr>
        <w:top w:val="none" w:sz="0" w:space="0" w:color="auto"/>
        <w:left w:val="none" w:sz="0" w:space="0" w:color="auto"/>
        <w:bottom w:val="none" w:sz="0" w:space="0" w:color="auto"/>
        <w:right w:val="none" w:sz="0" w:space="0" w:color="auto"/>
      </w:divBdr>
    </w:div>
    <w:div w:id="529340789">
      <w:bodyDiv w:val="1"/>
      <w:marLeft w:val="0"/>
      <w:marRight w:val="0"/>
      <w:marTop w:val="0"/>
      <w:marBottom w:val="0"/>
      <w:divBdr>
        <w:top w:val="none" w:sz="0" w:space="0" w:color="auto"/>
        <w:left w:val="none" w:sz="0" w:space="0" w:color="auto"/>
        <w:bottom w:val="none" w:sz="0" w:space="0" w:color="auto"/>
        <w:right w:val="none" w:sz="0" w:space="0" w:color="auto"/>
      </w:divBdr>
    </w:div>
    <w:div w:id="566695141">
      <w:bodyDiv w:val="1"/>
      <w:marLeft w:val="0"/>
      <w:marRight w:val="0"/>
      <w:marTop w:val="0"/>
      <w:marBottom w:val="0"/>
      <w:divBdr>
        <w:top w:val="none" w:sz="0" w:space="0" w:color="auto"/>
        <w:left w:val="none" w:sz="0" w:space="0" w:color="auto"/>
        <w:bottom w:val="none" w:sz="0" w:space="0" w:color="auto"/>
        <w:right w:val="none" w:sz="0" w:space="0" w:color="auto"/>
      </w:divBdr>
    </w:div>
    <w:div w:id="571239203">
      <w:bodyDiv w:val="1"/>
      <w:marLeft w:val="0"/>
      <w:marRight w:val="0"/>
      <w:marTop w:val="0"/>
      <w:marBottom w:val="0"/>
      <w:divBdr>
        <w:top w:val="none" w:sz="0" w:space="0" w:color="auto"/>
        <w:left w:val="none" w:sz="0" w:space="0" w:color="auto"/>
        <w:bottom w:val="none" w:sz="0" w:space="0" w:color="auto"/>
        <w:right w:val="none" w:sz="0" w:space="0" w:color="auto"/>
      </w:divBdr>
    </w:div>
    <w:div w:id="582686793">
      <w:bodyDiv w:val="1"/>
      <w:marLeft w:val="0"/>
      <w:marRight w:val="0"/>
      <w:marTop w:val="0"/>
      <w:marBottom w:val="0"/>
      <w:divBdr>
        <w:top w:val="none" w:sz="0" w:space="0" w:color="auto"/>
        <w:left w:val="none" w:sz="0" w:space="0" w:color="auto"/>
        <w:bottom w:val="none" w:sz="0" w:space="0" w:color="auto"/>
        <w:right w:val="none" w:sz="0" w:space="0" w:color="auto"/>
      </w:divBdr>
    </w:div>
    <w:div w:id="593591915">
      <w:bodyDiv w:val="1"/>
      <w:marLeft w:val="0"/>
      <w:marRight w:val="0"/>
      <w:marTop w:val="0"/>
      <w:marBottom w:val="0"/>
      <w:divBdr>
        <w:top w:val="none" w:sz="0" w:space="0" w:color="auto"/>
        <w:left w:val="none" w:sz="0" w:space="0" w:color="auto"/>
        <w:bottom w:val="none" w:sz="0" w:space="0" w:color="auto"/>
        <w:right w:val="none" w:sz="0" w:space="0" w:color="auto"/>
      </w:divBdr>
    </w:div>
    <w:div w:id="603416726">
      <w:bodyDiv w:val="1"/>
      <w:marLeft w:val="0"/>
      <w:marRight w:val="0"/>
      <w:marTop w:val="0"/>
      <w:marBottom w:val="0"/>
      <w:divBdr>
        <w:top w:val="none" w:sz="0" w:space="0" w:color="auto"/>
        <w:left w:val="none" w:sz="0" w:space="0" w:color="auto"/>
        <w:bottom w:val="none" w:sz="0" w:space="0" w:color="auto"/>
        <w:right w:val="none" w:sz="0" w:space="0" w:color="auto"/>
      </w:divBdr>
    </w:div>
    <w:div w:id="604076395">
      <w:bodyDiv w:val="1"/>
      <w:marLeft w:val="0"/>
      <w:marRight w:val="0"/>
      <w:marTop w:val="0"/>
      <w:marBottom w:val="0"/>
      <w:divBdr>
        <w:top w:val="none" w:sz="0" w:space="0" w:color="auto"/>
        <w:left w:val="none" w:sz="0" w:space="0" w:color="auto"/>
        <w:bottom w:val="none" w:sz="0" w:space="0" w:color="auto"/>
        <w:right w:val="none" w:sz="0" w:space="0" w:color="auto"/>
      </w:divBdr>
    </w:div>
    <w:div w:id="613753722">
      <w:bodyDiv w:val="1"/>
      <w:marLeft w:val="0"/>
      <w:marRight w:val="0"/>
      <w:marTop w:val="0"/>
      <w:marBottom w:val="0"/>
      <w:divBdr>
        <w:top w:val="none" w:sz="0" w:space="0" w:color="auto"/>
        <w:left w:val="none" w:sz="0" w:space="0" w:color="auto"/>
        <w:bottom w:val="none" w:sz="0" w:space="0" w:color="auto"/>
        <w:right w:val="none" w:sz="0" w:space="0" w:color="auto"/>
      </w:divBdr>
    </w:div>
    <w:div w:id="615020868">
      <w:bodyDiv w:val="1"/>
      <w:marLeft w:val="0"/>
      <w:marRight w:val="0"/>
      <w:marTop w:val="0"/>
      <w:marBottom w:val="0"/>
      <w:divBdr>
        <w:top w:val="none" w:sz="0" w:space="0" w:color="auto"/>
        <w:left w:val="none" w:sz="0" w:space="0" w:color="auto"/>
        <w:bottom w:val="none" w:sz="0" w:space="0" w:color="auto"/>
        <w:right w:val="none" w:sz="0" w:space="0" w:color="auto"/>
      </w:divBdr>
    </w:div>
    <w:div w:id="616839855">
      <w:bodyDiv w:val="1"/>
      <w:marLeft w:val="0"/>
      <w:marRight w:val="0"/>
      <w:marTop w:val="0"/>
      <w:marBottom w:val="0"/>
      <w:divBdr>
        <w:top w:val="none" w:sz="0" w:space="0" w:color="auto"/>
        <w:left w:val="none" w:sz="0" w:space="0" w:color="auto"/>
        <w:bottom w:val="none" w:sz="0" w:space="0" w:color="auto"/>
        <w:right w:val="none" w:sz="0" w:space="0" w:color="auto"/>
      </w:divBdr>
    </w:div>
    <w:div w:id="618219800">
      <w:bodyDiv w:val="1"/>
      <w:marLeft w:val="0"/>
      <w:marRight w:val="0"/>
      <w:marTop w:val="0"/>
      <w:marBottom w:val="0"/>
      <w:divBdr>
        <w:top w:val="none" w:sz="0" w:space="0" w:color="auto"/>
        <w:left w:val="none" w:sz="0" w:space="0" w:color="auto"/>
        <w:bottom w:val="none" w:sz="0" w:space="0" w:color="auto"/>
        <w:right w:val="none" w:sz="0" w:space="0" w:color="auto"/>
      </w:divBdr>
    </w:div>
    <w:div w:id="628440517">
      <w:bodyDiv w:val="1"/>
      <w:marLeft w:val="0"/>
      <w:marRight w:val="0"/>
      <w:marTop w:val="0"/>
      <w:marBottom w:val="0"/>
      <w:divBdr>
        <w:top w:val="none" w:sz="0" w:space="0" w:color="auto"/>
        <w:left w:val="none" w:sz="0" w:space="0" w:color="auto"/>
        <w:bottom w:val="none" w:sz="0" w:space="0" w:color="auto"/>
        <w:right w:val="none" w:sz="0" w:space="0" w:color="auto"/>
      </w:divBdr>
    </w:div>
    <w:div w:id="630941010">
      <w:bodyDiv w:val="1"/>
      <w:marLeft w:val="0"/>
      <w:marRight w:val="0"/>
      <w:marTop w:val="0"/>
      <w:marBottom w:val="0"/>
      <w:divBdr>
        <w:top w:val="none" w:sz="0" w:space="0" w:color="auto"/>
        <w:left w:val="none" w:sz="0" w:space="0" w:color="auto"/>
        <w:bottom w:val="none" w:sz="0" w:space="0" w:color="auto"/>
        <w:right w:val="none" w:sz="0" w:space="0" w:color="auto"/>
      </w:divBdr>
    </w:div>
    <w:div w:id="673265247">
      <w:bodyDiv w:val="1"/>
      <w:marLeft w:val="0"/>
      <w:marRight w:val="0"/>
      <w:marTop w:val="0"/>
      <w:marBottom w:val="0"/>
      <w:divBdr>
        <w:top w:val="none" w:sz="0" w:space="0" w:color="auto"/>
        <w:left w:val="none" w:sz="0" w:space="0" w:color="auto"/>
        <w:bottom w:val="none" w:sz="0" w:space="0" w:color="auto"/>
        <w:right w:val="none" w:sz="0" w:space="0" w:color="auto"/>
      </w:divBdr>
    </w:div>
    <w:div w:id="698507777">
      <w:bodyDiv w:val="1"/>
      <w:marLeft w:val="0"/>
      <w:marRight w:val="0"/>
      <w:marTop w:val="0"/>
      <w:marBottom w:val="0"/>
      <w:divBdr>
        <w:top w:val="none" w:sz="0" w:space="0" w:color="auto"/>
        <w:left w:val="none" w:sz="0" w:space="0" w:color="auto"/>
        <w:bottom w:val="none" w:sz="0" w:space="0" w:color="auto"/>
        <w:right w:val="none" w:sz="0" w:space="0" w:color="auto"/>
      </w:divBdr>
    </w:div>
    <w:div w:id="728498251">
      <w:bodyDiv w:val="1"/>
      <w:marLeft w:val="0"/>
      <w:marRight w:val="0"/>
      <w:marTop w:val="0"/>
      <w:marBottom w:val="0"/>
      <w:divBdr>
        <w:top w:val="none" w:sz="0" w:space="0" w:color="auto"/>
        <w:left w:val="none" w:sz="0" w:space="0" w:color="auto"/>
        <w:bottom w:val="none" w:sz="0" w:space="0" w:color="auto"/>
        <w:right w:val="none" w:sz="0" w:space="0" w:color="auto"/>
      </w:divBdr>
    </w:div>
    <w:div w:id="732314818">
      <w:bodyDiv w:val="1"/>
      <w:marLeft w:val="0"/>
      <w:marRight w:val="0"/>
      <w:marTop w:val="0"/>
      <w:marBottom w:val="0"/>
      <w:divBdr>
        <w:top w:val="none" w:sz="0" w:space="0" w:color="auto"/>
        <w:left w:val="none" w:sz="0" w:space="0" w:color="auto"/>
        <w:bottom w:val="none" w:sz="0" w:space="0" w:color="auto"/>
        <w:right w:val="none" w:sz="0" w:space="0" w:color="auto"/>
      </w:divBdr>
      <w:divsChild>
        <w:div w:id="2043046063">
          <w:marLeft w:val="0"/>
          <w:marRight w:val="0"/>
          <w:marTop w:val="0"/>
          <w:marBottom w:val="0"/>
          <w:divBdr>
            <w:top w:val="none" w:sz="0" w:space="0" w:color="auto"/>
            <w:left w:val="none" w:sz="0" w:space="0" w:color="auto"/>
            <w:bottom w:val="none" w:sz="0" w:space="0" w:color="auto"/>
            <w:right w:val="none" w:sz="0" w:space="0" w:color="auto"/>
          </w:divBdr>
        </w:div>
      </w:divsChild>
    </w:div>
    <w:div w:id="732972564">
      <w:bodyDiv w:val="1"/>
      <w:marLeft w:val="0"/>
      <w:marRight w:val="0"/>
      <w:marTop w:val="0"/>
      <w:marBottom w:val="0"/>
      <w:divBdr>
        <w:top w:val="none" w:sz="0" w:space="0" w:color="auto"/>
        <w:left w:val="none" w:sz="0" w:space="0" w:color="auto"/>
        <w:bottom w:val="none" w:sz="0" w:space="0" w:color="auto"/>
        <w:right w:val="none" w:sz="0" w:space="0" w:color="auto"/>
      </w:divBdr>
    </w:div>
    <w:div w:id="743068104">
      <w:bodyDiv w:val="1"/>
      <w:marLeft w:val="0"/>
      <w:marRight w:val="0"/>
      <w:marTop w:val="0"/>
      <w:marBottom w:val="0"/>
      <w:divBdr>
        <w:top w:val="none" w:sz="0" w:space="0" w:color="auto"/>
        <w:left w:val="none" w:sz="0" w:space="0" w:color="auto"/>
        <w:bottom w:val="none" w:sz="0" w:space="0" w:color="auto"/>
        <w:right w:val="none" w:sz="0" w:space="0" w:color="auto"/>
      </w:divBdr>
    </w:div>
    <w:div w:id="778717389">
      <w:bodyDiv w:val="1"/>
      <w:marLeft w:val="0"/>
      <w:marRight w:val="0"/>
      <w:marTop w:val="0"/>
      <w:marBottom w:val="0"/>
      <w:divBdr>
        <w:top w:val="none" w:sz="0" w:space="0" w:color="auto"/>
        <w:left w:val="none" w:sz="0" w:space="0" w:color="auto"/>
        <w:bottom w:val="none" w:sz="0" w:space="0" w:color="auto"/>
        <w:right w:val="none" w:sz="0" w:space="0" w:color="auto"/>
      </w:divBdr>
    </w:div>
    <w:div w:id="797381651">
      <w:bodyDiv w:val="1"/>
      <w:marLeft w:val="0"/>
      <w:marRight w:val="0"/>
      <w:marTop w:val="0"/>
      <w:marBottom w:val="0"/>
      <w:divBdr>
        <w:top w:val="none" w:sz="0" w:space="0" w:color="auto"/>
        <w:left w:val="none" w:sz="0" w:space="0" w:color="auto"/>
        <w:bottom w:val="none" w:sz="0" w:space="0" w:color="auto"/>
        <w:right w:val="none" w:sz="0" w:space="0" w:color="auto"/>
      </w:divBdr>
    </w:div>
    <w:div w:id="809399539">
      <w:bodyDiv w:val="1"/>
      <w:marLeft w:val="0"/>
      <w:marRight w:val="0"/>
      <w:marTop w:val="0"/>
      <w:marBottom w:val="0"/>
      <w:divBdr>
        <w:top w:val="none" w:sz="0" w:space="0" w:color="auto"/>
        <w:left w:val="none" w:sz="0" w:space="0" w:color="auto"/>
        <w:bottom w:val="none" w:sz="0" w:space="0" w:color="auto"/>
        <w:right w:val="none" w:sz="0" w:space="0" w:color="auto"/>
      </w:divBdr>
    </w:div>
    <w:div w:id="823741718">
      <w:bodyDiv w:val="1"/>
      <w:marLeft w:val="0"/>
      <w:marRight w:val="0"/>
      <w:marTop w:val="0"/>
      <w:marBottom w:val="0"/>
      <w:divBdr>
        <w:top w:val="none" w:sz="0" w:space="0" w:color="auto"/>
        <w:left w:val="none" w:sz="0" w:space="0" w:color="auto"/>
        <w:bottom w:val="none" w:sz="0" w:space="0" w:color="auto"/>
        <w:right w:val="none" w:sz="0" w:space="0" w:color="auto"/>
      </w:divBdr>
    </w:div>
    <w:div w:id="829251166">
      <w:bodyDiv w:val="1"/>
      <w:marLeft w:val="0"/>
      <w:marRight w:val="0"/>
      <w:marTop w:val="0"/>
      <w:marBottom w:val="0"/>
      <w:divBdr>
        <w:top w:val="none" w:sz="0" w:space="0" w:color="auto"/>
        <w:left w:val="none" w:sz="0" w:space="0" w:color="auto"/>
        <w:bottom w:val="none" w:sz="0" w:space="0" w:color="auto"/>
        <w:right w:val="none" w:sz="0" w:space="0" w:color="auto"/>
      </w:divBdr>
    </w:div>
    <w:div w:id="883179573">
      <w:bodyDiv w:val="1"/>
      <w:marLeft w:val="0"/>
      <w:marRight w:val="0"/>
      <w:marTop w:val="0"/>
      <w:marBottom w:val="0"/>
      <w:divBdr>
        <w:top w:val="none" w:sz="0" w:space="0" w:color="auto"/>
        <w:left w:val="none" w:sz="0" w:space="0" w:color="auto"/>
        <w:bottom w:val="none" w:sz="0" w:space="0" w:color="auto"/>
        <w:right w:val="none" w:sz="0" w:space="0" w:color="auto"/>
      </w:divBdr>
    </w:div>
    <w:div w:id="922030809">
      <w:bodyDiv w:val="1"/>
      <w:marLeft w:val="0"/>
      <w:marRight w:val="0"/>
      <w:marTop w:val="0"/>
      <w:marBottom w:val="0"/>
      <w:divBdr>
        <w:top w:val="none" w:sz="0" w:space="0" w:color="auto"/>
        <w:left w:val="none" w:sz="0" w:space="0" w:color="auto"/>
        <w:bottom w:val="none" w:sz="0" w:space="0" w:color="auto"/>
        <w:right w:val="none" w:sz="0" w:space="0" w:color="auto"/>
      </w:divBdr>
      <w:divsChild>
        <w:div w:id="386537754">
          <w:marLeft w:val="0"/>
          <w:marRight w:val="0"/>
          <w:marTop w:val="0"/>
          <w:marBottom w:val="0"/>
          <w:divBdr>
            <w:top w:val="none" w:sz="0" w:space="0" w:color="auto"/>
            <w:left w:val="none" w:sz="0" w:space="0" w:color="auto"/>
            <w:bottom w:val="none" w:sz="0" w:space="0" w:color="auto"/>
            <w:right w:val="none" w:sz="0" w:space="0" w:color="auto"/>
          </w:divBdr>
        </w:div>
        <w:div w:id="251015726">
          <w:marLeft w:val="0"/>
          <w:marRight w:val="0"/>
          <w:marTop w:val="0"/>
          <w:marBottom w:val="0"/>
          <w:divBdr>
            <w:top w:val="none" w:sz="0" w:space="0" w:color="auto"/>
            <w:left w:val="none" w:sz="0" w:space="0" w:color="auto"/>
            <w:bottom w:val="none" w:sz="0" w:space="0" w:color="auto"/>
            <w:right w:val="none" w:sz="0" w:space="0" w:color="auto"/>
          </w:divBdr>
        </w:div>
      </w:divsChild>
    </w:div>
    <w:div w:id="957642301">
      <w:bodyDiv w:val="1"/>
      <w:marLeft w:val="0"/>
      <w:marRight w:val="0"/>
      <w:marTop w:val="0"/>
      <w:marBottom w:val="0"/>
      <w:divBdr>
        <w:top w:val="none" w:sz="0" w:space="0" w:color="auto"/>
        <w:left w:val="none" w:sz="0" w:space="0" w:color="auto"/>
        <w:bottom w:val="none" w:sz="0" w:space="0" w:color="auto"/>
        <w:right w:val="none" w:sz="0" w:space="0" w:color="auto"/>
      </w:divBdr>
    </w:div>
    <w:div w:id="978605545">
      <w:bodyDiv w:val="1"/>
      <w:marLeft w:val="0"/>
      <w:marRight w:val="0"/>
      <w:marTop w:val="0"/>
      <w:marBottom w:val="0"/>
      <w:divBdr>
        <w:top w:val="none" w:sz="0" w:space="0" w:color="auto"/>
        <w:left w:val="none" w:sz="0" w:space="0" w:color="auto"/>
        <w:bottom w:val="none" w:sz="0" w:space="0" w:color="auto"/>
        <w:right w:val="none" w:sz="0" w:space="0" w:color="auto"/>
      </w:divBdr>
    </w:div>
    <w:div w:id="1019307589">
      <w:bodyDiv w:val="1"/>
      <w:marLeft w:val="0"/>
      <w:marRight w:val="0"/>
      <w:marTop w:val="0"/>
      <w:marBottom w:val="0"/>
      <w:divBdr>
        <w:top w:val="none" w:sz="0" w:space="0" w:color="auto"/>
        <w:left w:val="none" w:sz="0" w:space="0" w:color="auto"/>
        <w:bottom w:val="none" w:sz="0" w:space="0" w:color="auto"/>
        <w:right w:val="none" w:sz="0" w:space="0" w:color="auto"/>
      </w:divBdr>
    </w:div>
    <w:div w:id="1030649120">
      <w:bodyDiv w:val="1"/>
      <w:marLeft w:val="0"/>
      <w:marRight w:val="0"/>
      <w:marTop w:val="0"/>
      <w:marBottom w:val="0"/>
      <w:divBdr>
        <w:top w:val="none" w:sz="0" w:space="0" w:color="auto"/>
        <w:left w:val="none" w:sz="0" w:space="0" w:color="auto"/>
        <w:bottom w:val="none" w:sz="0" w:space="0" w:color="auto"/>
        <w:right w:val="none" w:sz="0" w:space="0" w:color="auto"/>
      </w:divBdr>
    </w:div>
    <w:div w:id="1031303410">
      <w:bodyDiv w:val="1"/>
      <w:marLeft w:val="0"/>
      <w:marRight w:val="0"/>
      <w:marTop w:val="0"/>
      <w:marBottom w:val="0"/>
      <w:divBdr>
        <w:top w:val="none" w:sz="0" w:space="0" w:color="auto"/>
        <w:left w:val="none" w:sz="0" w:space="0" w:color="auto"/>
        <w:bottom w:val="none" w:sz="0" w:space="0" w:color="auto"/>
        <w:right w:val="none" w:sz="0" w:space="0" w:color="auto"/>
      </w:divBdr>
    </w:div>
    <w:div w:id="1042828374">
      <w:bodyDiv w:val="1"/>
      <w:marLeft w:val="0"/>
      <w:marRight w:val="0"/>
      <w:marTop w:val="0"/>
      <w:marBottom w:val="0"/>
      <w:divBdr>
        <w:top w:val="none" w:sz="0" w:space="0" w:color="auto"/>
        <w:left w:val="none" w:sz="0" w:space="0" w:color="auto"/>
        <w:bottom w:val="none" w:sz="0" w:space="0" w:color="auto"/>
        <w:right w:val="none" w:sz="0" w:space="0" w:color="auto"/>
      </w:divBdr>
    </w:div>
    <w:div w:id="1104499247">
      <w:bodyDiv w:val="1"/>
      <w:marLeft w:val="0"/>
      <w:marRight w:val="0"/>
      <w:marTop w:val="0"/>
      <w:marBottom w:val="0"/>
      <w:divBdr>
        <w:top w:val="none" w:sz="0" w:space="0" w:color="auto"/>
        <w:left w:val="none" w:sz="0" w:space="0" w:color="auto"/>
        <w:bottom w:val="none" w:sz="0" w:space="0" w:color="auto"/>
        <w:right w:val="none" w:sz="0" w:space="0" w:color="auto"/>
      </w:divBdr>
    </w:div>
    <w:div w:id="1110122213">
      <w:bodyDiv w:val="1"/>
      <w:marLeft w:val="0"/>
      <w:marRight w:val="0"/>
      <w:marTop w:val="0"/>
      <w:marBottom w:val="0"/>
      <w:divBdr>
        <w:top w:val="none" w:sz="0" w:space="0" w:color="auto"/>
        <w:left w:val="none" w:sz="0" w:space="0" w:color="auto"/>
        <w:bottom w:val="none" w:sz="0" w:space="0" w:color="auto"/>
        <w:right w:val="none" w:sz="0" w:space="0" w:color="auto"/>
      </w:divBdr>
    </w:div>
    <w:div w:id="1124469290">
      <w:bodyDiv w:val="1"/>
      <w:marLeft w:val="0"/>
      <w:marRight w:val="0"/>
      <w:marTop w:val="0"/>
      <w:marBottom w:val="0"/>
      <w:divBdr>
        <w:top w:val="none" w:sz="0" w:space="0" w:color="auto"/>
        <w:left w:val="none" w:sz="0" w:space="0" w:color="auto"/>
        <w:bottom w:val="none" w:sz="0" w:space="0" w:color="auto"/>
        <w:right w:val="none" w:sz="0" w:space="0" w:color="auto"/>
      </w:divBdr>
    </w:div>
    <w:div w:id="1185510257">
      <w:bodyDiv w:val="1"/>
      <w:marLeft w:val="0"/>
      <w:marRight w:val="0"/>
      <w:marTop w:val="0"/>
      <w:marBottom w:val="0"/>
      <w:divBdr>
        <w:top w:val="none" w:sz="0" w:space="0" w:color="auto"/>
        <w:left w:val="none" w:sz="0" w:space="0" w:color="auto"/>
        <w:bottom w:val="none" w:sz="0" w:space="0" w:color="auto"/>
        <w:right w:val="none" w:sz="0" w:space="0" w:color="auto"/>
      </w:divBdr>
    </w:div>
    <w:div w:id="1187451502">
      <w:bodyDiv w:val="1"/>
      <w:marLeft w:val="0"/>
      <w:marRight w:val="0"/>
      <w:marTop w:val="0"/>
      <w:marBottom w:val="0"/>
      <w:divBdr>
        <w:top w:val="none" w:sz="0" w:space="0" w:color="auto"/>
        <w:left w:val="none" w:sz="0" w:space="0" w:color="auto"/>
        <w:bottom w:val="none" w:sz="0" w:space="0" w:color="auto"/>
        <w:right w:val="none" w:sz="0" w:space="0" w:color="auto"/>
      </w:divBdr>
    </w:div>
    <w:div w:id="1228885104">
      <w:bodyDiv w:val="1"/>
      <w:marLeft w:val="0"/>
      <w:marRight w:val="0"/>
      <w:marTop w:val="0"/>
      <w:marBottom w:val="0"/>
      <w:divBdr>
        <w:top w:val="none" w:sz="0" w:space="0" w:color="auto"/>
        <w:left w:val="none" w:sz="0" w:space="0" w:color="auto"/>
        <w:bottom w:val="none" w:sz="0" w:space="0" w:color="auto"/>
        <w:right w:val="none" w:sz="0" w:space="0" w:color="auto"/>
      </w:divBdr>
    </w:div>
    <w:div w:id="1269235775">
      <w:bodyDiv w:val="1"/>
      <w:marLeft w:val="0"/>
      <w:marRight w:val="0"/>
      <w:marTop w:val="0"/>
      <w:marBottom w:val="0"/>
      <w:divBdr>
        <w:top w:val="none" w:sz="0" w:space="0" w:color="auto"/>
        <w:left w:val="none" w:sz="0" w:space="0" w:color="auto"/>
        <w:bottom w:val="none" w:sz="0" w:space="0" w:color="auto"/>
        <w:right w:val="none" w:sz="0" w:space="0" w:color="auto"/>
      </w:divBdr>
    </w:div>
    <w:div w:id="1301960547">
      <w:bodyDiv w:val="1"/>
      <w:marLeft w:val="0"/>
      <w:marRight w:val="0"/>
      <w:marTop w:val="0"/>
      <w:marBottom w:val="0"/>
      <w:divBdr>
        <w:top w:val="none" w:sz="0" w:space="0" w:color="auto"/>
        <w:left w:val="none" w:sz="0" w:space="0" w:color="auto"/>
        <w:bottom w:val="none" w:sz="0" w:space="0" w:color="auto"/>
        <w:right w:val="none" w:sz="0" w:space="0" w:color="auto"/>
      </w:divBdr>
    </w:div>
    <w:div w:id="1310015529">
      <w:bodyDiv w:val="1"/>
      <w:marLeft w:val="0"/>
      <w:marRight w:val="0"/>
      <w:marTop w:val="0"/>
      <w:marBottom w:val="0"/>
      <w:divBdr>
        <w:top w:val="none" w:sz="0" w:space="0" w:color="auto"/>
        <w:left w:val="none" w:sz="0" w:space="0" w:color="auto"/>
        <w:bottom w:val="none" w:sz="0" w:space="0" w:color="auto"/>
        <w:right w:val="none" w:sz="0" w:space="0" w:color="auto"/>
      </w:divBdr>
    </w:div>
    <w:div w:id="1312904352">
      <w:bodyDiv w:val="1"/>
      <w:marLeft w:val="0"/>
      <w:marRight w:val="0"/>
      <w:marTop w:val="0"/>
      <w:marBottom w:val="0"/>
      <w:divBdr>
        <w:top w:val="none" w:sz="0" w:space="0" w:color="auto"/>
        <w:left w:val="none" w:sz="0" w:space="0" w:color="auto"/>
        <w:bottom w:val="none" w:sz="0" w:space="0" w:color="auto"/>
        <w:right w:val="none" w:sz="0" w:space="0" w:color="auto"/>
      </w:divBdr>
    </w:div>
    <w:div w:id="1313098895">
      <w:bodyDiv w:val="1"/>
      <w:marLeft w:val="0"/>
      <w:marRight w:val="0"/>
      <w:marTop w:val="0"/>
      <w:marBottom w:val="0"/>
      <w:divBdr>
        <w:top w:val="none" w:sz="0" w:space="0" w:color="auto"/>
        <w:left w:val="none" w:sz="0" w:space="0" w:color="auto"/>
        <w:bottom w:val="none" w:sz="0" w:space="0" w:color="auto"/>
        <w:right w:val="none" w:sz="0" w:space="0" w:color="auto"/>
      </w:divBdr>
    </w:div>
    <w:div w:id="1318416240">
      <w:bodyDiv w:val="1"/>
      <w:marLeft w:val="0"/>
      <w:marRight w:val="0"/>
      <w:marTop w:val="0"/>
      <w:marBottom w:val="0"/>
      <w:divBdr>
        <w:top w:val="none" w:sz="0" w:space="0" w:color="auto"/>
        <w:left w:val="none" w:sz="0" w:space="0" w:color="auto"/>
        <w:bottom w:val="none" w:sz="0" w:space="0" w:color="auto"/>
        <w:right w:val="none" w:sz="0" w:space="0" w:color="auto"/>
      </w:divBdr>
    </w:div>
    <w:div w:id="1324236103">
      <w:bodyDiv w:val="1"/>
      <w:marLeft w:val="0"/>
      <w:marRight w:val="0"/>
      <w:marTop w:val="0"/>
      <w:marBottom w:val="0"/>
      <w:divBdr>
        <w:top w:val="none" w:sz="0" w:space="0" w:color="auto"/>
        <w:left w:val="none" w:sz="0" w:space="0" w:color="auto"/>
        <w:bottom w:val="none" w:sz="0" w:space="0" w:color="auto"/>
        <w:right w:val="none" w:sz="0" w:space="0" w:color="auto"/>
      </w:divBdr>
    </w:div>
    <w:div w:id="1434781436">
      <w:bodyDiv w:val="1"/>
      <w:marLeft w:val="0"/>
      <w:marRight w:val="0"/>
      <w:marTop w:val="0"/>
      <w:marBottom w:val="0"/>
      <w:divBdr>
        <w:top w:val="none" w:sz="0" w:space="0" w:color="auto"/>
        <w:left w:val="none" w:sz="0" w:space="0" w:color="auto"/>
        <w:bottom w:val="none" w:sz="0" w:space="0" w:color="auto"/>
        <w:right w:val="none" w:sz="0" w:space="0" w:color="auto"/>
      </w:divBdr>
    </w:div>
    <w:div w:id="1440763106">
      <w:bodyDiv w:val="1"/>
      <w:marLeft w:val="0"/>
      <w:marRight w:val="0"/>
      <w:marTop w:val="0"/>
      <w:marBottom w:val="0"/>
      <w:divBdr>
        <w:top w:val="none" w:sz="0" w:space="0" w:color="auto"/>
        <w:left w:val="none" w:sz="0" w:space="0" w:color="auto"/>
        <w:bottom w:val="none" w:sz="0" w:space="0" w:color="auto"/>
        <w:right w:val="none" w:sz="0" w:space="0" w:color="auto"/>
      </w:divBdr>
    </w:div>
    <w:div w:id="1447391318">
      <w:bodyDiv w:val="1"/>
      <w:marLeft w:val="0"/>
      <w:marRight w:val="0"/>
      <w:marTop w:val="0"/>
      <w:marBottom w:val="0"/>
      <w:divBdr>
        <w:top w:val="none" w:sz="0" w:space="0" w:color="auto"/>
        <w:left w:val="none" w:sz="0" w:space="0" w:color="auto"/>
        <w:bottom w:val="none" w:sz="0" w:space="0" w:color="auto"/>
        <w:right w:val="none" w:sz="0" w:space="0" w:color="auto"/>
      </w:divBdr>
    </w:div>
    <w:div w:id="1485706479">
      <w:bodyDiv w:val="1"/>
      <w:marLeft w:val="0"/>
      <w:marRight w:val="0"/>
      <w:marTop w:val="0"/>
      <w:marBottom w:val="0"/>
      <w:divBdr>
        <w:top w:val="none" w:sz="0" w:space="0" w:color="auto"/>
        <w:left w:val="none" w:sz="0" w:space="0" w:color="auto"/>
        <w:bottom w:val="none" w:sz="0" w:space="0" w:color="auto"/>
        <w:right w:val="none" w:sz="0" w:space="0" w:color="auto"/>
      </w:divBdr>
    </w:div>
    <w:div w:id="1537354475">
      <w:bodyDiv w:val="1"/>
      <w:marLeft w:val="0"/>
      <w:marRight w:val="0"/>
      <w:marTop w:val="0"/>
      <w:marBottom w:val="0"/>
      <w:divBdr>
        <w:top w:val="none" w:sz="0" w:space="0" w:color="auto"/>
        <w:left w:val="none" w:sz="0" w:space="0" w:color="auto"/>
        <w:bottom w:val="none" w:sz="0" w:space="0" w:color="auto"/>
        <w:right w:val="none" w:sz="0" w:space="0" w:color="auto"/>
      </w:divBdr>
    </w:div>
    <w:div w:id="1561555367">
      <w:bodyDiv w:val="1"/>
      <w:marLeft w:val="0"/>
      <w:marRight w:val="0"/>
      <w:marTop w:val="0"/>
      <w:marBottom w:val="0"/>
      <w:divBdr>
        <w:top w:val="none" w:sz="0" w:space="0" w:color="auto"/>
        <w:left w:val="none" w:sz="0" w:space="0" w:color="auto"/>
        <w:bottom w:val="none" w:sz="0" w:space="0" w:color="auto"/>
        <w:right w:val="none" w:sz="0" w:space="0" w:color="auto"/>
      </w:divBdr>
    </w:div>
    <w:div w:id="1596474580">
      <w:bodyDiv w:val="1"/>
      <w:marLeft w:val="0"/>
      <w:marRight w:val="0"/>
      <w:marTop w:val="0"/>
      <w:marBottom w:val="0"/>
      <w:divBdr>
        <w:top w:val="none" w:sz="0" w:space="0" w:color="auto"/>
        <w:left w:val="none" w:sz="0" w:space="0" w:color="auto"/>
        <w:bottom w:val="none" w:sz="0" w:space="0" w:color="auto"/>
        <w:right w:val="none" w:sz="0" w:space="0" w:color="auto"/>
      </w:divBdr>
    </w:div>
    <w:div w:id="1639604981">
      <w:bodyDiv w:val="1"/>
      <w:marLeft w:val="0"/>
      <w:marRight w:val="0"/>
      <w:marTop w:val="0"/>
      <w:marBottom w:val="0"/>
      <w:divBdr>
        <w:top w:val="none" w:sz="0" w:space="0" w:color="auto"/>
        <w:left w:val="none" w:sz="0" w:space="0" w:color="auto"/>
        <w:bottom w:val="none" w:sz="0" w:space="0" w:color="auto"/>
        <w:right w:val="none" w:sz="0" w:space="0" w:color="auto"/>
      </w:divBdr>
    </w:div>
    <w:div w:id="1651211110">
      <w:bodyDiv w:val="1"/>
      <w:marLeft w:val="0"/>
      <w:marRight w:val="0"/>
      <w:marTop w:val="0"/>
      <w:marBottom w:val="0"/>
      <w:divBdr>
        <w:top w:val="none" w:sz="0" w:space="0" w:color="auto"/>
        <w:left w:val="none" w:sz="0" w:space="0" w:color="auto"/>
        <w:bottom w:val="none" w:sz="0" w:space="0" w:color="auto"/>
        <w:right w:val="none" w:sz="0" w:space="0" w:color="auto"/>
      </w:divBdr>
    </w:div>
    <w:div w:id="1680504643">
      <w:bodyDiv w:val="1"/>
      <w:marLeft w:val="0"/>
      <w:marRight w:val="0"/>
      <w:marTop w:val="0"/>
      <w:marBottom w:val="0"/>
      <w:divBdr>
        <w:top w:val="none" w:sz="0" w:space="0" w:color="auto"/>
        <w:left w:val="none" w:sz="0" w:space="0" w:color="auto"/>
        <w:bottom w:val="none" w:sz="0" w:space="0" w:color="auto"/>
        <w:right w:val="none" w:sz="0" w:space="0" w:color="auto"/>
      </w:divBdr>
    </w:div>
    <w:div w:id="1684744076">
      <w:bodyDiv w:val="1"/>
      <w:marLeft w:val="0"/>
      <w:marRight w:val="0"/>
      <w:marTop w:val="0"/>
      <w:marBottom w:val="0"/>
      <w:divBdr>
        <w:top w:val="none" w:sz="0" w:space="0" w:color="auto"/>
        <w:left w:val="none" w:sz="0" w:space="0" w:color="auto"/>
        <w:bottom w:val="none" w:sz="0" w:space="0" w:color="auto"/>
        <w:right w:val="none" w:sz="0" w:space="0" w:color="auto"/>
      </w:divBdr>
    </w:div>
    <w:div w:id="1701126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5502645">
      <w:bodyDiv w:val="1"/>
      <w:marLeft w:val="0"/>
      <w:marRight w:val="0"/>
      <w:marTop w:val="0"/>
      <w:marBottom w:val="0"/>
      <w:divBdr>
        <w:top w:val="none" w:sz="0" w:space="0" w:color="auto"/>
        <w:left w:val="none" w:sz="0" w:space="0" w:color="auto"/>
        <w:bottom w:val="none" w:sz="0" w:space="0" w:color="auto"/>
        <w:right w:val="none" w:sz="0" w:space="0" w:color="auto"/>
      </w:divBdr>
    </w:div>
    <w:div w:id="1725760262">
      <w:bodyDiv w:val="1"/>
      <w:marLeft w:val="0"/>
      <w:marRight w:val="0"/>
      <w:marTop w:val="0"/>
      <w:marBottom w:val="0"/>
      <w:divBdr>
        <w:top w:val="none" w:sz="0" w:space="0" w:color="auto"/>
        <w:left w:val="none" w:sz="0" w:space="0" w:color="auto"/>
        <w:bottom w:val="none" w:sz="0" w:space="0" w:color="auto"/>
        <w:right w:val="none" w:sz="0" w:space="0" w:color="auto"/>
      </w:divBdr>
    </w:div>
    <w:div w:id="1729374164">
      <w:bodyDiv w:val="1"/>
      <w:marLeft w:val="0"/>
      <w:marRight w:val="0"/>
      <w:marTop w:val="0"/>
      <w:marBottom w:val="0"/>
      <w:divBdr>
        <w:top w:val="none" w:sz="0" w:space="0" w:color="auto"/>
        <w:left w:val="none" w:sz="0" w:space="0" w:color="auto"/>
        <w:bottom w:val="none" w:sz="0" w:space="0" w:color="auto"/>
        <w:right w:val="none" w:sz="0" w:space="0" w:color="auto"/>
      </w:divBdr>
    </w:div>
    <w:div w:id="1767531094">
      <w:bodyDiv w:val="1"/>
      <w:marLeft w:val="0"/>
      <w:marRight w:val="0"/>
      <w:marTop w:val="0"/>
      <w:marBottom w:val="0"/>
      <w:divBdr>
        <w:top w:val="none" w:sz="0" w:space="0" w:color="auto"/>
        <w:left w:val="none" w:sz="0" w:space="0" w:color="auto"/>
        <w:bottom w:val="none" w:sz="0" w:space="0" w:color="auto"/>
        <w:right w:val="none" w:sz="0" w:space="0" w:color="auto"/>
      </w:divBdr>
    </w:div>
    <w:div w:id="1833638396">
      <w:bodyDiv w:val="1"/>
      <w:marLeft w:val="0"/>
      <w:marRight w:val="0"/>
      <w:marTop w:val="0"/>
      <w:marBottom w:val="0"/>
      <w:divBdr>
        <w:top w:val="none" w:sz="0" w:space="0" w:color="auto"/>
        <w:left w:val="none" w:sz="0" w:space="0" w:color="auto"/>
        <w:bottom w:val="none" w:sz="0" w:space="0" w:color="auto"/>
        <w:right w:val="none" w:sz="0" w:space="0" w:color="auto"/>
      </w:divBdr>
    </w:div>
    <w:div w:id="1844472971">
      <w:bodyDiv w:val="1"/>
      <w:marLeft w:val="0"/>
      <w:marRight w:val="0"/>
      <w:marTop w:val="0"/>
      <w:marBottom w:val="0"/>
      <w:divBdr>
        <w:top w:val="none" w:sz="0" w:space="0" w:color="auto"/>
        <w:left w:val="none" w:sz="0" w:space="0" w:color="auto"/>
        <w:bottom w:val="none" w:sz="0" w:space="0" w:color="auto"/>
        <w:right w:val="none" w:sz="0" w:space="0" w:color="auto"/>
      </w:divBdr>
    </w:div>
    <w:div w:id="1867284225">
      <w:bodyDiv w:val="1"/>
      <w:marLeft w:val="0"/>
      <w:marRight w:val="0"/>
      <w:marTop w:val="0"/>
      <w:marBottom w:val="0"/>
      <w:divBdr>
        <w:top w:val="none" w:sz="0" w:space="0" w:color="auto"/>
        <w:left w:val="none" w:sz="0" w:space="0" w:color="auto"/>
        <w:bottom w:val="none" w:sz="0" w:space="0" w:color="auto"/>
        <w:right w:val="none" w:sz="0" w:space="0" w:color="auto"/>
      </w:divBdr>
    </w:div>
    <w:div w:id="1891453698">
      <w:bodyDiv w:val="1"/>
      <w:marLeft w:val="0"/>
      <w:marRight w:val="0"/>
      <w:marTop w:val="0"/>
      <w:marBottom w:val="0"/>
      <w:divBdr>
        <w:top w:val="none" w:sz="0" w:space="0" w:color="auto"/>
        <w:left w:val="none" w:sz="0" w:space="0" w:color="auto"/>
        <w:bottom w:val="none" w:sz="0" w:space="0" w:color="auto"/>
        <w:right w:val="none" w:sz="0" w:space="0" w:color="auto"/>
      </w:divBdr>
    </w:div>
    <w:div w:id="1898589325">
      <w:bodyDiv w:val="1"/>
      <w:marLeft w:val="0"/>
      <w:marRight w:val="0"/>
      <w:marTop w:val="0"/>
      <w:marBottom w:val="0"/>
      <w:divBdr>
        <w:top w:val="none" w:sz="0" w:space="0" w:color="auto"/>
        <w:left w:val="none" w:sz="0" w:space="0" w:color="auto"/>
        <w:bottom w:val="none" w:sz="0" w:space="0" w:color="auto"/>
        <w:right w:val="none" w:sz="0" w:space="0" w:color="auto"/>
      </w:divBdr>
    </w:div>
    <w:div w:id="1913588248">
      <w:bodyDiv w:val="1"/>
      <w:marLeft w:val="0"/>
      <w:marRight w:val="0"/>
      <w:marTop w:val="0"/>
      <w:marBottom w:val="0"/>
      <w:divBdr>
        <w:top w:val="none" w:sz="0" w:space="0" w:color="auto"/>
        <w:left w:val="none" w:sz="0" w:space="0" w:color="auto"/>
        <w:bottom w:val="none" w:sz="0" w:space="0" w:color="auto"/>
        <w:right w:val="none" w:sz="0" w:space="0" w:color="auto"/>
      </w:divBdr>
    </w:div>
    <w:div w:id="1920601945">
      <w:bodyDiv w:val="1"/>
      <w:marLeft w:val="0"/>
      <w:marRight w:val="0"/>
      <w:marTop w:val="0"/>
      <w:marBottom w:val="0"/>
      <w:divBdr>
        <w:top w:val="none" w:sz="0" w:space="0" w:color="auto"/>
        <w:left w:val="none" w:sz="0" w:space="0" w:color="auto"/>
        <w:bottom w:val="none" w:sz="0" w:space="0" w:color="auto"/>
        <w:right w:val="none" w:sz="0" w:space="0" w:color="auto"/>
      </w:divBdr>
    </w:div>
    <w:div w:id="1933583160">
      <w:bodyDiv w:val="1"/>
      <w:marLeft w:val="0"/>
      <w:marRight w:val="0"/>
      <w:marTop w:val="0"/>
      <w:marBottom w:val="0"/>
      <w:divBdr>
        <w:top w:val="none" w:sz="0" w:space="0" w:color="auto"/>
        <w:left w:val="none" w:sz="0" w:space="0" w:color="auto"/>
        <w:bottom w:val="none" w:sz="0" w:space="0" w:color="auto"/>
        <w:right w:val="none" w:sz="0" w:space="0" w:color="auto"/>
      </w:divBdr>
    </w:div>
    <w:div w:id="1952197562">
      <w:bodyDiv w:val="1"/>
      <w:marLeft w:val="0"/>
      <w:marRight w:val="0"/>
      <w:marTop w:val="0"/>
      <w:marBottom w:val="0"/>
      <w:divBdr>
        <w:top w:val="none" w:sz="0" w:space="0" w:color="auto"/>
        <w:left w:val="none" w:sz="0" w:space="0" w:color="auto"/>
        <w:bottom w:val="none" w:sz="0" w:space="0" w:color="auto"/>
        <w:right w:val="none" w:sz="0" w:space="0" w:color="auto"/>
      </w:divBdr>
    </w:div>
    <w:div w:id="1964461216">
      <w:bodyDiv w:val="1"/>
      <w:marLeft w:val="0"/>
      <w:marRight w:val="0"/>
      <w:marTop w:val="0"/>
      <w:marBottom w:val="0"/>
      <w:divBdr>
        <w:top w:val="none" w:sz="0" w:space="0" w:color="auto"/>
        <w:left w:val="none" w:sz="0" w:space="0" w:color="auto"/>
        <w:bottom w:val="none" w:sz="0" w:space="0" w:color="auto"/>
        <w:right w:val="none" w:sz="0" w:space="0" w:color="auto"/>
      </w:divBdr>
    </w:div>
    <w:div w:id="1991866704">
      <w:bodyDiv w:val="1"/>
      <w:marLeft w:val="0"/>
      <w:marRight w:val="0"/>
      <w:marTop w:val="0"/>
      <w:marBottom w:val="0"/>
      <w:divBdr>
        <w:top w:val="none" w:sz="0" w:space="0" w:color="auto"/>
        <w:left w:val="none" w:sz="0" w:space="0" w:color="auto"/>
        <w:bottom w:val="none" w:sz="0" w:space="0" w:color="auto"/>
        <w:right w:val="none" w:sz="0" w:space="0" w:color="auto"/>
      </w:divBdr>
    </w:div>
    <w:div w:id="1996062449">
      <w:bodyDiv w:val="1"/>
      <w:marLeft w:val="0"/>
      <w:marRight w:val="0"/>
      <w:marTop w:val="0"/>
      <w:marBottom w:val="0"/>
      <w:divBdr>
        <w:top w:val="none" w:sz="0" w:space="0" w:color="auto"/>
        <w:left w:val="none" w:sz="0" w:space="0" w:color="auto"/>
        <w:bottom w:val="none" w:sz="0" w:space="0" w:color="auto"/>
        <w:right w:val="none" w:sz="0" w:space="0" w:color="auto"/>
      </w:divBdr>
    </w:div>
    <w:div w:id="1996764019">
      <w:bodyDiv w:val="1"/>
      <w:marLeft w:val="0"/>
      <w:marRight w:val="0"/>
      <w:marTop w:val="0"/>
      <w:marBottom w:val="0"/>
      <w:divBdr>
        <w:top w:val="none" w:sz="0" w:space="0" w:color="auto"/>
        <w:left w:val="none" w:sz="0" w:space="0" w:color="auto"/>
        <w:bottom w:val="none" w:sz="0" w:space="0" w:color="auto"/>
        <w:right w:val="none" w:sz="0" w:space="0" w:color="auto"/>
      </w:divBdr>
    </w:div>
    <w:div w:id="2010407587">
      <w:bodyDiv w:val="1"/>
      <w:marLeft w:val="0"/>
      <w:marRight w:val="0"/>
      <w:marTop w:val="0"/>
      <w:marBottom w:val="0"/>
      <w:divBdr>
        <w:top w:val="none" w:sz="0" w:space="0" w:color="auto"/>
        <w:left w:val="none" w:sz="0" w:space="0" w:color="auto"/>
        <w:bottom w:val="none" w:sz="0" w:space="0" w:color="auto"/>
        <w:right w:val="none" w:sz="0" w:space="0" w:color="auto"/>
      </w:divBdr>
    </w:div>
    <w:div w:id="2013945166">
      <w:bodyDiv w:val="1"/>
      <w:marLeft w:val="0"/>
      <w:marRight w:val="0"/>
      <w:marTop w:val="0"/>
      <w:marBottom w:val="0"/>
      <w:divBdr>
        <w:top w:val="none" w:sz="0" w:space="0" w:color="auto"/>
        <w:left w:val="none" w:sz="0" w:space="0" w:color="auto"/>
        <w:bottom w:val="none" w:sz="0" w:space="0" w:color="auto"/>
        <w:right w:val="none" w:sz="0" w:space="0" w:color="auto"/>
      </w:divBdr>
    </w:div>
    <w:div w:id="2024893854">
      <w:bodyDiv w:val="1"/>
      <w:marLeft w:val="0"/>
      <w:marRight w:val="0"/>
      <w:marTop w:val="0"/>
      <w:marBottom w:val="0"/>
      <w:divBdr>
        <w:top w:val="none" w:sz="0" w:space="0" w:color="auto"/>
        <w:left w:val="none" w:sz="0" w:space="0" w:color="auto"/>
        <w:bottom w:val="none" w:sz="0" w:space="0" w:color="auto"/>
        <w:right w:val="none" w:sz="0" w:space="0" w:color="auto"/>
      </w:divBdr>
    </w:div>
    <w:div w:id="2077389599">
      <w:bodyDiv w:val="1"/>
      <w:marLeft w:val="0"/>
      <w:marRight w:val="0"/>
      <w:marTop w:val="0"/>
      <w:marBottom w:val="0"/>
      <w:divBdr>
        <w:top w:val="none" w:sz="0" w:space="0" w:color="auto"/>
        <w:left w:val="none" w:sz="0" w:space="0" w:color="auto"/>
        <w:bottom w:val="none" w:sz="0" w:space="0" w:color="auto"/>
        <w:right w:val="none" w:sz="0" w:space="0" w:color="auto"/>
      </w:divBdr>
    </w:div>
    <w:div w:id="2081175719">
      <w:bodyDiv w:val="1"/>
      <w:marLeft w:val="0"/>
      <w:marRight w:val="0"/>
      <w:marTop w:val="0"/>
      <w:marBottom w:val="0"/>
      <w:divBdr>
        <w:top w:val="none" w:sz="0" w:space="0" w:color="auto"/>
        <w:left w:val="none" w:sz="0" w:space="0" w:color="auto"/>
        <w:bottom w:val="none" w:sz="0" w:space="0" w:color="auto"/>
        <w:right w:val="none" w:sz="0" w:space="0" w:color="auto"/>
      </w:divBdr>
    </w:div>
    <w:div w:id="2085178372">
      <w:bodyDiv w:val="1"/>
      <w:marLeft w:val="0"/>
      <w:marRight w:val="0"/>
      <w:marTop w:val="0"/>
      <w:marBottom w:val="0"/>
      <w:divBdr>
        <w:top w:val="none" w:sz="0" w:space="0" w:color="auto"/>
        <w:left w:val="none" w:sz="0" w:space="0" w:color="auto"/>
        <w:bottom w:val="none" w:sz="0" w:space="0" w:color="auto"/>
        <w:right w:val="none" w:sz="0" w:space="0" w:color="auto"/>
      </w:divBdr>
    </w:div>
    <w:div w:id="2107572356">
      <w:bodyDiv w:val="1"/>
      <w:marLeft w:val="0"/>
      <w:marRight w:val="0"/>
      <w:marTop w:val="0"/>
      <w:marBottom w:val="0"/>
      <w:divBdr>
        <w:top w:val="none" w:sz="0" w:space="0" w:color="auto"/>
        <w:left w:val="none" w:sz="0" w:space="0" w:color="auto"/>
        <w:bottom w:val="none" w:sz="0" w:space="0" w:color="auto"/>
        <w:right w:val="none" w:sz="0" w:space="0" w:color="auto"/>
      </w:divBdr>
    </w:div>
    <w:div w:id="213983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wikis/VVC-Software-Development-Workflow" TargetMode="External"/><Relationship Id="rId18" Type="http://schemas.openxmlformats.org/officeDocument/2006/relationships/hyperlink" Target="https://hevc.hhi.fraunhofer.de/trac/hevc"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vcgit.hhi.fraunhofer.de" TargetMode="External"/><Relationship Id="rId17" Type="http://schemas.openxmlformats.org/officeDocument/2006/relationships/hyperlink" Target="https://jvet.hhi.fraunhofer.de/trac/vvc" TargetMode="External"/><Relationship Id="rId2" Type="http://schemas.openxmlformats.org/officeDocument/2006/relationships/styles" Target="styles.xml"/><Relationship Id="rId16" Type="http://schemas.openxmlformats.org/officeDocument/2006/relationships/hyperlink" Target="https://www.itu.int/ifa/t/2017/sg16/exchange/wp3/q06/vceg_account.txt"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hyperlink" Target="https://vcgit.hhi.fraunhofer.de/jvet/VVCSoftware_VTM/wikis/Core-experiment-development-workflow" TargetMode="External"/><Relationship Id="rId10" Type="http://schemas.openxmlformats.org/officeDocument/2006/relationships/hyperlink" Target="mailto:xlxiangli@tencent.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rank@bossentech.com" TargetMode="External"/><Relationship Id="rId14" Type="http://schemas.openxmlformats.org/officeDocument/2006/relationships/hyperlink" Target="https://vcgit.hhi.fraunhofer.de/jvet/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12</Pages>
  <Words>3914</Words>
  <Characters>22313</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26</cp:revision>
  <cp:lastPrinted>1901-01-01T06:00:00Z</cp:lastPrinted>
  <dcterms:created xsi:type="dcterms:W3CDTF">2020-01-07T08:43:00Z</dcterms:created>
  <dcterms:modified xsi:type="dcterms:W3CDTF">2020-01-07T23:10:00Z</dcterms:modified>
</cp:coreProperties>
</file>