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B2CF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1D9D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942EB" w:rsidRPr="005C7B43">
              <w:rPr>
                <w:rFonts w:hint="eastAsia"/>
                <w:lang w:val="en-CA" w:eastAsia="ja-JP"/>
              </w:rPr>
              <w:t>0815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905284" w:rsidR="00E61DAC" w:rsidRPr="005B217D" w:rsidRDefault="00F942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42EB">
              <w:rPr>
                <w:b/>
                <w:szCs w:val="22"/>
                <w:lang w:val="en-CA"/>
              </w:rPr>
              <w:t>Crosscheck of JVET-P0586 (Non-CE5: Proposed cleanup of deblocking filter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36B9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61805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81DE8B" w:rsidR="00E61DAC" w:rsidRPr="005B217D" w:rsidRDefault="00F942EB">
            <w:pPr>
              <w:spacing w:before="60" w:after="60"/>
              <w:rPr>
                <w:szCs w:val="22"/>
                <w:lang w:val="en-CA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</w:tc>
        <w:tc>
          <w:tcPr>
            <w:tcW w:w="900" w:type="dxa"/>
          </w:tcPr>
          <w:p w14:paraId="0140ECA2" w14:textId="12898E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1F2ECCB" w14:textId="65EEF8F1" w:rsidR="00F942EB" w:rsidRDefault="00F942EB" w:rsidP="005952A5">
            <w:pPr>
              <w:spacing w:before="60" w:after="6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+</w:t>
            </w:r>
            <w:r>
              <w:rPr>
                <w:lang w:eastAsia="ja-JP"/>
              </w:rPr>
              <w:t>81447542632</w:t>
            </w:r>
          </w:p>
          <w:p w14:paraId="32C2ABFD" w14:textId="293BA387" w:rsidR="00E61DAC" w:rsidRPr="00F942EB" w:rsidRDefault="004449CF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F942EB" w:rsidRPr="005B0AE4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FEFF95" w:rsidR="00E61DAC" w:rsidRPr="005B217D" w:rsidRDefault="00F94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 LABORATORIES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1A70E6" w14:textId="2148C0A5" w:rsidR="00F942EB" w:rsidRPr="00F942EB" w:rsidRDefault="00F942EB" w:rsidP="00F942EB">
      <w:pPr>
        <w:pStyle w:val="1"/>
        <w:rPr>
          <w:lang w:val="en-CA"/>
        </w:rPr>
      </w:pPr>
      <w:r w:rsidRPr="00F942EB">
        <w:rPr>
          <w:lang w:val="en-CA"/>
        </w:rPr>
        <w:t>Introduction</w:t>
      </w:r>
    </w:p>
    <w:p w14:paraId="106D4B27" w14:textId="7A86A763" w:rsidR="00F31CCE" w:rsidRDefault="00F942EB" w:rsidP="00F942EB">
      <w:pPr>
        <w:rPr>
          <w:szCs w:val="22"/>
          <w:lang w:val="en-CA" w:eastAsia="ja-JP"/>
        </w:rPr>
      </w:pPr>
      <w:r w:rsidRPr="00F942EB">
        <w:rPr>
          <w:szCs w:val="22"/>
          <w:lang w:val="en-CA"/>
        </w:rPr>
        <w:t>JVET-P0</w:t>
      </w:r>
      <w:r w:rsidR="002F1C57">
        <w:rPr>
          <w:szCs w:val="22"/>
          <w:lang w:val="en-CA"/>
        </w:rPr>
        <w:t>586</w:t>
      </w:r>
      <w:r w:rsidRPr="00F942EB">
        <w:rPr>
          <w:szCs w:val="22"/>
          <w:lang w:val="en-CA"/>
        </w:rPr>
        <w:t xml:space="preserve"> [1] propose to </w:t>
      </w:r>
      <w:r w:rsidR="002C5534">
        <w:rPr>
          <w:szCs w:val="22"/>
          <w:lang w:val="en-CA"/>
        </w:rPr>
        <w:t>change</w:t>
      </w:r>
      <w:r w:rsidR="002F1C57">
        <w:rPr>
          <w:szCs w:val="22"/>
          <w:lang w:val="en-CA"/>
        </w:rPr>
        <w:t xml:space="preserve"> the derivation process of </w:t>
      </w:r>
      <w:r w:rsidR="00F31CCE">
        <w:rPr>
          <w:szCs w:val="22"/>
          <w:lang w:val="en-CA"/>
        </w:rPr>
        <w:t xml:space="preserve">the deblocking parameters in </w:t>
      </w:r>
      <w:r w:rsidR="00F31CCE" w:rsidRPr="00F942EB">
        <w:rPr>
          <w:szCs w:val="22"/>
          <w:lang w:val="en-CA"/>
        </w:rPr>
        <w:t>the VVC draft [2]</w:t>
      </w:r>
      <w:r w:rsidR="00F31CCE">
        <w:rPr>
          <w:szCs w:val="22"/>
          <w:lang w:val="en-CA"/>
        </w:rPr>
        <w:t xml:space="preserve"> to </w:t>
      </w:r>
      <w:r w:rsidR="00F31CCE" w:rsidRPr="00F31CCE">
        <w:rPr>
          <w:szCs w:val="22"/>
          <w:lang w:val="en-CA"/>
        </w:rPr>
        <w:t>align the deblocking filter process with other coding tools.</w:t>
      </w:r>
      <w:r w:rsidR="00F31CCE">
        <w:rPr>
          <w:szCs w:val="22"/>
          <w:lang w:val="en-CA"/>
        </w:rPr>
        <w:t xml:space="preserve"> This con</w:t>
      </w:r>
      <w:r w:rsidR="00F31CCE">
        <w:rPr>
          <w:rFonts w:hint="eastAsia"/>
          <w:szCs w:val="22"/>
          <w:lang w:val="en-CA" w:eastAsia="ja-JP"/>
        </w:rPr>
        <w:t>t</w:t>
      </w:r>
      <w:r w:rsidR="00F31CCE">
        <w:rPr>
          <w:szCs w:val="22"/>
          <w:lang w:val="en-CA" w:eastAsia="ja-JP"/>
        </w:rPr>
        <w:t xml:space="preserve">ribution reports a crosscheck result of the second aspect of </w:t>
      </w:r>
      <w:r w:rsidR="00F31CCE" w:rsidRPr="00F942EB">
        <w:rPr>
          <w:szCs w:val="22"/>
          <w:lang w:val="en-CA"/>
        </w:rPr>
        <w:t>JVET-P0</w:t>
      </w:r>
      <w:r w:rsidR="00F31CCE">
        <w:rPr>
          <w:szCs w:val="22"/>
          <w:lang w:val="en-CA"/>
        </w:rPr>
        <w:t>586.</w:t>
      </w:r>
      <w:r w:rsidR="002C5534">
        <w:rPr>
          <w:szCs w:val="22"/>
          <w:lang w:val="en-CA"/>
        </w:rPr>
        <w:t xml:space="preserve"> The second aspect focuses on the derivation of deblocking strength (BS) </w:t>
      </w:r>
      <w:r w:rsidR="000A7321">
        <w:rPr>
          <w:rFonts w:hint="eastAsia"/>
          <w:szCs w:val="22"/>
          <w:lang w:val="en-CA" w:eastAsia="ja-JP"/>
        </w:rPr>
        <w:t>i</w:t>
      </w:r>
      <w:r w:rsidR="000A7321">
        <w:rPr>
          <w:szCs w:val="22"/>
          <w:lang w:val="en-CA" w:eastAsia="ja-JP"/>
        </w:rPr>
        <w:t>n the case</w:t>
      </w:r>
      <w:r w:rsidR="002C5534">
        <w:rPr>
          <w:szCs w:val="22"/>
          <w:lang w:val="en-CA"/>
        </w:rPr>
        <w:t xml:space="preserve"> </w:t>
      </w:r>
      <w:bookmarkStart w:id="0" w:name="_GoBack"/>
      <w:bookmarkEnd w:id="0"/>
      <w:r w:rsidR="002C5534">
        <w:rPr>
          <w:szCs w:val="22"/>
          <w:lang w:val="en-CA"/>
        </w:rPr>
        <w:t>weighted prediction is applied.</w:t>
      </w:r>
    </w:p>
    <w:p w14:paraId="56F7B804" w14:textId="50ACF855" w:rsidR="00F942EB" w:rsidRPr="00F942EB" w:rsidRDefault="00F942EB" w:rsidP="00F942EB">
      <w:pPr>
        <w:pStyle w:val="1"/>
        <w:rPr>
          <w:lang w:val="en-CA"/>
        </w:rPr>
      </w:pPr>
      <w:r w:rsidRPr="00F942EB">
        <w:rPr>
          <w:lang w:val="en-CA"/>
        </w:rPr>
        <w:t>Verification of software</w:t>
      </w:r>
    </w:p>
    <w:p w14:paraId="785B48BE" w14:textId="54E03DDF" w:rsidR="00F942EB" w:rsidRPr="00F942EB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>It is verified that the software matches the proposal.</w:t>
      </w:r>
    </w:p>
    <w:p w14:paraId="61029250" w14:textId="5BB35A19" w:rsidR="00F942EB" w:rsidRDefault="00F942EB" w:rsidP="00F942EB">
      <w:pPr>
        <w:pStyle w:val="1"/>
        <w:rPr>
          <w:lang w:val="en-CA"/>
        </w:rPr>
      </w:pPr>
      <w:r w:rsidRPr="00F942EB">
        <w:rPr>
          <w:lang w:val="en-CA"/>
        </w:rPr>
        <w:t>Results</w:t>
      </w:r>
    </w:p>
    <w:p w14:paraId="3C349A2E" w14:textId="3EBEEC63" w:rsidR="002C5534" w:rsidRPr="002C5534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 xml:space="preserve">The performance </w:t>
      </w:r>
      <w:r w:rsidR="002C5534">
        <w:rPr>
          <w:szCs w:val="22"/>
          <w:lang w:val="en-CA"/>
        </w:rPr>
        <w:t>of VTM-6.0 [3]</w:t>
      </w:r>
      <w:r w:rsidR="007A5B18">
        <w:rPr>
          <w:szCs w:val="22"/>
          <w:lang w:val="en-CA"/>
        </w:rPr>
        <w:t xml:space="preserve"> </w:t>
      </w:r>
      <w:r w:rsidR="002C5534">
        <w:rPr>
          <w:szCs w:val="22"/>
          <w:lang w:val="en-CA"/>
        </w:rPr>
        <w:t xml:space="preserve">with the proposed change is compared </w:t>
      </w:r>
      <w:r w:rsidR="007A5B18">
        <w:rPr>
          <w:szCs w:val="22"/>
          <w:lang w:val="en-CA"/>
        </w:rPr>
        <w:t>to</w:t>
      </w:r>
      <w:r w:rsidR="002C5534">
        <w:rPr>
          <w:szCs w:val="22"/>
          <w:lang w:val="en-CA"/>
        </w:rPr>
        <w:t xml:space="preserve"> that of </w:t>
      </w:r>
      <w:r w:rsidR="002C5534" w:rsidRPr="00F942EB">
        <w:rPr>
          <w:szCs w:val="22"/>
          <w:lang w:val="en-CA"/>
        </w:rPr>
        <w:t xml:space="preserve">VTM-6.0 </w:t>
      </w:r>
      <w:r w:rsidR="007A5B18">
        <w:rPr>
          <w:szCs w:val="22"/>
          <w:lang w:val="en-CA"/>
        </w:rPr>
        <w:t>under</w:t>
      </w:r>
      <w:r w:rsidR="002C5534">
        <w:rPr>
          <w:szCs w:val="22"/>
          <w:lang w:val="en-CA"/>
        </w:rPr>
        <w:t xml:space="preserve"> the common test condition</w:t>
      </w:r>
      <w:r w:rsidR="002C5534" w:rsidRPr="00F942EB">
        <w:rPr>
          <w:szCs w:val="22"/>
          <w:lang w:val="en-CA"/>
        </w:rPr>
        <w:t xml:space="preserve"> [4]</w:t>
      </w:r>
      <w:r w:rsidR="002C5534">
        <w:rPr>
          <w:szCs w:val="22"/>
          <w:lang w:val="en-CA"/>
        </w:rPr>
        <w:t>.</w:t>
      </w:r>
      <w:r w:rsidR="00487F72">
        <w:rPr>
          <w:szCs w:val="22"/>
          <w:lang w:val="en-CA"/>
        </w:rPr>
        <w:t xml:space="preserve"> </w:t>
      </w:r>
      <w:r w:rsidR="007A5B18">
        <w:rPr>
          <w:szCs w:val="22"/>
          <w:lang w:val="en-CA"/>
        </w:rPr>
        <w:t xml:space="preserve">Only the RA condition is tested in this crosscheck. </w:t>
      </w:r>
      <w:r w:rsidR="002C5534">
        <w:rPr>
          <w:szCs w:val="22"/>
          <w:lang w:val="en-CA"/>
        </w:rPr>
        <w:t xml:space="preserve">It is observed that the </w:t>
      </w:r>
      <w:r w:rsidR="00487F72">
        <w:rPr>
          <w:szCs w:val="22"/>
          <w:lang w:val="en-CA"/>
        </w:rPr>
        <w:t xml:space="preserve">BD-Rate impact of the proposed change is minor and </w:t>
      </w:r>
      <w:r w:rsidR="002C5534">
        <w:rPr>
          <w:szCs w:val="22"/>
          <w:lang w:val="en-CA"/>
        </w:rPr>
        <w:t>identical to the result shown in JVET-</w:t>
      </w:r>
      <w:r w:rsidR="002C5534" w:rsidRPr="00F942EB">
        <w:rPr>
          <w:szCs w:val="22"/>
          <w:lang w:val="en-CA"/>
        </w:rPr>
        <w:t>P0</w:t>
      </w:r>
      <w:r w:rsidR="002C5534">
        <w:rPr>
          <w:szCs w:val="22"/>
          <w:lang w:val="en-CA"/>
        </w:rPr>
        <w:t xml:space="preserve">586. </w:t>
      </w:r>
      <w:r w:rsidR="00487F72">
        <w:rPr>
          <w:szCs w:val="22"/>
          <w:lang w:val="en-CA"/>
        </w:rPr>
        <w:t xml:space="preserve">Encoding and decoding time are </w:t>
      </w:r>
      <w:proofErr w:type="gramStart"/>
      <w:r w:rsidR="00487F72">
        <w:rPr>
          <w:szCs w:val="22"/>
          <w:lang w:val="en-CA"/>
        </w:rPr>
        <w:t>similar to</w:t>
      </w:r>
      <w:proofErr w:type="gramEnd"/>
      <w:r w:rsidR="00487F72">
        <w:rPr>
          <w:szCs w:val="22"/>
          <w:lang w:val="en-CA"/>
        </w:rPr>
        <w:t xml:space="preserve"> </w:t>
      </w:r>
      <w:r w:rsidR="007A5B18">
        <w:rPr>
          <w:szCs w:val="22"/>
          <w:lang w:val="en-CA"/>
        </w:rPr>
        <w:t xml:space="preserve">those of </w:t>
      </w:r>
      <w:r w:rsidR="00487F72">
        <w:rPr>
          <w:szCs w:val="22"/>
          <w:lang w:val="en-CA"/>
        </w:rPr>
        <w:t>the ancho</w:t>
      </w:r>
      <w:r w:rsidR="00277397">
        <w:rPr>
          <w:szCs w:val="22"/>
          <w:lang w:val="en-CA"/>
        </w:rPr>
        <w:t>r</w:t>
      </w:r>
      <w:r w:rsidR="00487F72">
        <w:rPr>
          <w:szCs w:val="22"/>
          <w:lang w:val="en-CA"/>
        </w:rPr>
        <w:t>.</w:t>
      </w:r>
    </w:p>
    <w:p w14:paraId="7A8E7E1A" w14:textId="0BCC93A9" w:rsidR="00F942EB" w:rsidRPr="00F942EB" w:rsidRDefault="00F942EB" w:rsidP="00F942EB">
      <w:pPr>
        <w:pStyle w:val="1"/>
        <w:rPr>
          <w:lang w:val="en-CA"/>
        </w:rPr>
      </w:pPr>
      <w:r w:rsidRPr="00F942EB">
        <w:rPr>
          <w:lang w:val="en-CA"/>
        </w:rPr>
        <w:t>References</w:t>
      </w:r>
    </w:p>
    <w:p w14:paraId="47889578" w14:textId="0F47CCD0" w:rsidR="00F942EB" w:rsidRPr="00F942EB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>[1]</w:t>
      </w:r>
      <w:r w:rsidRPr="00F942EB">
        <w:rPr>
          <w:szCs w:val="22"/>
          <w:lang w:val="en-CA"/>
        </w:rPr>
        <w:tab/>
      </w:r>
      <w:r>
        <w:rPr>
          <w:szCs w:val="22"/>
          <w:lang w:val="en-CA"/>
        </w:rPr>
        <w:t>S</w:t>
      </w:r>
      <w:r w:rsidRPr="00F942EB"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Iwamura</w:t>
      </w:r>
      <w:proofErr w:type="spellEnd"/>
      <w:r w:rsidRPr="00F942E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A. </w:t>
      </w:r>
      <w:proofErr w:type="spellStart"/>
      <w:r>
        <w:rPr>
          <w:szCs w:val="22"/>
          <w:lang w:val="en-CA"/>
        </w:rPr>
        <w:t>Ichigaya</w:t>
      </w:r>
      <w:proofErr w:type="spellEnd"/>
      <w:r>
        <w:rPr>
          <w:szCs w:val="22"/>
          <w:lang w:val="en-CA"/>
        </w:rPr>
        <w:t xml:space="preserve">, S. </w:t>
      </w:r>
      <w:proofErr w:type="spellStart"/>
      <w:r>
        <w:rPr>
          <w:szCs w:val="22"/>
          <w:lang w:val="en-CA"/>
        </w:rPr>
        <w:t>Nemoto</w:t>
      </w:r>
      <w:proofErr w:type="spellEnd"/>
      <w:r>
        <w:rPr>
          <w:szCs w:val="22"/>
          <w:lang w:val="en-CA"/>
        </w:rPr>
        <w:t xml:space="preserve">, K. Andersson, R. Yu and J. </w:t>
      </w:r>
      <w:proofErr w:type="spellStart"/>
      <w:r>
        <w:rPr>
          <w:szCs w:val="22"/>
          <w:lang w:val="en-CA"/>
        </w:rPr>
        <w:t>Enhorn</w:t>
      </w:r>
      <w:proofErr w:type="spellEnd"/>
      <w:r>
        <w:rPr>
          <w:szCs w:val="22"/>
          <w:lang w:val="en-CA"/>
        </w:rPr>
        <w:t>,</w:t>
      </w:r>
      <w:r w:rsidRPr="00F942EB">
        <w:rPr>
          <w:szCs w:val="22"/>
          <w:lang w:val="en-CA"/>
        </w:rPr>
        <w:t xml:space="preserve"> “[AHG</w:t>
      </w:r>
      <w:proofErr w:type="gramStart"/>
      <w:r w:rsidRPr="00F942EB">
        <w:rPr>
          <w:szCs w:val="22"/>
          <w:lang w:val="en-CA"/>
        </w:rPr>
        <w:t>18][</w:t>
      </w:r>
      <w:proofErr w:type="gramEnd"/>
      <w:r w:rsidRPr="00F942EB">
        <w:rPr>
          <w:szCs w:val="22"/>
          <w:lang w:val="en-CA"/>
        </w:rPr>
        <w:t>Non-CE5] Proposed cleanup of deblocking filter process”, JVET-P0</w:t>
      </w:r>
      <w:r>
        <w:rPr>
          <w:szCs w:val="22"/>
          <w:lang w:val="en-CA"/>
        </w:rPr>
        <w:t>586</w:t>
      </w:r>
      <w:r w:rsidRPr="00F942E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942EB">
        <w:rPr>
          <w:szCs w:val="22"/>
          <w:lang w:val="en-CA"/>
        </w:rPr>
        <w:t>October 2019.</w:t>
      </w:r>
    </w:p>
    <w:p w14:paraId="5DDAF755" w14:textId="6BA9F820" w:rsidR="00F942EB" w:rsidRPr="00F942EB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>[2]</w:t>
      </w:r>
      <w:r w:rsidRPr="00F942EB">
        <w:rPr>
          <w:szCs w:val="22"/>
          <w:lang w:val="en-CA"/>
        </w:rPr>
        <w:tab/>
        <w:t xml:space="preserve">B. </w:t>
      </w:r>
      <w:proofErr w:type="spellStart"/>
      <w:r w:rsidRPr="00F942EB">
        <w:rPr>
          <w:szCs w:val="22"/>
          <w:lang w:val="en-CA"/>
        </w:rPr>
        <w:t>Bross</w:t>
      </w:r>
      <w:proofErr w:type="spellEnd"/>
      <w:r w:rsidRPr="00F942EB">
        <w:rPr>
          <w:szCs w:val="22"/>
          <w:lang w:val="en-CA"/>
        </w:rPr>
        <w:t>, J. Chen, and S. Liu, "Versatile Video Coding (Draft 6)", JVET-O2001</w:t>
      </w:r>
      <w:r>
        <w:rPr>
          <w:szCs w:val="22"/>
          <w:lang w:val="en-CA"/>
        </w:rPr>
        <w:t>, July 2019</w:t>
      </w:r>
      <w:r w:rsidR="002F1C57">
        <w:rPr>
          <w:szCs w:val="22"/>
          <w:lang w:val="en-CA"/>
        </w:rPr>
        <w:t>.</w:t>
      </w:r>
    </w:p>
    <w:p w14:paraId="344F5072" w14:textId="77777777" w:rsidR="00F942EB" w:rsidRPr="00F942EB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>[3]</w:t>
      </w:r>
      <w:r w:rsidRPr="00F942EB">
        <w:rPr>
          <w:szCs w:val="22"/>
          <w:lang w:val="en-CA"/>
        </w:rPr>
        <w:tab/>
        <w:t>VTM-6.0, available at https://vcgit.hhi.fraunhofer.de/jvet/VVCSoftware_VTM/tags/VTM-6.0</w:t>
      </w:r>
    </w:p>
    <w:p w14:paraId="61CDF3B6" w14:textId="69D147A2" w:rsidR="00F942EB" w:rsidRPr="00F942EB" w:rsidRDefault="00F942EB" w:rsidP="00F942EB">
      <w:pPr>
        <w:rPr>
          <w:szCs w:val="22"/>
          <w:lang w:val="en-CA"/>
        </w:rPr>
      </w:pPr>
      <w:r w:rsidRPr="00F942EB">
        <w:rPr>
          <w:szCs w:val="22"/>
          <w:lang w:val="en-CA"/>
        </w:rPr>
        <w:t>[4]</w:t>
      </w:r>
      <w:r w:rsidRPr="00F942EB">
        <w:rPr>
          <w:szCs w:val="22"/>
          <w:lang w:val="en-CA"/>
        </w:rPr>
        <w:tab/>
        <w:t xml:space="preserve">F. </w:t>
      </w:r>
      <w:proofErr w:type="spellStart"/>
      <w:r w:rsidRPr="00F942EB">
        <w:rPr>
          <w:szCs w:val="22"/>
          <w:lang w:val="en-CA"/>
        </w:rPr>
        <w:t>Bossen</w:t>
      </w:r>
      <w:proofErr w:type="spellEnd"/>
      <w:r w:rsidRPr="00F942EB">
        <w:rPr>
          <w:szCs w:val="22"/>
          <w:lang w:val="en-CA"/>
        </w:rPr>
        <w:t xml:space="preserve">, J. Boyce, X. Li, V. </w:t>
      </w:r>
      <w:proofErr w:type="spellStart"/>
      <w:r w:rsidRPr="00F942EB">
        <w:rPr>
          <w:szCs w:val="22"/>
          <w:lang w:val="en-CA"/>
        </w:rPr>
        <w:t>Seregin</w:t>
      </w:r>
      <w:proofErr w:type="spellEnd"/>
      <w:r w:rsidRPr="00F942EB">
        <w:rPr>
          <w:szCs w:val="22"/>
          <w:lang w:val="en-CA"/>
        </w:rPr>
        <w:t xml:space="preserve">, and K. </w:t>
      </w:r>
      <w:proofErr w:type="spellStart"/>
      <w:r w:rsidRPr="00F942EB">
        <w:rPr>
          <w:szCs w:val="22"/>
          <w:lang w:val="en-CA"/>
        </w:rPr>
        <w:t>Sühring</w:t>
      </w:r>
      <w:proofErr w:type="spellEnd"/>
      <w:r w:rsidRPr="00F942EB">
        <w:rPr>
          <w:szCs w:val="22"/>
          <w:lang w:val="en-CA"/>
        </w:rPr>
        <w:t>, “JVET common test conditions and software reference configurations”,</w:t>
      </w:r>
      <w:r w:rsidR="002F1C57">
        <w:rPr>
          <w:szCs w:val="22"/>
          <w:lang w:val="en-CA"/>
        </w:rPr>
        <w:t xml:space="preserve"> </w:t>
      </w:r>
      <w:r w:rsidRPr="00F942EB">
        <w:rPr>
          <w:szCs w:val="22"/>
          <w:lang w:val="en-CA"/>
        </w:rPr>
        <w:t>JVET-N1010</w:t>
      </w:r>
      <w:r w:rsidR="002F1C57">
        <w:rPr>
          <w:szCs w:val="22"/>
          <w:lang w:val="en-CA"/>
        </w:rPr>
        <w:t>, March 2019</w:t>
      </w:r>
      <w:r w:rsidRPr="00F942EB">
        <w:rPr>
          <w:szCs w:val="22"/>
          <w:lang w:val="en-CA"/>
        </w:rPr>
        <w:t>.</w:t>
      </w:r>
    </w:p>
    <w:p w14:paraId="350B8634" w14:textId="34590CD6" w:rsidR="00F942EB" w:rsidRPr="00F942EB" w:rsidRDefault="00F942EB" w:rsidP="00F942EB">
      <w:pPr>
        <w:pStyle w:val="1"/>
        <w:rPr>
          <w:lang w:val="en-CA"/>
        </w:rPr>
      </w:pPr>
      <w:r w:rsidRPr="00F942EB">
        <w:rPr>
          <w:lang w:val="en-CA"/>
        </w:rPr>
        <w:t>Patent rights declaration(s)</w:t>
      </w:r>
    </w:p>
    <w:p w14:paraId="32EAF635" w14:textId="79D10858" w:rsidR="007F1F8B" w:rsidRPr="00F942EB" w:rsidRDefault="00F942EB" w:rsidP="00F942E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Fujitsu Limited</w:t>
      </w:r>
      <w:r w:rsidRPr="00F942EB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942E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B69D6" w14:textId="77777777" w:rsidR="004449CF" w:rsidRDefault="004449CF">
      <w:r>
        <w:separator/>
      </w:r>
    </w:p>
  </w:endnote>
  <w:endnote w:type="continuationSeparator" w:id="0">
    <w:p w14:paraId="2BD2F7DF" w14:textId="77777777" w:rsidR="004449CF" w:rsidRDefault="0044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1815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7321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D4F89" w14:textId="77777777" w:rsidR="004449CF" w:rsidRDefault="004449CF">
      <w:r>
        <w:separator/>
      </w:r>
    </w:p>
  </w:footnote>
  <w:footnote w:type="continuationSeparator" w:id="0">
    <w:p w14:paraId="43DB0779" w14:textId="77777777" w:rsidR="004449CF" w:rsidRDefault="00444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321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7397"/>
    <w:rsid w:val="00291E36"/>
    <w:rsid w:val="00292257"/>
    <w:rsid w:val="002A54E0"/>
    <w:rsid w:val="002B1595"/>
    <w:rsid w:val="002B191D"/>
    <w:rsid w:val="002B2E83"/>
    <w:rsid w:val="002C5534"/>
    <w:rsid w:val="002D0AF6"/>
    <w:rsid w:val="002F164D"/>
    <w:rsid w:val="002F1C5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9CF"/>
    <w:rsid w:val="00465A1E"/>
    <w:rsid w:val="00487F7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B43"/>
    <w:rsid w:val="005C7C26"/>
    <w:rsid w:val="005D614C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5B18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265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CCE"/>
    <w:rsid w:val="00F601A0"/>
    <w:rsid w:val="00F712E9"/>
    <w:rsid w:val="00F73032"/>
    <w:rsid w:val="00F848FC"/>
    <w:rsid w:val="00F906F6"/>
    <w:rsid w:val="00F9282A"/>
    <w:rsid w:val="00F942EB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F94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zui.kimihiko@fujits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Kimihiko Kazui</cp:lastModifiedBy>
  <cp:revision>11</cp:revision>
  <cp:lastPrinted>1900-01-01T08:00:00Z</cp:lastPrinted>
  <dcterms:created xsi:type="dcterms:W3CDTF">2019-04-11T19:57:00Z</dcterms:created>
  <dcterms:modified xsi:type="dcterms:W3CDTF">2019-10-04T08:34:00Z</dcterms:modified>
</cp:coreProperties>
</file>