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6FCF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011BD">
              <w:rPr>
                <w:lang w:val="en-CA"/>
              </w:rPr>
              <w:t>0621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542AF4E" w:rsidR="00E61DAC" w:rsidRPr="005B217D" w:rsidRDefault="002526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Motion information comparison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1889A29F" w:rsidR="00E61DAC" w:rsidRPr="009F3A08" w:rsidRDefault="0005601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Fabrice Le</w:t>
            </w:r>
            <w:r w:rsidR="002E18B7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Léannec, Franck Galpin</w:t>
            </w:r>
            <w:r w:rsidR="00252650">
              <w:rPr>
                <w:szCs w:val="22"/>
                <w:lang w:val="fr-FR"/>
              </w:rPr>
              <w:t>, Tangi Poirier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5D2D6B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32765F2A" w:rsidR="00E61DAC" w:rsidRPr="005B217D" w:rsidRDefault="009F3A0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+33.2.56.85.62.76</w:t>
            </w:r>
            <w:r w:rsidR="00E61DAC" w:rsidRPr="005B217D">
              <w:rPr>
                <w:szCs w:val="22"/>
                <w:lang w:val="en-CA"/>
              </w:rPr>
              <w:br/>
            </w:r>
            <w:r w:rsidR="00252650">
              <w:rPr>
                <w:szCs w:val="22"/>
                <w:lang w:val="en-CA"/>
              </w:rPr>
              <w:t>antoine.robert</w:t>
            </w:r>
            <w:r>
              <w:rPr>
                <w:szCs w:val="22"/>
                <w:lang w:val="en-CA"/>
              </w:rPr>
              <w:t xml:space="preserve">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10ABC2D0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D5C712" w:rsidR="00263398" w:rsidRDefault="0072746D" w:rsidP="009234A5">
      <w:pPr>
        <w:rPr>
          <w:lang w:val="en-CA"/>
        </w:rPr>
      </w:pPr>
      <w:r>
        <w:rPr>
          <w:lang w:val="en-CA"/>
        </w:rPr>
        <w:t xml:space="preserve">It is proposed to </w:t>
      </w:r>
      <w:r w:rsidR="001011BD">
        <w:rPr>
          <w:lang w:val="en-CA"/>
        </w:rPr>
        <w:t xml:space="preserve">consider the half-pel interpolation filter flag in </w:t>
      </w:r>
      <w:r w:rsidR="00841518">
        <w:rPr>
          <w:lang w:val="en-CA"/>
        </w:rPr>
        <w:t xml:space="preserve">the </w:t>
      </w:r>
      <w:r w:rsidR="001011BD">
        <w:rPr>
          <w:lang w:val="en-CA"/>
        </w:rPr>
        <w:t xml:space="preserve">motion information </w:t>
      </w:r>
      <w:r w:rsidR="00E967DB">
        <w:rPr>
          <w:lang w:val="en-CA"/>
        </w:rPr>
        <w:t>comparisons</w:t>
      </w:r>
      <w:r w:rsidR="001011BD">
        <w:rPr>
          <w:lang w:val="en-CA"/>
        </w:rPr>
        <w:t xml:space="preserve"> used in merge list construction</w:t>
      </w:r>
      <w:r w:rsidR="0057551C">
        <w:rPr>
          <w:lang w:val="en-CA"/>
        </w:rPr>
        <w:t>s</w:t>
      </w:r>
      <w:r w:rsidR="001011BD">
        <w:rPr>
          <w:lang w:val="en-CA"/>
        </w:rPr>
        <w:t xml:space="preserve"> and HMVP list update and read</w:t>
      </w:r>
      <w:r w:rsidR="00434126">
        <w:rPr>
          <w:lang w:val="en-CA"/>
        </w:rPr>
        <w:t>ing</w:t>
      </w:r>
      <w:r w:rsidR="0057551C">
        <w:rPr>
          <w:lang w:val="en-CA"/>
        </w:rPr>
        <w:t xml:space="preserve"> processes</w:t>
      </w:r>
      <w:r>
        <w:rPr>
          <w:lang w:val="en-CA"/>
        </w:rPr>
        <w:t>.</w:t>
      </w:r>
    </w:p>
    <w:p w14:paraId="5AD80032" w14:textId="634FF568" w:rsidR="001011BD" w:rsidRDefault="001011BD" w:rsidP="009234A5">
      <w:pPr>
        <w:rPr>
          <w:lang w:val="en-CA" w:eastAsia="zh-CN"/>
        </w:rPr>
      </w:pPr>
      <w:r>
        <w:rPr>
          <w:lang w:val="en-CA"/>
        </w:rPr>
        <w:t xml:space="preserve">The proposed method </w:t>
      </w:r>
      <w:r w:rsidR="00406D32">
        <w:rPr>
          <w:lang w:val="en-CA"/>
        </w:rPr>
        <w:t>has</w:t>
      </w:r>
      <w:r>
        <w:rPr>
          <w:lang w:val="en-CA"/>
        </w:rPr>
        <w:t xml:space="preserve"> been tested based </w:t>
      </w:r>
      <w:r>
        <w:rPr>
          <w:lang w:val="en-CA" w:eastAsia="zh-CN"/>
        </w:rPr>
        <w:t xml:space="preserve">on the VTM-6.0 and the common test conditions. It is reported that </w:t>
      </w:r>
      <w:r w:rsidR="00406D32">
        <w:rPr>
          <w:lang w:val="en-CA" w:eastAsia="zh-CN"/>
        </w:rPr>
        <w:t>it</w:t>
      </w:r>
      <w:r>
        <w:rPr>
          <w:lang w:val="en-CA" w:eastAsia="zh-CN"/>
        </w:rPr>
        <w:t xml:space="preserve"> </w:t>
      </w:r>
      <w:r w:rsidR="00406D32">
        <w:rPr>
          <w:lang w:val="en-CA" w:eastAsia="zh-CN"/>
        </w:rPr>
        <w:t>achieves a</w:t>
      </w:r>
      <w:r>
        <w:rPr>
          <w:lang w:val="en-CA" w:eastAsia="zh-CN"/>
        </w:rPr>
        <w:t xml:space="preserve"> BD-rate </w:t>
      </w:r>
      <w:r w:rsidR="00406D32">
        <w:rPr>
          <w:lang w:val="en-CA" w:eastAsia="zh-CN"/>
        </w:rPr>
        <w:t xml:space="preserve">loss </w:t>
      </w:r>
      <w:r>
        <w:rPr>
          <w:lang w:val="en-CA" w:eastAsia="zh-CN"/>
        </w:rPr>
        <w:t xml:space="preserve">of 0.01% </w:t>
      </w:r>
      <w:r w:rsidR="00D92A06">
        <w:rPr>
          <w:lang w:val="en-CA" w:eastAsia="zh-CN"/>
        </w:rPr>
        <w:t>in</w:t>
      </w:r>
      <w:r>
        <w:rPr>
          <w:lang w:val="en-CA" w:eastAsia="zh-CN"/>
        </w:rPr>
        <w:t xml:space="preserve"> RA and </w:t>
      </w:r>
      <w:r w:rsidR="00406D32">
        <w:rPr>
          <w:lang w:val="en-CA" w:eastAsia="zh-CN"/>
        </w:rPr>
        <w:t xml:space="preserve">a gain of </w:t>
      </w:r>
      <w:r>
        <w:rPr>
          <w:lang w:val="en-CA" w:eastAsia="zh-CN"/>
        </w:rPr>
        <w:t xml:space="preserve">-0.03% </w:t>
      </w:r>
      <w:r w:rsidR="00D92A06">
        <w:rPr>
          <w:lang w:val="en-CA" w:eastAsia="zh-CN"/>
        </w:rPr>
        <w:t>in</w:t>
      </w:r>
      <w:r>
        <w:rPr>
          <w:lang w:val="en-CA" w:eastAsia="zh-CN"/>
        </w:rPr>
        <w:t xml:space="preserve"> L</w:t>
      </w:r>
      <w:r w:rsidR="00406D32">
        <w:rPr>
          <w:lang w:val="en-CA" w:eastAsia="zh-CN"/>
        </w:rPr>
        <w:t>D</w:t>
      </w:r>
      <w:r>
        <w:rPr>
          <w:lang w:val="en-CA" w:eastAsia="zh-CN"/>
        </w:rPr>
        <w:t>B</w:t>
      </w:r>
      <w:r w:rsidR="00406D32">
        <w:rPr>
          <w:lang w:val="en-CA" w:eastAsia="zh-CN"/>
        </w:rPr>
        <w:t xml:space="preserve"> configuration. By extending the proposed method to HMVP </w:t>
      </w:r>
      <w:r w:rsidR="00D92A06">
        <w:rPr>
          <w:lang w:val="en-CA" w:eastAsia="zh-CN"/>
        </w:rPr>
        <w:t>candidates</w:t>
      </w:r>
      <w:r w:rsidR="00406D32">
        <w:rPr>
          <w:lang w:val="en-CA" w:eastAsia="zh-CN"/>
        </w:rPr>
        <w:t xml:space="preserve"> </w:t>
      </w:r>
      <w:r w:rsidR="00BF688C">
        <w:rPr>
          <w:lang w:val="en-CA" w:eastAsia="zh-CN"/>
        </w:rPr>
        <w:t>in</w:t>
      </w:r>
      <w:bookmarkStart w:id="0" w:name="_GoBack"/>
      <w:bookmarkEnd w:id="0"/>
      <w:r w:rsidR="00406D32">
        <w:rPr>
          <w:lang w:val="en-CA" w:eastAsia="zh-CN"/>
        </w:rPr>
        <w:t xml:space="preserve"> merge list construction, the BD-rates become 0.00% </w:t>
      </w:r>
      <w:r w:rsidR="00D92A06">
        <w:rPr>
          <w:lang w:val="en-CA" w:eastAsia="zh-CN"/>
        </w:rPr>
        <w:t>in</w:t>
      </w:r>
      <w:r w:rsidR="00406D32">
        <w:rPr>
          <w:lang w:val="en-CA" w:eastAsia="zh-CN"/>
        </w:rPr>
        <w:t xml:space="preserve"> RA and -0.0</w:t>
      </w:r>
      <w:r w:rsidR="005C3DF7">
        <w:rPr>
          <w:lang w:val="en-CA" w:eastAsia="zh-CN"/>
        </w:rPr>
        <w:t>4</w:t>
      </w:r>
      <w:r w:rsidR="00406D32">
        <w:rPr>
          <w:lang w:val="en-CA" w:eastAsia="zh-CN"/>
        </w:rPr>
        <w:t xml:space="preserve">% </w:t>
      </w:r>
      <w:r w:rsidR="00D92A06">
        <w:rPr>
          <w:lang w:val="en-CA" w:eastAsia="zh-CN"/>
        </w:rPr>
        <w:t>in</w:t>
      </w:r>
      <w:r w:rsidR="00406D32">
        <w:rPr>
          <w:lang w:val="en-CA" w:eastAsia="zh-CN"/>
        </w:rPr>
        <w:t xml:space="preserve"> LDB.</w:t>
      </w:r>
    </w:p>
    <w:p w14:paraId="4A46F430" w14:textId="77777777" w:rsidR="00F40462" w:rsidRDefault="00F40462" w:rsidP="009234A5">
      <w:pPr>
        <w:rPr>
          <w:lang w:val="en-CA" w:eastAsia="zh-CN"/>
        </w:rPr>
      </w:pP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7D2E93" w14:textId="6D101455" w:rsidR="00045DDA" w:rsidRDefault="00374DD4" w:rsidP="009F480F">
      <w:pPr>
        <w:spacing w:before="0" w:after="120"/>
        <w:rPr>
          <w:szCs w:val="22"/>
          <w:lang w:val="en-CA"/>
        </w:rPr>
      </w:pPr>
      <w:bookmarkStart w:id="1" w:name="_Hlk20318262"/>
      <w:bookmarkStart w:id="2" w:name="_Hlk20317877"/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715EA">
        <w:rPr>
          <w:szCs w:val="22"/>
          <w:lang w:val="en-CA"/>
        </w:rPr>
        <w:t xml:space="preserve">a half-pel precision of motion vector </w:t>
      </w:r>
      <w:r w:rsidR="0034281A">
        <w:rPr>
          <w:szCs w:val="22"/>
          <w:lang w:val="en-CA"/>
        </w:rPr>
        <w:t xml:space="preserve">difference </w:t>
      </w:r>
      <w:r w:rsidR="003715EA">
        <w:rPr>
          <w:szCs w:val="22"/>
          <w:lang w:val="en-CA"/>
        </w:rPr>
        <w:t xml:space="preserve">for AMVR coupled with an adaptive interpolation filter switching has been adopted in JVET-O0057 </w:t>
      </w:r>
      <w:r w:rsidR="003715EA">
        <w:rPr>
          <w:szCs w:val="22"/>
          <w:lang w:val="en-CA"/>
        </w:rPr>
        <w:fldChar w:fldCharType="begin"/>
      </w:r>
      <w:r w:rsidR="003715EA">
        <w:rPr>
          <w:szCs w:val="22"/>
          <w:lang w:val="en-CA"/>
        </w:rPr>
        <w:instrText xml:space="preserve"> REF _Ref15551294 \r \h </w:instrText>
      </w:r>
      <w:r w:rsidR="003715EA">
        <w:rPr>
          <w:szCs w:val="22"/>
          <w:lang w:val="en-CA"/>
        </w:rPr>
      </w:r>
      <w:r w:rsidR="003715EA">
        <w:rPr>
          <w:szCs w:val="22"/>
          <w:lang w:val="en-CA"/>
        </w:rPr>
        <w:fldChar w:fldCharType="separate"/>
      </w:r>
      <w:r w:rsidR="003715EA">
        <w:rPr>
          <w:szCs w:val="22"/>
          <w:lang w:val="en-CA"/>
        </w:rPr>
        <w:t>[2]</w:t>
      </w:r>
      <w:r w:rsidR="003715EA">
        <w:rPr>
          <w:szCs w:val="22"/>
          <w:lang w:val="en-CA"/>
        </w:rPr>
        <w:fldChar w:fldCharType="end"/>
      </w:r>
      <w:r w:rsidR="003715EA">
        <w:rPr>
          <w:szCs w:val="22"/>
          <w:lang w:val="en-CA"/>
        </w:rPr>
        <w:t>. I</w:t>
      </w:r>
      <w:r>
        <w:rPr>
          <w:szCs w:val="22"/>
          <w:lang w:val="en-CA"/>
        </w:rPr>
        <w:t xml:space="preserve">n case the </w:t>
      </w:r>
      <w:r w:rsidR="00965351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motion vector </w:t>
      </w:r>
      <w:r w:rsidR="00965351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is HALF_PEL and the motion vector value</w:t>
      </w:r>
      <w:r w:rsidR="003715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3715EA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half-pel, </w:t>
      </w:r>
      <w:r w:rsidR="00C74F59">
        <w:rPr>
          <w:szCs w:val="22"/>
          <w:lang w:val="en-CA"/>
        </w:rPr>
        <w:t>the adaptive interpolation filter (AIF) allows select</w:t>
      </w:r>
      <w:r w:rsidR="003715EA">
        <w:rPr>
          <w:szCs w:val="22"/>
          <w:lang w:val="en-CA"/>
        </w:rPr>
        <w:t>ing</w:t>
      </w:r>
      <w:r w:rsidR="00C74F59">
        <w:rPr>
          <w:szCs w:val="22"/>
          <w:lang w:val="en-CA"/>
        </w:rPr>
        <w:t xml:space="preserve"> one </w:t>
      </w:r>
      <w:r w:rsidR="0034281A">
        <w:rPr>
          <w:szCs w:val="22"/>
          <w:lang w:val="en-CA"/>
        </w:rPr>
        <w:t xml:space="preserve">interpolation filer </w:t>
      </w:r>
      <w:r w:rsidR="00C74F59">
        <w:rPr>
          <w:szCs w:val="22"/>
          <w:lang w:val="en-CA"/>
        </w:rPr>
        <w:t xml:space="preserve">among </w:t>
      </w:r>
      <w:r>
        <w:rPr>
          <w:szCs w:val="22"/>
          <w:lang w:val="en-CA"/>
        </w:rPr>
        <w:t xml:space="preserve">two different </w:t>
      </w:r>
      <w:r w:rsidR="0034281A">
        <w:rPr>
          <w:szCs w:val="22"/>
          <w:lang w:val="en-CA"/>
        </w:rPr>
        <w:t xml:space="preserve">ones for </w:t>
      </w:r>
      <w:r>
        <w:rPr>
          <w:szCs w:val="22"/>
          <w:lang w:val="en-CA"/>
        </w:rPr>
        <w:t>motion compensation.</w:t>
      </w:r>
      <w:r w:rsidR="003715EA">
        <w:rPr>
          <w:szCs w:val="22"/>
          <w:lang w:val="en-CA"/>
        </w:rPr>
        <w:t xml:space="preserve"> T</w:t>
      </w:r>
      <w:r>
        <w:rPr>
          <w:szCs w:val="22"/>
          <w:lang w:val="en-CA"/>
        </w:rPr>
        <w:t>he</w:t>
      </w:r>
      <w:r w:rsidR="003715EA">
        <w:rPr>
          <w:szCs w:val="22"/>
          <w:lang w:val="en-CA"/>
        </w:rPr>
        <w:t xml:space="preserve"> selection of the filter depends on the </w:t>
      </w:r>
      <w:r w:rsidR="00FB23C3">
        <w:rPr>
          <w:szCs w:val="22"/>
          <w:lang w:val="en-CA"/>
        </w:rPr>
        <w:t xml:space="preserve">AIF </w:t>
      </w:r>
      <w:r w:rsidR="003715EA">
        <w:rPr>
          <w:szCs w:val="22"/>
          <w:lang w:val="en-CA"/>
        </w:rPr>
        <w:t>flag</w:t>
      </w:r>
      <w:r>
        <w:rPr>
          <w:lang w:val="en-CA"/>
        </w:rPr>
        <w:t xml:space="preserve"> </w:t>
      </w:r>
      <w:r w:rsidR="003715EA">
        <w:rPr>
          <w:lang w:val="en-CA"/>
        </w:rPr>
        <w:t xml:space="preserve">which </w:t>
      </w:r>
      <w:r>
        <w:rPr>
          <w:lang w:val="en-CA"/>
        </w:rPr>
        <w:t>indicate</w:t>
      </w:r>
      <w:r w:rsidR="003715EA">
        <w:rPr>
          <w:lang w:val="en-CA"/>
        </w:rPr>
        <w:t>s if switching is possible, and on the motion vector magnitude</w:t>
      </w:r>
      <w:r w:rsidR="0072746D" w:rsidRPr="0072746D">
        <w:rPr>
          <w:szCs w:val="22"/>
          <w:lang w:val="en-CA"/>
        </w:rPr>
        <w:t>.</w:t>
      </w:r>
    </w:p>
    <w:p w14:paraId="6125F46F" w14:textId="1F129FFE" w:rsidR="00045DDA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480F">
        <w:rPr>
          <w:szCs w:val="22"/>
          <w:lang w:val="en-CA"/>
        </w:rPr>
        <w:t xml:space="preserve">adaptive </w:t>
      </w:r>
      <w:r w:rsidR="00045DDA">
        <w:rPr>
          <w:szCs w:val="22"/>
          <w:lang w:val="en-CA"/>
        </w:rPr>
        <w:t>interpolation filter flag</w:t>
      </w:r>
      <w:r w:rsidR="009F480F">
        <w:rPr>
          <w:szCs w:val="22"/>
          <w:lang w:val="en-CA"/>
        </w:rPr>
        <w:t xml:space="preserve"> is stored into the motion</w:t>
      </w:r>
      <w:r w:rsidR="00045DDA">
        <w:rPr>
          <w:szCs w:val="22"/>
          <w:lang w:val="en-CA"/>
        </w:rPr>
        <w:t xml:space="preserve"> </w:t>
      </w:r>
      <w:r w:rsidR="009F480F">
        <w:rPr>
          <w:szCs w:val="22"/>
          <w:lang w:val="en-CA"/>
        </w:rPr>
        <w:t>info</w:t>
      </w:r>
      <w:r w:rsidR="00045DDA">
        <w:rPr>
          <w:szCs w:val="22"/>
          <w:lang w:val="en-CA"/>
        </w:rPr>
        <w:t>rmation</w:t>
      </w:r>
      <w:r w:rsidR="009F480F">
        <w:rPr>
          <w:szCs w:val="22"/>
          <w:lang w:val="en-CA"/>
        </w:rPr>
        <w:t xml:space="preserve"> buffer after the CU has been reconstructed</w:t>
      </w:r>
      <w:r w:rsidR="00045DDA">
        <w:rPr>
          <w:szCs w:val="22"/>
          <w:lang w:val="en-CA"/>
        </w:rPr>
        <w:t xml:space="preserve"> for spatial inheritance purpose</w:t>
      </w:r>
      <w:r w:rsidR="009F480F">
        <w:rPr>
          <w:szCs w:val="22"/>
          <w:lang w:val="en-CA"/>
        </w:rPr>
        <w:t>.</w:t>
      </w:r>
      <w:r w:rsidR="00045DDA">
        <w:rPr>
          <w:szCs w:val="22"/>
          <w:lang w:val="en-CA"/>
        </w:rPr>
        <w:t xml:space="preserve"> Although impacting the prediction made by using such motion information, AIF flag is not considered in motion information comparisons.</w:t>
      </w:r>
      <w:bookmarkEnd w:id="1"/>
    </w:p>
    <w:bookmarkEnd w:id="2"/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58F658CF" w:rsidR="00336C02" w:rsidRDefault="00136293" w:rsidP="00F17886">
      <w:pPr>
        <w:pStyle w:val="Heading2"/>
        <w:rPr>
          <w:lang w:val="en-CA"/>
        </w:rPr>
      </w:pPr>
      <w:r>
        <w:rPr>
          <w:lang w:val="en-CA"/>
        </w:rPr>
        <w:t>Motion information comparison</w:t>
      </w:r>
      <w:r w:rsidR="00C5010C">
        <w:rPr>
          <w:lang w:val="en-CA"/>
        </w:rPr>
        <w:t xml:space="preserve"> (test a)</w:t>
      </w:r>
    </w:p>
    <w:p w14:paraId="02CC5064" w14:textId="1783EAF1" w:rsidR="00136293" w:rsidRDefault="00C86A61" w:rsidP="00B43A77">
      <w:pPr>
        <w:spacing w:before="0" w:after="120"/>
        <w:rPr>
          <w:lang w:val="en-CA"/>
        </w:rPr>
      </w:pPr>
      <w:r>
        <w:rPr>
          <w:lang w:val="en-CA"/>
        </w:rPr>
        <w:t>During the construction of regular, IBC and TPM</w:t>
      </w:r>
      <w:r w:rsidR="00766C87">
        <w:rPr>
          <w:lang w:val="en-CA"/>
        </w:rPr>
        <w:t xml:space="preserve"> </w:t>
      </w:r>
      <w:r w:rsidR="00045DDA">
        <w:rPr>
          <w:lang w:val="en-CA"/>
        </w:rPr>
        <w:t>merge list</w:t>
      </w:r>
      <w:r>
        <w:rPr>
          <w:lang w:val="en-CA"/>
        </w:rPr>
        <w:t>s</w:t>
      </w:r>
      <w:r w:rsidR="00045DDA">
        <w:rPr>
          <w:lang w:val="en-CA"/>
        </w:rPr>
        <w:t xml:space="preserve"> and </w:t>
      </w:r>
      <w:r>
        <w:rPr>
          <w:lang w:val="en-CA"/>
        </w:rPr>
        <w:t xml:space="preserve">during </w:t>
      </w:r>
      <w:r w:rsidR="00045DDA">
        <w:rPr>
          <w:lang w:val="en-CA"/>
        </w:rPr>
        <w:t>HMVP list update</w:t>
      </w:r>
      <w:r w:rsidR="00D07FA9">
        <w:rPr>
          <w:lang w:val="en-CA"/>
        </w:rPr>
        <w:t>s</w:t>
      </w:r>
      <w:r w:rsidR="00045DDA">
        <w:rPr>
          <w:lang w:val="en-CA"/>
        </w:rPr>
        <w:t>, some pruning involving motion information comparisons</w:t>
      </w:r>
      <w:r w:rsidR="00434126">
        <w:rPr>
          <w:lang w:val="en-CA"/>
        </w:rPr>
        <w:t>,</w:t>
      </w:r>
      <w:r w:rsidR="009301CC">
        <w:rPr>
          <w:lang w:val="en-CA"/>
        </w:rPr>
        <w:t xml:space="preserve"> aka </w:t>
      </w:r>
      <w:r w:rsidR="00434126">
        <w:rPr>
          <w:lang w:val="en-CA"/>
        </w:rPr>
        <w:t>“</w:t>
      </w:r>
      <w:r w:rsidR="00434126" w:rsidRPr="00434126">
        <w:rPr>
          <w:i/>
          <w:iCs/>
          <w:lang w:val="en-CA"/>
        </w:rPr>
        <w:t>==</w:t>
      </w:r>
      <w:r w:rsidR="00434126">
        <w:rPr>
          <w:lang w:val="en-CA"/>
        </w:rPr>
        <w:t>” operator,</w:t>
      </w:r>
      <w:r w:rsidR="00045DDA">
        <w:rPr>
          <w:lang w:val="en-CA"/>
        </w:rPr>
        <w:t xml:space="preserve"> </w:t>
      </w:r>
      <w:r w:rsidR="0028676C">
        <w:rPr>
          <w:lang w:val="en-CA"/>
        </w:rPr>
        <w:t>is</w:t>
      </w:r>
      <w:r w:rsidR="00045DDA">
        <w:rPr>
          <w:lang w:val="en-CA"/>
        </w:rPr>
        <w:t xml:space="preserve"> used to reduce the </w:t>
      </w:r>
      <w:r>
        <w:rPr>
          <w:lang w:val="en-CA"/>
        </w:rPr>
        <w:t xml:space="preserve">motion data </w:t>
      </w:r>
      <w:r w:rsidR="00045DDA">
        <w:rPr>
          <w:lang w:val="en-CA"/>
        </w:rPr>
        <w:t>redundanc</w:t>
      </w:r>
      <w:r>
        <w:rPr>
          <w:lang w:val="en-CA"/>
        </w:rPr>
        <w:t>y</w:t>
      </w:r>
      <w:r w:rsidR="00045DDA">
        <w:rPr>
          <w:lang w:val="en-CA"/>
        </w:rPr>
        <w:t xml:space="preserve"> in those lists.</w:t>
      </w:r>
      <w:r w:rsidR="00136293">
        <w:rPr>
          <w:lang w:val="en-CA"/>
        </w:rPr>
        <w:t xml:space="preserve"> As t</w:t>
      </w:r>
      <w:r>
        <w:rPr>
          <w:lang w:val="en-CA"/>
        </w:rPr>
        <w:t>wo</w:t>
      </w:r>
      <w:r w:rsidR="00136293">
        <w:rPr>
          <w:lang w:val="en-CA"/>
        </w:rPr>
        <w:t xml:space="preserve"> </w:t>
      </w:r>
      <w:r>
        <w:rPr>
          <w:lang w:val="en-CA"/>
        </w:rPr>
        <w:t xml:space="preserve">motion compensated </w:t>
      </w:r>
      <w:r w:rsidR="00136293">
        <w:rPr>
          <w:lang w:val="en-CA"/>
        </w:rPr>
        <w:t>predict</w:t>
      </w:r>
      <w:r>
        <w:rPr>
          <w:lang w:val="en-CA"/>
        </w:rPr>
        <w:t>ed blocks</w:t>
      </w:r>
      <w:r w:rsidR="00136293">
        <w:rPr>
          <w:lang w:val="en-CA"/>
        </w:rPr>
        <w:t xml:space="preserve"> </w:t>
      </w:r>
      <w:r>
        <w:rPr>
          <w:lang w:val="en-CA"/>
        </w:rPr>
        <w:t>are</w:t>
      </w:r>
      <w:r w:rsidR="00136293">
        <w:rPr>
          <w:lang w:val="en-CA"/>
        </w:rPr>
        <w:t xml:space="preserve"> different </w:t>
      </w:r>
      <w:r>
        <w:rPr>
          <w:lang w:val="en-CA"/>
        </w:rPr>
        <w:t xml:space="preserve">if their </w:t>
      </w:r>
      <w:r w:rsidR="00136293">
        <w:rPr>
          <w:lang w:val="en-CA"/>
        </w:rPr>
        <w:t>AIF flag</w:t>
      </w:r>
      <w:r w:rsidR="00A87A33" w:rsidRPr="00A87A33">
        <w:rPr>
          <w:lang w:val="en-CA"/>
        </w:rPr>
        <w:t xml:space="preserve"> </w:t>
      </w:r>
      <w:r>
        <w:rPr>
          <w:lang w:val="en-CA"/>
        </w:rPr>
        <w:t xml:space="preserve">are different, </w:t>
      </w:r>
      <w:r w:rsidR="00A87A33" w:rsidRPr="00A87A33">
        <w:rPr>
          <w:lang w:val="en-CA"/>
        </w:rPr>
        <w:t xml:space="preserve">even </w:t>
      </w:r>
      <w:r>
        <w:rPr>
          <w:lang w:val="en-CA"/>
        </w:rPr>
        <w:t>with identical</w:t>
      </w:r>
      <w:r w:rsidR="00A87A33" w:rsidRPr="00A87A33">
        <w:rPr>
          <w:lang w:val="en-CA"/>
        </w:rPr>
        <w:t xml:space="preserve"> motion vectors and reference frames</w:t>
      </w:r>
      <w:r w:rsidR="00136293">
        <w:rPr>
          <w:lang w:val="en-CA"/>
        </w:rPr>
        <w:t xml:space="preserve">, </w:t>
      </w:r>
      <w:r w:rsidR="00C74F59">
        <w:rPr>
          <w:lang w:val="en-CA"/>
        </w:rPr>
        <w:t xml:space="preserve">it is proposed to </w:t>
      </w:r>
      <w:r w:rsidR="00136293">
        <w:rPr>
          <w:lang w:val="en-CA"/>
        </w:rPr>
        <w:t xml:space="preserve">consider </w:t>
      </w:r>
      <w:r w:rsidR="00A87A33">
        <w:rPr>
          <w:lang w:val="en-CA"/>
        </w:rPr>
        <w:t>this AIF flag</w:t>
      </w:r>
      <w:r w:rsidR="00136293">
        <w:rPr>
          <w:lang w:val="en-CA"/>
        </w:rPr>
        <w:t xml:space="preserve"> in the motion information comparison</w:t>
      </w:r>
      <w:r w:rsidR="00A87A33">
        <w:rPr>
          <w:lang w:val="en-CA"/>
        </w:rPr>
        <w:t>s</w:t>
      </w:r>
      <w:r w:rsidR="00C74F59">
        <w:rPr>
          <w:lang w:val="en-CA"/>
        </w:rPr>
        <w:t>.</w:t>
      </w:r>
    </w:p>
    <w:p w14:paraId="15D4BD68" w14:textId="597EEBDA" w:rsidR="003D152C" w:rsidRDefault="00136293" w:rsidP="003D152C">
      <w:pPr>
        <w:pStyle w:val="Heading2"/>
        <w:rPr>
          <w:lang w:val="en-CA"/>
        </w:rPr>
      </w:pPr>
      <w:r>
        <w:rPr>
          <w:lang w:val="en-CA"/>
        </w:rPr>
        <w:t>Extension to HMVP candidate</w:t>
      </w:r>
      <w:r w:rsidR="00C5010C">
        <w:rPr>
          <w:lang w:val="en-CA"/>
        </w:rPr>
        <w:t xml:space="preserve"> (test b)</w:t>
      </w:r>
    </w:p>
    <w:p w14:paraId="10207A00" w14:textId="71797FD6" w:rsidR="0043654B" w:rsidRDefault="002E02E3" w:rsidP="00B43A77">
      <w:pPr>
        <w:rPr>
          <w:lang w:val="en-CA"/>
        </w:rPr>
      </w:pPr>
      <w:r w:rsidRPr="009F480F">
        <w:rPr>
          <w:lang w:val="en-CA"/>
        </w:rPr>
        <w:t xml:space="preserve">In </w:t>
      </w:r>
      <w:r w:rsidR="00434126">
        <w:rPr>
          <w:lang w:val="en-CA"/>
        </w:rPr>
        <w:t>a</w:t>
      </w:r>
      <w:r w:rsidR="00D07FA9">
        <w:rPr>
          <w:lang w:val="en-CA"/>
        </w:rPr>
        <w:t xml:space="preserve"> </w:t>
      </w:r>
      <w:r w:rsidRPr="009F480F">
        <w:rPr>
          <w:lang w:val="en-CA"/>
        </w:rPr>
        <w:t xml:space="preserve">merge </w:t>
      </w:r>
      <w:r w:rsidR="00D07FA9">
        <w:rPr>
          <w:lang w:val="en-CA"/>
        </w:rPr>
        <w:t>list construction, some HMVP candidate</w:t>
      </w:r>
      <w:r w:rsidR="00434126">
        <w:rPr>
          <w:lang w:val="en-CA"/>
        </w:rPr>
        <w:t>s</w:t>
      </w:r>
      <w:r w:rsidR="00D07FA9">
        <w:rPr>
          <w:lang w:val="en-CA"/>
        </w:rPr>
        <w:t xml:space="preserve"> can be added. In that case, some pruning is also performed by comparing </w:t>
      </w:r>
      <w:r w:rsidR="009301CC">
        <w:rPr>
          <w:lang w:val="en-CA"/>
        </w:rPr>
        <w:t xml:space="preserve">HMVP candidates </w:t>
      </w:r>
      <w:r w:rsidR="009301CC">
        <w:rPr>
          <w:lang w:val="en-CA"/>
        </w:rPr>
        <w:t xml:space="preserve">to </w:t>
      </w:r>
      <w:r w:rsidR="00D07FA9">
        <w:rPr>
          <w:lang w:val="en-CA"/>
        </w:rPr>
        <w:t>merge candidates</w:t>
      </w:r>
      <w:r w:rsidR="00C5010C">
        <w:rPr>
          <w:lang w:val="en-CA"/>
        </w:rPr>
        <w:t xml:space="preserve">. </w:t>
      </w:r>
      <w:r w:rsidR="009B6259">
        <w:rPr>
          <w:lang w:val="en-CA"/>
        </w:rPr>
        <w:t xml:space="preserve">In VTM-6.0, this pruning is not performed with the same function </w:t>
      </w:r>
      <w:r w:rsidR="00434126">
        <w:rPr>
          <w:lang w:val="en-CA"/>
        </w:rPr>
        <w:t>(“</w:t>
      </w:r>
      <w:r w:rsidR="00434126" w:rsidRPr="00434126">
        <w:rPr>
          <w:i/>
          <w:iCs/>
          <w:lang w:val="en-CA"/>
        </w:rPr>
        <w:t>xCheckSimilarMotion</w:t>
      </w:r>
      <w:r w:rsidR="00434126">
        <w:rPr>
          <w:lang w:val="en-CA"/>
        </w:rPr>
        <w:t xml:space="preserve">”) </w:t>
      </w:r>
      <w:r w:rsidR="009B6259">
        <w:rPr>
          <w:lang w:val="en-CA"/>
        </w:rPr>
        <w:t xml:space="preserve">as </w:t>
      </w:r>
      <w:r w:rsidR="00766C87">
        <w:rPr>
          <w:lang w:val="en-CA"/>
        </w:rPr>
        <w:t>the other motion information comparisons</w:t>
      </w:r>
      <w:r w:rsidR="009301CC">
        <w:rPr>
          <w:lang w:val="en-CA"/>
        </w:rPr>
        <w:t xml:space="preserve"> as HMVP list update</w:t>
      </w:r>
      <w:r w:rsidR="00766C87">
        <w:rPr>
          <w:lang w:val="en-CA"/>
        </w:rPr>
        <w:t xml:space="preserve"> </w:t>
      </w:r>
      <w:r w:rsidR="00434126">
        <w:rPr>
          <w:lang w:val="en-CA"/>
        </w:rPr>
        <w:t>(“</w:t>
      </w:r>
      <w:r w:rsidR="00434126" w:rsidRPr="00434126">
        <w:rPr>
          <w:i/>
          <w:iCs/>
          <w:lang w:val="en-CA"/>
        </w:rPr>
        <w:t>==</w:t>
      </w:r>
      <w:r w:rsidR="00434126">
        <w:rPr>
          <w:lang w:val="en-CA"/>
        </w:rPr>
        <w:t>” operator)</w:t>
      </w:r>
      <w:r w:rsidR="009B6259">
        <w:rPr>
          <w:lang w:val="en-CA"/>
        </w:rPr>
        <w:t xml:space="preserve">, while it is described </w:t>
      </w:r>
      <w:r w:rsidR="0043654B">
        <w:rPr>
          <w:lang w:val="en-CA"/>
        </w:rPr>
        <w:t>in</w:t>
      </w:r>
      <w:r w:rsidR="009B6259">
        <w:rPr>
          <w:lang w:val="en-CA"/>
        </w:rPr>
        <w:t xml:space="preserve"> the same </w:t>
      </w:r>
      <w:r w:rsidR="0043654B">
        <w:rPr>
          <w:lang w:val="en-CA"/>
        </w:rPr>
        <w:t xml:space="preserve">way </w:t>
      </w:r>
      <w:r w:rsidR="009B6259">
        <w:rPr>
          <w:lang w:val="en-CA"/>
        </w:rPr>
        <w:t xml:space="preserve">in the draft text </w:t>
      </w:r>
      <w:r w:rsidR="009B6259">
        <w:rPr>
          <w:lang w:val="en-CA"/>
        </w:rPr>
        <w:fldChar w:fldCharType="begin"/>
      </w:r>
      <w:r w:rsidR="009B6259">
        <w:rPr>
          <w:lang w:val="en-CA"/>
        </w:rPr>
        <w:instrText xml:space="preserve"> REF _Ref19885875 \r \h </w:instrText>
      </w:r>
      <w:r w:rsidR="009B6259">
        <w:rPr>
          <w:lang w:val="en-CA"/>
        </w:rPr>
      </w:r>
      <w:r w:rsidR="009B6259">
        <w:rPr>
          <w:lang w:val="en-CA"/>
        </w:rPr>
        <w:fldChar w:fldCharType="separate"/>
      </w:r>
      <w:r w:rsidR="009B6259">
        <w:rPr>
          <w:lang w:val="en-CA"/>
        </w:rPr>
        <w:t>[1]</w:t>
      </w:r>
      <w:r w:rsidR="009B6259">
        <w:rPr>
          <w:lang w:val="en-CA"/>
        </w:rPr>
        <w:fldChar w:fldCharType="end"/>
      </w:r>
      <w:r w:rsidR="00766C87">
        <w:rPr>
          <w:lang w:val="en-CA"/>
        </w:rPr>
        <w:t>:</w:t>
      </w:r>
    </w:p>
    <w:p w14:paraId="65CE2CD7" w14:textId="77777777" w:rsidR="0043654B" w:rsidRDefault="0043654B" w:rsidP="0043654B">
      <w:r>
        <w:rPr>
          <w:noProof/>
        </w:rPr>
        <w:lastRenderedPageBreak/>
        <mc:AlternateContent>
          <mc:Choice Requires="wps">
            <w:drawing>
              <wp:inline distT="0" distB="0" distL="0" distR="0" wp14:anchorId="5A038693" wp14:editId="554EFA90">
                <wp:extent cx="5895975" cy="2085975"/>
                <wp:effectExtent l="0" t="0" r="28575" b="10160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D5A405" w14:textId="77777777" w:rsidR="0043654B" w:rsidRPr="009301CC" w:rsidRDefault="0043654B" w:rsidP="00DC32A2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450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Malgun Gothic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Malgun Gothic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For each candidate in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zh-CN"/>
                              </w:rPr>
                              <w:t>Cand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List[ hMvpIdx ] with index hMvpIdx = 1..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NumHmvpCand, the following ordered steps are repeated until numCurrMergeCand is equal to MaxNumMergeCand − 1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:</w:t>
                            </w:r>
                          </w:p>
                          <w:p w14:paraId="1A02280A" w14:textId="77777777" w:rsidR="0043654B" w:rsidRPr="009301CC" w:rsidRDefault="0043654B" w:rsidP="00DC32A2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The variable sameMotion is derived as follows:</w:t>
                            </w:r>
                          </w:p>
                          <w:p w14:paraId="5FC6C167" w14:textId="77777777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If all of the following conditions are true for any merging candidate N with N being A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 or B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,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sameMotion and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isPrunedN are both set equal to TRUE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:</w:t>
                            </w:r>
                          </w:p>
                          <w:p w14:paraId="66F667FA" w14:textId="77777777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144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hMvpIdx is less than or equal to 2.</w:t>
                            </w:r>
                          </w:p>
                          <w:p w14:paraId="15FFE0AD" w14:textId="77777777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144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The candidate Hmvp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zh-CN"/>
                              </w:rPr>
                              <w:t>Cand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List[ Num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>HmvpCand − 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hMvpIdx]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 xml:space="preserve"> is equal to the merging candidate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N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.</w:t>
                            </w:r>
                          </w:p>
                          <w:p w14:paraId="145B142F" w14:textId="77777777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144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isPrunedN is equal to FALSE.</w:t>
                            </w:r>
                          </w:p>
                          <w:p w14:paraId="67106CB8" w14:textId="74F4DAB1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Otherwise, sameMotion is set equal to FALSE.</w:t>
                            </w:r>
                          </w:p>
                          <w:p w14:paraId="70769C67" w14:textId="0C997157" w:rsidR="00766C87" w:rsidRPr="009301CC" w:rsidRDefault="00766C87" w:rsidP="009301CC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ab/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03869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width:464.25pt;height:16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" fillcolor="white [3201]" strokeweight=".5pt">
                <v:textbox style="mso-fit-shape-to-text:t" inset=",0">
                  <w:txbxContent>
                    <w:p w14:paraId="37D5A405" w14:textId="77777777" w:rsidR="0043654B" w:rsidRPr="009301CC" w:rsidRDefault="0043654B" w:rsidP="00DC32A2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450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Malgun Gothic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Malgun Gothic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For each candidate in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zh-CN"/>
                        </w:rPr>
                        <w:t>Cand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List[ hMvpIdx ] with index hMvpIdx = 1..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NumHmvpCand, the following ordered steps are repeated until numCurrMergeCand is equal to MaxNumMergeCand − 1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:</w:t>
                      </w:r>
                    </w:p>
                    <w:p w14:paraId="1A02280A" w14:textId="77777777" w:rsidR="0043654B" w:rsidRPr="009301CC" w:rsidRDefault="0043654B" w:rsidP="00DC32A2">
                      <w:pPr>
                        <w:numPr>
                          <w:ilvl w:val="0"/>
                          <w:numId w:val="19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The variable sameMotion is derived as follows:</w:t>
                      </w:r>
                    </w:p>
                    <w:p w14:paraId="5FC6C167" w14:textId="77777777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If all of the following conditions are true for any merging candidate N with N being A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/>
                        </w:rPr>
                        <w:t>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 or B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/>
                        </w:rPr>
                        <w:t>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,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sameMotion and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isPrunedN are both set equal to TRUE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:</w:t>
                      </w:r>
                    </w:p>
                    <w:p w14:paraId="66F667FA" w14:textId="77777777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144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hMvpIdx is less than or equal to 2.</w:t>
                      </w:r>
                    </w:p>
                    <w:p w14:paraId="15FFE0AD" w14:textId="77777777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144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The candidate Hmvp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zh-CN"/>
                        </w:rPr>
                        <w:t>Cand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List[ Num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>HmvpCand − 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hMvpIdx]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 xml:space="preserve"> is equal to the merging candidate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N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.</w:t>
                      </w:r>
                    </w:p>
                    <w:p w14:paraId="145B142F" w14:textId="77777777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144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isPrunedN is equal to FALSE.</w:t>
                      </w:r>
                    </w:p>
                    <w:p w14:paraId="67106CB8" w14:textId="74F4DAB1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Otherwise, sameMotion is set equal to FALSE.</w:t>
                      </w:r>
                    </w:p>
                    <w:p w14:paraId="70769C67" w14:textId="0C997157" w:rsidR="00766C87" w:rsidRPr="009301CC" w:rsidRDefault="00766C87" w:rsidP="009301CC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ab/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7097AD" w14:textId="7B6EA654" w:rsidR="009B6259" w:rsidRDefault="009B6259" w:rsidP="009B625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Extract of the VVC draft 6 - 8.5.2.6 </w:t>
      </w:r>
      <w:r w:rsidRPr="009B6259">
        <w:t>Derivation process for history-based merging candidates</w:t>
      </w:r>
      <w:r w:rsidR="009301CC">
        <w:br/>
        <w:t xml:space="preserve">In yellow the part corresponding to the </w:t>
      </w:r>
      <w:r w:rsidR="009301CC">
        <w:rPr>
          <w:lang w:val="en-CA"/>
        </w:rPr>
        <w:t>“</w:t>
      </w:r>
      <w:r w:rsidR="009301CC" w:rsidRPr="00434126">
        <w:rPr>
          <w:lang w:val="en-CA"/>
        </w:rPr>
        <w:t>xCheckSimilarMotion</w:t>
      </w:r>
      <w:r w:rsidR="009301CC">
        <w:rPr>
          <w:lang w:val="en-CA"/>
        </w:rPr>
        <w:t>”</w:t>
      </w:r>
      <w:r w:rsidR="009301CC">
        <w:rPr>
          <w:lang w:val="en-CA"/>
        </w:rPr>
        <w:t xml:space="preserve"> function</w:t>
      </w:r>
    </w:p>
    <w:p w14:paraId="57B92939" w14:textId="77777777" w:rsidR="00F40462" w:rsidRDefault="00F40462" w:rsidP="0043654B"/>
    <w:p w14:paraId="0C5921E2" w14:textId="32148182" w:rsidR="0043654B" w:rsidRPr="0043654B" w:rsidRDefault="0043654B" w:rsidP="0043654B">
      <w:r>
        <w:rPr>
          <w:noProof/>
        </w:rPr>
        <mc:AlternateContent>
          <mc:Choice Requires="wps">
            <w:drawing>
              <wp:inline distT="0" distB="0" distL="0" distR="0" wp14:anchorId="6307A10D" wp14:editId="40937733">
                <wp:extent cx="5895975" cy="2085975"/>
                <wp:effectExtent l="0" t="0" r="28575" b="2159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45C94" w14:textId="77777777" w:rsidR="0043654B" w:rsidRPr="009301CC" w:rsidRDefault="0043654B" w:rsidP="00DC32A2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The candidate list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zh-CN"/>
                              </w:rPr>
                              <w:t>Cand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List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is modified using the candidate hMvpCand by the following ordered steps:</w:t>
                            </w:r>
                          </w:p>
                          <w:p w14:paraId="4D7079C0" w14:textId="77777777" w:rsidR="0043654B" w:rsidRPr="009301CC" w:rsidRDefault="0043654B" w:rsidP="00DC32A2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The variable identicalCandExist is set equal to FALSE and the variable removeIdx is set equal to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0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.</w:t>
                            </w:r>
                          </w:p>
                          <w:p w14:paraId="6EFB8860" w14:textId="77777777" w:rsidR="0043654B" w:rsidRPr="009301CC" w:rsidRDefault="0043654B" w:rsidP="00DC32A2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When Num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HmvpCand is greater than 0,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for each index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hMvpIdx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with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hMvpIdx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 = 0..Num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HmvpCand 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−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 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, the following steps apply until identicalCandExist is equal to TRUE:</w:t>
                            </w:r>
                          </w:p>
                          <w:p w14:paraId="513E09B4" w14:textId="5C210E12" w:rsidR="0043654B" w:rsidRPr="009301CC" w:rsidRDefault="0043654B" w:rsidP="00DC32A2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When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 xml:space="preserve"> hMvpCand is equal to 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Hmvp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zh-CN"/>
                              </w:rPr>
                              <w:t>Cand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List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>[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 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>hMvpIdx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 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 w:eastAsia="ko-KR"/>
                              </w:rPr>
                              <w:t>],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identicalCandExist is set equal to TRUE and removeIdx is set equal to hMvpIdx.</w:t>
                            </w:r>
                          </w:p>
                          <w:p w14:paraId="7B25B422" w14:textId="759DD3BE" w:rsidR="00766C87" w:rsidRPr="009301CC" w:rsidRDefault="00766C87" w:rsidP="009301CC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284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ab/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07A10D" id="Text Box 30" o:spid="_x0000_s1027" type="#_x0000_t202" style="width:464.25pt;height:16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" fillcolor="white [3201]" strokeweight=".5pt">
                <v:textbox style="mso-fit-shape-to-text:t" inset=",0">
                  <w:txbxContent>
                    <w:p w14:paraId="66545C94" w14:textId="77777777" w:rsidR="0043654B" w:rsidRPr="009301CC" w:rsidRDefault="0043654B" w:rsidP="00DC32A2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The candidate list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zh-CN"/>
                        </w:rPr>
                        <w:t>Cand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List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is modified using the candidate hMvpCand by the following ordered steps:</w:t>
                      </w:r>
                    </w:p>
                    <w:p w14:paraId="4D7079C0" w14:textId="77777777" w:rsidR="0043654B" w:rsidRPr="009301CC" w:rsidRDefault="0043654B" w:rsidP="00DC32A2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The variable identicalCandExist is set equal to FALSE and the variable removeIdx is set equal to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0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.</w:t>
                      </w:r>
                    </w:p>
                    <w:p w14:paraId="6EFB8860" w14:textId="77777777" w:rsidR="0043654B" w:rsidRPr="009301CC" w:rsidRDefault="0043654B" w:rsidP="00DC32A2">
                      <w:pPr>
                        <w:numPr>
                          <w:ilvl w:val="0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When Num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HmvpCand is greater than 0,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for each index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hMvpIdx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with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hMvpIdx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 = 0..Num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HmvpCand 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−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 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, the following steps apply until identicalCandExist is equal to TRUE:</w:t>
                      </w:r>
                    </w:p>
                    <w:p w14:paraId="513E09B4" w14:textId="5C210E12" w:rsidR="0043654B" w:rsidRPr="009301CC" w:rsidRDefault="0043654B" w:rsidP="00DC32A2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When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 xml:space="preserve"> hMvpCand is equal to 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Hmvp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zh-CN"/>
                        </w:rPr>
                        <w:t>Cand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List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>[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 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>hMvpIdx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 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 w:eastAsia="ko-KR"/>
                        </w:rPr>
                        <w:t>],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identicalCandExist is set equal to TRUE and removeIdx is set equal to hMvpIdx.</w:t>
                      </w:r>
                    </w:p>
                    <w:p w14:paraId="7B25B422" w14:textId="759DD3BE" w:rsidR="00766C87" w:rsidRPr="009301CC" w:rsidRDefault="00766C87" w:rsidP="009301CC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284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ab/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03CE6D" w14:textId="12CDBAE8" w:rsidR="009B6259" w:rsidRDefault="009B6259" w:rsidP="009B6259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Extract of the VVC draft 6 - 8.5.2.16 </w:t>
      </w:r>
      <w:bookmarkStart w:id="3" w:name="_Ref532376975"/>
      <w:r>
        <w:rPr>
          <w:noProof/>
          <w:lang w:val="en-CA"/>
        </w:rPr>
        <w:t>Updating process for the history-bas</w:t>
      </w:r>
      <w:bookmarkStart w:id="4" w:name="_Ref531704409"/>
      <w:r>
        <w:rPr>
          <w:noProof/>
          <w:lang w:val="en-CA"/>
        </w:rPr>
        <w:t>ed motion vector predictor candidate list</w:t>
      </w:r>
      <w:bookmarkEnd w:id="3"/>
      <w:bookmarkEnd w:id="4"/>
      <w:r w:rsidR="009301CC">
        <w:rPr>
          <w:noProof/>
          <w:lang w:val="en-CA"/>
        </w:rPr>
        <w:br/>
      </w:r>
      <w:r w:rsidR="009301CC">
        <w:t xml:space="preserve">In yellow the part corresponding to the </w:t>
      </w:r>
      <w:r w:rsidR="009301CC">
        <w:rPr>
          <w:lang w:val="en-CA"/>
        </w:rPr>
        <w:t>“</w:t>
      </w:r>
      <w:r w:rsidR="009301CC">
        <w:rPr>
          <w:lang w:val="en-CA"/>
        </w:rPr>
        <w:t>==</w:t>
      </w:r>
      <w:r w:rsidR="009301CC">
        <w:rPr>
          <w:lang w:val="en-CA"/>
        </w:rPr>
        <w:t xml:space="preserve">” </w:t>
      </w:r>
      <w:r w:rsidR="009301CC">
        <w:rPr>
          <w:lang w:val="en-CA"/>
        </w:rPr>
        <w:t>operator</w:t>
      </w:r>
    </w:p>
    <w:p w14:paraId="4B6D9A1F" w14:textId="77777777" w:rsidR="00F40462" w:rsidRDefault="00F40462" w:rsidP="00B43A77">
      <w:pPr>
        <w:rPr>
          <w:lang w:val="en-CA"/>
        </w:rPr>
      </w:pPr>
    </w:p>
    <w:p w14:paraId="7AFC3497" w14:textId="02B3D6D1" w:rsidR="00ED68BF" w:rsidRDefault="00F40462" w:rsidP="00B43A77">
      <w:pPr>
        <w:rPr>
          <w:lang w:val="en-CA"/>
        </w:rPr>
      </w:pPr>
      <w:r>
        <w:rPr>
          <w:lang w:val="en-CA"/>
        </w:rPr>
        <w:t xml:space="preserve">To be consistent with the specification, </w:t>
      </w:r>
      <w:r w:rsidR="00C86A61">
        <w:rPr>
          <w:lang w:val="en-CA"/>
        </w:rPr>
        <w:t>test b propose</w:t>
      </w:r>
      <w:r w:rsidR="00321F3A">
        <w:rPr>
          <w:lang w:val="en-CA"/>
        </w:rPr>
        <w:t>s</w:t>
      </w:r>
      <w:r w:rsidR="00C86A61">
        <w:rPr>
          <w:lang w:val="en-CA"/>
        </w:rPr>
        <w:t xml:space="preserve"> to extend </w:t>
      </w:r>
      <w:r w:rsidR="00321F3A">
        <w:rPr>
          <w:lang w:val="en-CA"/>
        </w:rPr>
        <w:t xml:space="preserve">the </w:t>
      </w:r>
      <w:r w:rsidR="00C5010C">
        <w:rPr>
          <w:lang w:val="en-CA"/>
        </w:rPr>
        <w:t xml:space="preserve">proposed </w:t>
      </w:r>
      <w:r w:rsidR="00B313ED">
        <w:rPr>
          <w:lang w:val="en-CA"/>
        </w:rPr>
        <w:t>motion information comparison</w:t>
      </w:r>
      <w:r w:rsidR="00C86A61">
        <w:rPr>
          <w:lang w:val="en-CA"/>
        </w:rPr>
        <w:t xml:space="preserve">, which includes </w:t>
      </w:r>
      <w:r w:rsidR="00A62AE6">
        <w:rPr>
          <w:lang w:val="en-CA"/>
        </w:rPr>
        <w:t>A</w:t>
      </w:r>
      <w:r w:rsidR="00C86A61">
        <w:rPr>
          <w:lang w:val="en-CA"/>
        </w:rPr>
        <w:t xml:space="preserve">IF flags comparisons, </w:t>
      </w:r>
      <w:r w:rsidR="00C5010C">
        <w:rPr>
          <w:lang w:val="en-CA"/>
        </w:rPr>
        <w:t xml:space="preserve">to </w:t>
      </w:r>
      <w:r w:rsidR="00C86A61">
        <w:rPr>
          <w:lang w:val="en-CA"/>
        </w:rPr>
        <w:t xml:space="preserve">the </w:t>
      </w:r>
      <w:r w:rsidR="00B313ED">
        <w:rPr>
          <w:lang w:val="en-CA"/>
        </w:rPr>
        <w:t>HMVP candidates pruning</w:t>
      </w:r>
      <w:r w:rsidR="00C86A61">
        <w:rPr>
          <w:lang w:val="en-CA"/>
        </w:rPr>
        <w:t xml:space="preserve"> </w:t>
      </w:r>
      <w:r w:rsidR="00A62AE6">
        <w:rPr>
          <w:lang w:val="en-CA"/>
        </w:rPr>
        <w:t>during the regular merge list construction</w:t>
      </w:r>
      <w:r w:rsidR="00321F3A">
        <w:rPr>
          <w:lang w:val="en-CA"/>
        </w:rPr>
        <w:t xml:space="preserve"> </w:t>
      </w:r>
      <w:r w:rsidR="00321F3A">
        <w:rPr>
          <w:lang w:val="en-CA"/>
        </w:rPr>
        <w:t>(“</w:t>
      </w:r>
      <w:r w:rsidR="00321F3A" w:rsidRPr="00434126">
        <w:rPr>
          <w:i/>
          <w:iCs/>
          <w:lang w:val="en-CA"/>
        </w:rPr>
        <w:t>xCheckSimilarMotion</w:t>
      </w:r>
      <w:r w:rsidR="00321F3A">
        <w:rPr>
          <w:lang w:val="en-CA"/>
        </w:rPr>
        <w:t>”)</w:t>
      </w:r>
      <w:r w:rsidR="009B6259">
        <w:rPr>
          <w:lang w:val="en-CA"/>
        </w:rPr>
        <w:t>.</w:t>
      </w:r>
    </w:p>
    <w:p w14:paraId="68FED3C3" w14:textId="314DB144" w:rsidR="00434126" w:rsidRDefault="00434126" w:rsidP="00434126">
      <w:pPr>
        <w:pStyle w:val="Heading2"/>
        <w:rPr>
          <w:lang w:val="en-CA"/>
        </w:rPr>
      </w:pPr>
      <w:r>
        <w:rPr>
          <w:lang w:val="en-CA"/>
        </w:rPr>
        <w:t>General remarks on motion information comparisons</w:t>
      </w:r>
    </w:p>
    <w:p w14:paraId="26EF0219" w14:textId="3D26A028" w:rsidR="008A245B" w:rsidRDefault="00434126" w:rsidP="00434126">
      <w:pPr>
        <w:rPr>
          <w:lang w:val="en-CA"/>
        </w:rPr>
      </w:pPr>
      <w:r>
        <w:rPr>
          <w:lang w:val="en-CA"/>
        </w:rPr>
        <w:t>As presented above,</w:t>
      </w:r>
      <w:r w:rsidR="000B76D3" w:rsidRPr="000B76D3">
        <w:rPr>
          <w:lang w:val="en-CA"/>
        </w:rPr>
        <w:t xml:space="preserve"> </w:t>
      </w:r>
      <w:r w:rsidR="000B76D3">
        <w:rPr>
          <w:lang w:val="en-CA"/>
        </w:rPr>
        <w:t>in VTM-6.0</w:t>
      </w:r>
      <w:r w:rsidR="000B76D3">
        <w:rPr>
          <w:lang w:val="en-CA"/>
        </w:rPr>
        <w:t>,</w:t>
      </w:r>
      <w:r>
        <w:rPr>
          <w:lang w:val="en-CA"/>
        </w:rPr>
        <w:t xml:space="preserve"> </w:t>
      </w:r>
      <w:r w:rsidR="00A62AE6">
        <w:rPr>
          <w:lang w:val="en-CA"/>
        </w:rPr>
        <w:t xml:space="preserve">the </w:t>
      </w:r>
      <w:r>
        <w:rPr>
          <w:lang w:val="en-CA"/>
        </w:rPr>
        <w:t xml:space="preserve">HMVP list update and reading </w:t>
      </w:r>
      <w:r w:rsidR="00A62AE6">
        <w:rPr>
          <w:lang w:val="en-CA"/>
        </w:rPr>
        <w:t xml:space="preserve">processes </w:t>
      </w:r>
      <w:r>
        <w:rPr>
          <w:lang w:val="en-CA"/>
        </w:rPr>
        <w:t>do not use the same function to perform the motion information comparisons while it is described in the same way in the VVC draft.</w:t>
      </w:r>
    </w:p>
    <w:p w14:paraId="417A0F0E" w14:textId="11ADE9E5" w:rsidR="00434126" w:rsidRDefault="003320E4" w:rsidP="00434126">
      <w:pPr>
        <w:rPr>
          <w:lang w:val="en-CA"/>
        </w:rPr>
      </w:pPr>
      <w:r>
        <w:rPr>
          <w:lang w:val="en-CA"/>
        </w:rPr>
        <w:t>Furthermore, HMVP list update and spatial merge candidate derivation which use the same function, the “</w:t>
      </w:r>
      <w:r w:rsidRPr="00434126">
        <w:rPr>
          <w:i/>
          <w:iCs/>
          <w:lang w:val="en-CA"/>
        </w:rPr>
        <w:t>==</w:t>
      </w:r>
      <w:r>
        <w:rPr>
          <w:lang w:val="en-CA"/>
        </w:rPr>
        <w:t>” operator, are not described in the same way in the VVC draft specification</w:t>
      </w:r>
      <w:r w:rsidR="000B76D3">
        <w:rPr>
          <w:lang w:val="en-CA"/>
        </w:rPr>
        <w:t>.</w:t>
      </w:r>
    </w:p>
    <w:p w14:paraId="1C3443F3" w14:textId="77777777" w:rsidR="003320E4" w:rsidRDefault="003320E4" w:rsidP="003320E4">
      <w:r>
        <w:rPr>
          <w:noProof/>
        </w:rPr>
        <mc:AlternateContent>
          <mc:Choice Requires="wps">
            <w:drawing>
              <wp:inline distT="0" distB="0" distL="0" distR="0" wp14:anchorId="01135C28" wp14:editId="5EC31397">
                <wp:extent cx="5895975" cy="2085975"/>
                <wp:effectExtent l="0" t="0" r="28575" b="10160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A6AA3A" w14:textId="77777777" w:rsidR="003320E4" w:rsidRPr="009301CC" w:rsidDel="003C51E6" w:rsidRDefault="003320E4" w:rsidP="00DC32A2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360" w:hanging="403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The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variables availableFlagB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, refIdxLXB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, 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predFlagLXB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and mvLXB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are derived as follows:</w:t>
                            </w:r>
                          </w:p>
                          <w:p w14:paraId="5CDD6F9A" w14:textId="77777777" w:rsidR="003320E4" w:rsidRPr="009301CC" w:rsidDel="003C51E6" w:rsidRDefault="003320E4" w:rsidP="00DC32A2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40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If one or more of the following conditions are true, 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availableFlagB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 is set equal to 0, both components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of mvLXB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are set equal to 0, refIdxLXB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is set equal to −1 and predFlagLXB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is set equal to 0, with X being 0 or 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, and bcwIdxB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 xml:space="preserve"> is set equal to 0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:</w:t>
                            </w:r>
                          </w:p>
                          <w:p w14:paraId="360F3C70" w14:textId="77777777" w:rsidR="003320E4" w:rsidRPr="009301CC" w:rsidDel="003C51E6" w:rsidRDefault="003320E4" w:rsidP="00DC32A2">
                            <w:pPr>
                              <w:numPr>
                                <w:ilvl w:val="1"/>
                                <w:numId w:val="22"/>
                              </w:numPr>
                              <w:tabs>
                                <w:tab w:val="clear" w:pos="360"/>
                                <w:tab w:val="clear" w:pos="72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1094" w:hanging="288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availableB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 is equal to FALSE.</w:t>
                            </w:r>
                          </w:p>
                          <w:p w14:paraId="018E7832" w14:textId="77777777" w:rsidR="003320E4" w:rsidRPr="009301CC" w:rsidDel="003C51E6" w:rsidRDefault="003320E4" w:rsidP="00DC32A2">
                            <w:pPr>
                              <w:numPr>
                                <w:ilvl w:val="1"/>
                                <w:numId w:val="22"/>
                              </w:numPr>
                              <w:tabs>
                                <w:tab w:val="clear" w:pos="360"/>
                                <w:tab w:val="clear" w:pos="72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ind w:left="1094" w:hanging="288"/>
                              <w:textAlignment w:val="auto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availableA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 is equal to TRUE and 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the luma locations ( xNbA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, yNbA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 ) and ( xNbB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, yNbB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vertAlign w:val="subscript"/>
                                <w:lang w:val="en-CA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highlight w:val="yellow"/>
                                <w:lang w:val="en-CA"/>
                              </w:rPr>
                              <w:t> ) have the same motion vectors and the same reference indices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.</w:t>
                            </w:r>
                          </w:p>
                          <w:p w14:paraId="763526C1" w14:textId="593D29F0" w:rsidR="003320E4" w:rsidRPr="009301CC" w:rsidRDefault="003320E4" w:rsidP="00DC32A2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40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>Otherwise, availableFlagB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vertAlign w:val="subscript"/>
                                <w:lang w:val="en-CA" w:eastAsia="ko-KR"/>
                              </w:rPr>
                              <w:t>1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/>
                              </w:rPr>
                              <w:t xml:space="preserve"> is set equal to 1 and the </w:t>
                            </w:r>
                            <w:r w:rsidRPr="009301CC" w:rsidDel="003C51E6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>following assignments are made:</w:t>
                            </w:r>
                          </w:p>
                          <w:p w14:paraId="1A7EAF6F" w14:textId="42D1289E" w:rsidR="00766C87" w:rsidRPr="009301CC" w:rsidRDefault="00766C87" w:rsidP="009301CC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40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60"/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</w:pPr>
                            <w:r w:rsidRPr="009301CC">
                              <w:rPr>
                                <w:rFonts w:eastAsia="SimSun"/>
                                <w:noProof/>
                                <w:sz w:val="19"/>
                                <w:szCs w:val="19"/>
                                <w:lang w:val="en-CA" w:eastAsia="ko-KR"/>
                              </w:rPr>
                              <w:tab/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135C28" id="Text Box 25" o:spid="_x0000_s1028" type="#_x0000_t202" style="width:464.25pt;height:16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" fillcolor="white [3201]" strokeweight=".5pt">
                <v:textbox style="mso-fit-shape-to-text:t" inset=",0">
                  <w:txbxContent>
                    <w:p w14:paraId="68A6AA3A" w14:textId="77777777" w:rsidR="003320E4" w:rsidRPr="009301CC" w:rsidDel="003C51E6" w:rsidRDefault="003320E4" w:rsidP="00DC32A2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360" w:hanging="403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The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variables availableFlagB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, refIdxLXB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, 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predFlagLXB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and mvLXB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are derived as follows:</w:t>
                      </w:r>
                    </w:p>
                    <w:p w14:paraId="5CDD6F9A" w14:textId="77777777" w:rsidR="003320E4" w:rsidRPr="009301CC" w:rsidDel="003C51E6" w:rsidRDefault="003320E4" w:rsidP="00DC32A2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40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</w:pP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If one or more of the following conditions are true, 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availableFlagB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 is set equal to 0, both components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of mvLXB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are set equal to 0, refIdxLXB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is set equal to −1 and predFlagLXB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is set equal to 0, with X being 0 or 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, and bcwIdxB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 xml:space="preserve"> is set equal to 0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:</w:t>
                      </w:r>
                    </w:p>
                    <w:p w14:paraId="360F3C70" w14:textId="77777777" w:rsidR="003320E4" w:rsidRPr="009301CC" w:rsidDel="003C51E6" w:rsidRDefault="003320E4" w:rsidP="00DC32A2">
                      <w:pPr>
                        <w:numPr>
                          <w:ilvl w:val="1"/>
                          <w:numId w:val="22"/>
                        </w:numPr>
                        <w:tabs>
                          <w:tab w:val="clear" w:pos="360"/>
                          <w:tab w:val="clear" w:pos="72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1094" w:hanging="288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availableB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 is equal to FALSE.</w:t>
                      </w:r>
                    </w:p>
                    <w:p w14:paraId="018E7832" w14:textId="77777777" w:rsidR="003320E4" w:rsidRPr="009301CC" w:rsidDel="003C51E6" w:rsidRDefault="003320E4" w:rsidP="00DC32A2">
                      <w:pPr>
                        <w:numPr>
                          <w:ilvl w:val="1"/>
                          <w:numId w:val="22"/>
                        </w:numPr>
                        <w:tabs>
                          <w:tab w:val="clear" w:pos="360"/>
                          <w:tab w:val="clear" w:pos="72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ind w:left="1094" w:hanging="288"/>
                        <w:textAlignment w:val="auto"/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</w:pP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availableA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 is equal to TRUE and 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the luma locations ( xNbA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vertAlign w:val="subscript"/>
                          <w:lang w:val="en-CA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, yNbA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vertAlign w:val="subscript"/>
                          <w:lang w:val="en-CA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 ) and ( xNbB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vertAlign w:val="subscript"/>
                          <w:lang w:val="en-CA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, yNbB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vertAlign w:val="subscript"/>
                          <w:lang w:val="en-CA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highlight w:val="yellow"/>
                          <w:lang w:val="en-CA"/>
                        </w:rPr>
                        <w:t> ) have the same motion vectors and the same reference indices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.</w:t>
                      </w:r>
                    </w:p>
                    <w:p w14:paraId="763526C1" w14:textId="593D29F0" w:rsidR="003320E4" w:rsidRPr="009301CC" w:rsidRDefault="003320E4" w:rsidP="00DC32A2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40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120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>Otherwise, availableFlagB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vertAlign w:val="subscript"/>
                          <w:lang w:val="en-CA" w:eastAsia="ko-KR"/>
                        </w:rPr>
                        <w:t>1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/>
                        </w:rPr>
                        <w:t xml:space="preserve"> is set equal to 1 and the </w:t>
                      </w:r>
                      <w:r w:rsidRPr="009301CC" w:rsidDel="003C51E6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>following assignments are made:</w:t>
                      </w:r>
                    </w:p>
                    <w:p w14:paraId="1A7EAF6F" w14:textId="42D1289E" w:rsidR="00766C87" w:rsidRPr="009301CC" w:rsidRDefault="00766C87" w:rsidP="009301CC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40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spacing w:before="60"/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</w:pPr>
                      <w:r w:rsidRPr="009301CC">
                        <w:rPr>
                          <w:rFonts w:eastAsia="SimSun"/>
                          <w:noProof/>
                          <w:sz w:val="19"/>
                          <w:szCs w:val="19"/>
                          <w:lang w:val="en-CA" w:eastAsia="ko-KR"/>
                        </w:rPr>
                        <w:tab/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1F8A8F" w14:textId="408D8DCB" w:rsidR="003320E4" w:rsidRDefault="003320E4" w:rsidP="003320E4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: Extract of the VVC draft 6 - 8.5.2.3 </w:t>
      </w:r>
      <w:bookmarkStart w:id="5" w:name="_Ref331176897"/>
      <w:r w:rsidRPr="00084198" w:rsidDel="003C51E6">
        <w:rPr>
          <w:noProof/>
          <w:lang w:val="en-CA"/>
        </w:rPr>
        <w:t>Derivation process for spatial merging candidates</w:t>
      </w:r>
      <w:bookmarkEnd w:id="5"/>
      <w:r w:rsidR="009301CC">
        <w:rPr>
          <w:noProof/>
          <w:lang w:val="en-CA"/>
        </w:rPr>
        <w:br/>
      </w:r>
      <w:r w:rsidR="009301CC">
        <w:t xml:space="preserve">In yellow the part corresponding to the </w:t>
      </w:r>
      <w:r w:rsidR="009301CC">
        <w:rPr>
          <w:lang w:val="en-CA"/>
        </w:rPr>
        <w:t>“==” operator</w:t>
      </w:r>
    </w:p>
    <w:p w14:paraId="75A90126" w14:textId="18E62FDD" w:rsidR="00E90BA8" w:rsidRDefault="00E90BA8" w:rsidP="00E90BA8">
      <w:pPr>
        <w:rPr>
          <w:lang w:val="en-CA"/>
        </w:rPr>
      </w:pPr>
      <w:r>
        <w:rPr>
          <w:lang w:val="en-CA"/>
        </w:rPr>
        <w:t xml:space="preserve">These </w:t>
      </w:r>
      <w:r w:rsidR="00E65D46">
        <w:rPr>
          <w:lang w:val="en-CA"/>
        </w:rPr>
        <w:t xml:space="preserve">three </w:t>
      </w:r>
      <w:r>
        <w:rPr>
          <w:lang w:val="en-CA"/>
        </w:rPr>
        <w:t xml:space="preserve">parts of the VVC draft specification and of the VTM should be </w:t>
      </w:r>
      <w:r w:rsidR="00F40462">
        <w:rPr>
          <w:lang w:val="en-CA"/>
        </w:rPr>
        <w:t>harmonized.</w:t>
      </w:r>
    </w:p>
    <w:p w14:paraId="47311B9A" w14:textId="77777777" w:rsidR="00F40462" w:rsidRPr="00E90BA8" w:rsidRDefault="00F40462" w:rsidP="00E90BA8">
      <w:pPr>
        <w:rPr>
          <w:lang w:val="en-CA"/>
        </w:rPr>
      </w:pPr>
    </w:p>
    <w:p w14:paraId="458E303D" w14:textId="730DDB75" w:rsidR="00B43A77" w:rsidRDefault="00B43A77" w:rsidP="00B43A77">
      <w:pPr>
        <w:pStyle w:val="Heading1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lastRenderedPageBreak/>
        <w:t>Experimental Results</w:t>
      </w:r>
    </w:p>
    <w:p w14:paraId="766FB262" w14:textId="31E6AE50" w:rsidR="00B43A77" w:rsidRDefault="00B43A77" w:rsidP="00B43A77">
      <w:r>
        <w:t>The simulations are conducted using the VTM-6.0 reference software with VTM configuration files and under common test conditions.</w:t>
      </w:r>
    </w:p>
    <w:p w14:paraId="79BA0EC6" w14:textId="77777777" w:rsidR="00F40462" w:rsidRDefault="00F40462" w:rsidP="00B43A77"/>
    <w:p w14:paraId="67E61E42" w14:textId="563D82B5" w:rsidR="00B43A77" w:rsidRDefault="00B43A77" w:rsidP="00B43A77">
      <w:r w:rsidRPr="00B43A77">
        <w:fldChar w:fldCharType="begin"/>
      </w:r>
      <w:r w:rsidRPr="00B43A77">
        <w:instrText xml:space="preserve"> REF _Ref20319914 \h  \* MERGEFORMAT </w:instrText>
      </w:r>
      <w:r w:rsidRPr="00B43A77">
        <w:fldChar w:fldCharType="separate"/>
      </w:r>
      <w:r w:rsidRPr="00B43A77">
        <w:rPr>
          <w:rFonts w:eastAsiaTheme="minorHAnsi"/>
          <w:lang w:val="en-GB" w:eastAsia="ja-JP"/>
        </w:rPr>
        <w:t>Table 1</w:t>
      </w:r>
      <w:r w:rsidRPr="00B43A77">
        <w:fldChar w:fldCharType="end"/>
      </w:r>
      <w:r>
        <w:fldChar w:fldCharType="begin"/>
      </w:r>
      <w:r>
        <w:instrText xml:space="preserve"> REF _Ref525549674 \h </w:instrText>
      </w:r>
      <w:r>
        <w:fldChar w:fldCharType="end"/>
      </w:r>
      <w:r>
        <w:t xml:space="preserve"> shows the simulation results of </w:t>
      </w:r>
      <w:bookmarkStart w:id="6" w:name="_Hlk517264852"/>
      <w:r>
        <w:t xml:space="preserve">the proposed </w:t>
      </w:r>
      <w:bookmarkEnd w:id="6"/>
      <w:r>
        <w:t>motion information comparisons involving the AIF flag in random access and low delay B configurations. T</w:t>
      </w:r>
      <w:r w:rsidRPr="00C66316">
        <w:t>he BD-rate performances</w:t>
      </w:r>
      <w:r>
        <w:t xml:space="preserve"> decrease</w:t>
      </w:r>
      <w:r w:rsidRPr="00C66316">
        <w:t xml:space="preserve"> </w:t>
      </w:r>
      <w:r w:rsidR="00F40462">
        <w:t xml:space="preserve">a bit </w:t>
      </w:r>
      <w:r>
        <w:t xml:space="preserve">in random access (0.01%) but increase in low delay B (-0.03%) </w:t>
      </w:r>
      <w:r w:rsidRPr="00C66316">
        <w:t>with the same encoding/decoding time</w:t>
      </w:r>
      <w:r>
        <w:t xml:space="preserve"> as VTM-6.0</w:t>
      </w:r>
      <w:r w:rsidRPr="00C66316">
        <w:t>.</w:t>
      </w:r>
    </w:p>
    <w:p w14:paraId="0223BB7F" w14:textId="77777777" w:rsidR="00B43A77" w:rsidRPr="00E42D7B" w:rsidRDefault="00B43A77" w:rsidP="00B43A77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7" w:name="_Ref20319914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7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motion information comparison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 a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43A77" w:rsidRPr="00136293" w14:paraId="1C50CDC3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B1B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B2E6C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43A77" w:rsidRPr="00136293" w14:paraId="601E36B6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743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1AC5E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B43A77" w:rsidRPr="00136293" w14:paraId="03228EF7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D68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074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73F6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32E4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8268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5D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43A77" w:rsidRPr="00136293" w14:paraId="0B8DEC7D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4F0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8D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50D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22C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D74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CF1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4211333A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302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4F1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47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583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8AD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A89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7329ACE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07A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1B0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6C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B160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B7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B76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136293" w14:paraId="02DB640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120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67E2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39CC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01C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11C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C02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2DD4852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009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30E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86B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56A0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15D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7BAE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1B4C4B01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D7F8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198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91C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816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FFA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264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136293" w14:paraId="77E5DA1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327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D58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3F4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D52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CCF6C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3A0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7EB93BE" w14:textId="77777777" w:rsidR="00B43A77" w:rsidRDefault="00B43A77" w:rsidP="00B43A77">
      <w:pPr>
        <w:rPr>
          <w:lang w:val="en-GB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43A77" w:rsidRPr="00136293" w14:paraId="68654BE6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CAA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E07F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43A77" w:rsidRPr="00136293" w14:paraId="7099DDA4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25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F69C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B43A77" w:rsidRPr="00136293" w14:paraId="50B7E442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E16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EE62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12F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A1F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7F10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45B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43A77" w:rsidRPr="00136293" w14:paraId="5E1A397D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A33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B29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4D9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BB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9EE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11C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136293" w14:paraId="14AE309B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58B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11F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EE0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262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CAFB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D6D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314E306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B61C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12D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80F8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933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9F1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F85E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00EAF666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A10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4E54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BC9E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B38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B38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9005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136293" w14:paraId="75D9BC91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4DB8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B31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59D2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79CD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5CE7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E2E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43A77" w:rsidRPr="00136293" w14:paraId="1BF3C15D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0D6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CC4F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CCC3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3B6A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44F9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DAC6" w14:textId="77777777" w:rsidR="00B43A77" w:rsidRPr="00136293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629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F0C398E" w14:textId="77777777" w:rsidR="00B43A77" w:rsidRDefault="00B43A77" w:rsidP="00B43A77">
      <w:pPr>
        <w:rPr>
          <w:szCs w:val="22"/>
          <w:lang w:eastAsia="zh-CN"/>
        </w:rPr>
      </w:pPr>
    </w:p>
    <w:p w14:paraId="697D7C6C" w14:textId="671FC192" w:rsidR="00B43A77" w:rsidRDefault="00B43A77" w:rsidP="00B43A77">
      <w:r w:rsidRPr="00B43A77">
        <w:fldChar w:fldCharType="begin"/>
      </w:r>
      <w:r w:rsidRPr="00B43A77">
        <w:instrText xml:space="preserve"> REF _Ref20320142 \h  \* MERGEFORMAT </w:instrText>
      </w:r>
      <w:r w:rsidRPr="00B43A77">
        <w:fldChar w:fldCharType="separate"/>
      </w:r>
      <w:r w:rsidRPr="00B43A77">
        <w:rPr>
          <w:rFonts w:eastAsiaTheme="minorHAnsi"/>
          <w:lang w:val="en-GB" w:eastAsia="ja-JP"/>
        </w:rPr>
        <w:t xml:space="preserve">Table </w:t>
      </w:r>
      <w:r w:rsidRPr="00B43A77">
        <w:rPr>
          <w:rFonts w:eastAsiaTheme="minorHAnsi"/>
          <w:noProof/>
          <w:lang w:val="en-GB" w:eastAsia="ja-JP"/>
        </w:rPr>
        <w:t>2</w:t>
      </w:r>
      <w:r w:rsidRPr="00B43A77">
        <w:fldChar w:fldCharType="end"/>
      </w:r>
      <w:r>
        <w:t xml:space="preserve"> shows the simulation results of the proposed extended motion information comparisons involving the AIF flag in both configurations. T</w:t>
      </w:r>
      <w:r w:rsidRPr="00C66316">
        <w:t xml:space="preserve">he </w:t>
      </w:r>
      <w:r w:rsidR="00A62AE6">
        <w:t xml:space="preserve">VTM-6.0 </w:t>
      </w:r>
      <w:r w:rsidRPr="00C66316">
        <w:t>performances</w:t>
      </w:r>
      <w:r>
        <w:t xml:space="preserve"> are </w:t>
      </w:r>
      <w:r w:rsidR="00A62AE6">
        <w:t xml:space="preserve">unchanged </w:t>
      </w:r>
      <w:r>
        <w:t xml:space="preserve">in random access (0.00%) and are </w:t>
      </w:r>
      <w:r w:rsidR="00A62AE6">
        <w:t xml:space="preserve">improved </w:t>
      </w:r>
      <w:r>
        <w:t>in low delay B (-0.0</w:t>
      </w:r>
      <w:r w:rsidR="005C3DF7">
        <w:t>4</w:t>
      </w:r>
      <w:r>
        <w:t xml:space="preserve">%) </w:t>
      </w:r>
      <w:r w:rsidR="00D92A06">
        <w:t>while the</w:t>
      </w:r>
      <w:r w:rsidRPr="00C66316">
        <w:t xml:space="preserve"> encoding/decoding time</w:t>
      </w:r>
      <w:r>
        <w:t xml:space="preserve"> </w:t>
      </w:r>
      <w:r w:rsidR="00D92A06">
        <w:t>are still not impacted</w:t>
      </w:r>
      <w:r w:rsidRPr="00C66316">
        <w:t>.</w:t>
      </w:r>
    </w:p>
    <w:p w14:paraId="66D3DFB5" w14:textId="77777777" w:rsidR="00B43A77" w:rsidRPr="00E42D7B" w:rsidRDefault="00B43A77" w:rsidP="00B43A77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8" w:name="_Ref20320142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8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extended motion information comparison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(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 b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43A77" w:rsidRPr="00D07FA9" w14:paraId="0944753C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149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FB8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43A77" w:rsidRPr="00D07FA9" w14:paraId="12F479AE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2B8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CC4B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B43A77" w:rsidRPr="00D07FA9" w14:paraId="049FD7E9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B4B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CCA3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623A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432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1C2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8897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43A77" w:rsidRPr="00D07FA9" w14:paraId="28B59D55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AAF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646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9BE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F1E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619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B1D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D07FA9" w14:paraId="7B3F9DD9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89C3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ED6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9A6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4EC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3CE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3EA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D07FA9" w14:paraId="32DFC40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753B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4BC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CD2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56AA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6BE9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8D4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D07FA9" w14:paraId="18B28141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0599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910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A5B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027F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91A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E95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D07FA9" w14:paraId="48E4744B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5B9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02C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4C4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1E8D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BEE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2F7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D07FA9" w14:paraId="7C69910E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448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BC5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4D5F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0CA7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460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287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3A77" w:rsidRPr="00D07FA9" w14:paraId="686DEB01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C3E3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DAC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826C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2E65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A544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13F8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1250C0C" w14:textId="099F6436" w:rsidR="00BB1493" w:rsidRDefault="00BB1493"/>
    <w:p w14:paraId="601B3D7B" w14:textId="77777777" w:rsidR="000B76D3" w:rsidRDefault="000B76D3">
      <w:r>
        <w:lastRenderedPageBreak/>
        <w:br w:type="pag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43A77" w:rsidRPr="00D07FA9" w14:paraId="5F981C3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DF6A" w14:textId="42D4284F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6DA79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43A77" w:rsidRPr="00D07FA9" w14:paraId="6003E0EF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3B2C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0E9B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B43A77" w:rsidRPr="00D07FA9" w14:paraId="0E840312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1289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BFDA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DCE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263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BF3B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1D9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F02F1" w:rsidRPr="00D07FA9" w14:paraId="3544E361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7046" w14:textId="7777777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2A1C" w14:textId="0E25DB29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79A" w14:textId="33203A04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8A35" w14:textId="23BEF953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F63D" w14:textId="07304848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339D" w14:textId="706613DE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02F1" w:rsidRPr="00D07FA9" w14:paraId="3478CB65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D5CF" w14:textId="7777777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A50" w14:textId="1FD8F79F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F6D0" w14:textId="5D02C55B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426F" w14:textId="717A8F3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70FE" w14:textId="5A2F3EE6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A3DA" w14:textId="73FC262E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2F1" w:rsidRPr="00D07FA9" w14:paraId="7E382A94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BC6F" w14:textId="7777777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A086" w14:textId="749D96F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2958" w14:textId="3AF01804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E7C4" w14:textId="5E5BCD03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1907" w14:textId="3915DD7C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FEAE" w14:textId="793308C8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02F1" w:rsidRPr="00D07FA9" w14:paraId="3C8EB8F6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7A02" w14:textId="77777777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7D83" w14:textId="2A3C9688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DBCF" w14:textId="2F0A47CC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9081" w14:textId="6AAC1611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8BE5" w14:textId="748B8C6D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7A4D" w14:textId="4AAC1F3D" w:rsidR="002F02F1" w:rsidRPr="00D07FA9" w:rsidRDefault="002F02F1" w:rsidP="002F0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3A77" w:rsidRPr="00D07FA9" w14:paraId="6452A650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78CD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3C99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712E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C30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00A2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500B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3A77" w:rsidRPr="00D07FA9" w14:paraId="318F48EB" w14:textId="77777777" w:rsidTr="003D68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32FB1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70F7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A180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894F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7856C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6576" w14:textId="77777777" w:rsidR="00B43A77" w:rsidRPr="00D07FA9" w:rsidRDefault="00B43A77" w:rsidP="003D6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07FA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CCC4E8B" w14:textId="77777777" w:rsidR="00F40462" w:rsidRPr="00F40462" w:rsidRDefault="00F40462" w:rsidP="00F40462">
      <w:pPr>
        <w:rPr>
          <w:lang w:val="en-CA"/>
        </w:rPr>
      </w:pPr>
    </w:p>
    <w:p w14:paraId="3EE69A4D" w14:textId="54585BF3" w:rsidR="00B43A77" w:rsidRDefault="00B43A77" w:rsidP="00B43A77">
      <w:pPr>
        <w:pStyle w:val="Heading1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Conclusion</w:t>
      </w:r>
    </w:p>
    <w:p w14:paraId="1B432573" w14:textId="4851EA89" w:rsidR="00B43A77" w:rsidRDefault="00D92A06" w:rsidP="00B43A7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B43A77">
        <w:rPr>
          <w:szCs w:val="22"/>
          <w:lang w:val="en-CA" w:eastAsia="zh-CN"/>
        </w:rPr>
        <w:t xml:space="preserve">he proposed </w:t>
      </w:r>
      <w:r>
        <w:rPr>
          <w:szCs w:val="22"/>
          <w:lang w:val="en-CA" w:eastAsia="zh-CN"/>
        </w:rPr>
        <w:t xml:space="preserve">motion information comparison </w:t>
      </w:r>
      <w:r w:rsidR="003B0BD9">
        <w:rPr>
          <w:szCs w:val="22"/>
          <w:lang w:val="en-CA" w:eastAsia="zh-CN"/>
        </w:rPr>
        <w:t>involving</w:t>
      </w:r>
      <w:r w:rsidR="00B43A77">
        <w:rPr>
          <w:szCs w:val="22"/>
          <w:lang w:val="en-CA" w:eastAsia="zh-CN"/>
        </w:rPr>
        <w:t xml:space="preserve"> the alternative interpolation filter flag </w:t>
      </w:r>
      <w:r>
        <w:rPr>
          <w:szCs w:val="22"/>
          <w:lang w:val="en-CA" w:eastAsia="zh-CN"/>
        </w:rPr>
        <w:t>shows BD-rate changes of 0.01% in RA and -0.03% in LDB configuration</w:t>
      </w:r>
      <w:r w:rsidR="00A62AE6">
        <w:rPr>
          <w:szCs w:val="22"/>
          <w:lang w:val="en-CA" w:eastAsia="zh-CN"/>
        </w:rPr>
        <w:t xml:space="preserve"> (test a)</w:t>
      </w:r>
      <w:r>
        <w:rPr>
          <w:szCs w:val="22"/>
          <w:lang w:val="en-CA" w:eastAsia="zh-CN"/>
        </w:rPr>
        <w:t>. BD-rate</w:t>
      </w:r>
      <w:r w:rsidR="005E479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can be </w:t>
      </w:r>
      <w:r w:rsidR="00A62AE6">
        <w:rPr>
          <w:szCs w:val="22"/>
          <w:lang w:val="en-CA" w:eastAsia="zh-CN"/>
        </w:rPr>
        <w:t xml:space="preserve">improved </w:t>
      </w:r>
      <w:r>
        <w:rPr>
          <w:szCs w:val="22"/>
          <w:lang w:val="en-CA" w:eastAsia="zh-CN"/>
        </w:rPr>
        <w:t>to 0.00% in RA and -0.0</w:t>
      </w:r>
      <w:r w:rsidR="005C3DF7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% in LDB by extending the proposed motion information comparison to HMVP candidates</w:t>
      </w:r>
      <w:r w:rsidR="00A62AE6">
        <w:rPr>
          <w:szCs w:val="22"/>
          <w:lang w:val="en-CA" w:eastAsia="zh-CN"/>
        </w:rPr>
        <w:t xml:space="preserve"> (test b)</w:t>
      </w:r>
      <w:r>
        <w:rPr>
          <w:szCs w:val="22"/>
          <w:lang w:val="en-CA" w:eastAsia="zh-CN"/>
        </w:rPr>
        <w:t>.</w:t>
      </w:r>
    </w:p>
    <w:p w14:paraId="062A384A" w14:textId="24EE1F76" w:rsidR="009A10B2" w:rsidRDefault="009A10B2" w:rsidP="009A10B2">
      <w:pPr>
        <w:rPr>
          <w:lang w:val="en-CA"/>
        </w:rPr>
      </w:pPr>
      <w:r>
        <w:rPr>
          <w:lang w:val="en-CA"/>
        </w:rPr>
        <w:t>It is suggested to adopt the proposed extended motion information comparison into future VTM-7.0.</w:t>
      </w:r>
    </w:p>
    <w:p w14:paraId="5E39BA19" w14:textId="77777777" w:rsidR="00F40462" w:rsidRPr="00BD7184" w:rsidRDefault="00F40462" w:rsidP="009A10B2">
      <w:pPr>
        <w:rPr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1C580F55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9" w:name="_Ref19885875"/>
      <w:bookmarkStart w:id="10" w:name="_Ref11949044"/>
      <w:bookmarkStart w:id="11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9"/>
    </w:p>
    <w:p w14:paraId="7950F436" w14:textId="67A52ED1" w:rsidR="00AC26E5" w:rsidRDefault="00AC26E5" w:rsidP="00AC26E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sz w:val="24"/>
          <w:szCs w:val="24"/>
        </w:rPr>
      </w:pPr>
      <w:bookmarkStart w:id="12" w:name="_Ref15551294"/>
      <w:r w:rsidRPr="00AC26E5">
        <w:rPr>
          <w:lang w:val="en-CA"/>
        </w:rPr>
        <w:t>A.Henkel et al., “CE4: Switchable interpolation filter,” document JVET-O0057, 15th Meeting: Gothenburg, SE, 3–12 July 2019</w:t>
      </w:r>
      <w:r w:rsidRPr="00777CEA">
        <w:rPr>
          <w:sz w:val="24"/>
          <w:szCs w:val="24"/>
        </w:rPr>
        <w:t>.</w:t>
      </w:r>
      <w:bookmarkEnd w:id="12"/>
    </w:p>
    <w:p w14:paraId="4701EAAE" w14:textId="77777777" w:rsidR="00F40462" w:rsidRPr="00F40462" w:rsidRDefault="00F40462" w:rsidP="00F40462">
      <w:pPr>
        <w:rPr>
          <w:lang w:val="en-CA"/>
        </w:rPr>
      </w:pPr>
    </w:p>
    <w:bookmarkEnd w:id="10"/>
    <w:bookmarkEnd w:id="1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E031DF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7516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6C87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D6185"/>
    <w:multiLevelType w:val="hybridMultilevel"/>
    <w:tmpl w:val="E7B25A1C"/>
    <w:lvl w:ilvl="0" w:tplc="19EE3F8C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5DDA"/>
    <w:rsid w:val="00046C03"/>
    <w:rsid w:val="0005209B"/>
    <w:rsid w:val="00053A2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B76D3"/>
    <w:rsid w:val="000C09AC"/>
    <w:rsid w:val="000E00F3"/>
    <w:rsid w:val="000E62FD"/>
    <w:rsid w:val="000F158C"/>
    <w:rsid w:val="000F4F72"/>
    <w:rsid w:val="001011BD"/>
    <w:rsid w:val="00102F3D"/>
    <w:rsid w:val="00115FA0"/>
    <w:rsid w:val="00124E38"/>
    <w:rsid w:val="0012580B"/>
    <w:rsid w:val="00131F90"/>
    <w:rsid w:val="0013458C"/>
    <w:rsid w:val="0013526E"/>
    <w:rsid w:val="00136293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650"/>
    <w:rsid w:val="00263398"/>
    <w:rsid w:val="00263B99"/>
    <w:rsid w:val="00265CCF"/>
    <w:rsid w:val="00266F06"/>
    <w:rsid w:val="00275BCF"/>
    <w:rsid w:val="002834BD"/>
    <w:rsid w:val="0028676C"/>
    <w:rsid w:val="00291E36"/>
    <w:rsid w:val="00292257"/>
    <w:rsid w:val="00294C79"/>
    <w:rsid w:val="002A54E0"/>
    <w:rsid w:val="002B1595"/>
    <w:rsid w:val="002B191D"/>
    <w:rsid w:val="002B2E83"/>
    <w:rsid w:val="002D0AF6"/>
    <w:rsid w:val="002E02E3"/>
    <w:rsid w:val="002E18B7"/>
    <w:rsid w:val="002F02F1"/>
    <w:rsid w:val="002F164D"/>
    <w:rsid w:val="003021BC"/>
    <w:rsid w:val="00306206"/>
    <w:rsid w:val="00317D85"/>
    <w:rsid w:val="00321F3A"/>
    <w:rsid w:val="00326EB0"/>
    <w:rsid w:val="00327C56"/>
    <w:rsid w:val="003315A1"/>
    <w:rsid w:val="003320E4"/>
    <w:rsid w:val="00336C02"/>
    <w:rsid w:val="003373EC"/>
    <w:rsid w:val="0034281A"/>
    <w:rsid w:val="00342FF4"/>
    <w:rsid w:val="00344E5A"/>
    <w:rsid w:val="00346148"/>
    <w:rsid w:val="003669EA"/>
    <w:rsid w:val="003706CC"/>
    <w:rsid w:val="003715EA"/>
    <w:rsid w:val="00374DD4"/>
    <w:rsid w:val="00377710"/>
    <w:rsid w:val="003A2D8E"/>
    <w:rsid w:val="003A7CE6"/>
    <w:rsid w:val="003B0BD9"/>
    <w:rsid w:val="003B55C9"/>
    <w:rsid w:val="003C20E4"/>
    <w:rsid w:val="003D152C"/>
    <w:rsid w:val="003D6342"/>
    <w:rsid w:val="003E6F90"/>
    <w:rsid w:val="003E73ED"/>
    <w:rsid w:val="003F5D0F"/>
    <w:rsid w:val="00406D32"/>
    <w:rsid w:val="00414101"/>
    <w:rsid w:val="004219CF"/>
    <w:rsid w:val="004234F0"/>
    <w:rsid w:val="00433DDB"/>
    <w:rsid w:val="00434126"/>
    <w:rsid w:val="00435A29"/>
    <w:rsid w:val="0043654B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AD5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7551C"/>
    <w:rsid w:val="005801A2"/>
    <w:rsid w:val="00580F61"/>
    <w:rsid w:val="00583A19"/>
    <w:rsid w:val="00590C18"/>
    <w:rsid w:val="005952A5"/>
    <w:rsid w:val="005A33A1"/>
    <w:rsid w:val="005A74CD"/>
    <w:rsid w:val="005B217D"/>
    <w:rsid w:val="005C385F"/>
    <w:rsid w:val="005C3DF7"/>
    <w:rsid w:val="005C7C26"/>
    <w:rsid w:val="005E1AC6"/>
    <w:rsid w:val="005E3F2B"/>
    <w:rsid w:val="005E479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6C87"/>
    <w:rsid w:val="00770571"/>
    <w:rsid w:val="007768FF"/>
    <w:rsid w:val="007824D3"/>
    <w:rsid w:val="00790F7B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245B"/>
    <w:rsid w:val="008A4B4C"/>
    <w:rsid w:val="008B102B"/>
    <w:rsid w:val="008B713B"/>
    <w:rsid w:val="008C239F"/>
    <w:rsid w:val="008E07AD"/>
    <w:rsid w:val="008E480C"/>
    <w:rsid w:val="008F2E34"/>
    <w:rsid w:val="00907757"/>
    <w:rsid w:val="009212B0"/>
    <w:rsid w:val="00921FA1"/>
    <w:rsid w:val="009234A5"/>
    <w:rsid w:val="009301CC"/>
    <w:rsid w:val="00933453"/>
    <w:rsid w:val="009336F7"/>
    <w:rsid w:val="0093636C"/>
    <w:rsid w:val="009374A7"/>
    <w:rsid w:val="00943F2C"/>
    <w:rsid w:val="00946206"/>
    <w:rsid w:val="009526CF"/>
    <w:rsid w:val="00955F6D"/>
    <w:rsid w:val="00965351"/>
    <w:rsid w:val="00977C16"/>
    <w:rsid w:val="0098551D"/>
    <w:rsid w:val="00985DCB"/>
    <w:rsid w:val="0099518F"/>
    <w:rsid w:val="009A10B2"/>
    <w:rsid w:val="009A523D"/>
    <w:rsid w:val="009A6904"/>
    <w:rsid w:val="009B02A1"/>
    <w:rsid w:val="009B3361"/>
    <w:rsid w:val="009B6259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62AE6"/>
    <w:rsid w:val="00A767DC"/>
    <w:rsid w:val="00A76A6D"/>
    <w:rsid w:val="00A83253"/>
    <w:rsid w:val="00A87A33"/>
    <w:rsid w:val="00A87B94"/>
    <w:rsid w:val="00AA6E84"/>
    <w:rsid w:val="00AB1A1C"/>
    <w:rsid w:val="00AB7369"/>
    <w:rsid w:val="00AC26E5"/>
    <w:rsid w:val="00AD05A8"/>
    <w:rsid w:val="00AE1CA0"/>
    <w:rsid w:val="00AE341B"/>
    <w:rsid w:val="00B01905"/>
    <w:rsid w:val="00B021BC"/>
    <w:rsid w:val="00B07CA7"/>
    <w:rsid w:val="00B1279A"/>
    <w:rsid w:val="00B17796"/>
    <w:rsid w:val="00B313ED"/>
    <w:rsid w:val="00B34AF0"/>
    <w:rsid w:val="00B3640F"/>
    <w:rsid w:val="00B4194A"/>
    <w:rsid w:val="00B437E8"/>
    <w:rsid w:val="00B43A7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B1493"/>
    <w:rsid w:val="00BC10BA"/>
    <w:rsid w:val="00BC5AFD"/>
    <w:rsid w:val="00BD4D06"/>
    <w:rsid w:val="00BF688C"/>
    <w:rsid w:val="00C00DDE"/>
    <w:rsid w:val="00C01907"/>
    <w:rsid w:val="00C04F43"/>
    <w:rsid w:val="00C0609D"/>
    <w:rsid w:val="00C115AB"/>
    <w:rsid w:val="00C2312A"/>
    <w:rsid w:val="00C26CCB"/>
    <w:rsid w:val="00C30249"/>
    <w:rsid w:val="00C3723B"/>
    <w:rsid w:val="00C42466"/>
    <w:rsid w:val="00C5010C"/>
    <w:rsid w:val="00C606C9"/>
    <w:rsid w:val="00C74F59"/>
    <w:rsid w:val="00C80288"/>
    <w:rsid w:val="00C84003"/>
    <w:rsid w:val="00C86A61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07FA9"/>
    <w:rsid w:val="00D446EC"/>
    <w:rsid w:val="00D51BF0"/>
    <w:rsid w:val="00D531DB"/>
    <w:rsid w:val="00D55942"/>
    <w:rsid w:val="00D64352"/>
    <w:rsid w:val="00D807BF"/>
    <w:rsid w:val="00D82FCC"/>
    <w:rsid w:val="00D92A06"/>
    <w:rsid w:val="00DA17FC"/>
    <w:rsid w:val="00DA7887"/>
    <w:rsid w:val="00DB2C26"/>
    <w:rsid w:val="00DC32A2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2D7B"/>
    <w:rsid w:val="00E47F2D"/>
    <w:rsid w:val="00E54511"/>
    <w:rsid w:val="00E554E7"/>
    <w:rsid w:val="00E60EDC"/>
    <w:rsid w:val="00E61DAC"/>
    <w:rsid w:val="00E65D46"/>
    <w:rsid w:val="00E67B2B"/>
    <w:rsid w:val="00E72B80"/>
    <w:rsid w:val="00E75FE3"/>
    <w:rsid w:val="00E86C4C"/>
    <w:rsid w:val="00E907A3"/>
    <w:rsid w:val="00E90BA8"/>
    <w:rsid w:val="00E967DB"/>
    <w:rsid w:val="00EA5AE0"/>
    <w:rsid w:val="00EB4ED7"/>
    <w:rsid w:val="00EB56E1"/>
    <w:rsid w:val="00EB7AB1"/>
    <w:rsid w:val="00EC32BD"/>
    <w:rsid w:val="00ED68BF"/>
    <w:rsid w:val="00EE7CD8"/>
    <w:rsid w:val="00EF37F6"/>
    <w:rsid w:val="00EF48CC"/>
    <w:rsid w:val="00F00801"/>
    <w:rsid w:val="00F17886"/>
    <w:rsid w:val="00F2488D"/>
    <w:rsid w:val="00F33E82"/>
    <w:rsid w:val="00F4046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B23C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43A77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3320E4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320E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320E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320E4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B6AB5-CEB3-4245-8D70-87EF9658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1147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8</cp:revision>
  <cp:lastPrinted>1900-01-01T08:00:00Z</cp:lastPrinted>
  <dcterms:created xsi:type="dcterms:W3CDTF">2019-09-26T14:35:00Z</dcterms:created>
  <dcterms:modified xsi:type="dcterms:W3CDTF">2019-09-26T15:39:00Z</dcterms:modified>
</cp:coreProperties>
</file>