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751B877C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>
              <w:rPr>
                <w:lang w:val="en-CA"/>
              </w:rPr>
              <w:t>P</w:t>
            </w:r>
            <w:r w:rsidR="003254C7">
              <w:rPr>
                <w:lang w:val="en-CA"/>
              </w:rPr>
              <w:t>0502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70A34CF" w:rsidR="00E61DAC" w:rsidRPr="005B217D" w:rsidRDefault="00E50A98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AHG18: </w:t>
            </w:r>
            <w:r w:rsidR="00911CF4">
              <w:rPr>
                <w:b/>
                <w:szCs w:val="22"/>
                <w:lang w:val="en-CA"/>
              </w:rPr>
              <w:t>Interaction between l</w:t>
            </w:r>
            <w:r>
              <w:rPr>
                <w:b/>
                <w:szCs w:val="22"/>
                <w:lang w:val="en-CA"/>
              </w:rPr>
              <w:t xml:space="preserve">ossless coding </w:t>
            </w:r>
            <w:r w:rsidR="00911CF4">
              <w:rPr>
                <w:b/>
                <w:szCs w:val="22"/>
                <w:lang w:val="en-CA"/>
              </w:rPr>
              <w:t>and</w:t>
            </w:r>
            <w:r>
              <w:rPr>
                <w:b/>
                <w:szCs w:val="22"/>
                <w:lang w:val="en-CA"/>
              </w:rPr>
              <w:t xml:space="preserve"> max transform size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4642F73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BF43EC8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3E75CBCF" w:rsidR="00E61DAC" w:rsidRPr="005B217D" w:rsidRDefault="005B566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Xin Zhao, Xiang Li, Shan Liu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5B817972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5B5664">
              <w:rPr>
                <w:szCs w:val="22"/>
                <w:lang w:val="en-CA"/>
              </w:rPr>
              <w:t>xinzzhao@tencent.com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781A6C1" w:rsidR="00E61DAC" w:rsidRPr="005B217D" w:rsidRDefault="00322A9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Tencent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565170A8" w:rsidR="00263398" w:rsidRPr="005B217D" w:rsidRDefault="007C5360" w:rsidP="009234A5">
      <w:pPr>
        <w:rPr>
          <w:szCs w:val="22"/>
          <w:lang w:val="en-CA"/>
        </w:rPr>
      </w:pPr>
      <w:r>
        <w:rPr>
          <w:lang w:val="en-CA"/>
        </w:rPr>
        <w:t xml:space="preserve">In AHG18, </w:t>
      </w:r>
      <w:r>
        <w:t>coding tools for lossless and near-lossless coding are being studied for VVC.</w:t>
      </w:r>
      <w:r w:rsidR="00CE0787">
        <w:t xml:space="preserve"> The initial VTM-6 based SW supporting lossless coding mode has been released through JVET reflector, and the changes include a configuration on </w:t>
      </w:r>
      <w:r w:rsidR="00B4698C">
        <w:t xml:space="preserve">setting </w:t>
      </w:r>
      <w:r w:rsidR="00CE0787">
        <w:t>maximum transform size</w:t>
      </w:r>
      <w:r w:rsidR="00646469">
        <w:t xml:space="preserve"> to be 32x32</w:t>
      </w:r>
      <w:r w:rsidR="00E636BC">
        <w:t xml:space="preserve"> because 64-length transform cannot </w:t>
      </w:r>
      <w:r w:rsidR="00C73BE8">
        <w:t>guarantee</w:t>
      </w:r>
      <w:r w:rsidR="00E636BC">
        <w:t xml:space="preserve"> lossless coding.</w:t>
      </w:r>
      <w:r w:rsidR="00E744D6">
        <w:t xml:space="preserve"> In this contribution, it is proposed to </w:t>
      </w:r>
      <w:r w:rsidR="007C68B1">
        <w:t>avoid redundant signaling of lossless coding flag if transform size is greater than 32.</w:t>
      </w:r>
    </w:p>
    <w:p w14:paraId="7D2AC1F0" w14:textId="61B6248E" w:rsidR="00745F6B" w:rsidRDefault="0015485A" w:rsidP="00E11923">
      <w:pPr>
        <w:pStyle w:val="Heading1"/>
        <w:rPr>
          <w:lang w:val="en-CA"/>
        </w:rPr>
      </w:pPr>
      <w:r>
        <w:rPr>
          <w:lang w:val="en-CA"/>
        </w:rPr>
        <w:t>Problem Statement</w:t>
      </w:r>
    </w:p>
    <w:p w14:paraId="23A55785" w14:textId="41FDDE69" w:rsidR="0015485A" w:rsidRDefault="00D4752A" w:rsidP="0015485A">
      <w:pPr>
        <w:rPr>
          <w:lang w:val="en-CA"/>
        </w:rPr>
      </w:pPr>
      <w:r>
        <w:rPr>
          <w:lang w:val="en-CA"/>
        </w:rPr>
        <w:t xml:space="preserve">Support on lossless coding is being studied in AHG18. An initial SW (based on VTM-6.0) has been released </w:t>
      </w:r>
      <w:r w:rsidR="003D18C6">
        <w:t>through JVET reflector</w:t>
      </w:r>
      <w:r w:rsidR="003D18C6">
        <w:rPr>
          <w:lang w:val="en-CA"/>
        </w:rPr>
        <w:t xml:space="preserve"> </w:t>
      </w:r>
      <w:r>
        <w:rPr>
          <w:lang w:val="en-CA"/>
        </w:rPr>
        <w:t>with the following changes:</w:t>
      </w:r>
    </w:p>
    <w:p w14:paraId="4E3BE085" w14:textId="77777777" w:rsidR="003D18C6" w:rsidRDefault="003D18C6" w:rsidP="003D18C6">
      <w:pPr>
        <w:pStyle w:val="ListParagraph"/>
        <w:numPr>
          <w:ilvl w:val="0"/>
          <w:numId w:val="12"/>
        </w:numPr>
      </w:pPr>
      <w:r>
        <w:t>Disable JCCR locally for lossless</w:t>
      </w:r>
    </w:p>
    <w:p w14:paraId="6A2136C4" w14:textId="77777777" w:rsidR="003D18C6" w:rsidRDefault="003D18C6" w:rsidP="003D18C6">
      <w:pPr>
        <w:pStyle w:val="ListParagraph"/>
        <w:numPr>
          <w:ilvl w:val="0"/>
          <w:numId w:val="12"/>
        </w:numPr>
      </w:pPr>
      <w:r>
        <w:t>Disable SBT locally for lossless</w:t>
      </w:r>
    </w:p>
    <w:p w14:paraId="173EDEFD" w14:textId="0B74DDFA" w:rsidR="003D18C6" w:rsidRDefault="003D18C6" w:rsidP="003D18C6">
      <w:pPr>
        <w:pStyle w:val="ListParagraph"/>
        <w:numPr>
          <w:ilvl w:val="0"/>
          <w:numId w:val="12"/>
        </w:numPr>
      </w:pPr>
      <w:r>
        <w:t xml:space="preserve">Disable LCMS completely. It was not possible to disable LCMS locally without further delay. </w:t>
      </w:r>
    </w:p>
    <w:p w14:paraId="61FD44F5" w14:textId="77777777" w:rsidR="003D18C6" w:rsidRDefault="003D18C6" w:rsidP="003D18C6">
      <w:pPr>
        <w:pStyle w:val="ListParagraph"/>
        <w:numPr>
          <w:ilvl w:val="0"/>
          <w:numId w:val="12"/>
        </w:numPr>
      </w:pPr>
      <w:r>
        <w:t>Includes fix for ticket 484</w:t>
      </w:r>
    </w:p>
    <w:p w14:paraId="453E99EB" w14:textId="4C4B5BEC" w:rsidR="00D4752A" w:rsidRPr="003D18C6" w:rsidRDefault="003D18C6" w:rsidP="003D18C6">
      <w:pPr>
        <w:pStyle w:val="ListParagraph"/>
        <w:numPr>
          <w:ilvl w:val="0"/>
          <w:numId w:val="12"/>
        </w:numPr>
      </w:pPr>
      <w:r>
        <w:t>Adjust maximum TB size to 32x32</w:t>
      </w:r>
    </w:p>
    <w:p w14:paraId="1539A21D" w14:textId="4602F3C3" w:rsidR="001F2594" w:rsidRPr="005B217D" w:rsidRDefault="00D649ED" w:rsidP="009234A5">
      <w:pPr>
        <w:rPr>
          <w:szCs w:val="22"/>
          <w:lang w:val="en-CA"/>
        </w:rPr>
      </w:pPr>
      <w:r>
        <w:rPr>
          <w:szCs w:val="22"/>
          <w:lang w:val="en-CA"/>
        </w:rPr>
        <w:t>Among the above changes, max transform block size is configured as 32x32 because 64-length transform</w:t>
      </w:r>
      <w:r w:rsidR="00A84E8D">
        <w:rPr>
          <w:szCs w:val="22"/>
          <w:lang w:val="en-CA"/>
        </w:rPr>
        <w:t>, which drops high frequency coefficients,</w:t>
      </w:r>
      <w:r>
        <w:rPr>
          <w:szCs w:val="22"/>
          <w:lang w:val="en-CA"/>
        </w:rPr>
        <w:t xml:space="preserve"> cannot guarantee lossless coding</w:t>
      </w:r>
      <w:r w:rsidR="00B60FFD">
        <w:rPr>
          <w:szCs w:val="22"/>
          <w:lang w:val="en-CA"/>
        </w:rPr>
        <w:t xml:space="preserve">. However, if the max transform size is set as 64x64, </w:t>
      </w:r>
      <w:r w:rsidR="00D72065">
        <w:rPr>
          <w:szCs w:val="22"/>
          <w:lang w:val="en-CA"/>
        </w:rPr>
        <w:t xml:space="preserve">in VTM-6.0, </w:t>
      </w:r>
      <w:r w:rsidR="00B60FFD">
        <w:rPr>
          <w:szCs w:val="22"/>
          <w:lang w:val="en-CA"/>
        </w:rPr>
        <w:t>the lossless mode flag (</w:t>
      </w:r>
      <w:r w:rsidR="00B60FFD" w:rsidRPr="00617CB8">
        <w:rPr>
          <w:b/>
          <w:bCs/>
          <w:noProof/>
          <w:lang w:eastAsia="ko-KR"/>
        </w:rPr>
        <w:t>cu_transquant_bypass_flag</w:t>
      </w:r>
      <w:r w:rsidR="00B60FFD">
        <w:rPr>
          <w:szCs w:val="22"/>
          <w:lang w:val="en-CA"/>
        </w:rPr>
        <w:t xml:space="preserve">) is still being </w:t>
      </w:r>
      <w:r w:rsidR="00B04ECE">
        <w:rPr>
          <w:szCs w:val="22"/>
          <w:lang w:val="en-CA"/>
        </w:rPr>
        <w:t xml:space="preserve">redundantly </w:t>
      </w:r>
      <w:r w:rsidR="00B60FFD">
        <w:rPr>
          <w:szCs w:val="22"/>
          <w:lang w:val="en-CA"/>
        </w:rPr>
        <w:t>signaled</w:t>
      </w:r>
      <w:r w:rsidR="00DD042B">
        <w:rPr>
          <w:szCs w:val="22"/>
          <w:lang w:val="en-CA"/>
        </w:rPr>
        <w:t xml:space="preserve"> </w:t>
      </w:r>
      <w:r w:rsidR="003A7193">
        <w:rPr>
          <w:szCs w:val="22"/>
          <w:lang w:val="en-CA"/>
        </w:rPr>
        <w:t>for CU size greater than 32x32</w:t>
      </w:r>
      <w:r w:rsidR="00B60FFD">
        <w:rPr>
          <w:szCs w:val="22"/>
          <w:lang w:val="en-CA"/>
        </w:rPr>
        <w:t>.</w:t>
      </w:r>
    </w:p>
    <w:p w14:paraId="47762CB5" w14:textId="2ED08BAF" w:rsidR="0015485A" w:rsidRDefault="0015485A" w:rsidP="00E11923">
      <w:pPr>
        <w:pStyle w:val="Heading1"/>
        <w:rPr>
          <w:lang w:val="en-CA"/>
        </w:rPr>
      </w:pPr>
      <w:r>
        <w:rPr>
          <w:lang w:val="en-CA"/>
        </w:rPr>
        <w:t>Proposal</w:t>
      </w:r>
    </w:p>
    <w:p w14:paraId="118B72F2" w14:textId="657C5AE7" w:rsidR="00FA79B4" w:rsidRDefault="001766C7" w:rsidP="00FA79B4">
      <w:pPr>
        <w:rPr>
          <w:bCs/>
          <w:noProof/>
          <w:lang w:eastAsia="ko-KR"/>
        </w:rPr>
      </w:pPr>
      <w:r>
        <w:rPr>
          <w:lang w:val="en-CA"/>
        </w:rPr>
        <w:t>It</w:t>
      </w:r>
      <w:r w:rsidR="00FA79B4">
        <w:rPr>
          <w:lang w:val="en-CA"/>
        </w:rPr>
        <w:t xml:space="preserve"> is </w:t>
      </w:r>
      <w:r w:rsidR="003A7193">
        <w:rPr>
          <w:lang w:val="en-CA"/>
        </w:rPr>
        <w:t xml:space="preserve">proposed to avoid signaling </w:t>
      </w:r>
      <w:r w:rsidR="003A7193" w:rsidRPr="003A7193">
        <w:rPr>
          <w:bCs/>
          <w:noProof/>
          <w:lang w:eastAsia="ko-KR"/>
        </w:rPr>
        <w:t>cu_transquant_bypass_flag if 64-length transform is to be used</w:t>
      </w:r>
      <w:r w:rsidR="00A71DC0">
        <w:rPr>
          <w:bCs/>
          <w:noProof/>
          <w:lang w:eastAsia="ko-KR"/>
        </w:rPr>
        <w:t xml:space="preserve"> for the current coding unit</w:t>
      </w:r>
      <w:r w:rsidR="003A7193" w:rsidRPr="003A7193">
        <w:rPr>
          <w:bCs/>
          <w:noProof/>
          <w:lang w:eastAsia="ko-KR"/>
        </w:rPr>
        <w:t>.</w:t>
      </w:r>
    </w:p>
    <w:p w14:paraId="37151EC0" w14:textId="60E0EF8F" w:rsidR="009144B0" w:rsidRDefault="009144B0" w:rsidP="00FA79B4">
      <w:pPr>
        <w:rPr>
          <w:bCs/>
          <w:noProof/>
          <w:lang w:eastAsia="ko-KR"/>
        </w:rPr>
      </w:pPr>
      <w:r>
        <w:rPr>
          <w:bCs/>
          <w:noProof/>
          <w:lang w:eastAsia="ko-KR"/>
        </w:rPr>
        <w:t xml:space="preserve">The </w:t>
      </w:r>
      <w:r w:rsidR="00472A06">
        <w:rPr>
          <w:bCs/>
          <w:noProof/>
          <w:lang w:eastAsia="ko-KR"/>
        </w:rPr>
        <w:t>proposed s</w:t>
      </w:r>
      <w:r>
        <w:rPr>
          <w:bCs/>
          <w:noProof/>
          <w:lang w:eastAsia="ko-KR"/>
        </w:rPr>
        <w:t xml:space="preserve">pec text changes are </w:t>
      </w:r>
      <w:r w:rsidR="002C6D15">
        <w:rPr>
          <w:bCs/>
          <w:noProof/>
          <w:lang w:eastAsia="ko-KR"/>
        </w:rPr>
        <w:t>highlighted</w:t>
      </w:r>
      <w:r>
        <w:rPr>
          <w:bCs/>
          <w:noProof/>
          <w:lang w:eastAsia="ko-KR"/>
        </w:rPr>
        <w:t xml:space="preserve"> as follows,</w:t>
      </w:r>
    </w:p>
    <w:p w14:paraId="56C5AF28" w14:textId="35E0F8B6" w:rsidR="00A03846" w:rsidRPr="00A03846" w:rsidRDefault="00A03846" w:rsidP="00BA4A2A">
      <w:pPr>
        <w:keepNext/>
        <w:keepLines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120"/>
        <w:outlineLvl w:val="3"/>
        <w:rPr>
          <w:rFonts w:eastAsia="宋体"/>
          <w:b/>
          <w:noProof/>
          <w:sz w:val="20"/>
          <w:lang w:val="en-CA"/>
        </w:rPr>
      </w:pPr>
      <w:bookmarkStart w:id="0" w:name="_Ref350100876"/>
      <w:bookmarkStart w:id="1" w:name="_Toc415475843"/>
      <w:bookmarkStart w:id="2" w:name="_Toc423599118"/>
      <w:bookmarkStart w:id="3" w:name="_Toc423601622"/>
      <w:r>
        <w:rPr>
          <w:rFonts w:eastAsia="宋体"/>
          <w:b/>
          <w:noProof/>
          <w:sz w:val="20"/>
          <w:lang w:val="en-CA"/>
        </w:rPr>
        <w:t>7.3.8.5</w:t>
      </w:r>
      <w:r>
        <w:rPr>
          <w:rFonts w:eastAsia="宋体"/>
          <w:b/>
          <w:noProof/>
          <w:sz w:val="20"/>
          <w:lang w:val="en-CA"/>
        </w:rPr>
        <w:tab/>
      </w:r>
      <w:r w:rsidRPr="00A03846">
        <w:rPr>
          <w:rFonts w:eastAsia="宋体"/>
          <w:b/>
          <w:noProof/>
          <w:sz w:val="20"/>
          <w:lang w:val="en-CA"/>
        </w:rPr>
        <w:t>Coding unit syntax</w:t>
      </w:r>
      <w:bookmarkEnd w:id="0"/>
      <w:bookmarkEnd w:id="1"/>
      <w:bookmarkEnd w:id="2"/>
      <w:bookmarkEnd w:id="3"/>
    </w:p>
    <w:tbl>
      <w:tblPr>
        <w:tblW w:w="95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38"/>
        <w:gridCol w:w="1152"/>
      </w:tblGrid>
      <w:tr w:rsidR="00A03846" w:rsidRPr="00A03846" w14:paraId="0FF46B80" w14:textId="77777777" w:rsidTr="003B3799">
        <w:trPr>
          <w:cantSplit/>
          <w:trHeight w:val="198"/>
          <w:jc w:val="center"/>
        </w:trPr>
        <w:tc>
          <w:tcPr>
            <w:tcW w:w="8438" w:type="dxa"/>
          </w:tcPr>
          <w:p w14:paraId="607E57EA" w14:textId="77777777" w:rsidR="00A03846" w:rsidRPr="00A03846" w:rsidRDefault="00A03846" w:rsidP="00A0384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A03846">
              <w:rPr>
                <w:rFonts w:eastAsia="Malgun Gothic"/>
                <w:noProof/>
                <w:sz w:val="20"/>
                <w:lang w:val="en-CA"/>
              </w:rPr>
              <w:t>coding_</w:t>
            </w:r>
            <w:r w:rsidRPr="00A03846">
              <w:rPr>
                <w:rFonts w:eastAsia="Malgun Gothic"/>
                <w:noProof/>
                <w:sz w:val="20"/>
                <w:lang w:val="en-CA" w:eastAsia="ko-KR"/>
              </w:rPr>
              <w:t>unit</w:t>
            </w:r>
            <w:r w:rsidRPr="00A03846">
              <w:rPr>
                <w:rFonts w:eastAsia="Malgun Gothic"/>
                <w:noProof/>
                <w:sz w:val="20"/>
                <w:lang w:val="en-CA"/>
              </w:rPr>
              <w:t>( x0, y0, cbWidth, cbHeight, cqtDepth, treeType</w:t>
            </w:r>
            <w:r w:rsidRPr="00A03846">
              <w:rPr>
                <w:rFonts w:eastAsia="Malgun Gothic"/>
                <w:noProof/>
                <w:sz w:val="20"/>
                <w:lang w:val="en-CA" w:eastAsia="ko-KR"/>
              </w:rPr>
              <w:t>, modeType</w:t>
            </w:r>
            <w:r w:rsidRPr="00A03846">
              <w:rPr>
                <w:rFonts w:eastAsia="Malgun Gothic"/>
                <w:noProof/>
                <w:sz w:val="20"/>
                <w:lang w:val="en-CA"/>
              </w:rPr>
              <w:t> ) {</w:t>
            </w:r>
          </w:p>
        </w:tc>
        <w:tc>
          <w:tcPr>
            <w:tcW w:w="1152" w:type="dxa"/>
          </w:tcPr>
          <w:p w14:paraId="69FFA89C" w14:textId="77777777" w:rsidR="00A03846" w:rsidRPr="00A03846" w:rsidRDefault="00A03846" w:rsidP="00A038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contextualSpacing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A03846">
              <w:rPr>
                <w:rFonts w:eastAsia="Malgun Gothic"/>
                <w:b/>
                <w:bCs/>
                <w:noProof/>
                <w:sz w:val="20"/>
                <w:lang w:val="en-CA"/>
              </w:rPr>
              <w:t>Descriptor</w:t>
            </w:r>
          </w:p>
        </w:tc>
      </w:tr>
      <w:tr w:rsidR="003B3799" w:rsidRPr="00A03846" w14:paraId="261596FE" w14:textId="77777777" w:rsidTr="003B3799">
        <w:trPr>
          <w:cantSplit/>
          <w:trHeight w:val="198"/>
          <w:jc w:val="center"/>
        </w:trPr>
        <w:tc>
          <w:tcPr>
            <w:tcW w:w="8438" w:type="dxa"/>
          </w:tcPr>
          <w:p w14:paraId="4157072E" w14:textId="03CD87C3" w:rsidR="003B3799" w:rsidRPr="00A03846" w:rsidRDefault="003B3799" w:rsidP="003B379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617CB8">
              <w:rPr>
                <w:noProof/>
              </w:rPr>
              <w:tab/>
            </w:r>
            <w:r w:rsidRPr="00617CB8">
              <w:rPr>
                <w:noProof/>
                <w:lang w:eastAsia="ko-KR"/>
              </w:rPr>
              <w:t xml:space="preserve">if( transquant_bypass_enabled_flag </w:t>
            </w:r>
            <w:r w:rsidR="00EC01BE" w:rsidRPr="00DC27A7">
              <w:rPr>
                <w:noProof/>
                <w:highlight w:val="yellow"/>
                <w:lang w:eastAsia="ko-KR"/>
              </w:rPr>
              <w:t xml:space="preserve">&amp;&amp; </w:t>
            </w:r>
            <w:r w:rsidR="008B2A6C">
              <w:rPr>
                <w:noProof/>
                <w:highlight w:val="yellow"/>
                <w:lang w:eastAsia="ko-KR"/>
              </w:rPr>
              <w:t>!</w:t>
            </w:r>
            <w:bookmarkStart w:id="4" w:name="_GoBack"/>
            <w:bookmarkEnd w:id="4"/>
            <w:r w:rsidR="008B2A6C">
              <w:rPr>
                <w:noProof/>
                <w:highlight w:val="yellow"/>
                <w:lang w:eastAsia="ko-KR"/>
              </w:rPr>
              <w:t>(</w:t>
            </w:r>
            <w:r w:rsidR="00EC01BE" w:rsidRPr="00DC27A7">
              <w:rPr>
                <w:noProof/>
                <w:highlight w:val="yellow"/>
                <w:lang w:eastAsia="ko-KR"/>
              </w:rPr>
              <w:t xml:space="preserve">max(cbWidth, cbHeight) &gt; </w:t>
            </w:r>
            <w:r w:rsidR="00865F3D" w:rsidRPr="00DC27A7">
              <w:rPr>
                <w:noProof/>
                <w:highlight w:val="yellow"/>
              </w:rPr>
              <w:t>32</w:t>
            </w:r>
            <w:r w:rsidR="002163D9" w:rsidRPr="00DC27A7">
              <w:rPr>
                <w:noProof/>
                <w:highlight w:val="yellow"/>
                <w:lang w:eastAsia="ko-KR"/>
              </w:rPr>
              <w:t xml:space="preserve"> &amp;&amp; </w:t>
            </w:r>
            <w:r w:rsidR="002163D9" w:rsidRPr="00DC27A7">
              <w:rPr>
                <w:noProof/>
                <w:highlight w:val="yellow"/>
              </w:rPr>
              <w:t>MaxTbLog2SizeY &gt; 32</w:t>
            </w:r>
            <w:r w:rsidR="008B2A6C">
              <w:rPr>
                <w:noProof/>
              </w:rPr>
              <w:t>)</w:t>
            </w:r>
            <w:r w:rsidR="002163D9">
              <w:rPr>
                <w:noProof/>
              </w:rPr>
              <w:t xml:space="preserve"> </w:t>
            </w:r>
            <w:r w:rsidRPr="00617CB8">
              <w:rPr>
                <w:noProof/>
                <w:lang w:eastAsia="ko-KR"/>
              </w:rPr>
              <w:t>)</w:t>
            </w:r>
          </w:p>
        </w:tc>
        <w:tc>
          <w:tcPr>
            <w:tcW w:w="1152" w:type="dxa"/>
          </w:tcPr>
          <w:p w14:paraId="42BB4A13" w14:textId="77777777" w:rsidR="003B3799" w:rsidRPr="00A03846" w:rsidRDefault="003B3799" w:rsidP="003B3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contextualSpacing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</w:p>
        </w:tc>
      </w:tr>
      <w:tr w:rsidR="003B3799" w:rsidRPr="00A03846" w14:paraId="4BB20819" w14:textId="77777777" w:rsidTr="003B3799">
        <w:trPr>
          <w:cantSplit/>
          <w:trHeight w:val="198"/>
          <w:jc w:val="center"/>
        </w:trPr>
        <w:tc>
          <w:tcPr>
            <w:tcW w:w="8438" w:type="dxa"/>
          </w:tcPr>
          <w:p w14:paraId="5458F965" w14:textId="436A9454" w:rsidR="003B3799" w:rsidRPr="00A03846" w:rsidRDefault="003B3799" w:rsidP="003B379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617CB8">
              <w:rPr>
                <w:noProof/>
              </w:rPr>
              <w:tab/>
            </w:r>
            <w:r w:rsidRPr="00617CB8">
              <w:rPr>
                <w:noProof/>
                <w:lang w:eastAsia="ko-KR"/>
              </w:rPr>
              <w:tab/>
            </w:r>
            <w:r w:rsidRPr="00617CB8">
              <w:rPr>
                <w:b/>
                <w:bCs/>
                <w:noProof/>
                <w:lang w:eastAsia="ko-KR"/>
              </w:rPr>
              <w:t>cu_transquant_bypass_flag</w:t>
            </w:r>
          </w:p>
        </w:tc>
        <w:tc>
          <w:tcPr>
            <w:tcW w:w="1152" w:type="dxa"/>
          </w:tcPr>
          <w:p w14:paraId="74646CE2" w14:textId="77777777" w:rsidR="003B3799" w:rsidRPr="00A03846" w:rsidRDefault="003B3799" w:rsidP="003B3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contextualSpacing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</w:p>
        </w:tc>
      </w:tr>
      <w:tr w:rsidR="00A03846" w:rsidRPr="00A03846" w14:paraId="7BF13F12" w14:textId="77777777" w:rsidTr="003B3799">
        <w:trPr>
          <w:cantSplit/>
          <w:trHeight w:val="198"/>
          <w:jc w:val="center"/>
        </w:trPr>
        <w:tc>
          <w:tcPr>
            <w:tcW w:w="8438" w:type="dxa"/>
          </w:tcPr>
          <w:p w14:paraId="2ECCC686" w14:textId="77777777" w:rsidR="00A03846" w:rsidRPr="00A03846" w:rsidRDefault="00A03846" w:rsidP="00A0384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A03846">
              <w:rPr>
                <w:rFonts w:eastAsia="Malgun Gothic"/>
                <w:noProof/>
                <w:sz w:val="20"/>
                <w:lang w:val="en-CA"/>
              </w:rPr>
              <w:tab/>
              <w:t>chType = treeType =</w:t>
            </w:r>
            <w:r w:rsidRPr="00A03846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> </w:t>
            </w:r>
            <w:r w:rsidRPr="00A03846">
              <w:rPr>
                <w:rFonts w:eastAsia="Malgun Gothic"/>
                <w:noProof/>
                <w:sz w:val="20"/>
                <w:lang w:val="en-CA"/>
              </w:rPr>
              <w:t>= DUAL_TREE_CHROMA? 1 : 0</w:t>
            </w:r>
          </w:p>
        </w:tc>
        <w:tc>
          <w:tcPr>
            <w:tcW w:w="1152" w:type="dxa"/>
          </w:tcPr>
          <w:p w14:paraId="00E8BEED" w14:textId="77777777" w:rsidR="00A03846" w:rsidRPr="00A03846" w:rsidRDefault="00A03846" w:rsidP="00A038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contextualSpacing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</w:p>
        </w:tc>
      </w:tr>
      <w:tr w:rsidR="00A03846" w:rsidRPr="00A03846" w14:paraId="21D837B0" w14:textId="77777777" w:rsidTr="003B3799">
        <w:trPr>
          <w:cantSplit/>
          <w:trHeight w:val="198"/>
          <w:jc w:val="center"/>
        </w:trPr>
        <w:tc>
          <w:tcPr>
            <w:tcW w:w="8438" w:type="dxa"/>
          </w:tcPr>
          <w:p w14:paraId="710D7F7C" w14:textId="77777777" w:rsidR="00A03846" w:rsidRPr="00A03846" w:rsidRDefault="00A03846" w:rsidP="00A0384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A03846">
              <w:rPr>
                <w:rFonts w:eastAsia="Malgun Gothic"/>
                <w:noProof/>
                <w:sz w:val="20"/>
                <w:lang w:val="en-CA"/>
              </w:rPr>
              <w:tab/>
              <w:t xml:space="preserve">if( slice_type  !=  I  | |  </w:t>
            </w:r>
            <w:r w:rsidRPr="00A03846">
              <w:rPr>
                <w:rFonts w:eastAsia="Malgun Gothic"/>
                <w:noProof/>
                <w:sz w:val="20"/>
                <w:lang w:val="en-CA" w:eastAsia="ko-KR"/>
              </w:rPr>
              <w:t>sps_ibc_enabled_flag  | |  sps_palette_enabled_flag</w:t>
            </w:r>
            <w:r w:rsidRPr="00A03846">
              <w:rPr>
                <w:rFonts w:eastAsia="Malgun Gothic"/>
                <w:noProof/>
                <w:sz w:val="20"/>
                <w:lang w:val="en-CA"/>
              </w:rPr>
              <w:t>) {</w:t>
            </w:r>
          </w:p>
        </w:tc>
        <w:tc>
          <w:tcPr>
            <w:tcW w:w="1152" w:type="dxa"/>
          </w:tcPr>
          <w:p w14:paraId="2DE0BDA5" w14:textId="77777777" w:rsidR="00A03846" w:rsidRPr="00A03846" w:rsidRDefault="00A03846" w:rsidP="00A038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contextualSpacing/>
              <w:jc w:val="center"/>
              <w:rPr>
                <w:rFonts w:eastAsia="Malgun Gothic"/>
                <w:noProof/>
                <w:sz w:val="20"/>
                <w:lang w:val="en-CA" w:eastAsia="ko-KR"/>
              </w:rPr>
            </w:pPr>
          </w:p>
        </w:tc>
      </w:tr>
      <w:tr w:rsidR="00A03846" w:rsidRPr="00A03846" w14:paraId="07755DCC" w14:textId="77777777" w:rsidTr="003B3799">
        <w:trPr>
          <w:cantSplit/>
          <w:trHeight w:val="216"/>
          <w:jc w:val="center"/>
        </w:trPr>
        <w:tc>
          <w:tcPr>
            <w:tcW w:w="8438" w:type="dxa"/>
          </w:tcPr>
          <w:p w14:paraId="7EDD1F1E" w14:textId="77777777" w:rsidR="00A03846" w:rsidRPr="00A03846" w:rsidRDefault="00A03846" w:rsidP="00A0384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545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A03846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03846">
              <w:rPr>
                <w:rFonts w:eastAsia="Malgun Gothic"/>
                <w:noProof/>
                <w:sz w:val="20"/>
                <w:lang w:val="en-CA"/>
              </w:rPr>
              <w:tab/>
              <w:t xml:space="preserve">if( treeType != DUAL_TREE_CHROMA  </w:t>
            </w:r>
            <w:r w:rsidRPr="00A03846">
              <w:rPr>
                <w:rFonts w:eastAsia="Malgun Gothic"/>
                <w:noProof/>
                <w:sz w:val="20"/>
                <w:lang w:val="en-CA" w:eastAsia="ko-KR"/>
              </w:rPr>
              <w:t xml:space="preserve">&amp;&amp;  </w:t>
            </w:r>
            <w:r w:rsidRPr="00A03846">
              <w:rPr>
                <w:rFonts w:eastAsia="Malgun Gothic"/>
                <w:noProof/>
                <w:sz w:val="20"/>
                <w:lang w:val="en-CA" w:eastAsia="ko-KR"/>
              </w:rPr>
              <w:br/>
            </w:r>
            <w:r w:rsidRPr="00A03846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A03846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A03846">
              <w:rPr>
                <w:rFonts w:eastAsia="Malgun Gothic"/>
                <w:noProof/>
                <w:sz w:val="20"/>
                <w:lang w:val="en-CA" w:eastAsia="ko-KR"/>
              </w:rPr>
              <w:tab/>
              <w:t>!( ( ( cbWidth = = 4 &amp;&amp; cbHeight = = 4 )  |</w:t>
            </w:r>
            <w:r w:rsidRPr="00A03846">
              <w:rPr>
                <w:rFonts w:eastAsia="Malgun Gothic"/>
                <w:noProof/>
                <w:sz w:val="20"/>
                <w:lang w:val="en-CA"/>
              </w:rPr>
              <w:t> </w:t>
            </w:r>
            <w:r w:rsidRPr="00A03846">
              <w:rPr>
                <w:rFonts w:eastAsia="Malgun Gothic"/>
                <w:noProof/>
                <w:sz w:val="20"/>
                <w:lang w:val="en-CA" w:eastAsia="ko-KR"/>
              </w:rPr>
              <w:t xml:space="preserve">|  </w:t>
            </w:r>
            <w:r w:rsidRPr="00A03846">
              <w:rPr>
                <w:rFonts w:eastAsia="Malgun Gothic"/>
                <w:noProof/>
                <w:sz w:val="20"/>
                <w:lang w:val="en-CA"/>
              </w:rPr>
              <w:t xml:space="preserve">modeType = = MODE_TYPE_INTRA </w:t>
            </w:r>
            <w:r w:rsidRPr="00A03846">
              <w:rPr>
                <w:rFonts w:eastAsia="Malgun Gothic"/>
                <w:noProof/>
                <w:sz w:val="20"/>
                <w:lang w:val="en-CA" w:eastAsia="ko-KR"/>
              </w:rPr>
              <w:t xml:space="preserve">) </w:t>
            </w:r>
            <w:r w:rsidRPr="00A03846">
              <w:rPr>
                <w:rFonts w:eastAsia="Malgun Gothic"/>
                <w:noProof/>
                <w:sz w:val="20"/>
                <w:lang w:val="en-CA" w:eastAsia="ko-KR"/>
              </w:rPr>
              <w:br/>
            </w:r>
            <w:r w:rsidRPr="00A03846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A03846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A03846">
              <w:rPr>
                <w:rFonts w:eastAsia="Malgun Gothic"/>
                <w:noProof/>
                <w:sz w:val="20"/>
                <w:lang w:val="en-CA" w:eastAsia="ko-KR"/>
              </w:rPr>
              <w:tab/>
              <w:t xml:space="preserve">  &amp;&amp;  !sps_ibc_enabled_flag ) </w:t>
            </w:r>
            <w:r w:rsidRPr="00A03846">
              <w:rPr>
                <w:rFonts w:eastAsia="Malgun Gothic"/>
                <w:noProof/>
                <w:sz w:val="20"/>
                <w:lang w:val="en-CA"/>
              </w:rPr>
              <w:t>)</w:t>
            </w:r>
          </w:p>
        </w:tc>
        <w:tc>
          <w:tcPr>
            <w:tcW w:w="1152" w:type="dxa"/>
          </w:tcPr>
          <w:p w14:paraId="03FFCD58" w14:textId="77777777" w:rsidR="00A03846" w:rsidRPr="00A03846" w:rsidRDefault="00A03846" w:rsidP="00A038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contextualSpacing/>
              <w:jc w:val="center"/>
              <w:rPr>
                <w:rFonts w:eastAsia="Malgun Gothic"/>
                <w:noProof/>
                <w:sz w:val="20"/>
                <w:lang w:val="en-CA" w:eastAsia="ko-KR"/>
              </w:rPr>
            </w:pPr>
          </w:p>
        </w:tc>
      </w:tr>
      <w:tr w:rsidR="00A03846" w:rsidRPr="00A03846" w14:paraId="7104BD79" w14:textId="77777777" w:rsidTr="003B3799">
        <w:trPr>
          <w:cantSplit/>
          <w:trHeight w:val="198"/>
          <w:jc w:val="center"/>
        </w:trPr>
        <w:tc>
          <w:tcPr>
            <w:tcW w:w="8438" w:type="dxa"/>
          </w:tcPr>
          <w:p w14:paraId="3C9C10C2" w14:textId="77777777" w:rsidR="00A03846" w:rsidRPr="00A03846" w:rsidRDefault="00A03846" w:rsidP="00A0384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A03846">
              <w:rPr>
                <w:rFonts w:eastAsia="Malgun Gothic"/>
                <w:noProof/>
                <w:sz w:val="20"/>
                <w:lang w:val="en-CA"/>
              </w:rPr>
              <w:lastRenderedPageBreak/>
              <w:tab/>
            </w:r>
            <w:r w:rsidRPr="00A03846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03846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03846">
              <w:rPr>
                <w:rFonts w:eastAsia="Malgun Gothic"/>
                <w:b/>
                <w:noProof/>
                <w:sz w:val="20"/>
                <w:lang w:val="en-CA"/>
              </w:rPr>
              <w:t>cu_s</w:t>
            </w:r>
            <w:r w:rsidRPr="00A03846">
              <w:rPr>
                <w:rFonts w:eastAsia="Malgun Gothic"/>
                <w:b/>
                <w:noProof/>
                <w:sz w:val="20"/>
                <w:lang w:val="en-CA" w:eastAsia="ko-KR"/>
              </w:rPr>
              <w:t>kip_flag</w:t>
            </w:r>
            <w:r w:rsidRPr="00A03846">
              <w:rPr>
                <w:rFonts w:eastAsia="Malgun Gothic"/>
                <w:noProof/>
                <w:sz w:val="20"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4A3BBE6A" w14:textId="77777777" w:rsidR="00A03846" w:rsidRPr="00A03846" w:rsidRDefault="00A03846" w:rsidP="00A038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contextualSpacing/>
              <w:jc w:val="center"/>
              <w:rPr>
                <w:rFonts w:eastAsia="Malgun Gothic"/>
                <w:noProof/>
                <w:sz w:val="20"/>
                <w:lang w:val="en-CA" w:eastAsia="ko-KR"/>
              </w:rPr>
            </w:pPr>
            <w:r w:rsidRPr="00A03846">
              <w:rPr>
                <w:rFonts w:eastAsia="Malgun Gothic"/>
                <w:noProof/>
                <w:sz w:val="20"/>
                <w:lang w:val="en-CA"/>
              </w:rPr>
              <w:t>ae(v)</w:t>
            </w:r>
          </w:p>
        </w:tc>
      </w:tr>
      <w:tr w:rsidR="00A03846" w:rsidRPr="00A03846" w14:paraId="48181207" w14:textId="77777777" w:rsidTr="003B3799">
        <w:trPr>
          <w:cantSplit/>
          <w:trHeight w:val="198"/>
          <w:jc w:val="center"/>
        </w:trPr>
        <w:tc>
          <w:tcPr>
            <w:tcW w:w="8438" w:type="dxa"/>
          </w:tcPr>
          <w:p w14:paraId="5DE5CA69" w14:textId="77777777" w:rsidR="00A03846" w:rsidRPr="00A03846" w:rsidRDefault="00A03846" w:rsidP="00A0384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545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A03846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03846">
              <w:rPr>
                <w:rFonts w:eastAsia="Malgun Gothic"/>
                <w:noProof/>
                <w:sz w:val="20"/>
                <w:lang w:val="en-CA"/>
              </w:rPr>
              <w:tab/>
              <w:t>if( cu_</w:t>
            </w:r>
            <w:r w:rsidRPr="00A03846">
              <w:rPr>
                <w:rFonts w:eastAsia="Malgun Gothic"/>
                <w:noProof/>
                <w:sz w:val="20"/>
                <w:lang w:val="en-CA" w:eastAsia="ko-KR"/>
              </w:rPr>
              <w:t xml:space="preserve">skip_flag[ x0 ][ y0 ] = = 0  &amp;&amp;  slice_type  !=  I </w:t>
            </w:r>
            <w:r w:rsidRPr="00A03846">
              <w:rPr>
                <w:rFonts w:eastAsia="Malgun Gothic"/>
                <w:noProof/>
                <w:sz w:val="20"/>
                <w:lang w:val="en-CA" w:eastAsia="ko-KR"/>
              </w:rPr>
              <w:br/>
            </w:r>
            <w:r w:rsidRPr="00A03846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A03846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A03846">
              <w:rPr>
                <w:rFonts w:eastAsia="Malgun Gothic"/>
                <w:noProof/>
                <w:sz w:val="20"/>
                <w:lang w:val="en-CA" w:eastAsia="ko-KR"/>
              </w:rPr>
              <w:tab/>
              <w:t>&amp;&amp; !( cbWidth = = 4 &amp;&amp; cbHeight = = 4 )  &amp;&amp;  modeType =</w:t>
            </w:r>
            <w:r w:rsidRPr="00A03846">
              <w:rPr>
                <w:rFonts w:eastAsia="Malgun Gothic"/>
                <w:noProof/>
                <w:sz w:val="20"/>
                <w:lang w:val="en-CA"/>
              </w:rPr>
              <w:t> </w:t>
            </w:r>
            <w:r w:rsidRPr="00A03846">
              <w:rPr>
                <w:rFonts w:eastAsia="Malgun Gothic"/>
                <w:noProof/>
                <w:sz w:val="20"/>
                <w:lang w:val="en-CA" w:eastAsia="ko-KR"/>
              </w:rPr>
              <w:t>= MODE_TYPE_ALL )</w:t>
            </w:r>
          </w:p>
        </w:tc>
        <w:tc>
          <w:tcPr>
            <w:tcW w:w="1152" w:type="dxa"/>
          </w:tcPr>
          <w:p w14:paraId="5392F6EF" w14:textId="77777777" w:rsidR="00A03846" w:rsidRPr="00A03846" w:rsidRDefault="00A03846" w:rsidP="00A038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contextualSpacing/>
              <w:jc w:val="center"/>
              <w:rPr>
                <w:rFonts w:eastAsia="Malgun Gothic"/>
                <w:noProof/>
                <w:sz w:val="20"/>
                <w:lang w:val="en-CA" w:eastAsia="ko-KR"/>
              </w:rPr>
            </w:pPr>
          </w:p>
        </w:tc>
      </w:tr>
      <w:tr w:rsidR="00A03846" w:rsidRPr="00A03846" w14:paraId="3DCB6044" w14:textId="77777777" w:rsidTr="003B3799">
        <w:trPr>
          <w:cantSplit/>
          <w:trHeight w:val="198"/>
          <w:jc w:val="center"/>
        </w:trPr>
        <w:tc>
          <w:tcPr>
            <w:tcW w:w="8438" w:type="dxa"/>
          </w:tcPr>
          <w:p w14:paraId="5E788343" w14:textId="77777777" w:rsidR="00A03846" w:rsidRPr="00A03846" w:rsidRDefault="00A03846" w:rsidP="00A0384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A03846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03846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03846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03846">
              <w:rPr>
                <w:rFonts w:eastAsia="Malgun Gothic"/>
                <w:b/>
                <w:noProof/>
                <w:sz w:val="20"/>
                <w:lang w:val="en-CA"/>
              </w:rPr>
              <w:t>pred_mode_flag</w:t>
            </w:r>
          </w:p>
        </w:tc>
        <w:tc>
          <w:tcPr>
            <w:tcW w:w="1152" w:type="dxa"/>
          </w:tcPr>
          <w:p w14:paraId="505090AF" w14:textId="77777777" w:rsidR="00A03846" w:rsidRPr="00A03846" w:rsidRDefault="00A03846" w:rsidP="00A038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contextualSpacing/>
              <w:jc w:val="center"/>
              <w:rPr>
                <w:rFonts w:eastAsia="Malgun Gothic"/>
                <w:noProof/>
                <w:sz w:val="20"/>
                <w:lang w:val="en-CA" w:eastAsia="ko-KR"/>
              </w:rPr>
            </w:pPr>
            <w:r w:rsidRPr="00A03846">
              <w:rPr>
                <w:rFonts w:eastAsia="Malgun Gothic"/>
                <w:noProof/>
                <w:sz w:val="20"/>
                <w:lang w:val="en-CA" w:eastAsia="ko-KR"/>
              </w:rPr>
              <w:t>ae(v)</w:t>
            </w:r>
          </w:p>
        </w:tc>
      </w:tr>
      <w:tr w:rsidR="00A03846" w:rsidRPr="00A03846" w14:paraId="0537A69D" w14:textId="77777777" w:rsidTr="003B3799">
        <w:trPr>
          <w:cantSplit/>
          <w:trHeight w:val="198"/>
          <w:jc w:val="center"/>
        </w:trPr>
        <w:tc>
          <w:tcPr>
            <w:tcW w:w="8438" w:type="dxa"/>
          </w:tcPr>
          <w:p w14:paraId="2E8B92FD" w14:textId="7238A6E7" w:rsidR="00A03846" w:rsidRPr="00A03846" w:rsidRDefault="00A03846" w:rsidP="00A0384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rFonts w:eastAsia="Malgun Gothic"/>
                <w:noProof/>
                <w:sz w:val="20"/>
                <w:lang w:val="en-CA"/>
              </w:rPr>
            </w:pPr>
            <w:r>
              <w:rPr>
                <w:rFonts w:eastAsia="Malgun Gothic"/>
                <w:noProof/>
                <w:sz w:val="20"/>
                <w:lang w:val="en-CA"/>
              </w:rPr>
              <w:t>……</w:t>
            </w:r>
          </w:p>
        </w:tc>
        <w:tc>
          <w:tcPr>
            <w:tcW w:w="1152" w:type="dxa"/>
          </w:tcPr>
          <w:p w14:paraId="3B92AE5B" w14:textId="77777777" w:rsidR="00A03846" w:rsidRPr="00A03846" w:rsidRDefault="00A03846" w:rsidP="00A038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contextualSpacing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</w:tbl>
    <w:p w14:paraId="097E8BCB" w14:textId="77777777" w:rsidR="00A03846" w:rsidRPr="00FA79B4" w:rsidRDefault="00A03846" w:rsidP="00FA79B4">
      <w:pPr>
        <w:rPr>
          <w:lang w:val="en-CA"/>
        </w:rPr>
      </w:pPr>
    </w:p>
    <w:p w14:paraId="5012A45A" w14:textId="2059570F" w:rsidR="00ED0128" w:rsidRDefault="00ED0128" w:rsidP="00E11923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1E6DA06F" w14:textId="001AFD2B" w:rsidR="002562F5" w:rsidRPr="002562F5" w:rsidRDefault="002562F5" w:rsidP="002562F5">
      <w:pPr>
        <w:rPr>
          <w:lang w:val="en-CA"/>
        </w:rPr>
      </w:pPr>
      <w:r>
        <w:rPr>
          <w:lang w:val="en-CA"/>
        </w:rPr>
        <w:t>In this contribution, it is proposed to avoid redundant signaling of lossless coding flag in case the current CU appl</w:t>
      </w:r>
      <w:r w:rsidR="00D53969">
        <w:rPr>
          <w:lang w:val="en-CA"/>
        </w:rPr>
        <w:t>ies</w:t>
      </w:r>
      <w:r>
        <w:rPr>
          <w:lang w:val="en-CA"/>
        </w:rPr>
        <w:t xml:space="preserve"> 64-length transform.</w:t>
      </w:r>
      <w:r w:rsidR="00AD623D">
        <w:rPr>
          <w:lang w:val="en-CA"/>
        </w:rPr>
        <w:t xml:space="preserve"> It is recommended to include the proposed changes into next VTM software and VVC spec text.</w:t>
      </w:r>
    </w:p>
    <w:p w14:paraId="5F0CF8E4" w14:textId="060A3151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2A2E5AC6" w:rsidR="00342FF4" w:rsidRPr="005B217D" w:rsidRDefault="00FA79B4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Tencent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567C67" w14:textId="77777777" w:rsidR="000D51A2" w:rsidRDefault="000D51A2">
      <w:r>
        <w:separator/>
      </w:r>
    </w:p>
  </w:endnote>
  <w:endnote w:type="continuationSeparator" w:id="0">
    <w:p w14:paraId="620E3D80" w14:textId="77777777" w:rsidR="000D51A2" w:rsidRDefault="000D51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02F071BF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3254C7">
      <w:rPr>
        <w:rStyle w:val="PageNumber"/>
        <w:noProof/>
      </w:rPr>
      <w:t>2019-09-24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3F8E62" w14:textId="77777777" w:rsidR="000D51A2" w:rsidRDefault="000D51A2">
      <w:r>
        <w:separator/>
      </w:r>
    </w:p>
  </w:footnote>
  <w:footnote w:type="continuationSeparator" w:id="0">
    <w:p w14:paraId="569B07EB" w14:textId="77777777" w:rsidR="000D51A2" w:rsidRDefault="000D51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1210A0"/>
    <w:multiLevelType w:val="hybridMultilevel"/>
    <w:tmpl w:val="EE8AE5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2"/>
  </w:num>
  <w:num w:numId="10">
    <w:abstractNumId w:val="4"/>
  </w:num>
  <w:num w:numId="11">
    <w:abstractNumId w:val="3"/>
  </w:num>
  <w:num w:numId="12">
    <w:abstractNumId w:val="1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3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35218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D0D83"/>
    <w:rsid w:val="000D51A2"/>
    <w:rsid w:val="000E00F3"/>
    <w:rsid w:val="000F158C"/>
    <w:rsid w:val="00102F3D"/>
    <w:rsid w:val="0010459D"/>
    <w:rsid w:val="00124E38"/>
    <w:rsid w:val="0012580B"/>
    <w:rsid w:val="00131F90"/>
    <w:rsid w:val="0013458C"/>
    <w:rsid w:val="0013526E"/>
    <w:rsid w:val="00146152"/>
    <w:rsid w:val="0015485A"/>
    <w:rsid w:val="00155526"/>
    <w:rsid w:val="00171371"/>
    <w:rsid w:val="00175A24"/>
    <w:rsid w:val="001766C7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163D9"/>
    <w:rsid w:val="002212DF"/>
    <w:rsid w:val="00222CD4"/>
    <w:rsid w:val="00225016"/>
    <w:rsid w:val="002253CA"/>
    <w:rsid w:val="002264A6"/>
    <w:rsid w:val="00227BA7"/>
    <w:rsid w:val="0023011C"/>
    <w:rsid w:val="002375C1"/>
    <w:rsid w:val="002562F5"/>
    <w:rsid w:val="00263398"/>
    <w:rsid w:val="00263B99"/>
    <w:rsid w:val="00266F06"/>
    <w:rsid w:val="00275BCF"/>
    <w:rsid w:val="00291E36"/>
    <w:rsid w:val="00292257"/>
    <w:rsid w:val="002A09A9"/>
    <w:rsid w:val="002A54E0"/>
    <w:rsid w:val="002B1595"/>
    <w:rsid w:val="002B191D"/>
    <w:rsid w:val="002B2E83"/>
    <w:rsid w:val="002C6D15"/>
    <w:rsid w:val="002D0AF6"/>
    <w:rsid w:val="002F164D"/>
    <w:rsid w:val="003021BC"/>
    <w:rsid w:val="00306206"/>
    <w:rsid w:val="00317D85"/>
    <w:rsid w:val="00322A99"/>
    <w:rsid w:val="003254C7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193"/>
    <w:rsid w:val="003A7CE6"/>
    <w:rsid w:val="003B3799"/>
    <w:rsid w:val="003B39BA"/>
    <w:rsid w:val="003C20E4"/>
    <w:rsid w:val="003D18C6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72A06"/>
    <w:rsid w:val="00482881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1419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1235"/>
    <w:rsid w:val="005B217D"/>
    <w:rsid w:val="005B5664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46469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7528"/>
    <w:rsid w:val="007023DE"/>
    <w:rsid w:val="00712F60"/>
    <w:rsid w:val="00717B32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5360"/>
    <w:rsid w:val="007C68B1"/>
    <w:rsid w:val="007D1181"/>
    <w:rsid w:val="007E01A3"/>
    <w:rsid w:val="007F1F8B"/>
    <w:rsid w:val="007F6205"/>
    <w:rsid w:val="007F62ED"/>
    <w:rsid w:val="007F67A1"/>
    <w:rsid w:val="00811C05"/>
    <w:rsid w:val="008206C8"/>
    <w:rsid w:val="008600DB"/>
    <w:rsid w:val="0086387C"/>
    <w:rsid w:val="00865F3D"/>
    <w:rsid w:val="00874A6C"/>
    <w:rsid w:val="00876C65"/>
    <w:rsid w:val="00882F72"/>
    <w:rsid w:val="00890900"/>
    <w:rsid w:val="008A4B4C"/>
    <w:rsid w:val="008B2A6C"/>
    <w:rsid w:val="008C239F"/>
    <w:rsid w:val="008E480C"/>
    <w:rsid w:val="00907757"/>
    <w:rsid w:val="00911CF4"/>
    <w:rsid w:val="009144B0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467C"/>
    <w:rsid w:val="009A523D"/>
    <w:rsid w:val="009B02A1"/>
    <w:rsid w:val="009B3361"/>
    <w:rsid w:val="009B7F3F"/>
    <w:rsid w:val="009D7CE6"/>
    <w:rsid w:val="009F496B"/>
    <w:rsid w:val="00A01439"/>
    <w:rsid w:val="00A02E61"/>
    <w:rsid w:val="00A03846"/>
    <w:rsid w:val="00A05CFF"/>
    <w:rsid w:val="00A13048"/>
    <w:rsid w:val="00A46843"/>
    <w:rsid w:val="00A56B97"/>
    <w:rsid w:val="00A6093D"/>
    <w:rsid w:val="00A71DC0"/>
    <w:rsid w:val="00A767DC"/>
    <w:rsid w:val="00A76A6D"/>
    <w:rsid w:val="00A83253"/>
    <w:rsid w:val="00A84E8D"/>
    <w:rsid w:val="00AA6E84"/>
    <w:rsid w:val="00AB1A1C"/>
    <w:rsid w:val="00AC7AC8"/>
    <w:rsid w:val="00AD05A8"/>
    <w:rsid w:val="00AD623D"/>
    <w:rsid w:val="00AE341B"/>
    <w:rsid w:val="00B01905"/>
    <w:rsid w:val="00B04ECE"/>
    <w:rsid w:val="00B07CA7"/>
    <w:rsid w:val="00B1279A"/>
    <w:rsid w:val="00B3640F"/>
    <w:rsid w:val="00B4194A"/>
    <w:rsid w:val="00B437E8"/>
    <w:rsid w:val="00B4698C"/>
    <w:rsid w:val="00B5222E"/>
    <w:rsid w:val="00B53179"/>
    <w:rsid w:val="00B57A23"/>
    <w:rsid w:val="00B600CD"/>
    <w:rsid w:val="00B60FFD"/>
    <w:rsid w:val="00B61C96"/>
    <w:rsid w:val="00B73A2A"/>
    <w:rsid w:val="00B75A51"/>
    <w:rsid w:val="00B827C6"/>
    <w:rsid w:val="00B94B06"/>
    <w:rsid w:val="00B94C28"/>
    <w:rsid w:val="00BA4A2A"/>
    <w:rsid w:val="00BC10BA"/>
    <w:rsid w:val="00BC5AFD"/>
    <w:rsid w:val="00BD4A2B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73BE8"/>
    <w:rsid w:val="00C80288"/>
    <w:rsid w:val="00C84003"/>
    <w:rsid w:val="00C86007"/>
    <w:rsid w:val="00C90650"/>
    <w:rsid w:val="00C97D78"/>
    <w:rsid w:val="00CC2AAE"/>
    <w:rsid w:val="00CC5A42"/>
    <w:rsid w:val="00CD0EAB"/>
    <w:rsid w:val="00CD187B"/>
    <w:rsid w:val="00CE0787"/>
    <w:rsid w:val="00CE5E02"/>
    <w:rsid w:val="00CF34DB"/>
    <w:rsid w:val="00CF3917"/>
    <w:rsid w:val="00CF558F"/>
    <w:rsid w:val="00D010C0"/>
    <w:rsid w:val="00D073E2"/>
    <w:rsid w:val="00D446EC"/>
    <w:rsid w:val="00D4752A"/>
    <w:rsid w:val="00D51BF0"/>
    <w:rsid w:val="00D531DB"/>
    <w:rsid w:val="00D53969"/>
    <w:rsid w:val="00D55942"/>
    <w:rsid w:val="00D649ED"/>
    <w:rsid w:val="00D72065"/>
    <w:rsid w:val="00D807BF"/>
    <w:rsid w:val="00D82FCC"/>
    <w:rsid w:val="00DA17FC"/>
    <w:rsid w:val="00DA7887"/>
    <w:rsid w:val="00DB2C26"/>
    <w:rsid w:val="00DC1684"/>
    <w:rsid w:val="00DC27A7"/>
    <w:rsid w:val="00DD02F4"/>
    <w:rsid w:val="00DD042B"/>
    <w:rsid w:val="00DD6622"/>
    <w:rsid w:val="00DE1C7C"/>
    <w:rsid w:val="00DE6B43"/>
    <w:rsid w:val="00E11923"/>
    <w:rsid w:val="00E25552"/>
    <w:rsid w:val="00E262D4"/>
    <w:rsid w:val="00E36250"/>
    <w:rsid w:val="00E47F2D"/>
    <w:rsid w:val="00E50A98"/>
    <w:rsid w:val="00E54511"/>
    <w:rsid w:val="00E60EDC"/>
    <w:rsid w:val="00E61DAC"/>
    <w:rsid w:val="00E636BC"/>
    <w:rsid w:val="00E72B80"/>
    <w:rsid w:val="00E744D6"/>
    <w:rsid w:val="00E75FE3"/>
    <w:rsid w:val="00E86C4C"/>
    <w:rsid w:val="00E907A3"/>
    <w:rsid w:val="00EA5AE0"/>
    <w:rsid w:val="00EB56E1"/>
    <w:rsid w:val="00EB7AB1"/>
    <w:rsid w:val="00EC01BE"/>
    <w:rsid w:val="00EC32BD"/>
    <w:rsid w:val="00ED0128"/>
    <w:rsid w:val="00EE7CD8"/>
    <w:rsid w:val="00EF37F6"/>
    <w:rsid w:val="00EF48CC"/>
    <w:rsid w:val="00F00801"/>
    <w:rsid w:val="00F22E57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A79B4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3D18C6"/>
    <w:pPr>
      <w:ind w:left="720"/>
      <w:contextualSpacing/>
    </w:pPr>
  </w:style>
  <w:style w:type="paragraph" w:customStyle="1" w:styleId="AppendixHeading2">
    <w:name w:val="Appendix Heading 2"/>
    <w:basedOn w:val="Heading2"/>
    <w:uiPriority w:val="99"/>
    <w:rsid w:val="00A03846"/>
    <w:pPr>
      <w:numPr>
        <w:numId w:val="13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A03846"/>
    <w:pPr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A03846"/>
    <w:pPr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A03846"/>
    <w:pPr>
      <w:keepNext w:val="0"/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character" w:styleId="CommentReference">
    <w:name w:val="annotation reference"/>
    <w:basedOn w:val="DefaultParagraphFont"/>
    <w:rsid w:val="002A09A9"/>
    <w:rPr>
      <w:sz w:val="16"/>
      <w:szCs w:val="16"/>
    </w:rPr>
  </w:style>
  <w:style w:type="paragraph" w:styleId="CommentText">
    <w:name w:val="annotation text"/>
    <w:basedOn w:val="Normal"/>
    <w:link w:val="CommentTextChar"/>
    <w:rsid w:val="002A09A9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2A09A9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A09A9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A09A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0701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2</Pages>
  <Words>486</Words>
  <Characters>2773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3253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Xin Zhao</cp:lastModifiedBy>
  <cp:revision>103</cp:revision>
  <cp:lastPrinted>1900-01-01T08:00:00Z</cp:lastPrinted>
  <dcterms:created xsi:type="dcterms:W3CDTF">2019-04-11T19:57:00Z</dcterms:created>
  <dcterms:modified xsi:type="dcterms:W3CDTF">2019-09-25T01:39:00Z</dcterms:modified>
</cp:coreProperties>
</file>