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11E8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6129C">
              <w:rPr>
                <w:lang w:val="en-CA"/>
              </w:rPr>
              <w:t>O</w:t>
            </w:r>
            <w:r w:rsidR="0006129C" w:rsidRPr="0084109D">
              <w:rPr>
                <w:lang w:val="en-CA"/>
              </w:rPr>
              <w:t>1</w:t>
            </w:r>
            <w:r w:rsidR="00BD3641">
              <w:rPr>
                <w:lang w:val="en-CA"/>
              </w:rPr>
              <w:t>1</w:t>
            </w:r>
            <w:r w:rsidR="0006129C" w:rsidRPr="0084109D">
              <w:rPr>
                <w:lang w:val="en-CA"/>
              </w:rPr>
              <w:t>64</w:t>
            </w:r>
            <w:r w:rsidR="001C3F3F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90"/>
      </w:tblGrid>
      <w:tr w:rsidR="00E61DAC" w:rsidRPr="005B217D" w14:paraId="188D2B50" w14:textId="77777777" w:rsidTr="00D4189E">
        <w:trPr>
          <w:gridAfter w:val="1"/>
          <w:wAfter w:w="90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FE4B05" w:rsidR="00E61DAC" w:rsidRPr="005B217D" w:rsidRDefault="00CB64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A0E63">
              <w:rPr>
                <w:b/>
                <w:szCs w:val="22"/>
                <w:lang w:val="en-CA"/>
              </w:rPr>
              <w:t xml:space="preserve">Integrated Specification Text for </w:t>
            </w:r>
            <w:r>
              <w:rPr>
                <w:b/>
                <w:szCs w:val="22"/>
                <w:lang w:val="en-CA"/>
              </w:rPr>
              <w:t>Reference Picture Resampling</w:t>
            </w:r>
          </w:p>
        </w:tc>
      </w:tr>
      <w:tr w:rsidR="00E61DAC" w:rsidRPr="005B217D" w14:paraId="3D8B01B2" w14:textId="77777777" w:rsidTr="00D4189E">
        <w:trPr>
          <w:gridAfter w:val="1"/>
          <w:wAfter w:w="90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A4E5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4189E">
        <w:trPr>
          <w:gridAfter w:val="1"/>
          <w:wAfter w:w="90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23E26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B64DB" w:rsidRPr="005B217D" w14:paraId="714CD808" w14:textId="77777777" w:rsidTr="00D4189E">
        <w:tc>
          <w:tcPr>
            <w:tcW w:w="1458" w:type="dxa"/>
          </w:tcPr>
          <w:p w14:paraId="4DB59313" w14:textId="77777777" w:rsidR="00CB64DB" w:rsidRPr="005B217D" w:rsidRDefault="00CB64DB" w:rsidP="00CB64D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E50495" w14:textId="79B3481C" w:rsidR="00CB64DB" w:rsidRPr="00CB64DB" w:rsidRDefault="00CB64DB" w:rsidP="00CB64DB">
            <w:pPr>
              <w:spacing w:before="60" w:after="60"/>
              <w:rPr>
                <w:szCs w:val="22"/>
              </w:rPr>
            </w:pPr>
            <w:r w:rsidRPr="00CB64DB">
              <w:rPr>
                <w:szCs w:val="22"/>
              </w:rPr>
              <w:t>P. Chen, T. Hellman, B. Heng, W. Wan, M. Zhou (</w:t>
            </w:r>
            <w:r w:rsidRPr="001A496D">
              <w:rPr>
                <w:b/>
                <w:szCs w:val="22"/>
              </w:rPr>
              <w:t>Broadcom</w:t>
            </w:r>
            <w:r w:rsidRPr="00CB64DB">
              <w:rPr>
                <w:szCs w:val="22"/>
              </w:rPr>
              <w:t>)</w:t>
            </w:r>
          </w:p>
          <w:p w14:paraId="233D817D" w14:textId="0E549D4C" w:rsidR="00CB64DB" w:rsidRPr="00CB64DB" w:rsidRDefault="00CB64DB" w:rsidP="00CB64DB">
            <w:pPr>
              <w:spacing w:before="60" w:after="60"/>
              <w:rPr>
                <w:szCs w:val="22"/>
              </w:rPr>
            </w:pPr>
            <w:r w:rsidRPr="00CB64DB">
              <w:rPr>
                <w:szCs w:val="22"/>
              </w:rPr>
              <w:t>M. M. Hannuksela, A. Aminlou (</w:t>
            </w:r>
            <w:r w:rsidRPr="001A496D">
              <w:rPr>
                <w:b/>
                <w:szCs w:val="22"/>
              </w:rPr>
              <w:t>Nokia</w:t>
            </w:r>
            <w:r w:rsidRPr="00CB64DB">
              <w:rPr>
                <w:szCs w:val="22"/>
              </w:rPr>
              <w:t>)</w:t>
            </w:r>
          </w:p>
          <w:p w14:paraId="3939B484" w14:textId="357F6ADD" w:rsidR="00CB64DB" w:rsidRPr="00CB64DB" w:rsidRDefault="00CB64DB" w:rsidP="00CB64DB">
            <w:pPr>
              <w:spacing w:before="60" w:after="60"/>
              <w:rPr>
                <w:szCs w:val="22"/>
              </w:rPr>
            </w:pPr>
            <w:r w:rsidRPr="00CB64DB">
              <w:rPr>
                <w:szCs w:val="22"/>
              </w:rPr>
              <w:t>V. Seregin, M. Coban, M. Karczewicz (</w:t>
            </w:r>
            <w:r w:rsidRPr="001A496D">
              <w:rPr>
                <w:b/>
                <w:szCs w:val="22"/>
              </w:rPr>
              <w:t>Qualcomm</w:t>
            </w:r>
            <w:r w:rsidRPr="00CB64DB">
              <w:rPr>
                <w:szCs w:val="22"/>
              </w:rPr>
              <w:t>)</w:t>
            </w:r>
          </w:p>
          <w:p w14:paraId="092CD54B" w14:textId="6C6C0FA0" w:rsidR="00CB64DB" w:rsidRDefault="00CB64DB" w:rsidP="00CB64DB">
            <w:pPr>
              <w:spacing w:before="60" w:after="60"/>
              <w:rPr>
                <w:szCs w:val="22"/>
              </w:rPr>
            </w:pPr>
            <w:r w:rsidRPr="00CB64DB">
              <w:rPr>
                <w:szCs w:val="22"/>
              </w:rPr>
              <w:t>T.-S Chang, Y.-C Sun, L. Zhu, J. Lou (</w:t>
            </w:r>
            <w:r w:rsidRPr="001A496D">
              <w:rPr>
                <w:b/>
                <w:szCs w:val="22"/>
              </w:rPr>
              <w:t>Alibaba</w:t>
            </w:r>
            <w:r w:rsidRPr="00CB64DB">
              <w:rPr>
                <w:szCs w:val="22"/>
              </w:rPr>
              <w:t>)</w:t>
            </w:r>
          </w:p>
          <w:p w14:paraId="26A2F6B3" w14:textId="1402E346" w:rsidR="00CB64DB" w:rsidRPr="00CB64DB" w:rsidRDefault="00CB64DB" w:rsidP="00CB64DB">
            <w:pPr>
              <w:spacing w:before="60" w:after="60"/>
              <w:rPr>
                <w:szCs w:val="22"/>
              </w:rPr>
            </w:pPr>
            <w:r w:rsidRPr="00CB64DB">
              <w:rPr>
                <w:szCs w:val="22"/>
              </w:rPr>
              <w:t>Hendry, S. Hong, Y.-K. Wang, J. Chen (</w:t>
            </w:r>
            <w:r w:rsidRPr="001A496D">
              <w:rPr>
                <w:b/>
                <w:szCs w:val="22"/>
              </w:rPr>
              <w:t>Futurewei</w:t>
            </w:r>
            <w:r w:rsidRPr="00CB64DB">
              <w:rPr>
                <w:szCs w:val="22"/>
              </w:rPr>
              <w:t>)</w:t>
            </w:r>
          </w:p>
          <w:p w14:paraId="2CB767DD" w14:textId="01DA93B6" w:rsidR="00CB64DB" w:rsidRPr="00CB64DB" w:rsidRDefault="00CB64DB" w:rsidP="00CB64DB">
            <w:pPr>
              <w:spacing w:before="60" w:after="60"/>
              <w:rPr>
                <w:szCs w:val="22"/>
              </w:rPr>
            </w:pPr>
            <w:r w:rsidRPr="00CB64DB">
              <w:rPr>
                <w:szCs w:val="22"/>
              </w:rPr>
              <w:t>J. Samuelsson, S. Deshpande, A. Segall (</w:t>
            </w:r>
            <w:r w:rsidRPr="001A496D">
              <w:rPr>
                <w:b/>
                <w:szCs w:val="22"/>
              </w:rPr>
              <w:t>Sharp</w:t>
            </w:r>
            <w:r w:rsidRPr="00CB64DB">
              <w:rPr>
                <w:szCs w:val="22"/>
              </w:rPr>
              <w:t>)</w:t>
            </w:r>
          </w:p>
          <w:p w14:paraId="2D9A1837" w14:textId="59DC73C5" w:rsidR="00CB64DB" w:rsidRPr="00CB64DB" w:rsidRDefault="00CB64DB" w:rsidP="00CB64DB">
            <w:pPr>
              <w:spacing w:before="60" w:after="60"/>
              <w:rPr>
                <w:szCs w:val="22"/>
              </w:rPr>
            </w:pPr>
            <w:r w:rsidRPr="00CB64DB">
              <w:rPr>
                <w:szCs w:val="22"/>
              </w:rPr>
              <w:t>Y. He, A. Hamza (</w:t>
            </w:r>
            <w:proofErr w:type="spellStart"/>
            <w:r w:rsidRPr="001A496D">
              <w:rPr>
                <w:b/>
                <w:szCs w:val="22"/>
              </w:rPr>
              <w:t>InterDigital</w:t>
            </w:r>
            <w:proofErr w:type="spellEnd"/>
            <w:r w:rsidRPr="00CB64DB">
              <w:rPr>
                <w:szCs w:val="22"/>
              </w:rPr>
              <w:t>)</w:t>
            </w:r>
          </w:p>
          <w:p w14:paraId="327304DF" w14:textId="77777777" w:rsidR="00CB64DB" w:rsidRDefault="00CB64DB" w:rsidP="00CB64DB">
            <w:pPr>
              <w:spacing w:before="60" w:after="60"/>
              <w:rPr>
                <w:szCs w:val="22"/>
              </w:rPr>
            </w:pPr>
            <w:r w:rsidRPr="00CB64DB">
              <w:rPr>
                <w:szCs w:val="22"/>
              </w:rPr>
              <w:t>P</w:t>
            </w:r>
            <w:r>
              <w:rPr>
                <w:szCs w:val="22"/>
              </w:rPr>
              <w:t>.</w:t>
            </w:r>
            <w:r w:rsidRPr="00CB64DB">
              <w:rPr>
                <w:szCs w:val="22"/>
              </w:rPr>
              <w:t xml:space="preserve"> Topiwala, M</w:t>
            </w:r>
            <w:r>
              <w:rPr>
                <w:szCs w:val="22"/>
              </w:rPr>
              <w:t>.</w:t>
            </w:r>
            <w:r w:rsidRPr="00CB64DB">
              <w:rPr>
                <w:szCs w:val="22"/>
              </w:rPr>
              <w:t xml:space="preserve"> Krishnan, W</w:t>
            </w:r>
            <w:r>
              <w:rPr>
                <w:szCs w:val="22"/>
              </w:rPr>
              <w:t>.</w:t>
            </w:r>
            <w:r w:rsidRPr="00CB64DB">
              <w:rPr>
                <w:szCs w:val="22"/>
              </w:rPr>
              <w:t xml:space="preserve"> Dai</w:t>
            </w:r>
            <w:r>
              <w:rPr>
                <w:szCs w:val="22"/>
              </w:rPr>
              <w:t xml:space="preserve"> </w:t>
            </w:r>
            <w:r w:rsidRPr="00CB64DB">
              <w:rPr>
                <w:szCs w:val="22"/>
              </w:rPr>
              <w:t>(</w:t>
            </w:r>
            <w:proofErr w:type="spellStart"/>
            <w:r w:rsidRPr="001A496D">
              <w:rPr>
                <w:b/>
                <w:szCs w:val="22"/>
              </w:rPr>
              <w:t>FastVDO</w:t>
            </w:r>
            <w:proofErr w:type="spellEnd"/>
            <w:r w:rsidRPr="00CB64DB">
              <w:rPr>
                <w:szCs w:val="22"/>
              </w:rPr>
              <w:t>)</w:t>
            </w:r>
          </w:p>
          <w:p w14:paraId="49D81240" w14:textId="7F228DA4" w:rsidR="00693316" w:rsidRPr="00CB64DB" w:rsidRDefault="00693316" w:rsidP="00CB64D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S. Wenger, B. Choi (</w:t>
            </w:r>
            <w:r w:rsidRPr="0084109D">
              <w:rPr>
                <w:b/>
                <w:bCs/>
                <w:szCs w:val="22"/>
              </w:rPr>
              <w:t>Tencent</w:t>
            </w:r>
            <w:r>
              <w:rPr>
                <w:szCs w:val="22"/>
              </w:rPr>
              <w:t>)</w:t>
            </w:r>
          </w:p>
        </w:tc>
        <w:tc>
          <w:tcPr>
            <w:tcW w:w="900" w:type="dxa"/>
          </w:tcPr>
          <w:p w14:paraId="0140ECA2" w14:textId="5D293331" w:rsidR="00CB64DB" w:rsidRPr="005B217D" w:rsidRDefault="00A13277" w:rsidP="00CB64DB">
            <w:pPr>
              <w:spacing w:before="60" w:after="60"/>
              <w:rPr>
                <w:szCs w:val="22"/>
                <w:lang w:val="en-CA"/>
              </w:rPr>
            </w:pPr>
            <w:r w:rsidRPr="00A13277">
              <w:rPr>
                <w:szCs w:val="22"/>
                <w:lang w:val="en-CA"/>
              </w:rPr>
              <w:t>Email</w:t>
            </w:r>
            <w:r>
              <w:rPr>
                <w:szCs w:val="22"/>
                <w:lang w:val="en-CA"/>
              </w:rPr>
              <w:t>:</w:t>
            </w:r>
          </w:p>
        </w:tc>
        <w:tc>
          <w:tcPr>
            <w:tcW w:w="3150" w:type="dxa"/>
            <w:gridSpan w:val="2"/>
          </w:tcPr>
          <w:p w14:paraId="49380BD1" w14:textId="453620C2" w:rsidR="00CB64DB" w:rsidRDefault="00BB76AD" w:rsidP="00CB64DB">
            <w:pPr>
              <w:spacing w:before="60" w:after="60"/>
            </w:pPr>
            <w:hyperlink r:id="rId10" w:history="1">
              <w:r w:rsidR="00CB64DB" w:rsidRPr="00AC38F6">
                <w:rPr>
                  <w:rStyle w:val="Hyperlink"/>
                </w:rPr>
                <w:t>peisong.chen@broadcom.com</w:t>
              </w:r>
            </w:hyperlink>
          </w:p>
          <w:p w14:paraId="38E59643" w14:textId="7206BBE1" w:rsidR="00CB64DB" w:rsidRDefault="00BB76AD" w:rsidP="00CB64D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B64DB" w:rsidRPr="00AC38F6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</w:p>
          <w:p w14:paraId="63CC2628" w14:textId="047D2831" w:rsidR="00CB64DB" w:rsidRDefault="00BB76AD" w:rsidP="00CB64D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B64DB" w:rsidRPr="00AC38F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1C1D6005" w14:textId="4C68FC0F" w:rsidR="00CB64DB" w:rsidRDefault="00BB76AD" w:rsidP="00CB64DB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B64DB" w:rsidRPr="00AC38F6">
                <w:rPr>
                  <w:rStyle w:val="Hyperlink"/>
                  <w:szCs w:val="22"/>
                  <w:lang w:val="en-CA"/>
                </w:rPr>
                <w:t>tsuishan.cts@alibaba-inc.com</w:t>
              </w:r>
            </w:hyperlink>
          </w:p>
          <w:p w14:paraId="51D221D7" w14:textId="21AB6457" w:rsidR="00CB64DB" w:rsidRDefault="00BB76AD" w:rsidP="00CB64DB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B64DB" w:rsidRPr="00AC38F6">
                <w:rPr>
                  <w:rStyle w:val="Hyperlink"/>
                  <w:szCs w:val="22"/>
                  <w:lang w:val="en-CA"/>
                </w:rPr>
                <w:t>fhendry@futurewei.com</w:t>
              </w:r>
            </w:hyperlink>
          </w:p>
          <w:p w14:paraId="5A477F84" w14:textId="10D8959C" w:rsidR="00CB64DB" w:rsidRDefault="00BB76AD" w:rsidP="00CB64DB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B64DB" w:rsidRPr="00AC38F6">
                <w:rPr>
                  <w:rStyle w:val="Hyperlink"/>
                  <w:szCs w:val="22"/>
                  <w:lang w:val="en-CA"/>
                </w:rPr>
                <w:t>samuelssonj@sharplabs.com</w:t>
              </w:r>
            </w:hyperlink>
          </w:p>
          <w:p w14:paraId="5766EB9C" w14:textId="7ED2677E" w:rsidR="00CB64DB" w:rsidRDefault="00BB76AD" w:rsidP="00CB64DB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CB64DB" w:rsidRPr="00AC38F6">
                <w:rPr>
                  <w:rStyle w:val="Hyperlink"/>
                  <w:szCs w:val="22"/>
                  <w:lang w:val="en-CA"/>
                </w:rPr>
                <w:t>yong.he@interdigital.com</w:t>
              </w:r>
            </w:hyperlink>
          </w:p>
          <w:p w14:paraId="39E59083" w14:textId="18E5152A" w:rsidR="00CB64DB" w:rsidRDefault="00BB76AD" w:rsidP="00CB64DB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CB64DB" w:rsidRPr="00AC38F6">
                <w:rPr>
                  <w:rStyle w:val="Hyperlink"/>
                  <w:szCs w:val="22"/>
                  <w:lang w:val="en-CA"/>
                </w:rPr>
                <w:t>pankajtva@gmail.com</w:t>
              </w:r>
            </w:hyperlink>
            <w:r w:rsidR="00693316">
              <w:rPr>
                <w:rStyle w:val="Hyperlink"/>
                <w:szCs w:val="22"/>
                <w:lang w:val="en-CA"/>
              </w:rPr>
              <w:br/>
            </w:r>
            <w:r w:rsidR="00693316">
              <w:rPr>
                <w:rStyle w:val="Hyperlink"/>
              </w:rPr>
              <w:t>stewe@stewe.org</w:t>
            </w:r>
          </w:p>
          <w:p w14:paraId="32C2ABFD" w14:textId="1C4302E1" w:rsidR="00CB64DB" w:rsidRPr="005B217D" w:rsidRDefault="00CB64DB" w:rsidP="00CB64D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D4189E">
        <w:trPr>
          <w:gridAfter w:val="1"/>
          <w:wAfter w:w="90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AA38F5" w:rsidR="00E61DAC" w:rsidRPr="005B217D" w:rsidRDefault="002C647A">
            <w:pPr>
              <w:spacing w:before="60" w:after="60"/>
              <w:rPr>
                <w:szCs w:val="22"/>
                <w:lang w:val="en-CA"/>
              </w:rPr>
            </w:pPr>
            <w:r w:rsidRPr="002C647A">
              <w:rPr>
                <w:szCs w:val="22"/>
                <w:lang w:val="en-CA"/>
              </w:rPr>
              <w:t xml:space="preserve">Broadcom, Nokia, Qualcomm Incorporated, Alibaba Group, Futurewei Technologies, Inc., Sharp Labs of America, Inc., </w:t>
            </w:r>
            <w:proofErr w:type="spellStart"/>
            <w:r w:rsidRPr="002C647A">
              <w:rPr>
                <w:szCs w:val="22"/>
                <w:lang w:val="en-CA"/>
              </w:rPr>
              <w:t>InterDigital</w:t>
            </w:r>
            <w:proofErr w:type="spellEnd"/>
            <w:r w:rsidRPr="002C647A">
              <w:rPr>
                <w:szCs w:val="22"/>
                <w:lang w:val="en-CA"/>
              </w:rPr>
              <w:t xml:space="preserve"> Communications, Inc., </w:t>
            </w:r>
            <w:proofErr w:type="spellStart"/>
            <w:r w:rsidRPr="002C647A">
              <w:rPr>
                <w:szCs w:val="22"/>
                <w:lang w:val="en-CA"/>
              </w:rPr>
              <w:t>FastVDO</w:t>
            </w:r>
            <w:proofErr w:type="spellEnd"/>
            <w:r w:rsidR="0055466D">
              <w:rPr>
                <w:szCs w:val="22"/>
                <w:lang w:val="en-CA"/>
              </w:rPr>
              <w:t>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6922F5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301233" w14:textId="36F89BC1" w:rsidR="00446BBD" w:rsidRDefault="00446BBD" w:rsidP="00446BBD">
      <w:pPr>
        <w:rPr>
          <w:lang w:val="en-CA"/>
        </w:rPr>
      </w:pPr>
      <w:r>
        <w:rPr>
          <w:lang w:val="en-CA"/>
        </w:rPr>
        <w:t xml:space="preserve">This contribution </w:t>
      </w:r>
      <w:r w:rsidR="002C647A">
        <w:rPr>
          <w:lang w:val="en-CA"/>
        </w:rPr>
        <w:t xml:space="preserve">provides </w:t>
      </w:r>
      <w:r w:rsidR="00BA122E">
        <w:rPr>
          <w:lang w:val="en-CA"/>
        </w:rPr>
        <w:t xml:space="preserve">a </w:t>
      </w:r>
      <w:r w:rsidR="002C647A">
        <w:rPr>
          <w:lang w:val="en-CA"/>
        </w:rPr>
        <w:t>specification draft for the</w:t>
      </w:r>
      <w:r>
        <w:rPr>
          <w:lang w:val="en-CA"/>
        </w:rPr>
        <w:t xml:space="preserve"> </w:t>
      </w:r>
      <w:r w:rsidR="002C647A">
        <w:rPr>
          <w:lang w:val="en-CA"/>
        </w:rPr>
        <w:t xml:space="preserve">agreed in HLS </w:t>
      </w:r>
      <w:proofErr w:type="spellStart"/>
      <w:r w:rsidR="002C647A">
        <w:rPr>
          <w:lang w:val="en-CA"/>
        </w:rPr>
        <w:t>BoG</w:t>
      </w:r>
      <w:proofErr w:type="spellEnd"/>
      <w:r w:rsidR="002C647A">
        <w:rPr>
          <w:lang w:val="en-CA"/>
        </w:rPr>
        <w:t xml:space="preserve"> approach for reference picture resampling by including elements of the following documents: </w:t>
      </w:r>
      <w:r w:rsidR="00825779">
        <w:rPr>
          <w:lang w:val="en-CA"/>
        </w:rPr>
        <w:t xml:space="preserve">JVET-O0133, </w:t>
      </w:r>
      <w:r w:rsidR="002C647A">
        <w:rPr>
          <w:lang w:val="en-CA"/>
        </w:rPr>
        <w:t>JVET-O0134, JVET-O0182, JVET-O0204, JVET-O0242, JVET-O0303, JVET-O0319, and JVET-O0395.</w:t>
      </w:r>
    </w:p>
    <w:p w14:paraId="0327E6C5" w14:textId="42127A92" w:rsidR="00D75BEF" w:rsidRDefault="00D75BEF" w:rsidP="00446BBD">
      <w:pPr>
        <w:rPr>
          <w:lang w:val="en-CA"/>
        </w:rPr>
      </w:pPr>
      <w:r>
        <w:rPr>
          <w:lang w:val="en-CA"/>
        </w:rPr>
        <w:t>It contains the following aspects:</w:t>
      </w:r>
    </w:p>
    <w:p w14:paraId="5ED36120" w14:textId="77777777" w:rsidR="00D75BEF" w:rsidRDefault="00D75BEF" w:rsidP="00D75BEF">
      <w:pPr>
        <w:pStyle w:val="ListParagraph"/>
        <w:numPr>
          <w:ilvl w:val="0"/>
          <w:numId w:val="12"/>
        </w:numPr>
        <w:rPr>
          <w:lang w:val="en-CA"/>
        </w:rPr>
      </w:pPr>
      <w:r w:rsidRPr="00D75BEF">
        <w:rPr>
          <w:lang w:val="en-CA"/>
        </w:rPr>
        <w:t>max picture size signaling in SPS,</w:t>
      </w:r>
    </w:p>
    <w:p w14:paraId="4BE75842" w14:textId="59F50708" w:rsidR="00D75BEF" w:rsidRDefault="00D75BEF" w:rsidP="00D75BEF">
      <w:pPr>
        <w:pStyle w:val="ListParagraph"/>
        <w:numPr>
          <w:ilvl w:val="0"/>
          <w:numId w:val="12"/>
        </w:numPr>
        <w:rPr>
          <w:lang w:val="en-CA"/>
        </w:rPr>
      </w:pPr>
      <w:r w:rsidRPr="00D75BEF">
        <w:rPr>
          <w:lang w:val="en-CA"/>
        </w:rPr>
        <w:t>actual picture size and conformance window signalling moved to PPS</w:t>
      </w:r>
      <w:r>
        <w:rPr>
          <w:lang w:val="en-CA"/>
        </w:rPr>
        <w:t>,</w:t>
      </w:r>
    </w:p>
    <w:p w14:paraId="009DB9FF" w14:textId="281BAF80" w:rsidR="00D75BEF" w:rsidRDefault="00D75BEF" w:rsidP="00D75BEF">
      <w:pPr>
        <w:pStyle w:val="ListParagraph"/>
        <w:numPr>
          <w:ilvl w:val="0"/>
          <w:numId w:val="12"/>
        </w:numPr>
        <w:rPr>
          <w:lang w:val="en-CA"/>
        </w:rPr>
      </w:pPr>
      <w:r w:rsidRPr="00D75BEF">
        <w:rPr>
          <w:lang w:val="en-CA"/>
        </w:rPr>
        <w:t>scaling ratio is defined based on the output picture size after cropping</w:t>
      </w:r>
      <w:r>
        <w:rPr>
          <w:lang w:val="en-CA"/>
        </w:rPr>
        <w:t>,</w:t>
      </w:r>
    </w:p>
    <w:p w14:paraId="54521860" w14:textId="49288310" w:rsidR="00D75BEF" w:rsidRDefault="00D75BEF" w:rsidP="00D75BEF">
      <w:pPr>
        <w:pStyle w:val="ListParagraph"/>
        <w:numPr>
          <w:ilvl w:val="0"/>
          <w:numId w:val="12"/>
        </w:numPr>
        <w:rPr>
          <w:lang w:val="en-CA"/>
        </w:rPr>
      </w:pPr>
      <w:r w:rsidRPr="00D75BEF">
        <w:rPr>
          <w:lang w:val="en-CA"/>
        </w:rPr>
        <w:t>resampling is done on a block basis using existed interpolation filters</w:t>
      </w:r>
      <w:r>
        <w:rPr>
          <w:lang w:val="en-CA"/>
        </w:rPr>
        <w:t>,</w:t>
      </w:r>
    </w:p>
    <w:p w14:paraId="438FD297" w14:textId="18C93020" w:rsidR="00D75BEF" w:rsidRDefault="00D75BEF" w:rsidP="00D75BEF">
      <w:pPr>
        <w:pStyle w:val="ListParagraph"/>
        <w:numPr>
          <w:ilvl w:val="0"/>
          <w:numId w:val="12"/>
        </w:numPr>
        <w:rPr>
          <w:lang w:val="en-CA"/>
        </w:rPr>
      </w:pPr>
      <w:r w:rsidRPr="00D75BEF">
        <w:rPr>
          <w:lang w:val="en-CA"/>
        </w:rPr>
        <w:t>TMVP i</w:t>
      </w:r>
      <w:r>
        <w:rPr>
          <w:lang w:val="en-CA"/>
        </w:rPr>
        <w:t xml:space="preserve">s used only when </w:t>
      </w:r>
      <w:r w:rsidR="001F1BD8">
        <w:rPr>
          <w:lang w:val="en-CA"/>
        </w:rPr>
        <w:t>current and collocated pictures</w:t>
      </w:r>
      <w:r>
        <w:rPr>
          <w:lang w:val="en-CA"/>
        </w:rPr>
        <w:t xml:space="preserve"> have the same size,</w:t>
      </w:r>
    </w:p>
    <w:p w14:paraId="037804A3" w14:textId="33A9CAE7" w:rsidR="00BA122E" w:rsidRDefault="00D75BEF" w:rsidP="00BA12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DMVR and BDOF are used only when current and reference pictures</w:t>
      </w:r>
      <w:r w:rsidR="001F1BD8">
        <w:rPr>
          <w:lang w:val="en-CA"/>
        </w:rPr>
        <w:t>, selected in a CU for inter prediction,</w:t>
      </w:r>
      <w:r>
        <w:rPr>
          <w:lang w:val="en-CA"/>
        </w:rPr>
        <w:t xml:space="preserve"> have the same size.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1923F9" w:rsidR="007F1F8B" w:rsidRPr="005B217D" w:rsidRDefault="002C647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Broadcom</w:t>
      </w:r>
      <w:r>
        <w:rPr>
          <w:b/>
          <w:bCs/>
          <w:szCs w:val="22"/>
          <w:lang w:val="en-CA"/>
        </w:rPr>
        <w:t xml:space="preserve">, </w:t>
      </w:r>
      <w:r>
        <w:rPr>
          <w:b/>
          <w:szCs w:val="22"/>
          <w:lang w:val="en-CA"/>
        </w:rPr>
        <w:t xml:space="preserve">Nokia, </w:t>
      </w:r>
      <w:r w:rsidR="00D4189E" w:rsidRPr="00D4189E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 xml:space="preserve">orporated, </w:t>
      </w:r>
      <w:r w:rsidRPr="002C647A">
        <w:rPr>
          <w:b/>
          <w:bCs/>
          <w:szCs w:val="22"/>
          <w:lang w:val="en-CA"/>
        </w:rPr>
        <w:t>Alibaba Group</w:t>
      </w:r>
      <w:r>
        <w:rPr>
          <w:b/>
          <w:bCs/>
          <w:szCs w:val="22"/>
          <w:lang w:val="en-CA"/>
        </w:rPr>
        <w:t>,</w:t>
      </w:r>
      <w:r w:rsidRPr="002C647A">
        <w:rPr>
          <w:b/>
          <w:bCs/>
          <w:szCs w:val="22"/>
          <w:lang w:val="en-CA"/>
        </w:rPr>
        <w:t xml:space="preserve"> Futurewei Technologies, Inc.</w:t>
      </w:r>
      <w:r>
        <w:rPr>
          <w:b/>
          <w:bCs/>
          <w:szCs w:val="22"/>
          <w:lang w:val="en-CA"/>
        </w:rPr>
        <w:t xml:space="preserve">, </w:t>
      </w:r>
      <w:r>
        <w:rPr>
          <w:b/>
          <w:szCs w:val="22"/>
        </w:rPr>
        <w:t>Sharp Labs of America, Inc</w:t>
      </w:r>
      <w:r w:rsidR="00D4189E" w:rsidRPr="00D4189E">
        <w:rPr>
          <w:b/>
          <w:bCs/>
          <w:color w:val="000000"/>
          <w:szCs w:val="22"/>
        </w:rPr>
        <w:t>.</w:t>
      </w:r>
      <w:r>
        <w:rPr>
          <w:b/>
          <w:bCs/>
          <w:color w:val="000000"/>
          <w:szCs w:val="22"/>
        </w:rPr>
        <w:t xml:space="preserve">, </w:t>
      </w:r>
      <w:proofErr w:type="spellStart"/>
      <w:r w:rsidRPr="002C647A">
        <w:rPr>
          <w:b/>
          <w:bCs/>
          <w:color w:val="000000"/>
          <w:szCs w:val="22"/>
        </w:rPr>
        <w:t>InterDigital</w:t>
      </w:r>
      <w:proofErr w:type="spellEnd"/>
      <w:r w:rsidRPr="002C647A">
        <w:rPr>
          <w:b/>
          <w:bCs/>
          <w:color w:val="000000"/>
          <w:szCs w:val="22"/>
        </w:rPr>
        <w:t xml:space="preserve"> Communications, Inc.</w:t>
      </w:r>
      <w:r>
        <w:rPr>
          <w:b/>
          <w:bCs/>
          <w:color w:val="000000"/>
          <w:szCs w:val="22"/>
        </w:rPr>
        <w:t xml:space="preserve">, </w:t>
      </w:r>
      <w:proofErr w:type="spellStart"/>
      <w:r>
        <w:rPr>
          <w:b/>
          <w:szCs w:val="22"/>
          <w:lang w:val="en-CA"/>
        </w:rPr>
        <w:t>FastVDO</w:t>
      </w:r>
      <w:proofErr w:type="spellEnd"/>
      <w:r w:rsidR="00947459">
        <w:rPr>
          <w:b/>
          <w:szCs w:val="22"/>
          <w:lang w:val="en-CA"/>
        </w:rPr>
        <w:t>, Tencent</w:t>
      </w:r>
      <w:r w:rsidR="00D4189E">
        <w:rPr>
          <w:color w:val="000000"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48408" w14:textId="77777777" w:rsidR="00BB76AD" w:rsidRDefault="00BB76AD">
      <w:r>
        <w:separator/>
      </w:r>
    </w:p>
  </w:endnote>
  <w:endnote w:type="continuationSeparator" w:id="0">
    <w:p w14:paraId="4D9B15C9" w14:textId="77777777" w:rsidR="00BB76AD" w:rsidRDefault="00BB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9AF3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A0E6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3F3F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6F613" w14:textId="77777777" w:rsidR="00BB76AD" w:rsidRDefault="00BB76AD">
      <w:r>
        <w:separator/>
      </w:r>
    </w:p>
  </w:footnote>
  <w:footnote w:type="continuationSeparator" w:id="0">
    <w:p w14:paraId="0B2A6954" w14:textId="77777777" w:rsidR="00BB76AD" w:rsidRDefault="00BB7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520B9"/>
    <w:multiLevelType w:val="hybridMultilevel"/>
    <w:tmpl w:val="14CE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62B"/>
    <w:rsid w:val="000308A3"/>
    <w:rsid w:val="000458BC"/>
    <w:rsid w:val="00045C41"/>
    <w:rsid w:val="00046C03"/>
    <w:rsid w:val="0006129C"/>
    <w:rsid w:val="00065039"/>
    <w:rsid w:val="00067898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DE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96D"/>
    <w:rsid w:val="001A7329"/>
    <w:rsid w:val="001A792F"/>
    <w:rsid w:val="001B4E28"/>
    <w:rsid w:val="001C3525"/>
    <w:rsid w:val="001C3AFB"/>
    <w:rsid w:val="001C3F3F"/>
    <w:rsid w:val="001D1BD2"/>
    <w:rsid w:val="001E0248"/>
    <w:rsid w:val="001E02BE"/>
    <w:rsid w:val="001E3B37"/>
    <w:rsid w:val="001F1BD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FDC"/>
    <w:rsid w:val="00236BA3"/>
    <w:rsid w:val="002375C1"/>
    <w:rsid w:val="00263398"/>
    <w:rsid w:val="00263B99"/>
    <w:rsid w:val="00266F06"/>
    <w:rsid w:val="00275BCF"/>
    <w:rsid w:val="00291E36"/>
    <w:rsid w:val="00292257"/>
    <w:rsid w:val="00295C95"/>
    <w:rsid w:val="002A54E0"/>
    <w:rsid w:val="002B1595"/>
    <w:rsid w:val="002B191D"/>
    <w:rsid w:val="002B2E83"/>
    <w:rsid w:val="002C43E6"/>
    <w:rsid w:val="002C647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FE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BBD"/>
    <w:rsid w:val="00465A1E"/>
    <w:rsid w:val="0048194D"/>
    <w:rsid w:val="004907F2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56A1"/>
    <w:rsid w:val="00516CF1"/>
    <w:rsid w:val="00531AE9"/>
    <w:rsid w:val="00536188"/>
    <w:rsid w:val="00550A66"/>
    <w:rsid w:val="0055466D"/>
    <w:rsid w:val="00567EC7"/>
    <w:rsid w:val="00570013"/>
    <w:rsid w:val="005753EC"/>
    <w:rsid w:val="005801A2"/>
    <w:rsid w:val="005952A5"/>
    <w:rsid w:val="005A33A1"/>
    <w:rsid w:val="005B217D"/>
    <w:rsid w:val="005B6935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316"/>
    <w:rsid w:val="006C5D39"/>
    <w:rsid w:val="006D5B6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C07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779"/>
    <w:rsid w:val="0084109D"/>
    <w:rsid w:val="0086387C"/>
    <w:rsid w:val="00874A6C"/>
    <w:rsid w:val="00876C65"/>
    <w:rsid w:val="00882F72"/>
    <w:rsid w:val="008A0E63"/>
    <w:rsid w:val="008A4B4C"/>
    <w:rsid w:val="008C239F"/>
    <w:rsid w:val="008E480C"/>
    <w:rsid w:val="008F1A95"/>
    <w:rsid w:val="00907757"/>
    <w:rsid w:val="00920B43"/>
    <w:rsid w:val="009212B0"/>
    <w:rsid w:val="00921FA1"/>
    <w:rsid w:val="009234A5"/>
    <w:rsid w:val="00930469"/>
    <w:rsid w:val="00933453"/>
    <w:rsid w:val="009336F7"/>
    <w:rsid w:val="0093636C"/>
    <w:rsid w:val="009374A7"/>
    <w:rsid w:val="0094745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327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09B4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2E"/>
    <w:rsid w:val="00BB76AD"/>
    <w:rsid w:val="00BC10BA"/>
    <w:rsid w:val="00BC5AFD"/>
    <w:rsid w:val="00BD3641"/>
    <w:rsid w:val="00C00DDE"/>
    <w:rsid w:val="00C04F43"/>
    <w:rsid w:val="00C0609D"/>
    <w:rsid w:val="00C115AB"/>
    <w:rsid w:val="00C26CCB"/>
    <w:rsid w:val="00C30249"/>
    <w:rsid w:val="00C3723B"/>
    <w:rsid w:val="00C42466"/>
    <w:rsid w:val="00C42D1E"/>
    <w:rsid w:val="00C606C9"/>
    <w:rsid w:val="00C80288"/>
    <w:rsid w:val="00C82C38"/>
    <w:rsid w:val="00C84003"/>
    <w:rsid w:val="00C90650"/>
    <w:rsid w:val="00C97D78"/>
    <w:rsid w:val="00CB64DB"/>
    <w:rsid w:val="00CC2AAE"/>
    <w:rsid w:val="00CC5A42"/>
    <w:rsid w:val="00CD0EAB"/>
    <w:rsid w:val="00CE5E02"/>
    <w:rsid w:val="00CF34DB"/>
    <w:rsid w:val="00CF3917"/>
    <w:rsid w:val="00CF43D5"/>
    <w:rsid w:val="00CF558F"/>
    <w:rsid w:val="00D00BAF"/>
    <w:rsid w:val="00D010C0"/>
    <w:rsid w:val="00D073E2"/>
    <w:rsid w:val="00D4189E"/>
    <w:rsid w:val="00D446EC"/>
    <w:rsid w:val="00D51BF0"/>
    <w:rsid w:val="00D531DB"/>
    <w:rsid w:val="00D55942"/>
    <w:rsid w:val="00D75BE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2D2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6B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75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suishan.cts@alibaba-inc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eregin@qti.qualcomm.com" TargetMode="External"/><Relationship Id="rId17" Type="http://schemas.openxmlformats.org/officeDocument/2006/relationships/hyperlink" Target="mailto:pankajtva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ong.he@interdigital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ka.hannuksela@noki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amuelssonj@sharplabs.com" TargetMode="External"/><Relationship Id="rId10" Type="http://schemas.openxmlformats.org/officeDocument/2006/relationships/hyperlink" Target="mailto:peisong.chen@broadco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hendry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2B017-732E-405B-8E1D-E5CFFD97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5</cp:revision>
  <cp:lastPrinted>1900-01-01T08:00:00Z</cp:lastPrinted>
  <dcterms:created xsi:type="dcterms:W3CDTF">2019-07-09T07:59:00Z</dcterms:created>
  <dcterms:modified xsi:type="dcterms:W3CDTF">2019-07-09T08:08:00Z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1562591115</vt:lpwstr>
  </property>
</Properties>
</file>