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D9FAD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AB43F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5B5848">
              <w:rPr>
                <w:rFonts w:hint="eastAsia"/>
                <w:lang w:val="en-CA" w:eastAsia="zh-CN"/>
              </w:rPr>
              <w:t>1145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C16F6A" w:rsidR="00E61DAC" w:rsidRPr="003107CB" w:rsidRDefault="00334117" w:rsidP="009D7CE6">
            <w:pPr>
              <w:spacing w:before="60" w:after="60"/>
              <w:rPr>
                <w:b/>
                <w:szCs w:val="22"/>
              </w:rPr>
            </w:pPr>
            <w:r w:rsidRPr="00334117">
              <w:rPr>
                <w:b/>
                <w:szCs w:val="22"/>
                <w:lang w:val="en-CA"/>
              </w:rPr>
              <w:t>Crosscheck of JVET-O0669 (Non-CE5: A Simplification of ALF Coefficient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4FF9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7E3508"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69C5E7" w:rsidR="00E61DAC" w:rsidRPr="005B217D" w:rsidRDefault="00334117" w:rsidP="00334117">
            <w:pPr>
              <w:spacing w:before="60" w:after="60"/>
              <w:rPr>
                <w:szCs w:val="22"/>
                <w:lang w:val="en-CA"/>
              </w:rPr>
            </w:pPr>
            <w:r>
              <w:rPr>
                <w:szCs w:val="22"/>
                <w:lang w:val="en-CA"/>
              </w:rPr>
              <w:t>Xuewei Meng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4FB657A" w:rsidR="00E61DAC" w:rsidRPr="005B217D" w:rsidRDefault="00E61DAC" w:rsidP="00334117">
            <w:pPr>
              <w:spacing w:before="60" w:after="60"/>
              <w:rPr>
                <w:szCs w:val="22"/>
                <w:lang w:val="en-CA"/>
              </w:rPr>
            </w:pPr>
            <w:r w:rsidRPr="005B217D">
              <w:rPr>
                <w:szCs w:val="22"/>
                <w:lang w:val="en-CA"/>
              </w:rPr>
              <w:br/>
            </w:r>
            <w:r w:rsidR="00334117">
              <w:rPr>
                <w:szCs w:val="22"/>
                <w:lang w:val="en-CA"/>
              </w:rPr>
              <w:t>xwmeng@pku.edu.cn</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7AE167" w:rsidR="00E61DAC" w:rsidRPr="005B217D" w:rsidRDefault="00334117" w:rsidP="00334117">
            <w:pPr>
              <w:spacing w:before="60" w:after="60"/>
              <w:rPr>
                <w:szCs w:val="22"/>
                <w:lang w:val="en-CA"/>
              </w:rPr>
            </w:pPr>
            <w:r>
              <w:rPr>
                <w:rFonts w:hint="eastAsia"/>
                <w:szCs w:val="22"/>
                <w:lang w:val="en-CA" w:eastAsia="zh-CN"/>
              </w:rPr>
              <w:t>Peking</w:t>
            </w:r>
            <w:r>
              <w:rPr>
                <w:szCs w:val="22"/>
                <w:lang w:val="en-CA"/>
              </w:rPr>
              <w:t xml:space="preserve">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3D80AF" w:rsidR="00275BCF" w:rsidRDefault="00275BCF" w:rsidP="009234A5">
      <w:pPr>
        <w:pStyle w:val="1"/>
        <w:numPr>
          <w:ilvl w:val="0"/>
          <w:numId w:val="0"/>
        </w:numPr>
        <w:ind w:left="432" w:hanging="432"/>
        <w:rPr>
          <w:lang w:val="en-CA"/>
        </w:rPr>
      </w:pPr>
      <w:r w:rsidRPr="005B217D">
        <w:rPr>
          <w:lang w:val="en-CA"/>
        </w:rPr>
        <w:t>Abstract</w:t>
      </w:r>
    </w:p>
    <w:p w14:paraId="547EB91A" w14:textId="0F3C1CFB" w:rsidR="003107CB" w:rsidRPr="003107CB" w:rsidRDefault="003107CB" w:rsidP="003107CB">
      <w:pPr>
        <w:rPr>
          <w:lang w:val="en-CA"/>
        </w:rPr>
      </w:pPr>
      <w:r>
        <w:rPr>
          <w:color w:val="000000"/>
          <w:szCs w:val="22"/>
        </w:rPr>
        <w:t>This contribution is a cross-check report of JVET-</w:t>
      </w:r>
      <w:r w:rsidR="00B654E1">
        <w:rPr>
          <w:color w:val="000000"/>
          <w:szCs w:val="22"/>
        </w:rPr>
        <w:t>O</w:t>
      </w:r>
      <w:r w:rsidR="009E0940">
        <w:rPr>
          <w:color w:val="000000"/>
          <w:szCs w:val="22"/>
        </w:rPr>
        <w:t>0669</w:t>
      </w:r>
      <w:r>
        <w:rPr>
          <w:color w:val="000000"/>
          <w:szCs w:val="22"/>
        </w:rPr>
        <w:t xml:space="preserve">. </w:t>
      </w:r>
      <w:r>
        <w:t>It is confirmed that t</w:t>
      </w:r>
      <w:r>
        <w:rPr>
          <w:lang w:val="en-CA"/>
        </w:rPr>
        <w:t>he cross-checked results are identical with the proponent’s results except the simulation time is unreliable.</w:t>
      </w:r>
    </w:p>
    <w:p w14:paraId="7D2AC1F0" w14:textId="61291B1D" w:rsidR="00745F6B" w:rsidRPr="005B217D" w:rsidRDefault="00745F6B" w:rsidP="00E11923">
      <w:pPr>
        <w:pStyle w:val="1"/>
        <w:rPr>
          <w:lang w:val="en-CA"/>
        </w:rPr>
      </w:pPr>
      <w:r w:rsidRPr="005B217D">
        <w:rPr>
          <w:lang w:val="en-CA"/>
        </w:rPr>
        <w:t>Introduction</w:t>
      </w:r>
    </w:p>
    <w:p w14:paraId="045DB5EC" w14:textId="31855577" w:rsidR="00B654E1" w:rsidRDefault="00B654E1" w:rsidP="00B654E1">
      <w:pPr>
        <w:rPr>
          <w:b/>
        </w:rPr>
      </w:pPr>
      <w:r>
        <w:rPr>
          <w:b/>
        </w:rPr>
        <w:t>Brief tec</w:t>
      </w:r>
      <w:r w:rsidR="00FC020A">
        <w:rPr>
          <w:b/>
        </w:rPr>
        <w:t>hnical description of JVET-O0669</w:t>
      </w:r>
      <w:r>
        <w:rPr>
          <w:b/>
        </w:rPr>
        <w:t>.</w:t>
      </w:r>
    </w:p>
    <w:p w14:paraId="1A18C16E" w14:textId="7E9D9307" w:rsidR="00B654E1" w:rsidRDefault="00FC020A" w:rsidP="00B654E1">
      <w:pPr>
        <w:rPr>
          <w:lang w:val="en-CA"/>
        </w:rPr>
      </w:pPr>
      <w:r w:rsidRPr="00FC020A">
        <w:rPr>
          <w:lang w:val="en-CA"/>
        </w:rPr>
        <w:t>In VTM-5.0, ALF signaling may involve (</w:t>
      </w:r>
      <w:proofErr w:type="spellStart"/>
      <w:r w:rsidRPr="00FC020A">
        <w:rPr>
          <w:lang w:val="en-CA"/>
        </w:rPr>
        <w:t>i</w:t>
      </w:r>
      <w:proofErr w:type="spellEnd"/>
      <w:r w:rsidRPr="00FC020A">
        <w:rPr>
          <w:lang w:val="en-CA"/>
        </w:rPr>
        <w:t>) recursive prediction of ALF coefficients and (ii) prediction using fixed filters. It is proposed to remove both prediction steps and relevant syntax elements. The experimental results show that the proposed changes lead to negligible coding losses over VTM-5.0 under CTC.</w:t>
      </w:r>
    </w:p>
    <w:p w14:paraId="5F0CF8E4" w14:textId="56E64552" w:rsidR="001F2594" w:rsidRDefault="008D4294" w:rsidP="00E11923">
      <w:pPr>
        <w:pStyle w:val="1"/>
        <w:rPr>
          <w:lang w:val="en-CA"/>
        </w:rPr>
      </w:pPr>
      <w:r>
        <w:rPr>
          <w:lang w:val="en-CA"/>
        </w:rPr>
        <w:t>Simulation results</w:t>
      </w:r>
    </w:p>
    <w:p w14:paraId="5AFE3A52" w14:textId="50A787AE" w:rsidR="008D4294" w:rsidRDefault="008D4294" w:rsidP="008D4294">
      <w:pPr>
        <w:rPr>
          <w:rFonts w:eastAsia="MS Mincho"/>
        </w:rPr>
      </w:pPr>
      <w:r>
        <w:t>The simulation is conducted using VTM-5.0 with the test condition described in JVET</w:t>
      </w:r>
      <w:r>
        <w:rPr>
          <w:lang w:eastAsia="zh-CN"/>
        </w:rPr>
        <w:t>-N</w:t>
      </w:r>
      <w:r>
        <w:t>10</w:t>
      </w:r>
      <w:r>
        <w:rPr>
          <w:lang w:eastAsia="zh-CN"/>
        </w:rPr>
        <w:t>10</w:t>
      </w:r>
      <w:r>
        <w:t>.</w:t>
      </w:r>
    </w:p>
    <w:p w14:paraId="460CF02F" w14:textId="59312C4C" w:rsidR="00FB53D3" w:rsidRPr="005602AA" w:rsidRDefault="00FE0651" w:rsidP="005602AA">
      <w:pPr>
        <w:pStyle w:val="2"/>
        <w:rPr>
          <w:rFonts w:eastAsia="MS Mincho"/>
          <w:i w:val="0"/>
          <w:iCs w:val="0"/>
        </w:rPr>
      </w:pPr>
      <w:r>
        <w:rPr>
          <w:rFonts w:eastAsia="MS Mincho"/>
          <w:i w:val="0"/>
          <w:iCs w:val="0"/>
        </w:rPr>
        <w:t>Test 3</w:t>
      </w:r>
    </w:p>
    <w:p w14:paraId="7CCE881A" w14:textId="55D780F7" w:rsidR="005602AA" w:rsidRDefault="005602AA" w:rsidP="005602AA">
      <w:pPr>
        <w:rPr>
          <w:lang w:val="en-CA"/>
        </w:rPr>
      </w:pPr>
      <w:r>
        <w:rPr>
          <w:lang w:val="en-CA"/>
        </w:rPr>
        <w:t xml:space="preserve">In this test: </w:t>
      </w:r>
      <w:r w:rsidR="00FE0651" w:rsidRPr="00FE0651">
        <w:rPr>
          <w:lang w:val="en-CA"/>
        </w:rPr>
        <w:t>remove recursive prediction and fixed filter-based prediction from ALF coefficient signalling.</w:t>
      </w:r>
    </w:p>
    <w:p w14:paraId="477B5B19" w14:textId="77777777" w:rsidR="00FE0651" w:rsidRDefault="00FE0651" w:rsidP="005602AA">
      <w:pPr>
        <w:rPr>
          <w:lang w:val="en-CA"/>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5602AA" w:rsidRPr="005602AA" w14:paraId="10EB8F1C" w14:textId="77777777" w:rsidTr="005602AA">
        <w:trPr>
          <w:trHeight w:val="255"/>
          <w:jc w:val="center"/>
        </w:trPr>
        <w:tc>
          <w:tcPr>
            <w:tcW w:w="1640" w:type="dxa"/>
            <w:tcBorders>
              <w:top w:val="nil"/>
              <w:left w:val="nil"/>
              <w:bottom w:val="nil"/>
              <w:right w:val="nil"/>
            </w:tcBorders>
            <w:shd w:val="clear" w:color="auto" w:fill="auto"/>
            <w:noWrap/>
            <w:vAlign w:val="center"/>
            <w:hideMark/>
          </w:tcPr>
          <w:p w14:paraId="27E6DB7B"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7ED45B"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A58ED6"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5602AA">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6465712C"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2B37F20"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5602AA">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20B5CE"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5602AA">
              <w:rPr>
                <w:rFonts w:ascii="Calibri" w:hAnsi="Calibri" w:cs="Calibri"/>
                <w:color w:val="000000"/>
                <w:sz w:val="24"/>
                <w:szCs w:val="24"/>
                <w:lang w:eastAsia="zh-CN"/>
              </w:rPr>
              <w:t> </w:t>
            </w:r>
          </w:p>
        </w:tc>
      </w:tr>
      <w:tr w:rsidR="005602AA" w:rsidRPr="005602AA" w14:paraId="4ED0BBAE" w14:textId="77777777" w:rsidTr="005602AA">
        <w:trPr>
          <w:trHeight w:val="255"/>
          <w:jc w:val="center"/>
        </w:trPr>
        <w:tc>
          <w:tcPr>
            <w:tcW w:w="1640" w:type="dxa"/>
            <w:tcBorders>
              <w:top w:val="nil"/>
              <w:left w:val="nil"/>
              <w:bottom w:val="nil"/>
              <w:right w:val="nil"/>
            </w:tcBorders>
            <w:shd w:val="clear" w:color="auto" w:fill="auto"/>
            <w:noWrap/>
            <w:vAlign w:val="center"/>
            <w:hideMark/>
          </w:tcPr>
          <w:p w14:paraId="37DDCE88"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3491B6F"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6AE5DF9"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A57DB78"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778B6567"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BE2651"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r>
      <w:tr w:rsidR="005602AA" w:rsidRPr="005602AA" w14:paraId="490E6CFB" w14:textId="77777777" w:rsidTr="005602AA">
        <w:trPr>
          <w:trHeight w:val="255"/>
          <w:jc w:val="center"/>
        </w:trPr>
        <w:tc>
          <w:tcPr>
            <w:tcW w:w="1640" w:type="dxa"/>
            <w:tcBorders>
              <w:top w:val="nil"/>
              <w:left w:val="nil"/>
              <w:bottom w:val="nil"/>
              <w:right w:val="nil"/>
            </w:tcBorders>
            <w:shd w:val="clear" w:color="auto" w:fill="auto"/>
            <w:noWrap/>
            <w:vAlign w:val="center"/>
            <w:hideMark/>
          </w:tcPr>
          <w:p w14:paraId="38BCDC47"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05B5002"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A1929C2"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263A077"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30FB66B"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602AA">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CD601C3"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602AA">
              <w:rPr>
                <w:rFonts w:ascii="Arial" w:hAnsi="Arial" w:cs="Arial"/>
                <w:color w:val="000000"/>
                <w:sz w:val="18"/>
                <w:szCs w:val="18"/>
                <w:lang w:eastAsia="zh-CN"/>
              </w:rPr>
              <w:t>DecT</w:t>
            </w:r>
            <w:proofErr w:type="spellEnd"/>
          </w:p>
        </w:tc>
      </w:tr>
      <w:tr w:rsidR="00270AAF" w:rsidRPr="005602AA" w14:paraId="7361B772" w14:textId="77777777" w:rsidTr="00560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77BC8A" w14:textId="77777777"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188CE6E" w14:textId="7C42FF8E"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86412B3" w14:textId="55D23005"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22E3478" w14:textId="576EB3B9"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19FB876" w14:textId="6C78C6FA"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7744AAD" w14:textId="06008C1B"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r w:rsidR="00270AAF" w:rsidRPr="005602AA" w14:paraId="4E783D67"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C78B9A" w14:textId="77777777"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04337BD" w14:textId="008FF755"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DBE0842" w14:textId="3A81F495"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E4F811A" w14:textId="1A5FD510"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B1893F7" w14:textId="10F3D617"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8F15C8C" w14:textId="5238C83A"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270AAF" w:rsidRPr="005602AA" w14:paraId="0A33D7D8"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D86A63" w14:textId="77777777"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A764D3B" w14:textId="554BF6DE"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77D8E3F" w14:textId="6ED52832"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6C70179" w14:textId="3498BEC3"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B9038BA" w14:textId="0AF84C42"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6DD1322" w14:textId="702E1F65"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70AAF" w:rsidRPr="005602AA" w14:paraId="4F21230F"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EC40CE" w14:textId="77777777"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F7ECF50" w14:textId="5F0F07AB"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EE41DE9" w14:textId="22E539DC"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305C4910" w14:textId="6C37C2CD"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F6BC759" w14:textId="5243C341"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CB87AF" w14:textId="67FC48E8"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70AAF" w:rsidRPr="005602AA" w14:paraId="6CD64355"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4AD229" w14:textId="77777777"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26D5552" w14:textId="2C6A3549"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76F103F" w14:textId="4E313ABD"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ACEF21E" w14:textId="1B1ACEDA"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02B2957" w14:textId="7A0B03EA"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2DDAA2C" w14:textId="4BB1969C"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r>
      <w:tr w:rsidR="00270AAF" w:rsidRPr="005602AA" w14:paraId="16B47813" w14:textId="77777777" w:rsidTr="00560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1FC8D" w14:textId="77777777"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62A2A3FB" w14:textId="4CB06426"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479D0A4" w14:textId="3E4F492F"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2045F21B" w14:textId="4E64AA57"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665B712" w14:textId="7E7B3DD4"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72D0F64" w14:textId="6D5FCC4B"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70AAF" w:rsidRPr="005602AA" w14:paraId="35C4E0E2" w14:textId="77777777" w:rsidTr="005602A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6F3769" w14:textId="77777777"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AD8E0F" w14:textId="56B1266C"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22FCA42" w14:textId="78B4DE75"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2E6F4D00" w14:textId="6DCD821F"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EE9B8C3" w14:textId="79F66598"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76200C8" w14:textId="4E02B774"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70AAF" w:rsidRPr="005602AA" w14:paraId="624C540F" w14:textId="77777777" w:rsidTr="005602A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F40AFA" w14:textId="77777777"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560099" w14:textId="3C210D60"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361B704" w14:textId="4B28A5B1"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26B6C83B" w14:textId="705AA3BF"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D2C469D" w14:textId="6551B11E"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69DE44E" w14:textId="72C98DA0" w:rsidR="00270AAF" w:rsidRPr="005602AA" w:rsidRDefault="00270AAF" w:rsidP="00270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5602AA" w:rsidRPr="005602AA" w14:paraId="317F997B" w14:textId="77777777" w:rsidTr="005602AA">
        <w:trPr>
          <w:trHeight w:val="255"/>
          <w:jc w:val="center"/>
        </w:trPr>
        <w:tc>
          <w:tcPr>
            <w:tcW w:w="1640" w:type="dxa"/>
            <w:tcBorders>
              <w:top w:val="nil"/>
              <w:left w:val="nil"/>
              <w:bottom w:val="nil"/>
              <w:right w:val="nil"/>
            </w:tcBorders>
            <w:shd w:val="clear" w:color="auto" w:fill="auto"/>
            <w:noWrap/>
            <w:vAlign w:val="center"/>
            <w:hideMark/>
          </w:tcPr>
          <w:p w14:paraId="2541A77B"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2C2DFF7"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6916EF1A"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2061" w:type="dxa"/>
            <w:tcBorders>
              <w:top w:val="nil"/>
              <w:left w:val="nil"/>
              <w:bottom w:val="nil"/>
              <w:right w:val="nil"/>
            </w:tcBorders>
            <w:shd w:val="clear" w:color="auto" w:fill="auto"/>
            <w:noWrap/>
            <w:vAlign w:val="center"/>
            <w:hideMark/>
          </w:tcPr>
          <w:p w14:paraId="2FDFB99F"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34E0E84C"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333C75CA"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5602AA" w:rsidRPr="005602AA" w14:paraId="25D71E01" w14:textId="77777777" w:rsidTr="005602AA">
        <w:trPr>
          <w:trHeight w:val="255"/>
          <w:jc w:val="center"/>
        </w:trPr>
        <w:tc>
          <w:tcPr>
            <w:tcW w:w="1640" w:type="dxa"/>
            <w:tcBorders>
              <w:top w:val="nil"/>
              <w:left w:val="nil"/>
              <w:bottom w:val="nil"/>
              <w:right w:val="nil"/>
            </w:tcBorders>
            <w:shd w:val="clear" w:color="auto" w:fill="auto"/>
            <w:noWrap/>
            <w:vAlign w:val="center"/>
            <w:hideMark/>
          </w:tcPr>
          <w:p w14:paraId="072FC806"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193478"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FEB278"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5602AA">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0A115507"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5F7A032"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5602AA">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C96FEA"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5602AA">
              <w:rPr>
                <w:rFonts w:ascii="Calibri" w:hAnsi="Calibri" w:cs="Calibri"/>
                <w:color w:val="000000"/>
                <w:sz w:val="24"/>
                <w:szCs w:val="24"/>
                <w:lang w:eastAsia="zh-CN"/>
              </w:rPr>
              <w:t> </w:t>
            </w:r>
          </w:p>
        </w:tc>
      </w:tr>
      <w:tr w:rsidR="005602AA" w:rsidRPr="005602AA" w14:paraId="712822E3" w14:textId="77777777" w:rsidTr="005602AA">
        <w:trPr>
          <w:trHeight w:val="255"/>
          <w:jc w:val="center"/>
        </w:trPr>
        <w:tc>
          <w:tcPr>
            <w:tcW w:w="1640" w:type="dxa"/>
            <w:tcBorders>
              <w:top w:val="nil"/>
              <w:left w:val="nil"/>
              <w:bottom w:val="nil"/>
              <w:right w:val="nil"/>
            </w:tcBorders>
            <w:shd w:val="clear" w:color="auto" w:fill="auto"/>
            <w:noWrap/>
            <w:vAlign w:val="center"/>
            <w:hideMark/>
          </w:tcPr>
          <w:p w14:paraId="48A6D678"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37E85B9"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7DCD2A9"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1D8A900A"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67C47FA9"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86260CA"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r>
      <w:tr w:rsidR="005602AA" w:rsidRPr="005602AA" w14:paraId="0C1B3E8B" w14:textId="77777777" w:rsidTr="005602AA">
        <w:trPr>
          <w:trHeight w:val="255"/>
          <w:jc w:val="center"/>
        </w:trPr>
        <w:tc>
          <w:tcPr>
            <w:tcW w:w="1640" w:type="dxa"/>
            <w:tcBorders>
              <w:top w:val="nil"/>
              <w:left w:val="nil"/>
              <w:bottom w:val="nil"/>
              <w:right w:val="nil"/>
            </w:tcBorders>
            <w:shd w:val="clear" w:color="auto" w:fill="auto"/>
            <w:noWrap/>
            <w:vAlign w:val="center"/>
            <w:hideMark/>
          </w:tcPr>
          <w:p w14:paraId="2BCF41E5"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91FC987"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38329FD"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39EEC8F8"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8A0A7D0"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602AA">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652A89B"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602AA">
              <w:rPr>
                <w:rFonts w:ascii="Arial" w:hAnsi="Arial" w:cs="Arial"/>
                <w:color w:val="000000"/>
                <w:sz w:val="18"/>
                <w:szCs w:val="18"/>
                <w:lang w:eastAsia="zh-CN"/>
              </w:rPr>
              <w:t>DecT</w:t>
            </w:r>
            <w:proofErr w:type="spellEnd"/>
          </w:p>
        </w:tc>
      </w:tr>
      <w:tr w:rsidR="00A60963" w:rsidRPr="005602AA" w14:paraId="73F72218" w14:textId="77777777" w:rsidTr="00560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B141F"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517F9086" w14:textId="1F670A30"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5D8456A" w14:textId="1653C7A1"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74EBBA16" w14:textId="4C489C5D"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24EE23E" w14:textId="5314FF16"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4A2EED" w14:textId="55BCBD38"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A60963" w:rsidRPr="005602AA" w14:paraId="3DF884B5"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E3F76A"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69791B9" w14:textId="44290E36"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BE358E" w14:textId="5522CD61"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7F197022" w14:textId="02AE2DF1"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DEFC99B" w14:textId="7D127F83"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315FF86" w14:textId="67D30CE8"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r>
      <w:tr w:rsidR="00A60963" w:rsidRPr="005602AA" w14:paraId="0B03E2FC"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7E31B"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3A04400" w14:textId="5ACEAA78"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65D6887" w14:textId="3F4CA824"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387FDA2D" w14:textId="4AEE8384"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BE1C46B" w14:textId="759464AD"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3F390F11" w14:textId="38C8F7B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60963" w:rsidRPr="005602AA" w14:paraId="165E0D82"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278EED"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BA2E87A" w14:textId="2E3B2FDF"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3BD43A5" w14:textId="64FA9D80"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ED8FB0B" w14:textId="2A0817DB"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5239045" w14:textId="60AA33EB"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40624E2E" w14:textId="3D5667DE"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A60963" w:rsidRPr="005602AA" w14:paraId="0A56819C"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9030D"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336E6DB" w14:textId="20EB3E6D"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C43574C"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5E78BC46" w14:textId="0F3731DE"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8DBB613" w14:textId="0C3FC383"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7FE4DF46" w14:textId="6E2EB3F8"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A60963" w:rsidRPr="005602AA" w14:paraId="778680B1" w14:textId="77777777" w:rsidTr="00560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B6F6D8"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D2886A7" w14:textId="7693170C"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6C26166" w14:textId="7890DBAE"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4A1F70C1" w14:textId="43C842A2"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33568C4" w14:textId="4A98DB9E"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300FA13" w14:textId="3479AF70"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A60963" w:rsidRPr="005602AA" w14:paraId="2C8E60CB" w14:textId="77777777" w:rsidTr="00560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405AD"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B5AB5F4" w14:textId="71DCF9AF"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203586F" w14:textId="19663A60"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356491D6" w14:textId="297034B0"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E3B8DB7" w14:textId="74047EFE"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DB8908D" w14:textId="7CC3CA9D"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A60963" w:rsidRPr="005602AA" w14:paraId="059CE994" w14:textId="77777777" w:rsidTr="005602A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24110D"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BAF209A" w14:textId="1B409AE9"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882779B" w14:textId="0B39BB8E"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2061" w:type="dxa"/>
            <w:tcBorders>
              <w:top w:val="nil"/>
              <w:left w:val="nil"/>
              <w:bottom w:val="single" w:sz="8" w:space="0" w:color="auto"/>
              <w:right w:val="single" w:sz="4" w:space="0" w:color="auto"/>
            </w:tcBorders>
            <w:shd w:val="clear" w:color="auto" w:fill="auto"/>
            <w:noWrap/>
            <w:vAlign w:val="center"/>
            <w:hideMark/>
          </w:tcPr>
          <w:p w14:paraId="30334FF9" w14:textId="791FD60C"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3B8FD50E" w14:textId="6438258B"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1060" w:type="dxa"/>
            <w:tcBorders>
              <w:top w:val="nil"/>
              <w:left w:val="nil"/>
              <w:bottom w:val="single" w:sz="8" w:space="0" w:color="auto"/>
              <w:right w:val="single" w:sz="8" w:space="0" w:color="auto"/>
            </w:tcBorders>
            <w:shd w:val="clear" w:color="auto" w:fill="auto"/>
            <w:noWrap/>
            <w:vAlign w:val="center"/>
            <w:hideMark/>
          </w:tcPr>
          <w:p w14:paraId="17ED4C83" w14:textId="385E6C13"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5602AA" w:rsidRPr="005602AA" w14:paraId="34357DDC" w14:textId="77777777" w:rsidTr="005602AA">
        <w:trPr>
          <w:trHeight w:val="255"/>
          <w:jc w:val="center"/>
        </w:trPr>
        <w:tc>
          <w:tcPr>
            <w:tcW w:w="1640" w:type="dxa"/>
            <w:tcBorders>
              <w:top w:val="nil"/>
              <w:left w:val="nil"/>
              <w:bottom w:val="nil"/>
              <w:right w:val="nil"/>
            </w:tcBorders>
            <w:shd w:val="clear" w:color="auto" w:fill="auto"/>
            <w:noWrap/>
            <w:vAlign w:val="center"/>
            <w:hideMark/>
          </w:tcPr>
          <w:p w14:paraId="6FB977C7"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9350328"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41C6E4BB"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061" w:type="dxa"/>
            <w:tcBorders>
              <w:top w:val="nil"/>
              <w:left w:val="nil"/>
              <w:bottom w:val="nil"/>
              <w:right w:val="nil"/>
            </w:tcBorders>
            <w:shd w:val="clear" w:color="auto" w:fill="auto"/>
            <w:noWrap/>
            <w:vAlign w:val="bottom"/>
            <w:hideMark/>
          </w:tcPr>
          <w:p w14:paraId="0641B38D"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2191E4FE"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750AA3A9"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5602AA" w:rsidRPr="005602AA" w14:paraId="1305EAB4" w14:textId="77777777" w:rsidTr="005602AA">
        <w:trPr>
          <w:trHeight w:val="255"/>
          <w:jc w:val="center"/>
        </w:trPr>
        <w:tc>
          <w:tcPr>
            <w:tcW w:w="1640" w:type="dxa"/>
            <w:tcBorders>
              <w:top w:val="nil"/>
              <w:left w:val="nil"/>
              <w:bottom w:val="nil"/>
              <w:right w:val="nil"/>
            </w:tcBorders>
            <w:shd w:val="clear" w:color="auto" w:fill="auto"/>
            <w:noWrap/>
            <w:vAlign w:val="center"/>
            <w:hideMark/>
          </w:tcPr>
          <w:p w14:paraId="032A3751"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98E277"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34A003"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5602AA">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5EEB6713"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7DE2636"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5602AA">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6CA514"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5602AA">
              <w:rPr>
                <w:rFonts w:ascii="Calibri" w:hAnsi="Calibri" w:cs="Calibri"/>
                <w:color w:val="000000"/>
                <w:sz w:val="24"/>
                <w:szCs w:val="24"/>
                <w:lang w:eastAsia="zh-CN"/>
              </w:rPr>
              <w:t> </w:t>
            </w:r>
          </w:p>
        </w:tc>
      </w:tr>
      <w:tr w:rsidR="005602AA" w:rsidRPr="005602AA" w14:paraId="15146C7C" w14:textId="77777777" w:rsidTr="005602AA">
        <w:trPr>
          <w:trHeight w:val="255"/>
          <w:jc w:val="center"/>
        </w:trPr>
        <w:tc>
          <w:tcPr>
            <w:tcW w:w="1640" w:type="dxa"/>
            <w:tcBorders>
              <w:top w:val="nil"/>
              <w:left w:val="nil"/>
              <w:bottom w:val="nil"/>
              <w:right w:val="nil"/>
            </w:tcBorders>
            <w:shd w:val="clear" w:color="auto" w:fill="auto"/>
            <w:noWrap/>
            <w:vAlign w:val="center"/>
            <w:hideMark/>
          </w:tcPr>
          <w:p w14:paraId="6509A75F"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E66D941"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AA9621E"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1F25C1A9"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0683430B"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4AFBDE2"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 </w:t>
            </w:r>
          </w:p>
        </w:tc>
      </w:tr>
      <w:tr w:rsidR="005602AA" w:rsidRPr="005602AA" w14:paraId="1289467E" w14:textId="77777777" w:rsidTr="005602AA">
        <w:trPr>
          <w:trHeight w:val="255"/>
          <w:jc w:val="center"/>
        </w:trPr>
        <w:tc>
          <w:tcPr>
            <w:tcW w:w="1640" w:type="dxa"/>
            <w:tcBorders>
              <w:top w:val="nil"/>
              <w:left w:val="nil"/>
              <w:bottom w:val="nil"/>
              <w:right w:val="nil"/>
            </w:tcBorders>
            <w:shd w:val="clear" w:color="auto" w:fill="auto"/>
            <w:noWrap/>
            <w:vAlign w:val="center"/>
            <w:hideMark/>
          </w:tcPr>
          <w:p w14:paraId="4B927B62"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942A21"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821116C"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37A6497B"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15DC715"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602AA">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AB2A7A"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602AA">
              <w:rPr>
                <w:rFonts w:ascii="Arial" w:hAnsi="Arial" w:cs="Arial"/>
                <w:color w:val="000000"/>
                <w:sz w:val="18"/>
                <w:szCs w:val="18"/>
                <w:lang w:eastAsia="zh-CN"/>
              </w:rPr>
              <w:t>DecT</w:t>
            </w:r>
            <w:proofErr w:type="spellEnd"/>
          </w:p>
        </w:tc>
      </w:tr>
      <w:tr w:rsidR="005602AA" w:rsidRPr="005602AA" w14:paraId="0B86500F" w14:textId="77777777" w:rsidTr="00560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20947"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70AB786"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12F6DB8"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1390DDC0"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797C12E"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3DACA0E"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 </w:t>
            </w:r>
          </w:p>
        </w:tc>
      </w:tr>
      <w:tr w:rsidR="005602AA" w:rsidRPr="005602AA" w14:paraId="1CAF5FD9"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BA022D"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CF25111"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71CAF0D"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2745034"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335A37F"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BCE195A" w14:textId="77777777" w:rsidR="005602AA" w:rsidRPr="005602AA" w:rsidRDefault="005602AA" w:rsidP="00560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 </w:t>
            </w:r>
          </w:p>
        </w:tc>
      </w:tr>
      <w:tr w:rsidR="00A60963" w:rsidRPr="005602AA" w14:paraId="3CBC5088"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FCCC9F"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3429980" w14:textId="002B2DA9"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D077DA4" w14:textId="30EAEC3B"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236BFAFC" w14:textId="15AE1E83"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0885983" w14:textId="3630CDE2"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9DEA067" w14:textId="701D294F"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A60963" w:rsidRPr="005602AA" w14:paraId="136C3B53"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6A50D4"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CABA7E3" w14:textId="44800891"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0548541" w14:textId="5EF1474E"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75890DFD" w14:textId="3F8E976A"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5EA9B06" w14:textId="0C4415A1"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449EF40" w14:textId="017A9B25"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r>
      <w:tr w:rsidR="00A60963" w:rsidRPr="005602AA" w14:paraId="23B7A813" w14:textId="77777777" w:rsidTr="005602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2CA729"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E1598B9" w14:textId="77DCCBDF"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D90E052" w14:textId="6EE69624"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39FAB84E" w14:textId="62E7B16C"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627D4E64" w14:textId="0B88660C"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85%</w:t>
            </w:r>
          </w:p>
        </w:tc>
        <w:tc>
          <w:tcPr>
            <w:tcW w:w="1060" w:type="dxa"/>
            <w:tcBorders>
              <w:top w:val="nil"/>
              <w:left w:val="nil"/>
              <w:bottom w:val="nil"/>
              <w:right w:val="single" w:sz="8" w:space="0" w:color="auto"/>
            </w:tcBorders>
            <w:shd w:val="clear" w:color="auto" w:fill="auto"/>
            <w:noWrap/>
            <w:vAlign w:val="center"/>
            <w:hideMark/>
          </w:tcPr>
          <w:p w14:paraId="7C354C28" w14:textId="737747FA"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r>
      <w:tr w:rsidR="00A60963" w:rsidRPr="005602AA" w14:paraId="16BADF4C" w14:textId="77777777" w:rsidTr="005602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B79906"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602AA">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97656E5" w14:textId="2B35B0E5"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BF04F42" w14:textId="57B3213B"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1D1D5612" w14:textId="63B96B2E"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097BA1C5" w14:textId="654C996F"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66F9C301" w14:textId="17BC6B36"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r>
      <w:tr w:rsidR="00A60963" w:rsidRPr="005602AA" w14:paraId="66903E41" w14:textId="77777777" w:rsidTr="005602A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152999"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8E994E5" w14:textId="1A0B53C4"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401E583" w14:textId="74EA7282"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-0.43%</w:t>
            </w:r>
          </w:p>
        </w:tc>
        <w:tc>
          <w:tcPr>
            <w:tcW w:w="2061" w:type="dxa"/>
            <w:tcBorders>
              <w:top w:val="single" w:sz="8" w:space="0" w:color="auto"/>
              <w:left w:val="nil"/>
              <w:bottom w:val="nil"/>
              <w:right w:val="single" w:sz="4" w:space="0" w:color="auto"/>
            </w:tcBorders>
            <w:shd w:val="clear" w:color="auto" w:fill="auto"/>
            <w:noWrap/>
            <w:vAlign w:val="center"/>
            <w:hideMark/>
          </w:tcPr>
          <w:p w14:paraId="07CEC802" w14:textId="37A327B5"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1060" w:type="dxa"/>
            <w:tcBorders>
              <w:top w:val="single" w:sz="8" w:space="0" w:color="auto"/>
              <w:left w:val="nil"/>
              <w:bottom w:val="nil"/>
              <w:right w:val="nil"/>
            </w:tcBorders>
            <w:shd w:val="clear" w:color="auto" w:fill="auto"/>
            <w:noWrap/>
            <w:vAlign w:val="center"/>
            <w:hideMark/>
          </w:tcPr>
          <w:p w14:paraId="22DB9A1E" w14:textId="2227DC8B"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DB43CE0" w14:textId="530DCA09"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A60963" w:rsidRPr="005602AA" w14:paraId="3F102CB1" w14:textId="77777777" w:rsidTr="005602A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B13E7F" w14:textId="7777777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602AA">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8B763C8" w14:textId="2345B5EB"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E7BBABC" w14:textId="4CA4AA62"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2061" w:type="dxa"/>
            <w:tcBorders>
              <w:top w:val="nil"/>
              <w:left w:val="nil"/>
              <w:bottom w:val="single" w:sz="8" w:space="0" w:color="auto"/>
              <w:right w:val="single" w:sz="4" w:space="0" w:color="auto"/>
            </w:tcBorders>
            <w:shd w:val="clear" w:color="auto" w:fill="auto"/>
            <w:noWrap/>
            <w:vAlign w:val="center"/>
            <w:hideMark/>
          </w:tcPr>
          <w:p w14:paraId="7BB79848" w14:textId="1DD01047"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hideMark/>
          </w:tcPr>
          <w:p w14:paraId="4D5A0821" w14:textId="61E6E2DA"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85%</w:t>
            </w:r>
          </w:p>
        </w:tc>
        <w:tc>
          <w:tcPr>
            <w:tcW w:w="1060" w:type="dxa"/>
            <w:tcBorders>
              <w:top w:val="nil"/>
              <w:left w:val="nil"/>
              <w:bottom w:val="single" w:sz="8" w:space="0" w:color="auto"/>
              <w:right w:val="single" w:sz="8" w:space="0" w:color="auto"/>
            </w:tcBorders>
            <w:shd w:val="clear" w:color="auto" w:fill="auto"/>
            <w:noWrap/>
            <w:vAlign w:val="center"/>
            <w:hideMark/>
          </w:tcPr>
          <w:p w14:paraId="11F6AB24" w14:textId="2FAA5498" w:rsidR="00A60963" w:rsidRPr="005602AA" w:rsidRDefault="00A60963" w:rsidP="00A60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bl>
    <w:p w14:paraId="30F6EAF8" w14:textId="0BA0F18E" w:rsidR="005602AA" w:rsidRDefault="005602AA" w:rsidP="005602AA">
      <w:pPr>
        <w:rPr>
          <w:lang w:val="en-CA"/>
        </w:rPr>
      </w:pPr>
    </w:p>
    <w:p w14:paraId="1424E2AA" w14:textId="56D2DBBE" w:rsidR="005602AA" w:rsidRPr="005602AA" w:rsidRDefault="005602AA" w:rsidP="005602AA">
      <w:pPr>
        <w:rPr>
          <w:rFonts w:eastAsia="MS Mincho"/>
          <w:lang w:val="en-CA"/>
        </w:rPr>
      </w:pPr>
    </w:p>
    <w:p w14:paraId="2E409D72" w14:textId="77777777" w:rsidR="00FB53D3" w:rsidRDefault="00FB53D3" w:rsidP="00FB53D3">
      <w:pPr>
        <w:pStyle w:val="1"/>
        <w:rPr>
          <w:rFonts w:eastAsia="MS Mincho"/>
        </w:rPr>
      </w:pPr>
      <w:r>
        <w:rPr>
          <w:rFonts w:eastAsia="MS Mincho"/>
        </w:rPr>
        <w:t>Conclusion</w:t>
      </w:r>
      <w:bookmarkStart w:id="0" w:name="_GoBack"/>
      <w:bookmarkEnd w:id="0"/>
    </w:p>
    <w:p w14:paraId="7FE4E6CB" w14:textId="77777777" w:rsidR="00FB53D3" w:rsidRDefault="00FB53D3" w:rsidP="00FB53D3">
      <w:pPr>
        <w:rPr>
          <w:rFonts w:eastAsia="MS Mincho"/>
          <w:lang w:val="en-CA"/>
        </w:rPr>
      </w:pPr>
      <w:r>
        <w:t>It is confirmed that t</w:t>
      </w:r>
      <w:r>
        <w:rPr>
          <w:lang w:val="en-CA"/>
        </w:rPr>
        <w:t>he cross-checked results are identical with the proponent’s results except the running time is not reliable in the cross-checking.</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43D76" w14:textId="77777777" w:rsidR="007206C0" w:rsidRDefault="007206C0">
      <w:r>
        <w:separator/>
      </w:r>
    </w:p>
  </w:endnote>
  <w:endnote w:type="continuationSeparator" w:id="0">
    <w:p w14:paraId="057280B3" w14:textId="77777777" w:rsidR="007206C0" w:rsidRDefault="0072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328C5C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6096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60963">
      <w:rPr>
        <w:rStyle w:val="a5"/>
        <w:noProof/>
      </w:rPr>
      <w:t>2019-07-10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8E1A4" w14:textId="77777777" w:rsidR="007206C0" w:rsidRDefault="007206C0">
      <w:r>
        <w:separator/>
      </w:r>
    </w:p>
  </w:footnote>
  <w:footnote w:type="continuationSeparator" w:id="0">
    <w:p w14:paraId="2769F618" w14:textId="77777777" w:rsidR="007206C0" w:rsidRDefault="00720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0E4BE3"/>
    <w:multiLevelType w:val="hybridMultilevel"/>
    <w:tmpl w:val="286ABF4C"/>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56F7"/>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AAF"/>
    <w:rsid w:val="00275BCF"/>
    <w:rsid w:val="00291E36"/>
    <w:rsid w:val="00292257"/>
    <w:rsid w:val="002A54E0"/>
    <w:rsid w:val="002B1595"/>
    <w:rsid w:val="002B191D"/>
    <w:rsid w:val="002B2E83"/>
    <w:rsid w:val="002D0AF6"/>
    <w:rsid w:val="002F164D"/>
    <w:rsid w:val="003021BC"/>
    <w:rsid w:val="00306206"/>
    <w:rsid w:val="003107CB"/>
    <w:rsid w:val="00317D85"/>
    <w:rsid w:val="00327C56"/>
    <w:rsid w:val="003315A1"/>
    <w:rsid w:val="00334117"/>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02AA"/>
    <w:rsid w:val="00567EC7"/>
    <w:rsid w:val="00570013"/>
    <w:rsid w:val="005753EC"/>
    <w:rsid w:val="005801A2"/>
    <w:rsid w:val="005952A5"/>
    <w:rsid w:val="005A33A1"/>
    <w:rsid w:val="005B217D"/>
    <w:rsid w:val="005B5848"/>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4D98"/>
    <w:rsid w:val="006C5D39"/>
    <w:rsid w:val="006D6D9B"/>
    <w:rsid w:val="006E2810"/>
    <w:rsid w:val="006E5417"/>
    <w:rsid w:val="006F0794"/>
    <w:rsid w:val="006F7528"/>
    <w:rsid w:val="007023DE"/>
    <w:rsid w:val="00712F60"/>
    <w:rsid w:val="007206C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D4294"/>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0940"/>
    <w:rsid w:val="009F496B"/>
    <w:rsid w:val="00A01439"/>
    <w:rsid w:val="00A02E61"/>
    <w:rsid w:val="00A05CFF"/>
    <w:rsid w:val="00A13048"/>
    <w:rsid w:val="00A46843"/>
    <w:rsid w:val="00A56B97"/>
    <w:rsid w:val="00A6093D"/>
    <w:rsid w:val="00A60963"/>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54E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22FF"/>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3D1E"/>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53D3"/>
    <w:rsid w:val="00FC020A"/>
    <w:rsid w:val="00FC2405"/>
    <w:rsid w:val="00FD01C2"/>
    <w:rsid w:val="00FE06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5602AA"/>
    <w:pPr>
      <w:ind w:left="720"/>
      <w:contextualSpacing/>
      <w:textAlignment w:val="auto"/>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1205">
      <w:bodyDiv w:val="1"/>
      <w:marLeft w:val="0"/>
      <w:marRight w:val="0"/>
      <w:marTop w:val="0"/>
      <w:marBottom w:val="0"/>
      <w:divBdr>
        <w:top w:val="none" w:sz="0" w:space="0" w:color="auto"/>
        <w:left w:val="none" w:sz="0" w:space="0" w:color="auto"/>
        <w:bottom w:val="none" w:sz="0" w:space="0" w:color="auto"/>
        <w:right w:val="none" w:sz="0" w:space="0" w:color="auto"/>
      </w:divBdr>
    </w:div>
    <w:div w:id="758789582">
      <w:bodyDiv w:val="1"/>
      <w:marLeft w:val="0"/>
      <w:marRight w:val="0"/>
      <w:marTop w:val="0"/>
      <w:marBottom w:val="0"/>
      <w:divBdr>
        <w:top w:val="none" w:sz="0" w:space="0" w:color="auto"/>
        <w:left w:val="none" w:sz="0" w:space="0" w:color="auto"/>
        <w:bottom w:val="none" w:sz="0" w:space="0" w:color="auto"/>
        <w:right w:val="none" w:sz="0" w:space="0" w:color="auto"/>
      </w:divBdr>
    </w:div>
    <w:div w:id="1112093547">
      <w:bodyDiv w:val="1"/>
      <w:marLeft w:val="0"/>
      <w:marRight w:val="0"/>
      <w:marTop w:val="0"/>
      <w:marBottom w:val="0"/>
      <w:divBdr>
        <w:top w:val="none" w:sz="0" w:space="0" w:color="auto"/>
        <w:left w:val="none" w:sz="0" w:space="0" w:color="auto"/>
        <w:bottom w:val="none" w:sz="0" w:space="0" w:color="auto"/>
        <w:right w:val="none" w:sz="0" w:space="0" w:color="auto"/>
      </w:divBdr>
    </w:div>
    <w:div w:id="1248154588">
      <w:bodyDiv w:val="1"/>
      <w:marLeft w:val="0"/>
      <w:marRight w:val="0"/>
      <w:marTop w:val="0"/>
      <w:marBottom w:val="0"/>
      <w:divBdr>
        <w:top w:val="none" w:sz="0" w:space="0" w:color="auto"/>
        <w:left w:val="none" w:sz="0" w:space="0" w:color="auto"/>
        <w:bottom w:val="none" w:sz="0" w:space="0" w:color="auto"/>
        <w:right w:val="none" w:sz="0" w:space="0" w:color="auto"/>
      </w:divBdr>
    </w:div>
    <w:div w:id="1314794893">
      <w:bodyDiv w:val="1"/>
      <w:marLeft w:val="0"/>
      <w:marRight w:val="0"/>
      <w:marTop w:val="0"/>
      <w:marBottom w:val="0"/>
      <w:divBdr>
        <w:top w:val="none" w:sz="0" w:space="0" w:color="auto"/>
        <w:left w:val="none" w:sz="0" w:space="0" w:color="auto"/>
        <w:bottom w:val="none" w:sz="0" w:space="0" w:color="auto"/>
        <w:right w:val="none" w:sz="0" w:space="0" w:color="auto"/>
      </w:divBdr>
    </w:div>
    <w:div w:id="1386683454">
      <w:bodyDiv w:val="1"/>
      <w:marLeft w:val="0"/>
      <w:marRight w:val="0"/>
      <w:marTop w:val="0"/>
      <w:marBottom w:val="0"/>
      <w:divBdr>
        <w:top w:val="none" w:sz="0" w:space="0" w:color="auto"/>
        <w:left w:val="none" w:sz="0" w:space="0" w:color="auto"/>
        <w:bottom w:val="none" w:sz="0" w:space="0" w:color="auto"/>
        <w:right w:val="none" w:sz="0" w:space="0" w:color="auto"/>
      </w:divBdr>
    </w:div>
    <w:div w:id="1394549058">
      <w:bodyDiv w:val="1"/>
      <w:marLeft w:val="0"/>
      <w:marRight w:val="0"/>
      <w:marTop w:val="0"/>
      <w:marBottom w:val="0"/>
      <w:divBdr>
        <w:top w:val="none" w:sz="0" w:space="0" w:color="auto"/>
        <w:left w:val="none" w:sz="0" w:space="0" w:color="auto"/>
        <w:bottom w:val="none" w:sz="0" w:space="0" w:color="auto"/>
        <w:right w:val="none" w:sz="0" w:space="0" w:color="auto"/>
      </w:divBdr>
    </w:div>
    <w:div w:id="1458403231">
      <w:bodyDiv w:val="1"/>
      <w:marLeft w:val="0"/>
      <w:marRight w:val="0"/>
      <w:marTop w:val="0"/>
      <w:marBottom w:val="0"/>
      <w:divBdr>
        <w:top w:val="none" w:sz="0" w:space="0" w:color="auto"/>
        <w:left w:val="none" w:sz="0" w:space="0" w:color="auto"/>
        <w:bottom w:val="none" w:sz="0" w:space="0" w:color="auto"/>
        <w:right w:val="none" w:sz="0" w:space="0" w:color="auto"/>
      </w:divBdr>
    </w:div>
    <w:div w:id="15500732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767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364</Words>
  <Characters>2077</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Xuewei</cp:lastModifiedBy>
  <cp:revision>15</cp:revision>
  <cp:lastPrinted>1900-01-01T08:00:00Z</cp:lastPrinted>
  <dcterms:created xsi:type="dcterms:W3CDTF">2019-04-11T19:57:00Z</dcterms:created>
  <dcterms:modified xsi:type="dcterms:W3CDTF">2019-07-11T14:01:00Z</dcterms:modified>
</cp:coreProperties>
</file>