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67519" w14:paraId="7E96CA4B" w14:textId="77777777">
        <w:tc>
          <w:tcPr>
            <w:tcW w:w="6408" w:type="dxa"/>
          </w:tcPr>
          <w:p w14:paraId="18E03134" w14:textId="57BF9C51" w:rsidR="006C5D39" w:rsidRPr="0096751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7519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94DBA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67519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67519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67519">
              <w:rPr>
                <w:b/>
                <w:szCs w:val="22"/>
                <w:lang w:val="en-CA"/>
              </w:rPr>
              <w:t xml:space="preserve">Joint </w:t>
            </w:r>
            <w:r w:rsidR="006C5D39" w:rsidRPr="00967519">
              <w:rPr>
                <w:b/>
                <w:szCs w:val="22"/>
                <w:lang w:val="en-CA"/>
              </w:rPr>
              <w:t xml:space="preserve">Video </w:t>
            </w:r>
            <w:r w:rsidR="00F712E9" w:rsidRPr="00967519">
              <w:rPr>
                <w:b/>
                <w:szCs w:val="22"/>
                <w:lang w:val="en-CA"/>
              </w:rPr>
              <w:t>Experts</w:t>
            </w:r>
            <w:r w:rsidR="009D7CE6" w:rsidRPr="00967519">
              <w:rPr>
                <w:b/>
                <w:szCs w:val="22"/>
                <w:lang w:val="en-CA"/>
              </w:rPr>
              <w:t xml:space="preserve"> Team</w:t>
            </w:r>
            <w:r w:rsidR="006C5D39" w:rsidRPr="00967519">
              <w:rPr>
                <w:b/>
                <w:szCs w:val="22"/>
                <w:lang w:val="en-CA"/>
              </w:rPr>
              <w:t xml:space="preserve"> (</w:t>
            </w:r>
            <w:r w:rsidR="009D7CE6" w:rsidRPr="00967519">
              <w:rPr>
                <w:b/>
                <w:szCs w:val="22"/>
                <w:lang w:val="en-CA"/>
              </w:rPr>
              <w:t>JVET</w:t>
            </w:r>
            <w:r w:rsidR="006C5D39" w:rsidRPr="0096751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96751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7519">
              <w:rPr>
                <w:b/>
                <w:szCs w:val="22"/>
                <w:lang w:val="en-CA"/>
              </w:rPr>
              <w:t xml:space="preserve">of </w:t>
            </w:r>
            <w:r w:rsidR="007F1F8B" w:rsidRPr="00967519">
              <w:rPr>
                <w:b/>
                <w:szCs w:val="22"/>
                <w:lang w:val="en-CA"/>
              </w:rPr>
              <w:t>ITU-T SG</w:t>
            </w:r>
            <w:r w:rsidR="005E1AC6" w:rsidRPr="00967519">
              <w:rPr>
                <w:b/>
                <w:szCs w:val="22"/>
                <w:lang w:val="en-CA"/>
              </w:rPr>
              <w:t> </w:t>
            </w:r>
            <w:r w:rsidR="007F1F8B" w:rsidRPr="00967519">
              <w:rPr>
                <w:b/>
                <w:szCs w:val="22"/>
                <w:lang w:val="en-CA"/>
              </w:rPr>
              <w:t>16 WP</w:t>
            </w:r>
            <w:r w:rsidR="005E1AC6" w:rsidRPr="00967519">
              <w:rPr>
                <w:b/>
                <w:szCs w:val="22"/>
                <w:lang w:val="en-CA"/>
              </w:rPr>
              <w:t> </w:t>
            </w:r>
            <w:r w:rsidR="007F1F8B" w:rsidRPr="00967519">
              <w:rPr>
                <w:b/>
                <w:szCs w:val="22"/>
                <w:lang w:val="en-CA"/>
              </w:rPr>
              <w:t>3 and ISO/IEC JTC</w:t>
            </w:r>
            <w:r w:rsidR="005E1AC6" w:rsidRPr="00967519">
              <w:rPr>
                <w:b/>
                <w:szCs w:val="22"/>
                <w:lang w:val="en-CA"/>
              </w:rPr>
              <w:t> </w:t>
            </w:r>
            <w:r w:rsidR="007F1F8B" w:rsidRPr="00967519">
              <w:rPr>
                <w:b/>
                <w:szCs w:val="22"/>
                <w:lang w:val="en-CA"/>
              </w:rPr>
              <w:t>1/SC</w:t>
            </w:r>
            <w:r w:rsidR="005E1AC6" w:rsidRPr="00967519">
              <w:rPr>
                <w:b/>
                <w:szCs w:val="22"/>
                <w:lang w:val="en-CA"/>
              </w:rPr>
              <w:t> </w:t>
            </w:r>
            <w:r w:rsidR="007F1F8B" w:rsidRPr="00967519">
              <w:rPr>
                <w:b/>
                <w:szCs w:val="22"/>
                <w:lang w:val="en-CA"/>
              </w:rPr>
              <w:t>29/WG</w:t>
            </w:r>
            <w:r w:rsidR="005E1AC6" w:rsidRPr="00967519">
              <w:rPr>
                <w:b/>
                <w:szCs w:val="22"/>
                <w:lang w:val="en-CA"/>
              </w:rPr>
              <w:t> </w:t>
            </w:r>
            <w:r w:rsidR="007F1F8B" w:rsidRPr="00967519">
              <w:rPr>
                <w:b/>
                <w:szCs w:val="22"/>
                <w:lang w:val="en-CA"/>
              </w:rPr>
              <w:t>11</w:t>
            </w:r>
          </w:p>
          <w:p w14:paraId="19908E82" w14:textId="5CA974E2" w:rsidR="00E61DAC" w:rsidRPr="00967519" w:rsidRDefault="003C24B5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78F5ECD2" w:rsidR="008A4B4C" w:rsidRPr="00967519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67519">
              <w:rPr>
                <w:lang w:val="en-CA"/>
              </w:rPr>
              <w:t>Document</w:t>
            </w:r>
            <w:r w:rsidR="006C5D39" w:rsidRPr="00967519">
              <w:rPr>
                <w:lang w:val="en-CA"/>
              </w:rPr>
              <w:t xml:space="preserve">: </w:t>
            </w:r>
            <w:r w:rsidR="009D7CE6" w:rsidRPr="00967519">
              <w:rPr>
                <w:lang w:val="en-CA"/>
              </w:rPr>
              <w:t>JVET</w:t>
            </w:r>
            <w:r w:rsidRPr="00967519">
              <w:rPr>
                <w:lang w:val="en-CA"/>
              </w:rPr>
              <w:t>-</w:t>
            </w:r>
            <w:r w:rsidR="001E4FB5">
              <w:rPr>
                <w:lang w:val="en-CA"/>
              </w:rPr>
              <w:t>O0</w:t>
            </w:r>
            <w:r w:rsidR="007F1E9A">
              <w:rPr>
                <w:rFonts w:hint="eastAsia"/>
                <w:lang w:val="en-CA" w:eastAsia="ja-JP"/>
              </w:rPr>
              <w:t>977</w:t>
            </w:r>
            <w:bookmarkStart w:id="0" w:name="_GoBack"/>
            <w:bookmarkEnd w:id="0"/>
          </w:p>
        </w:tc>
      </w:tr>
    </w:tbl>
    <w:p w14:paraId="79DBA597" w14:textId="77777777" w:rsidR="00E61DAC" w:rsidRPr="0096751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67519" w14:paraId="188D2B50" w14:textId="77777777">
        <w:tc>
          <w:tcPr>
            <w:tcW w:w="1458" w:type="dxa"/>
          </w:tcPr>
          <w:p w14:paraId="7A6C85EB" w14:textId="77777777" w:rsidR="00E61DAC" w:rsidRPr="009675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751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CF1957" w:rsidR="00E61DAC" w:rsidRPr="00967519" w:rsidRDefault="00386589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967519">
              <w:rPr>
                <w:b/>
                <w:szCs w:val="22"/>
                <w:lang w:val="en-CA"/>
              </w:rPr>
              <w:t>C</w:t>
            </w:r>
            <w:r w:rsidR="001759B5" w:rsidRPr="00967519">
              <w:rPr>
                <w:rFonts w:hint="eastAsia"/>
                <w:b/>
                <w:szCs w:val="22"/>
                <w:lang w:val="en-CA" w:eastAsia="ja-JP"/>
              </w:rPr>
              <w:t>r</w:t>
            </w:r>
            <w:r w:rsidR="001759B5" w:rsidRPr="00967519">
              <w:rPr>
                <w:b/>
                <w:szCs w:val="22"/>
                <w:lang w:val="en-CA" w:eastAsia="ja-JP"/>
              </w:rPr>
              <w:t>osscheck of JVET-</w:t>
            </w:r>
            <w:r w:rsidR="001E4FB5">
              <w:rPr>
                <w:rFonts w:hint="eastAsia"/>
                <w:b/>
                <w:szCs w:val="22"/>
                <w:lang w:val="en-CA" w:eastAsia="ja-JP"/>
              </w:rPr>
              <w:t>O</w:t>
            </w:r>
            <w:r w:rsidR="001759B5" w:rsidRPr="00967519">
              <w:rPr>
                <w:b/>
                <w:szCs w:val="22"/>
                <w:lang w:val="en-CA" w:eastAsia="ja-JP"/>
              </w:rPr>
              <w:t>0</w:t>
            </w:r>
            <w:r w:rsidR="001E4FB5">
              <w:rPr>
                <w:b/>
                <w:szCs w:val="22"/>
                <w:lang w:val="en-CA" w:eastAsia="ja-JP"/>
              </w:rPr>
              <w:t>209</w:t>
            </w:r>
            <w:r w:rsidR="001759B5" w:rsidRPr="00967519">
              <w:rPr>
                <w:b/>
                <w:szCs w:val="22"/>
                <w:lang w:val="en-CA" w:eastAsia="ja-JP"/>
              </w:rPr>
              <w:t xml:space="preserve"> (</w:t>
            </w:r>
            <w:r w:rsidR="001E4FB5" w:rsidRPr="001E4FB5">
              <w:rPr>
                <w:b/>
                <w:szCs w:val="22"/>
                <w:lang w:val="en-CA" w:eastAsia="ja-JP"/>
              </w:rPr>
              <w:t>Non-CE6: LFNST simplification based on the methods proposed in CE6-2.1a</w:t>
            </w:r>
            <w:r w:rsidR="001759B5" w:rsidRPr="00967519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967519" w14:paraId="3D8B01B2" w14:textId="77777777">
        <w:tc>
          <w:tcPr>
            <w:tcW w:w="1458" w:type="dxa"/>
          </w:tcPr>
          <w:p w14:paraId="7AC356CE" w14:textId="77777777" w:rsidR="00E61DAC" w:rsidRPr="009675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751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030068" w:rsidR="00E61DAC" w:rsidRPr="00967519" w:rsidRDefault="00A5297E" w:rsidP="009D7CE6">
            <w:pPr>
              <w:spacing w:before="60" w:after="60"/>
              <w:rPr>
                <w:szCs w:val="22"/>
                <w:lang w:val="en-CA" w:eastAsia="ja-JP"/>
              </w:rPr>
            </w:pPr>
            <w:r w:rsidRPr="00967519">
              <w:rPr>
                <w:szCs w:val="22"/>
                <w:lang w:val="en-CA" w:eastAsia="ja-JP"/>
              </w:rPr>
              <w:t>Input document to JVET</w:t>
            </w:r>
          </w:p>
        </w:tc>
      </w:tr>
      <w:tr w:rsidR="00E61DAC" w:rsidRPr="00967519" w14:paraId="7E6D99E3" w14:textId="77777777">
        <w:tc>
          <w:tcPr>
            <w:tcW w:w="1458" w:type="dxa"/>
          </w:tcPr>
          <w:p w14:paraId="18CCDCD6" w14:textId="77777777" w:rsidR="00E61DAC" w:rsidRPr="009675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751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EBCA30" w:rsidR="00E61DAC" w:rsidRPr="00967519" w:rsidRDefault="001759B5" w:rsidP="005E1AC6">
            <w:pPr>
              <w:spacing w:before="60" w:after="60"/>
              <w:rPr>
                <w:szCs w:val="22"/>
                <w:lang w:val="en-CA"/>
              </w:rPr>
            </w:pPr>
            <w:r w:rsidRPr="00967519">
              <w:rPr>
                <w:szCs w:val="22"/>
                <w:lang w:val="en-CA"/>
              </w:rPr>
              <w:t>Report</w:t>
            </w:r>
          </w:p>
        </w:tc>
      </w:tr>
      <w:tr w:rsidR="00E61DAC" w:rsidRPr="00967519" w14:paraId="714CD808" w14:textId="77777777">
        <w:tc>
          <w:tcPr>
            <w:tcW w:w="1458" w:type="dxa"/>
          </w:tcPr>
          <w:p w14:paraId="4DB59313" w14:textId="77777777" w:rsidR="00E61DAC" w:rsidRPr="009675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7519">
              <w:rPr>
                <w:i/>
                <w:szCs w:val="22"/>
                <w:lang w:val="en-CA"/>
              </w:rPr>
              <w:t>Author(s) or</w:t>
            </w:r>
            <w:r w:rsidRPr="0096751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D22151B" w:rsidR="00E61DAC" w:rsidRPr="00967519" w:rsidRDefault="00A5297E" w:rsidP="001662C2">
            <w:pPr>
              <w:spacing w:before="60" w:after="60"/>
              <w:rPr>
                <w:szCs w:val="22"/>
                <w:lang w:val="en-CA"/>
              </w:rPr>
            </w:pPr>
            <w:r w:rsidRPr="00967519">
              <w:rPr>
                <w:szCs w:val="22"/>
              </w:rPr>
              <w:t>Yoshitaka Kidani</w:t>
            </w:r>
            <w:r w:rsidRPr="00967519">
              <w:rPr>
                <w:szCs w:val="22"/>
              </w:rPr>
              <w:br/>
              <w:t>Sei Naito</w:t>
            </w:r>
            <w:r w:rsidRPr="00967519">
              <w:rPr>
                <w:szCs w:val="22"/>
              </w:rPr>
              <w:br/>
              <w:t>2-1-15 Ohara, Fujimino-shi, Saitama</w:t>
            </w:r>
            <w:r w:rsidRPr="00967519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967519" w:rsidRDefault="00E61DAC">
            <w:pPr>
              <w:spacing w:before="60" w:after="60"/>
              <w:rPr>
                <w:szCs w:val="22"/>
                <w:lang w:val="en-CA"/>
              </w:rPr>
            </w:pPr>
            <w:r w:rsidRPr="00967519">
              <w:rPr>
                <w:szCs w:val="22"/>
                <w:lang w:val="en-CA"/>
              </w:rPr>
              <w:br/>
              <w:t>Tel:</w:t>
            </w:r>
            <w:r w:rsidRPr="0096751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43F4941" w:rsidR="00E61DAC" w:rsidRPr="00967519" w:rsidRDefault="00E61DAC" w:rsidP="00A5297E">
            <w:pPr>
              <w:spacing w:before="60" w:after="60"/>
              <w:rPr>
                <w:color w:val="0000FF"/>
                <w:szCs w:val="22"/>
                <w:u w:val="single"/>
                <w:lang w:eastAsia="ja-JP"/>
              </w:rPr>
            </w:pPr>
            <w:r w:rsidRPr="00967519">
              <w:rPr>
                <w:szCs w:val="22"/>
                <w:lang w:val="en-CA"/>
              </w:rPr>
              <w:br/>
            </w:r>
            <w:r w:rsidR="00A5297E" w:rsidRPr="00967519">
              <w:rPr>
                <w:rFonts w:hint="eastAsia"/>
                <w:szCs w:val="22"/>
                <w:lang w:eastAsia="ja-JP"/>
              </w:rPr>
              <w:t>+81-</w:t>
            </w:r>
            <w:r w:rsidR="003C24B5">
              <w:rPr>
                <w:szCs w:val="22"/>
                <w:lang w:eastAsia="ja-JP"/>
              </w:rPr>
              <w:t>80-6887-2592</w:t>
            </w:r>
            <w:r w:rsidR="00A5297E" w:rsidRPr="00967519">
              <w:rPr>
                <w:szCs w:val="22"/>
                <w:lang w:eastAsia="ja-JP"/>
              </w:rPr>
              <w:br/>
            </w:r>
            <w:r w:rsidR="00A5297E" w:rsidRPr="00967519">
              <w:rPr>
                <w:rStyle w:val="a6"/>
                <w:szCs w:val="22"/>
                <w:lang w:eastAsia="ja-JP"/>
              </w:rPr>
              <w:t>yo-kidani@kddi.com</w:t>
            </w:r>
          </w:p>
        </w:tc>
      </w:tr>
      <w:tr w:rsidR="00E61DAC" w:rsidRPr="00967519" w14:paraId="49AFAA61" w14:textId="77777777">
        <w:tc>
          <w:tcPr>
            <w:tcW w:w="1458" w:type="dxa"/>
          </w:tcPr>
          <w:p w14:paraId="2C08AF6B" w14:textId="77777777" w:rsidR="00E61DAC" w:rsidRPr="009675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751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A6536AC" w:rsidR="00E61DAC" w:rsidRPr="00967519" w:rsidRDefault="00A5297E">
            <w:pPr>
              <w:spacing w:before="60" w:after="60"/>
              <w:rPr>
                <w:szCs w:val="22"/>
                <w:lang w:val="en-CA"/>
              </w:rPr>
            </w:pPr>
            <w:r w:rsidRPr="00967519">
              <w:rPr>
                <w:szCs w:val="22"/>
              </w:rPr>
              <w:t>KDDI Corp. (KDDI Research, Inc.)</w:t>
            </w:r>
          </w:p>
        </w:tc>
      </w:tr>
    </w:tbl>
    <w:p w14:paraId="732815A4" w14:textId="77777777" w:rsidR="00E61DAC" w:rsidRPr="0096751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67519">
        <w:rPr>
          <w:szCs w:val="22"/>
          <w:u w:val="single"/>
          <w:lang w:val="en-CA"/>
        </w:rPr>
        <w:t>_____________________________</w:t>
      </w:r>
    </w:p>
    <w:p w14:paraId="507E2B73" w14:textId="77777777" w:rsidR="00093254" w:rsidRPr="00967519" w:rsidRDefault="00093254" w:rsidP="0009325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67519">
        <w:rPr>
          <w:lang w:val="en-CA"/>
        </w:rPr>
        <w:t>Abstract</w:t>
      </w:r>
    </w:p>
    <w:p w14:paraId="1355BD63" w14:textId="362F42E1" w:rsidR="00093254" w:rsidRPr="00967519" w:rsidRDefault="00093254" w:rsidP="00093254">
      <w:pPr>
        <w:rPr>
          <w:lang w:eastAsia="ja-JP"/>
        </w:rPr>
      </w:pPr>
      <w:r w:rsidRPr="00967519">
        <w:rPr>
          <w:rFonts w:hint="eastAsia"/>
          <w:lang w:eastAsia="ja-JP"/>
        </w:rPr>
        <w:t>T</w:t>
      </w:r>
      <w:r w:rsidRPr="00967519">
        <w:rPr>
          <w:lang w:eastAsia="ja-JP"/>
        </w:rPr>
        <w:t>his contribution is a cross-check report</w:t>
      </w:r>
      <w:r w:rsidR="00423C7D">
        <w:rPr>
          <w:lang w:eastAsia="ja-JP"/>
        </w:rPr>
        <w:t>s</w:t>
      </w:r>
      <w:r w:rsidRPr="00967519">
        <w:rPr>
          <w:lang w:eastAsia="ja-JP"/>
        </w:rPr>
        <w:t xml:space="preserve"> of </w:t>
      </w:r>
      <w:r w:rsidR="00CF0D0D">
        <w:rPr>
          <w:rFonts w:hint="eastAsia"/>
          <w:lang w:eastAsia="ja-JP"/>
        </w:rPr>
        <w:t>Test</w:t>
      </w:r>
      <w:r w:rsidR="00CF0D0D">
        <w:rPr>
          <w:lang w:eastAsia="ja-JP"/>
        </w:rPr>
        <w:t xml:space="preserve"> 1 and Test 2 in </w:t>
      </w:r>
      <w:r w:rsidRPr="00967519">
        <w:rPr>
          <w:lang w:eastAsia="ja-JP"/>
        </w:rPr>
        <w:t>JVET-</w:t>
      </w:r>
      <w:r w:rsidR="003C24B5">
        <w:rPr>
          <w:lang w:eastAsia="ja-JP"/>
        </w:rPr>
        <w:t>O0209</w:t>
      </w:r>
      <w:r w:rsidRPr="00967519">
        <w:rPr>
          <w:lang w:eastAsia="ja-JP"/>
        </w:rPr>
        <w:t>. It is confirmed that the cross-check results are identical with the proponent’s results.</w:t>
      </w:r>
    </w:p>
    <w:p w14:paraId="5B4F33F0" w14:textId="10DC0502" w:rsidR="00093254" w:rsidRPr="00967519" w:rsidRDefault="000C7A4B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967519">
        <w:rPr>
          <w:lang w:val="en-CA"/>
        </w:rPr>
        <w:t xml:space="preserve">Summary of </w:t>
      </w:r>
      <w:r w:rsidR="00423C7D">
        <w:rPr>
          <w:lang w:val="en-CA"/>
        </w:rPr>
        <w:t xml:space="preserve">Test 1 and Test 2 of </w:t>
      </w:r>
      <w:r w:rsidRPr="00967519">
        <w:rPr>
          <w:lang w:val="en-CA"/>
        </w:rPr>
        <w:t>Proposal JVET-</w:t>
      </w:r>
      <w:r w:rsidR="003C24B5">
        <w:rPr>
          <w:lang w:val="en-CA"/>
        </w:rPr>
        <w:t>O</w:t>
      </w:r>
      <w:r w:rsidRPr="00967519">
        <w:rPr>
          <w:lang w:val="en-CA"/>
        </w:rPr>
        <w:t>0</w:t>
      </w:r>
      <w:r w:rsidR="003C24B5">
        <w:rPr>
          <w:lang w:val="en-CA"/>
        </w:rPr>
        <w:t>209</w:t>
      </w:r>
    </w:p>
    <w:p w14:paraId="661EF519" w14:textId="0AF19BCB" w:rsidR="00F63DAF" w:rsidRPr="00967519" w:rsidRDefault="000C7A4B" w:rsidP="00F63DAF">
      <w:r w:rsidRPr="00967519">
        <w:rPr>
          <w:szCs w:val="22"/>
          <w:lang w:val="en-GB"/>
        </w:rPr>
        <w:t>JVET-</w:t>
      </w:r>
      <w:r w:rsidR="003C24B5">
        <w:rPr>
          <w:szCs w:val="22"/>
          <w:lang w:val="en-GB"/>
        </w:rPr>
        <w:t>O0209</w:t>
      </w:r>
      <w:r w:rsidRPr="00967519">
        <w:rPr>
          <w:szCs w:val="22"/>
          <w:lang w:val="en-GB"/>
        </w:rPr>
        <w:t xml:space="preserve"> </w:t>
      </w:r>
      <w:r w:rsidR="009A25AB">
        <w:rPr>
          <w:szCs w:val="22"/>
          <w:lang w:val="en-GB"/>
        </w:rPr>
        <w:fldChar w:fldCharType="begin"/>
      </w:r>
      <w:r w:rsidR="009A25AB">
        <w:rPr>
          <w:szCs w:val="22"/>
          <w:lang w:val="en-GB"/>
        </w:rPr>
        <w:instrText xml:space="preserve"> REF _Ref12979989 \r \h </w:instrText>
      </w:r>
      <w:r w:rsidR="009A25AB">
        <w:rPr>
          <w:szCs w:val="22"/>
          <w:lang w:val="en-GB"/>
        </w:rPr>
      </w:r>
      <w:r w:rsidR="009A25AB">
        <w:rPr>
          <w:szCs w:val="22"/>
          <w:lang w:val="en-GB"/>
        </w:rPr>
        <w:fldChar w:fldCharType="separate"/>
      </w:r>
      <w:r w:rsidR="009A25AB">
        <w:rPr>
          <w:szCs w:val="22"/>
          <w:lang w:val="en-GB"/>
        </w:rPr>
        <w:t>[1]</w:t>
      </w:r>
      <w:r w:rsidR="009A25AB">
        <w:rPr>
          <w:szCs w:val="22"/>
          <w:lang w:val="en-GB"/>
        </w:rPr>
        <w:fldChar w:fldCharType="end"/>
      </w:r>
      <w:r w:rsidR="009A25AB">
        <w:rPr>
          <w:szCs w:val="22"/>
          <w:lang w:val="en-GB"/>
        </w:rPr>
        <w:t xml:space="preserve"> </w:t>
      </w:r>
      <w:r w:rsidR="00CB4F3F">
        <w:rPr>
          <w:szCs w:val="22"/>
          <w:lang w:val="en-GB"/>
        </w:rPr>
        <w:t xml:space="preserve">tests the several simplifications </w:t>
      </w:r>
      <w:r w:rsidR="00B663F3">
        <w:rPr>
          <w:szCs w:val="22"/>
          <w:lang w:val="en-GB"/>
        </w:rPr>
        <w:t xml:space="preserve">for Low Frequency Non-Separable Transform (LFSNT) </w:t>
      </w:r>
      <w:r w:rsidR="00CB4F3F">
        <w:rPr>
          <w:szCs w:val="22"/>
          <w:lang w:val="en-GB"/>
        </w:rPr>
        <w:t>based on CE6-2.1</w:t>
      </w:r>
      <w:r w:rsidR="009A25AB">
        <w:rPr>
          <w:szCs w:val="22"/>
          <w:lang w:val="en-GB"/>
        </w:rPr>
        <w:t xml:space="preserve"> </w:t>
      </w:r>
      <w:r w:rsidR="009A25AB">
        <w:rPr>
          <w:szCs w:val="22"/>
          <w:lang w:val="en-GB"/>
        </w:rPr>
        <w:fldChar w:fldCharType="begin"/>
      </w:r>
      <w:r w:rsidR="009A25AB">
        <w:rPr>
          <w:szCs w:val="22"/>
          <w:lang w:val="en-GB"/>
        </w:rPr>
        <w:instrText xml:space="preserve"> REF _Ref12980001 \r \h </w:instrText>
      </w:r>
      <w:r w:rsidR="009A25AB">
        <w:rPr>
          <w:szCs w:val="22"/>
          <w:lang w:val="en-GB"/>
        </w:rPr>
      </w:r>
      <w:r w:rsidR="009A25AB">
        <w:rPr>
          <w:szCs w:val="22"/>
          <w:lang w:val="en-GB"/>
        </w:rPr>
        <w:fldChar w:fldCharType="separate"/>
      </w:r>
      <w:r w:rsidR="009A25AB">
        <w:rPr>
          <w:szCs w:val="22"/>
          <w:lang w:val="en-GB"/>
        </w:rPr>
        <w:t>[2]</w:t>
      </w:r>
      <w:r w:rsidR="009A25AB">
        <w:rPr>
          <w:szCs w:val="22"/>
          <w:lang w:val="en-GB"/>
        </w:rPr>
        <w:fldChar w:fldCharType="end"/>
      </w:r>
      <w:r w:rsidR="009A25AB">
        <w:rPr>
          <w:szCs w:val="22"/>
          <w:lang w:val="en-GB"/>
        </w:rPr>
        <w:t xml:space="preserve"> </w:t>
      </w:r>
      <w:r w:rsidR="00CB4F3F">
        <w:rPr>
          <w:szCs w:val="22"/>
          <w:lang w:val="en-GB"/>
        </w:rPr>
        <w:t xml:space="preserve">and in this contribution Test 1 and Test 2 are crosschecked </w:t>
      </w:r>
      <w:r w:rsidR="00F63DAF" w:rsidRPr="00967519">
        <w:t>as follows:</w:t>
      </w:r>
    </w:p>
    <w:p w14:paraId="3EBD6971" w14:textId="5349596E" w:rsidR="000E29C6" w:rsidRPr="008A7C6B" w:rsidRDefault="00CB4F3F" w:rsidP="000E29C6">
      <w:r w:rsidRPr="008A7C6B">
        <w:t>Test 1</w:t>
      </w:r>
      <w:r w:rsidR="00F63DAF" w:rsidRPr="008A7C6B">
        <w:rPr>
          <w:lang w:val="en-CA"/>
        </w:rPr>
        <w:t>:</w:t>
      </w:r>
      <w:r w:rsidR="00B663F3" w:rsidRPr="008A7C6B">
        <w:rPr>
          <w:lang w:val="en-CA"/>
        </w:rPr>
        <w:t xml:space="preserve"> One simplification, i.e., </w:t>
      </w:r>
      <w:r w:rsidR="00DF5415" w:rsidRPr="008A7C6B">
        <w:rPr>
          <w:lang w:val="en-CA"/>
        </w:rPr>
        <w:t xml:space="preserve">(a) </w:t>
      </w:r>
      <w:r w:rsidRPr="008A7C6B">
        <w:rPr>
          <w:szCs w:val="22"/>
        </w:rPr>
        <w:t>Max. 16 LFNST coefficients</w:t>
      </w:r>
      <w:r w:rsidR="00DF5415" w:rsidRPr="008A7C6B">
        <w:rPr>
          <w:szCs w:val="22"/>
        </w:rPr>
        <w:t>,</w:t>
      </w:r>
      <w:r w:rsidR="00B663F3" w:rsidRPr="008A7C6B">
        <w:rPr>
          <w:szCs w:val="22"/>
        </w:rPr>
        <w:t xml:space="preserve"> is included</w:t>
      </w:r>
      <w:r w:rsidR="00F63DAF" w:rsidRPr="008A7C6B">
        <w:rPr>
          <w:lang w:val="en-CA"/>
        </w:rPr>
        <w:t xml:space="preserve">. </w:t>
      </w:r>
      <w:r w:rsidR="005B685E">
        <w:rPr>
          <w:lang w:val="en-CA"/>
        </w:rPr>
        <w:t xml:space="preserve">In this simplification, </w:t>
      </w:r>
      <w:r w:rsidR="005B685E">
        <w:t>LFNST be applied to only one top-left sub-block, from which the number of LFNST coefficients cannot exceed 16, whereas 4x4 LFNST can be applied to each of two top-left adjacent 4x4 blocks in 4xN or Nx4 TU (N</w:t>
      </w:r>
      <w:r w:rsidR="005B685E">
        <w:rPr>
          <w:rFonts w:ascii="Malgun Gothic" w:eastAsia="Malgun Gothic" w:hAnsi="Malgun Gothic" w:hint="eastAsia"/>
        </w:rPr>
        <w:t>≥</w:t>
      </w:r>
      <w:r w:rsidR="005B685E">
        <w:t xml:space="preserve">16), which ends up generating 32 LFNST coefficients in forward direction in VTM 5.0 </w:t>
      </w:r>
      <w:r w:rsidR="00E60341">
        <w:t>design</w:t>
      </w:r>
      <w:r w:rsidR="005B685E">
        <w:t>.</w:t>
      </w:r>
    </w:p>
    <w:p w14:paraId="462065FB" w14:textId="6FF86D40" w:rsidR="00F63DAF" w:rsidRPr="008A7C6B" w:rsidRDefault="00CB4F3F" w:rsidP="00F63DAF">
      <w:pPr>
        <w:rPr>
          <w:rFonts w:eastAsia="Malgun Gothic"/>
          <w:szCs w:val="22"/>
          <w:lang w:eastAsia="ko-KR"/>
        </w:rPr>
      </w:pPr>
      <w:r w:rsidRPr="008A7C6B">
        <w:t>Test 2</w:t>
      </w:r>
      <w:r w:rsidR="00F63DAF" w:rsidRPr="008A7C6B">
        <w:rPr>
          <w:lang w:val="en-CA"/>
        </w:rPr>
        <w:t xml:space="preserve">: </w:t>
      </w:r>
      <w:r w:rsidR="00B663F3" w:rsidRPr="008A7C6B">
        <w:rPr>
          <w:lang w:val="en-CA"/>
        </w:rPr>
        <w:t>Two simplification</w:t>
      </w:r>
      <w:r w:rsidR="00DF5415" w:rsidRPr="008A7C6B">
        <w:rPr>
          <w:lang w:val="en-CA"/>
        </w:rPr>
        <w:t xml:space="preserve">s, i.e., (c) </w:t>
      </w:r>
      <w:r w:rsidRPr="008A7C6B">
        <w:rPr>
          <w:szCs w:val="22"/>
          <w:lang w:eastAsia="ko-KR"/>
        </w:rPr>
        <w:t>Additional zero-out of primary transform coefficients when 8x8 LFNST is applied</w:t>
      </w:r>
      <w:r w:rsidR="00DF5415" w:rsidRPr="008A7C6B">
        <w:rPr>
          <w:szCs w:val="22"/>
          <w:lang w:eastAsia="ja-JP"/>
        </w:rPr>
        <w:t xml:space="preserve"> and (d)</w:t>
      </w:r>
      <w:r w:rsidR="00DF5415" w:rsidRPr="008A7C6B">
        <w:rPr>
          <w:lang w:eastAsia="ko-KR"/>
        </w:rPr>
        <w:t xml:space="preserve"> </w:t>
      </w:r>
      <w:r w:rsidR="00DF5415" w:rsidRPr="008A7C6B">
        <w:rPr>
          <w:szCs w:val="22"/>
          <w:lang w:eastAsia="ko-KR"/>
        </w:rPr>
        <w:t>Change of the region where non-zero coefficients, are counted are included.</w:t>
      </w:r>
      <w:r w:rsidR="00E42198">
        <w:rPr>
          <w:szCs w:val="22"/>
          <w:lang w:eastAsia="ko-KR"/>
        </w:rPr>
        <w:t xml:space="preserve"> Former simplification </w:t>
      </w:r>
      <w:r w:rsidR="0040758E">
        <w:rPr>
          <w:szCs w:val="22"/>
          <w:lang w:eastAsia="ko-KR"/>
        </w:rPr>
        <w:t>proposes a</w:t>
      </w:r>
      <w:r w:rsidR="0040758E">
        <w:rPr>
          <w:kern w:val="2"/>
          <w:szCs w:val="22"/>
          <w:lang w:eastAsia="ko-KR"/>
        </w:rPr>
        <w:t xml:space="preserve">dditional zero-out of primary transform coefficients when 8x8 LFNST is applied. The latter simplification proposes modification of signaling an LFSNT index by checking the existence of non-zero coefficients by checking that last scanning position of last non-zero coefficient exceeds maximum allowable position of LFNST </w:t>
      </w:r>
      <w:r w:rsidR="00E03DA7">
        <w:rPr>
          <w:kern w:val="2"/>
          <w:szCs w:val="22"/>
          <w:lang w:eastAsia="ko-KR"/>
        </w:rPr>
        <w:t>coefficients</w:t>
      </w:r>
      <w:r w:rsidR="0040758E">
        <w:rPr>
          <w:kern w:val="2"/>
          <w:szCs w:val="22"/>
          <w:lang w:eastAsia="ko-KR"/>
        </w:rPr>
        <w:t>.</w:t>
      </w:r>
    </w:p>
    <w:p w14:paraId="7D06B208" w14:textId="77777777" w:rsidR="000C7A4B" w:rsidRPr="00967519" w:rsidRDefault="000C7A4B" w:rsidP="000C7A4B">
      <w:pPr>
        <w:pStyle w:val="1"/>
        <w:rPr>
          <w:lang w:val="en-GB"/>
        </w:rPr>
      </w:pPr>
      <w:r w:rsidRPr="00967519">
        <w:rPr>
          <w:lang w:val="en-GB"/>
        </w:rPr>
        <w:t>Source Code Analysis</w:t>
      </w:r>
    </w:p>
    <w:p w14:paraId="04E8D5FF" w14:textId="0C032BE0" w:rsidR="000C7A4B" w:rsidRPr="00967519" w:rsidRDefault="000C7A4B" w:rsidP="000C7A4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 w:rsidRPr="00967519">
        <w:rPr>
          <w:szCs w:val="22"/>
          <w:lang w:val="en-GB"/>
        </w:rPr>
        <w:t>The source code provided by</w:t>
      </w:r>
      <w:r w:rsidR="009508F0" w:rsidRPr="00967519">
        <w:rPr>
          <w:szCs w:val="22"/>
          <w:lang w:val="en-GB"/>
        </w:rPr>
        <w:t xml:space="preserve"> the proponents</w:t>
      </w:r>
      <w:r w:rsidRPr="00967519">
        <w:rPr>
          <w:szCs w:val="22"/>
          <w:lang w:val="en-GB"/>
        </w:rPr>
        <w:t xml:space="preserve"> was carefully analysed. It is confirmed that the implementation matches the description in JVET-</w:t>
      </w:r>
      <w:r w:rsidR="003C24B5">
        <w:rPr>
          <w:szCs w:val="22"/>
          <w:lang w:val="en-GB"/>
        </w:rPr>
        <w:t>O0209</w:t>
      </w:r>
      <w:r w:rsidRPr="00967519">
        <w:rPr>
          <w:szCs w:val="22"/>
          <w:lang w:val="en-GB"/>
        </w:rPr>
        <w:t>.</w:t>
      </w:r>
    </w:p>
    <w:p w14:paraId="5476FCC7" w14:textId="0FB2FADB" w:rsidR="00093254" w:rsidRPr="00967519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967519">
        <w:rPr>
          <w:lang w:val="en-CA"/>
        </w:rPr>
        <w:t>Simulation results</w:t>
      </w:r>
    </w:p>
    <w:p w14:paraId="32D3AB2C" w14:textId="70B6E51F" w:rsidR="000C7A4B" w:rsidRPr="00967519" w:rsidRDefault="000C7A4B" w:rsidP="000C7A4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 w:rsidRPr="00967519">
        <w:rPr>
          <w:szCs w:val="22"/>
          <w:lang w:val="en-GB"/>
        </w:rPr>
        <w:t>Simulations were conducted for all configurations and test sequences specified in the CTC</w:t>
      </w:r>
      <w:r w:rsidR="00757D46">
        <w:rPr>
          <w:szCs w:val="22"/>
          <w:lang w:val="en-GB"/>
        </w:rPr>
        <w:t xml:space="preserve"> </w:t>
      </w:r>
      <w:r w:rsidR="00E03DA7">
        <w:rPr>
          <w:szCs w:val="22"/>
          <w:lang w:val="en-GB"/>
        </w:rPr>
        <w:fldChar w:fldCharType="begin"/>
      </w:r>
      <w:r w:rsidR="00E03DA7">
        <w:rPr>
          <w:szCs w:val="22"/>
          <w:lang w:val="en-GB"/>
        </w:rPr>
        <w:instrText xml:space="preserve"> REF _Ref12311325 \r \h </w:instrText>
      </w:r>
      <w:r w:rsidR="00E03DA7">
        <w:rPr>
          <w:szCs w:val="22"/>
          <w:lang w:val="en-GB"/>
        </w:rPr>
      </w:r>
      <w:r w:rsidR="00E03DA7">
        <w:rPr>
          <w:szCs w:val="22"/>
          <w:lang w:val="en-GB"/>
        </w:rPr>
        <w:fldChar w:fldCharType="separate"/>
      </w:r>
      <w:r w:rsidR="00E03DA7">
        <w:rPr>
          <w:szCs w:val="22"/>
          <w:lang w:val="en-GB"/>
        </w:rPr>
        <w:t>[3]</w:t>
      </w:r>
      <w:r w:rsidR="00E03DA7">
        <w:rPr>
          <w:szCs w:val="22"/>
          <w:lang w:val="en-GB"/>
        </w:rPr>
        <w:fldChar w:fldCharType="end"/>
      </w:r>
      <w:r w:rsidRPr="00967519">
        <w:rPr>
          <w:szCs w:val="22"/>
          <w:lang w:val="en-GB"/>
        </w:rPr>
        <w:t>. The cross</w:t>
      </w:r>
      <w:r w:rsidR="00AA6901" w:rsidRPr="00967519">
        <w:rPr>
          <w:szCs w:val="22"/>
          <w:lang w:val="en-GB"/>
        </w:rPr>
        <w:t>-</w:t>
      </w:r>
      <w:r w:rsidRPr="00967519">
        <w:rPr>
          <w:szCs w:val="22"/>
          <w:lang w:val="en-GB"/>
        </w:rPr>
        <w:t>check results are provided in the accompanying Excel documents. The cross checker could exactly reproduce the results provided by the proponent and reported in JVET-</w:t>
      </w:r>
      <w:r w:rsidR="00757D46">
        <w:rPr>
          <w:szCs w:val="22"/>
          <w:lang w:val="en-GB"/>
        </w:rPr>
        <w:t>O</w:t>
      </w:r>
      <w:r w:rsidRPr="00967519">
        <w:rPr>
          <w:szCs w:val="22"/>
          <w:lang w:val="en-GB"/>
        </w:rPr>
        <w:t>0</w:t>
      </w:r>
      <w:r w:rsidR="00757D46">
        <w:rPr>
          <w:szCs w:val="22"/>
          <w:lang w:val="en-GB"/>
        </w:rPr>
        <w:t>209</w:t>
      </w:r>
      <w:r w:rsidRPr="00967519">
        <w:rPr>
          <w:szCs w:val="22"/>
          <w:lang w:val="en-GB"/>
        </w:rPr>
        <w:t>. The measured encoder and decoder run time ratios are similar to those reported in JVET-</w:t>
      </w:r>
      <w:r w:rsidR="008F0BE3" w:rsidRPr="00967519">
        <w:rPr>
          <w:szCs w:val="22"/>
          <w:lang w:val="en-GB"/>
        </w:rPr>
        <w:t>L</w:t>
      </w:r>
      <w:r w:rsidRPr="00967519">
        <w:rPr>
          <w:szCs w:val="22"/>
          <w:lang w:val="en-GB"/>
        </w:rPr>
        <w:t>0</w:t>
      </w:r>
      <w:r w:rsidR="00757D46">
        <w:rPr>
          <w:szCs w:val="22"/>
          <w:lang w:val="en-GB"/>
        </w:rPr>
        <w:t>209</w:t>
      </w:r>
      <w:r w:rsidRPr="00967519">
        <w:rPr>
          <w:szCs w:val="22"/>
          <w:lang w:val="en-GB"/>
        </w:rPr>
        <w:t>.</w:t>
      </w:r>
    </w:p>
    <w:p w14:paraId="19C3A3F8" w14:textId="77777777" w:rsidR="00093254" w:rsidRPr="00967519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 w:eastAsia="ja-JP"/>
        </w:rPr>
      </w:pPr>
      <w:r w:rsidRPr="00967519">
        <w:rPr>
          <w:lang w:val="en-CA" w:eastAsia="ja-JP"/>
        </w:rPr>
        <w:t>References</w:t>
      </w:r>
    </w:p>
    <w:p w14:paraId="48F45D55" w14:textId="13EF0466" w:rsidR="00961664" w:rsidRPr="00CB4F3F" w:rsidRDefault="00E155E0" w:rsidP="00961664">
      <w:pPr>
        <w:pStyle w:val="ad"/>
        <w:numPr>
          <w:ilvl w:val="0"/>
          <w:numId w:val="13"/>
        </w:numPr>
      </w:pPr>
      <w:bookmarkStart w:id="1" w:name="_Ref12979989"/>
      <w:bookmarkStart w:id="2" w:name="_Ref516670099"/>
      <w:r w:rsidRPr="00E155E0">
        <w:t>M. Koo, J. Nam, J. Lim, M. Salehifar, S. Kim</w:t>
      </w:r>
      <w:r w:rsidR="00961664" w:rsidRPr="00967519">
        <w:t>, “</w:t>
      </w:r>
      <w:r w:rsidR="00A0544C" w:rsidRPr="00A0544C">
        <w:t>Non-CE6: LFNST simplification based on the methods proposed in CE6-2.1a</w:t>
      </w:r>
      <w:r w:rsidR="00961664" w:rsidRPr="00967519">
        <w:t>”, JVET-</w:t>
      </w:r>
      <w:r w:rsidR="00A0544C">
        <w:rPr>
          <w:rFonts w:asciiTheme="minorEastAsia" w:eastAsiaTheme="minorEastAsia" w:hAnsiTheme="minorEastAsia" w:hint="eastAsia"/>
          <w:lang w:eastAsia="ja-JP"/>
        </w:rPr>
        <w:t>O0209</w:t>
      </w:r>
      <w:r w:rsidR="00534152">
        <w:rPr>
          <w:rFonts w:asciiTheme="minorEastAsia" w:eastAsiaTheme="minorEastAsia" w:hAnsiTheme="minorEastAsia"/>
          <w:lang w:eastAsia="ja-JP"/>
        </w:rPr>
        <w:t>,</w:t>
      </w:r>
      <w:r>
        <w:t xml:space="preserve"> </w:t>
      </w:r>
      <w:r>
        <w:rPr>
          <w:lang w:val="en-CA"/>
        </w:rPr>
        <w:t>Gothenburg, SE, July 2019</w:t>
      </w:r>
      <w:bookmarkEnd w:id="1"/>
    </w:p>
    <w:p w14:paraId="7744C155" w14:textId="77777777" w:rsidR="00CB4F3F" w:rsidRPr="00847C43" w:rsidRDefault="00CB4F3F" w:rsidP="00CB4F3F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bookmarkStart w:id="3" w:name="_Ref12980001"/>
      <w:r>
        <w:rPr>
          <w:szCs w:val="22"/>
        </w:rPr>
        <w:lastRenderedPageBreak/>
        <w:t>M. Siekmann</w:t>
      </w:r>
      <w:r w:rsidRPr="00DA616C">
        <w:rPr>
          <w:lang w:eastAsia="ko-KR"/>
        </w:rPr>
        <w:t xml:space="preserve"> et al., </w:t>
      </w:r>
      <w:r>
        <w:rPr>
          <w:lang w:eastAsia="ko-KR"/>
        </w:rPr>
        <w:t>“</w:t>
      </w:r>
      <w:r w:rsidRPr="009C1C85">
        <w:rPr>
          <w:szCs w:val="22"/>
        </w:rPr>
        <w:t>CE6-2.1: Simplification of Low Frequency Non-Separable Transform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JVET-O0094, 15</w:t>
      </w:r>
      <w:r w:rsidRPr="006142E0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6142E0">
        <w:rPr>
          <w:szCs w:val="22"/>
          <w:lang w:eastAsia="ko-KR"/>
        </w:rPr>
        <w:t>.</w:t>
      </w:r>
      <w:bookmarkEnd w:id="3"/>
    </w:p>
    <w:p w14:paraId="1AFDCD2F" w14:textId="77777777" w:rsidR="00534152" w:rsidRPr="000326DA" w:rsidRDefault="00534152" w:rsidP="00534152">
      <w:pPr>
        <w:pStyle w:val="ad"/>
        <w:numPr>
          <w:ilvl w:val="0"/>
          <w:numId w:val="13"/>
        </w:numPr>
        <w:spacing w:line="276" w:lineRule="auto"/>
        <w:rPr>
          <w:szCs w:val="22"/>
          <w:lang w:val="en-CA"/>
        </w:rPr>
      </w:pPr>
      <w:bookmarkStart w:id="4" w:name="_Ref12311325"/>
      <w:bookmarkEnd w:id="2"/>
      <w:r w:rsidRPr="00E8728D">
        <w:rPr>
          <w:rFonts w:eastAsia="Times New Roman"/>
          <w:szCs w:val="24"/>
          <w:lang w:val="en-CA" w:eastAsia="de-DE"/>
        </w:rPr>
        <w:t>F. Bossen, J. Boyce, X. Li, V. Seregin and K. Suehring</w:t>
      </w:r>
      <w:r w:rsidRPr="00E8728D">
        <w:rPr>
          <w:rFonts w:eastAsia="游明朝"/>
          <w:lang w:eastAsia="ja-JP"/>
        </w:rPr>
        <w:t xml:space="preserve">, “JVET common test conditions and software reference configurations for SDR video”, </w:t>
      </w:r>
      <w:r>
        <w:rPr>
          <w:lang w:eastAsia="ja-JP"/>
        </w:rPr>
        <w:t xml:space="preserve">JVET-N1010, </w:t>
      </w:r>
      <w:bookmarkStart w:id="5" w:name="_Ref535024878"/>
      <w:r>
        <w:rPr>
          <w:lang w:val="en-CA"/>
        </w:rPr>
        <w:t>Geneva, CH, March 2019.</w:t>
      </w:r>
      <w:bookmarkEnd w:id="4"/>
    </w:p>
    <w:bookmarkEnd w:id="5"/>
    <w:p w14:paraId="22126185" w14:textId="77777777" w:rsidR="00093254" w:rsidRPr="00967519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967519">
        <w:rPr>
          <w:lang w:val="en-CA"/>
        </w:rPr>
        <w:t>Patent rights declaration(s)</w:t>
      </w:r>
    </w:p>
    <w:p w14:paraId="3633F1DD" w14:textId="758FFF53" w:rsidR="00093254" w:rsidRPr="005B217D" w:rsidRDefault="00093254" w:rsidP="00093254">
      <w:pPr>
        <w:rPr>
          <w:szCs w:val="22"/>
          <w:lang w:val="en-CA"/>
        </w:rPr>
      </w:pPr>
      <w:r w:rsidRPr="00967519">
        <w:rPr>
          <w:b/>
          <w:szCs w:val="22"/>
          <w:lang w:val="en-CA" w:eastAsia="ja-JP"/>
        </w:rPr>
        <w:t>KDDI Corporation</w:t>
      </w:r>
      <w:r w:rsidRPr="00967519">
        <w:rPr>
          <w:b/>
          <w:szCs w:val="22"/>
          <w:lang w:val="en-CA"/>
        </w:rPr>
        <w:t xml:space="preserve"> </w:t>
      </w:r>
      <w:r w:rsidR="0061226F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967519">
        <w:rPr>
          <w:b/>
          <w:szCs w:val="22"/>
          <w:lang w:val="en-CA"/>
        </w:rPr>
        <w:t>.</w:t>
      </w:r>
    </w:p>
    <w:sectPr w:rsidR="00093254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F3FA3" w14:textId="77777777" w:rsidR="007D3AB3" w:rsidRDefault="007D3AB3">
      <w:r>
        <w:separator/>
      </w:r>
    </w:p>
  </w:endnote>
  <w:endnote w:type="continuationSeparator" w:id="0">
    <w:p w14:paraId="16782DCC" w14:textId="77777777" w:rsidR="007D3AB3" w:rsidRDefault="007D3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2327C2" w:rsidR="00F63DAF" w:rsidRPr="00C00DDE" w:rsidRDefault="00F63DA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F1E9A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D31D9" w14:textId="77777777" w:rsidR="007D3AB3" w:rsidRDefault="007D3AB3">
      <w:r>
        <w:separator/>
      </w:r>
    </w:p>
  </w:footnote>
  <w:footnote w:type="continuationSeparator" w:id="0">
    <w:p w14:paraId="6D0EEF99" w14:textId="77777777" w:rsidR="007D3AB3" w:rsidRDefault="007D3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01A8"/>
    <w:multiLevelType w:val="hybridMultilevel"/>
    <w:tmpl w:val="5404B3C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94314D"/>
    <w:multiLevelType w:val="hybridMultilevel"/>
    <w:tmpl w:val="AB78911E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894E08"/>
    <w:multiLevelType w:val="hybridMultilevel"/>
    <w:tmpl w:val="B97656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15"/>
  </w:num>
  <w:num w:numId="14">
    <w:abstractNumId w:val="13"/>
  </w:num>
  <w:num w:numId="15">
    <w:abstractNumId w:val="2"/>
  </w:num>
  <w:num w:numId="16">
    <w:abstractNumId w:val="7"/>
  </w:num>
  <w:num w:numId="17">
    <w:abstractNumId w:val="1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AC"/>
    <w:rsid w:val="0001793C"/>
    <w:rsid w:val="000308A3"/>
    <w:rsid w:val="000404E0"/>
    <w:rsid w:val="000458BC"/>
    <w:rsid w:val="00045C41"/>
    <w:rsid w:val="00046C03"/>
    <w:rsid w:val="00050348"/>
    <w:rsid w:val="00053A25"/>
    <w:rsid w:val="0006462A"/>
    <w:rsid w:val="00065039"/>
    <w:rsid w:val="00066A7D"/>
    <w:rsid w:val="00072BF7"/>
    <w:rsid w:val="0007614F"/>
    <w:rsid w:val="00080EEF"/>
    <w:rsid w:val="00081398"/>
    <w:rsid w:val="00093254"/>
    <w:rsid w:val="00094479"/>
    <w:rsid w:val="00095F74"/>
    <w:rsid w:val="000B0C0F"/>
    <w:rsid w:val="000B1C6B"/>
    <w:rsid w:val="000B4FF9"/>
    <w:rsid w:val="000C09AC"/>
    <w:rsid w:val="000C7A4B"/>
    <w:rsid w:val="000E00F3"/>
    <w:rsid w:val="000E29C6"/>
    <w:rsid w:val="000F158C"/>
    <w:rsid w:val="00102F3D"/>
    <w:rsid w:val="00124E38"/>
    <w:rsid w:val="0012580B"/>
    <w:rsid w:val="00131A87"/>
    <w:rsid w:val="00131F90"/>
    <w:rsid w:val="0013458C"/>
    <w:rsid w:val="0013526E"/>
    <w:rsid w:val="00141544"/>
    <w:rsid w:val="00146152"/>
    <w:rsid w:val="00155526"/>
    <w:rsid w:val="00156B9C"/>
    <w:rsid w:val="0015742D"/>
    <w:rsid w:val="001662C2"/>
    <w:rsid w:val="00167DB1"/>
    <w:rsid w:val="00171371"/>
    <w:rsid w:val="001759B5"/>
    <w:rsid w:val="00175A24"/>
    <w:rsid w:val="00187E58"/>
    <w:rsid w:val="001A297E"/>
    <w:rsid w:val="001A368E"/>
    <w:rsid w:val="001A37DE"/>
    <w:rsid w:val="001A7329"/>
    <w:rsid w:val="001A792F"/>
    <w:rsid w:val="001B3FFD"/>
    <w:rsid w:val="001B4E28"/>
    <w:rsid w:val="001C3525"/>
    <w:rsid w:val="001C3AFB"/>
    <w:rsid w:val="001C60D7"/>
    <w:rsid w:val="001D1BD2"/>
    <w:rsid w:val="001D2A18"/>
    <w:rsid w:val="001E0248"/>
    <w:rsid w:val="001E02BE"/>
    <w:rsid w:val="001E3B37"/>
    <w:rsid w:val="001E4FB5"/>
    <w:rsid w:val="001F1FB2"/>
    <w:rsid w:val="001F2594"/>
    <w:rsid w:val="001F5CE4"/>
    <w:rsid w:val="00201D76"/>
    <w:rsid w:val="00204400"/>
    <w:rsid w:val="002055A6"/>
    <w:rsid w:val="00206460"/>
    <w:rsid w:val="002069B4"/>
    <w:rsid w:val="00215DFC"/>
    <w:rsid w:val="00216CAE"/>
    <w:rsid w:val="002212DF"/>
    <w:rsid w:val="00222CD4"/>
    <w:rsid w:val="0022478D"/>
    <w:rsid w:val="00225016"/>
    <w:rsid w:val="002264A6"/>
    <w:rsid w:val="00227BA7"/>
    <w:rsid w:val="0023011C"/>
    <w:rsid w:val="002375C1"/>
    <w:rsid w:val="0024218E"/>
    <w:rsid w:val="002608BD"/>
    <w:rsid w:val="00262165"/>
    <w:rsid w:val="00263398"/>
    <w:rsid w:val="00263B99"/>
    <w:rsid w:val="00266F06"/>
    <w:rsid w:val="0026706A"/>
    <w:rsid w:val="00274655"/>
    <w:rsid w:val="00275BCF"/>
    <w:rsid w:val="0029042A"/>
    <w:rsid w:val="00291E36"/>
    <w:rsid w:val="00292257"/>
    <w:rsid w:val="00293664"/>
    <w:rsid w:val="002A47DC"/>
    <w:rsid w:val="002A54E0"/>
    <w:rsid w:val="002B1595"/>
    <w:rsid w:val="002B191D"/>
    <w:rsid w:val="002B2E83"/>
    <w:rsid w:val="002D0AF6"/>
    <w:rsid w:val="002D655C"/>
    <w:rsid w:val="002F164D"/>
    <w:rsid w:val="002F28A7"/>
    <w:rsid w:val="002F5A15"/>
    <w:rsid w:val="003021BC"/>
    <w:rsid w:val="00306206"/>
    <w:rsid w:val="00315255"/>
    <w:rsid w:val="00317D85"/>
    <w:rsid w:val="0032623C"/>
    <w:rsid w:val="003275C8"/>
    <w:rsid w:val="00327C56"/>
    <w:rsid w:val="003315A1"/>
    <w:rsid w:val="00335EA0"/>
    <w:rsid w:val="003373EC"/>
    <w:rsid w:val="0034299C"/>
    <w:rsid w:val="00342FF4"/>
    <w:rsid w:val="00344E5A"/>
    <w:rsid w:val="00346148"/>
    <w:rsid w:val="00346D2E"/>
    <w:rsid w:val="00347FBE"/>
    <w:rsid w:val="00364242"/>
    <w:rsid w:val="003669EA"/>
    <w:rsid w:val="003706CC"/>
    <w:rsid w:val="003753FA"/>
    <w:rsid w:val="00376E35"/>
    <w:rsid w:val="00377710"/>
    <w:rsid w:val="00386589"/>
    <w:rsid w:val="0039156E"/>
    <w:rsid w:val="003A088A"/>
    <w:rsid w:val="003A2D8E"/>
    <w:rsid w:val="003A7CE6"/>
    <w:rsid w:val="003C20E4"/>
    <w:rsid w:val="003C24B5"/>
    <w:rsid w:val="003D6342"/>
    <w:rsid w:val="003E6F90"/>
    <w:rsid w:val="003E73ED"/>
    <w:rsid w:val="003F5D0F"/>
    <w:rsid w:val="0040758E"/>
    <w:rsid w:val="00414101"/>
    <w:rsid w:val="004219CF"/>
    <w:rsid w:val="004234F0"/>
    <w:rsid w:val="00423C7D"/>
    <w:rsid w:val="00433DDB"/>
    <w:rsid w:val="00435A29"/>
    <w:rsid w:val="00437619"/>
    <w:rsid w:val="00452834"/>
    <w:rsid w:val="00455E26"/>
    <w:rsid w:val="004565F4"/>
    <w:rsid w:val="00465A1E"/>
    <w:rsid w:val="0049445A"/>
    <w:rsid w:val="004A2A63"/>
    <w:rsid w:val="004B210C"/>
    <w:rsid w:val="004B6F2C"/>
    <w:rsid w:val="004D405F"/>
    <w:rsid w:val="004E4F4F"/>
    <w:rsid w:val="004E6789"/>
    <w:rsid w:val="004F4128"/>
    <w:rsid w:val="004F61E3"/>
    <w:rsid w:val="00502E10"/>
    <w:rsid w:val="0051015C"/>
    <w:rsid w:val="00516CF1"/>
    <w:rsid w:val="00531AE9"/>
    <w:rsid w:val="00531BC4"/>
    <w:rsid w:val="00534152"/>
    <w:rsid w:val="00534AB7"/>
    <w:rsid w:val="00540AB0"/>
    <w:rsid w:val="00546D7C"/>
    <w:rsid w:val="00550A66"/>
    <w:rsid w:val="00554520"/>
    <w:rsid w:val="005561E2"/>
    <w:rsid w:val="00567EC7"/>
    <w:rsid w:val="00570013"/>
    <w:rsid w:val="0057324D"/>
    <w:rsid w:val="00574DC0"/>
    <w:rsid w:val="005801A2"/>
    <w:rsid w:val="005952A5"/>
    <w:rsid w:val="005A33A1"/>
    <w:rsid w:val="005A5154"/>
    <w:rsid w:val="005B217D"/>
    <w:rsid w:val="005B685E"/>
    <w:rsid w:val="005C1D25"/>
    <w:rsid w:val="005C385F"/>
    <w:rsid w:val="005C4F20"/>
    <w:rsid w:val="005C69D1"/>
    <w:rsid w:val="005D56AE"/>
    <w:rsid w:val="005E1AC6"/>
    <w:rsid w:val="005F21FB"/>
    <w:rsid w:val="005F6F1B"/>
    <w:rsid w:val="00603288"/>
    <w:rsid w:val="006049C1"/>
    <w:rsid w:val="0061226F"/>
    <w:rsid w:val="00615995"/>
    <w:rsid w:val="00616155"/>
    <w:rsid w:val="00624B33"/>
    <w:rsid w:val="006250A3"/>
    <w:rsid w:val="0063041A"/>
    <w:rsid w:val="00630AA2"/>
    <w:rsid w:val="0063368D"/>
    <w:rsid w:val="006340DA"/>
    <w:rsid w:val="00646707"/>
    <w:rsid w:val="00657F7E"/>
    <w:rsid w:val="00662E58"/>
    <w:rsid w:val="006637F2"/>
    <w:rsid w:val="006642A5"/>
    <w:rsid w:val="00664DCF"/>
    <w:rsid w:val="00667B8F"/>
    <w:rsid w:val="006850C5"/>
    <w:rsid w:val="00690BEC"/>
    <w:rsid w:val="006C5D39"/>
    <w:rsid w:val="006D6D9B"/>
    <w:rsid w:val="006E2810"/>
    <w:rsid w:val="006E2E8A"/>
    <w:rsid w:val="006E5417"/>
    <w:rsid w:val="006F0794"/>
    <w:rsid w:val="007023DE"/>
    <w:rsid w:val="007047B8"/>
    <w:rsid w:val="007074F7"/>
    <w:rsid w:val="00712F60"/>
    <w:rsid w:val="00714657"/>
    <w:rsid w:val="00720E3B"/>
    <w:rsid w:val="00725A01"/>
    <w:rsid w:val="007276C8"/>
    <w:rsid w:val="00737C51"/>
    <w:rsid w:val="0074393F"/>
    <w:rsid w:val="00745F6B"/>
    <w:rsid w:val="00746DE8"/>
    <w:rsid w:val="0075585E"/>
    <w:rsid w:val="00757D46"/>
    <w:rsid w:val="00770571"/>
    <w:rsid w:val="007768FF"/>
    <w:rsid w:val="007824D3"/>
    <w:rsid w:val="00783FEA"/>
    <w:rsid w:val="00796EE3"/>
    <w:rsid w:val="007A31C8"/>
    <w:rsid w:val="007A37DC"/>
    <w:rsid w:val="007A3F68"/>
    <w:rsid w:val="007A7D29"/>
    <w:rsid w:val="007B24E0"/>
    <w:rsid w:val="007B4AB8"/>
    <w:rsid w:val="007D1181"/>
    <w:rsid w:val="007D3AB3"/>
    <w:rsid w:val="007D6329"/>
    <w:rsid w:val="007E01A3"/>
    <w:rsid w:val="007E040D"/>
    <w:rsid w:val="007F1E9A"/>
    <w:rsid w:val="007F1F8B"/>
    <w:rsid w:val="007F3E1E"/>
    <w:rsid w:val="007F67A1"/>
    <w:rsid w:val="00811C05"/>
    <w:rsid w:val="008206C8"/>
    <w:rsid w:val="008238EB"/>
    <w:rsid w:val="0082398F"/>
    <w:rsid w:val="0084339E"/>
    <w:rsid w:val="008455E6"/>
    <w:rsid w:val="008526A4"/>
    <w:rsid w:val="0086387C"/>
    <w:rsid w:val="0087083F"/>
    <w:rsid w:val="00874A6C"/>
    <w:rsid w:val="00876C65"/>
    <w:rsid w:val="008A4B4C"/>
    <w:rsid w:val="008A7C6B"/>
    <w:rsid w:val="008B1290"/>
    <w:rsid w:val="008C239F"/>
    <w:rsid w:val="008D23E6"/>
    <w:rsid w:val="008D26AA"/>
    <w:rsid w:val="008E09DD"/>
    <w:rsid w:val="008E480C"/>
    <w:rsid w:val="008F0BE3"/>
    <w:rsid w:val="00907757"/>
    <w:rsid w:val="009212B0"/>
    <w:rsid w:val="00921FA1"/>
    <w:rsid w:val="009234A5"/>
    <w:rsid w:val="00933453"/>
    <w:rsid w:val="009336F7"/>
    <w:rsid w:val="009341A9"/>
    <w:rsid w:val="0093636C"/>
    <w:rsid w:val="009374A7"/>
    <w:rsid w:val="009404E7"/>
    <w:rsid w:val="009508F0"/>
    <w:rsid w:val="00955F6D"/>
    <w:rsid w:val="00961664"/>
    <w:rsid w:val="009616B7"/>
    <w:rsid w:val="009650C7"/>
    <w:rsid w:val="00967519"/>
    <w:rsid w:val="009732B1"/>
    <w:rsid w:val="00977C16"/>
    <w:rsid w:val="0098551D"/>
    <w:rsid w:val="00990413"/>
    <w:rsid w:val="0099518F"/>
    <w:rsid w:val="009A25AB"/>
    <w:rsid w:val="009A31B0"/>
    <w:rsid w:val="009A523D"/>
    <w:rsid w:val="009A5561"/>
    <w:rsid w:val="009B02A1"/>
    <w:rsid w:val="009C4B6C"/>
    <w:rsid w:val="009C7F9E"/>
    <w:rsid w:val="009D0E13"/>
    <w:rsid w:val="009D4D29"/>
    <w:rsid w:val="009D7CE6"/>
    <w:rsid w:val="009E1CC7"/>
    <w:rsid w:val="009E7183"/>
    <w:rsid w:val="009F496B"/>
    <w:rsid w:val="00A01439"/>
    <w:rsid w:val="00A02E61"/>
    <w:rsid w:val="00A0544C"/>
    <w:rsid w:val="00A05CFF"/>
    <w:rsid w:val="00A13048"/>
    <w:rsid w:val="00A213F1"/>
    <w:rsid w:val="00A3080D"/>
    <w:rsid w:val="00A42743"/>
    <w:rsid w:val="00A42DB6"/>
    <w:rsid w:val="00A46843"/>
    <w:rsid w:val="00A5297E"/>
    <w:rsid w:val="00A56B97"/>
    <w:rsid w:val="00A6093D"/>
    <w:rsid w:val="00A655C5"/>
    <w:rsid w:val="00A767DC"/>
    <w:rsid w:val="00A76A6D"/>
    <w:rsid w:val="00A83253"/>
    <w:rsid w:val="00A869D7"/>
    <w:rsid w:val="00A97439"/>
    <w:rsid w:val="00AA058C"/>
    <w:rsid w:val="00AA5394"/>
    <w:rsid w:val="00AA6901"/>
    <w:rsid w:val="00AA6E84"/>
    <w:rsid w:val="00AB1A1C"/>
    <w:rsid w:val="00AC3743"/>
    <w:rsid w:val="00AD05A8"/>
    <w:rsid w:val="00AE10F6"/>
    <w:rsid w:val="00AE341B"/>
    <w:rsid w:val="00AF70F4"/>
    <w:rsid w:val="00AF7BDC"/>
    <w:rsid w:val="00B01905"/>
    <w:rsid w:val="00B051E1"/>
    <w:rsid w:val="00B07CA7"/>
    <w:rsid w:val="00B1279A"/>
    <w:rsid w:val="00B1722E"/>
    <w:rsid w:val="00B35E84"/>
    <w:rsid w:val="00B4194A"/>
    <w:rsid w:val="00B421E8"/>
    <w:rsid w:val="00B437E8"/>
    <w:rsid w:val="00B5222E"/>
    <w:rsid w:val="00B53179"/>
    <w:rsid w:val="00B53391"/>
    <w:rsid w:val="00B57A23"/>
    <w:rsid w:val="00B600CD"/>
    <w:rsid w:val="00B61C96"/>
    <w:rsid w:val="00B663F3"/>
    <w:rsid w:val="00B73A2A"/>
    <w:rsid w:val="00B75A51"/>
    <w:rsid w:val="00B827C6"/>
    <w:rsid w:val="00B93DFE"/>
    <w:rsid w:val="00B94B06"/>
    <w:rsid w:val="00B94C28"/>
    <w:rsid w:val="00BC10BA"/>
    <w:rsid w:val="00BC5AFD"/>
    <w:rsid w:val="00BD33D5"/>
    <w:rsid w:val="00BE1700"/>
    <w:rsid w:val="00BE5A38"/>
    <w:rsid w:val="00C00AE2"/>
    <w:rsid w:val="00C00DDE"/>
    <w:rsid w:val="00C04F43"/>
    <w:rsid w:val="00C0609D"/>
    <w:rsid w:val="00C10A28"/>
    <w:rsid w:val="00C115AB"/>
    <w:rsid w:val="00C23DD1"/>
    <w:rsid w:val="00C26CCB"/>
    <w:rsid w:val="00C30249"/>
    <w:rsid w:val="00C31345"/>
    <w:rsid w:val="00C32FEF"/>
    <w:rsid w:val="00C3622B"/>
    <w:rsid w:val="00C3723B"/>
    <w:rsid w:val="00C42466"/>
    <w:rsid w:val="00C44874"/>
    <w:rsid w:val="00C47438"/>
    <w:rsid w:val="00C52ABA"/>
    <w:rsid w:val="00C531EC"/>
    <w:rsid w:val="00C606C9"/>
    <w:rsid w:val="00C80288"/>
    <w:rsid w:val="00C84003"/>
    <w:rsid w:val="00C869CA"/>
    <w:rsid w:val="00C90650"/>
    <w:rsid w:val="00C93856"/>
    <w:rsid w:val="00C97D78"/>
    <w:rsid w:val="00CA204F"/>
    <w:rsid w:val="00CA2D27"/>
    <w:rsid w:val="00CA5F3F"/>
    <w:rsid w:val="00CB4F3F"/>
    <w:rsid w:val="00CC2AAE"/>
    <w:rsid w:val="00CC5A42"/>
    <w:rsid w:val="00CD0EAB"/>
    <w:rsid w:val="00CD6C6A"/>
    <w:rsid w:val="00CE5E02"/>
    <w:rsid w:val="00CF0D0D"/>
    <w:rsid w:val="00CF34DB"/>
    <w:rsid w:val="00CF558F"/>
    <w:rsid w:val="00D010C0"/>
    <w:rsid w:val="00D073E2"/>
    <w:rsid w:val="00D07E73"/>
    <w:rsid w:val="00D14BF1"/>
    <w:rsid w:val="00D2105E"/>
    <w:rsid w:val="00D343BD"/>
    <w:rsid w:val="00D446EC"/>
    <w:rsid w:val="00D51BF0"/>
    <w:rsid w:val="00D531DB"/>
    <w:rsid w:val="00D55169"/>
    <w:rsid w:val="00D55942"/>
    <w:rsid w:val="00D65E99"/>
    <w:rsid w:val="00D77B8C"/>
    <w:rsid w:val="00D807BF"/>
    <w:rsid w:val="00D82FCC"/>
    <w:rsid w:val="00DA17FC"/>
    <w:rsid w:val="00DA23BF"/>
    <w:rsid w:val="00DA465A"/>
    <w:rsid w:val="00DA766E"/>
    <w:rsid w:val="00DA7887"/>
    <w:rsid w:val="00DB2C26"/>
    <w:rsid w:val="00DB2FDA"/>
    <w:rsid w:val="00DC26CD"/>
    <w:rsid w:val="00DD02F4"/>
    <w:rsid w:val="00DD6622"/>
    <w:rsid w:val="00DE1169"/>
    <w:rsid w:val="00DE1C7C"/>
    <w:rsid w:val="00DE6B43"/>
    <w:rsid w:val="00DF192B"/>
    <w:rsid w:val="00DF2AAC"/>
    <w:rsid w:val="00DF3739"/>
    <w:rsid w:val="00DF5415"/>
    <w:rsid w:val="00DF7CDD"/>
    <w:rsid w:val="00E03DA7"/>
    <w:rsid w:val="00E11923"/>
    <w:rsid w:val="00E155E0"/>
    <w:rsid w:val="00E244A6"/>
    <w:rsid w:val="00E262D4"/>
    <w:rsid w:val="00E36250"/>
    <w:rsid w:val="00E37DF9"/>
    <w:rsid w:val="00E41753"/>
    <w:rsid w:val="00E42198"/>
    <w:rsid w:val="00E47F2D"/>
    <w:rsid w:val="00E52504"/>
    <w:rsid w:val="00E54511"/>
    <w:rsid w:val="00E55259"/>
    <w:rsid w:val="00E60341"/>
    <w:rsid w:val="00E61DAC"/>
    <w:rsid w:val="00E72B80"/>
    <w:rsid w:val="00E7307E"/>
    <w:rsid w:val="00E75FE3"/>
    <w:rsid w:val="00E80475"/>
    <w:rsid w:val="00E86C4C"/>
    <w:rsid w:val="00E907A3"/>
    <w:rsid w:val="00E939AE"/>
    <w:rsid w:val="00EA5AE0"/>
    <w:rsid w:val="00EB56E1"/>
    <w:rsid w:val="00EB7AB1"/>
    <w:rsid w:val="00EC3547"/>
    <w:rsid w:val="00EC4DAC"/>
    <w:rsid w:val="00EE7752"/>
    <w:rsid w:val="00EE7CD8"/>
    <w:rsid w:val="00EF079B"/>
    <w:rsid w:val="00EF37F6"/>
    <w:rsid w:val="00EF48CC"/>
    <w:rsid w:val="00F00801"/>
    <w:rsid w:val="00F02BC8"/>
    <w:rsid w:val="00F02C9E"/>
    <w:rsid w:val="00F10F2E"/>
    <w:rsid w:val="00F2488D"/>
    <w:rsid w:val="00F3414A"/>
    <w:rsid w:val="00F55CB5"/>
    <w:rsid w:val="00F601A0"/>
    <w:rsid w:val="00F63DAF"/>
    <w:rsid w:val="00F712E9"/>
    <w:rsid w:val="00F718DD"/>
    <w:rsid w:val="00F73032"/>
    <w:rsid w:val="00F826FF"/>
    <w:rsid w:val="00F848FC"/>
    <w:rsid w:val="00F906F6"/>
    <w:rsid w:val="00F9282A"/>
    <w:rsid w:val="00F96BAD"/>
    <w:rsid w:val="00FA139D"/>
    <w:rsid w:val="00FA14C1"/>
    <w:rsid w:val="00FB0E84"/>
    <w:rsid w:val="00FB50BD"/>
    <w:rsid w:val="00FB51CE"/>
    <w:rsid w:val="00FC2405"/>
    <w:rsid w:val="00FD01C2"/>
    <w:rsid w:val="00FD0876"/>
    <w:rsid w:val="00FD2C05"/>
    <w:rsid w:val="00FE595C"/>
    <w:rsid w:val="00FF0CE3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c"/>
    <w:unhideWhenUsed/>
    <w:qFormat/>
    <w:rsid w:val="00E244A6"/>
    <w:rPr>
      <w:rFonts w:eastAsia="游明朝"/>
      <w:b/>
      <w:bCs/>
      <w:sz w:val="21"/>
      <w:szCs w:val="21"/>
    </w:rPr>
  </w:style>
  <w:style w:type="paragraph" w:styleId="ad">
    <w:name w:val="List Paragraph"/>
    <w:basedOn w:val="a"/>
    <w:link w:val="ae"/>
    <w:uiPriority w:val="34"/>
    <w:qFormat/>
    <w:rsid w:val="00E244A6"/>
    <w:pPr>
      <w:ind w:left="720"/>
      <w:contextualSpacing/>
    </w:pPr>
    <w:rPr>
      <w:rFonts w:eastAsia="SimSun"/>
    </w:rPr>
  </w:style>
  <w:style w:type="character" w:customStyle="1" w:styleId="ae">
    <w:name w:val="リスト段落 (文字)"/>
    <w:link w:val="ad"/>
    <w:uiPriority w:val="34"/>
    <w:rsid w:val="00E244A6"/>
    <w:rPr>
      <w:rFonts w:eastAsia="SimSun"/>
      <w:sz w:val="22"/>
    </w:rPr>
  </w:style>
  <w:style w:type="character" w:customStyle="1" w:styleId="ac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b"/>
    <w:locked/>
    <w:rsid w:val="00E244A6"/>
    <w:rPr>
      <w:rFonts w:eastAsia="游明朝"/>
      <w:b/>
      <w:bCs/>
      <w:sz w:val="21"/>
      <w:szCs w:val="21"/>
    </w:rPr>
  </w:style>
  <w:style w:type="character" w:styleId="af">
    <w:name w:val="annotation reference"/>
    <w:basedOn w:val="a0"/>
    <w:rsid w:val="00E244A6"/>
    <w:rPr>
      <w:sz w:val="18"/>
      <w:szCs w:val="18"/>
    </w:rPr>
  </w:style>
  <w:style w:type="paragraph" w:styleId="af0">
    <w:name w:val="annotation text"/>
    <w:basedOn w:val="a"/>
    <w:link w:val="af1"/>
    <w:rsid w:val="00E244A6"/>
    <w:pPr>
      <w:jc w:val="left"/>
    </w:pPr>
  </w:style>
  <w:style w:type="character" w:customStyle="1" w:styleId="af1">
    <w:name w:val="コメント文字列 (文字)"/>
    <w:basedOn w:val="a0"/>
    <w:link w:val="af0"/>
    <w:rsid w:val="00E244A6"/>
    <w:rPr>
      <w:sz w:val="22"/>
    </w:rPr>
  </w:style>
  <w:style w:type="paragraph" w:styleId="af2">
    <w:name w:val="annotation subject"/>
    <w:basedOn w:val="af0"/>
    <w:next w:val="af0"/>
    <w:link w:val="af3"/>
    <w:rsid w:val="00E244A6"/>
    <w:rPr>
      <w:b/>
      <w:bCs/>
    </w:rPr>
  </w:style>
  <w:style w:type="character" w:customStyle="1" w:styleId="af3">
    <w:name w:val="コメント内容 (文字)"/>
    <w:basedOn w:val="af1"/>
    <w:link w:val="af2"/>
    <w:rsid w:val="00E244A6"/>
    <w:rPr>
      <w:b/>
      <w:bCs/>
      <w:sz w:val="22"/>
    </w:rPr>
  </w:style>
  <w:style w:type="table" w:styleId="af4">
    <w:name w:val="Table Grid"/>
    <w:basedOn w:val="a1"/>
    <w:rsid w:val="001D2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kidaniyoshitaka</cp:lastModifiedBy>
  <cp:revision>191</cp:revision>
  <cp:lastPrinted>1900-01-01T08:00:00Z</cp:lastPrinted>
  <dcterms:created xsi:type="dcterms:W3CDTF">2018-08-09T13:44:00Z</dcterms:created>
  <dcterms:modified xsi:type="dcterms:W3CDTF">2019-07-03T06:27:00Z</dcterms:modified>
</cp:coreProperties>
</file>