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D40A23" w:rsidR="00E61DAC" w:rsidRPr="005B217D" w:rsidRDefault="0098359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83598">
              <w:t>15th Meeting: Gothenburg, SE, 3–12 July 2019</w:t>
            </w:r>
          </w:p>
        </w:tc>
        <w:tc>
          <w:tcPr>
            <w:tcW w:w="3060" w:type="dxa"/>
          </w:tcPr>
          <w:p w14:paraId="59B7E346" w14:textId="326D5D9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3598">
              <w:rPr>
                <w:lang w:val="en-CA" w:eastAsia="zh-CN"/>
              </w:rPr>
              <w:t>O0</w:t>
            </w:r>
            <w:r w:rsidR="00823852">
              <w:rPr>
                <w:lang w:val="en-CA" w:eastAsia="zh-CN"/>
              </w:rPr>
              <w:t>974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D00F2F" w:rsidR="00E61DAC" w:rsidRPr="00930C0C" w:rsidRDefault="00AD78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784C">
              <w:rPr>
                <w:rFonts w:eastAsia="Times New Roman"/>
                <w:b/>
                <w:szCs w:val="22"/>
                <w:lang w:val="en-CA"/>
              </w:rPr>
              <w:t>Cro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>sscheck of JVET-O0</w:t>
            </w:r>
            <w:r w:rsidR="00823852">
              <w:rPr>
                <w:rFonts w:eastAsia="Times New Roman"/>
                <w:b/>
                <w:szCs w:val="22"/>
                <w:lang w:val="en-CA"/>
              </w:rPr>
              <w:t>311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 xml:space="preserve"> (</w:t>
            </w:r>
            <w:r w:rsidR="00823852" w:rsidRPr="00823852">
              <w:rPr>
                <w:rFonts w:eastAsia="Times New Roman"/>
                <w:b/>
                <w:szCs w:val="22"/>
                <w:lang w:val="en-CA"/>
              </w:rPr>
              <w:t>CE3-related: Intra sub-partition improvement for low decoding latency and hardware implementation efficiency</w:t>
            </w:r>
            <w:r>
              <w:rPr>
                <w:rFonts w:eastAsia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635B07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BF9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 w:rsidRPr="008F4F86">
              <w:t>leolzhao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822763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983598">
        <w:rPr>
          <w:lang w:val="en-CA"/>
        </w:rPr>
        <w:t>O0</w:t>
      </w:r>
      <w:r w:rsidR="00823852">
        <w:rPr>
          <w:lang w:val="en-CA"/>
        </w:rPr>
        <w:t>311</w:t>
      </w:r>
      <w:r w:rsidR="00875EA6">
        <w:rPr>
          <w:lang w:val="en-CA"/>
        </w:rPr>
        <w:t xml:space="preserve">. </w:t>
      </w:r>
      <w:r w:rsidRPr="005F0430">
        <w:rPr>
          <w:lang w:val="en-CA"/>
        </w:rPr>
        <w:t>The software implementation as provided by the proponent of JVET-</w:t>
      </w:r>
      <w:r w:rsidR="007A5988">
        <w:rPr>
          <w:lang w:val="en-CA"/>
        </w:rPr>
        <w:t>O</w:t>
      </w:r>
      <w:r w:rsidRPr="005F0430">
        <w:rPr>
          <w:lang w:val="en-CA"/>
        </w:rPr>
        <w:t>0</w:t>
      </w:r>
      <w:r w:rsidR="00823852">
        <w:rPr>
          <w:lang w:val="en-CA"/>
        </w:rPr>
        <w:t>311</w:t>
      </w:r>
      <w:r w:rsidRPr="005F0430">
        <w:rPr>
          <w:lang w:val="en-CA"/>
        </w:rPr>
        <w:t xml:space="preserve"> has been studied and confirmed to be aligned with the proposal description.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7A5988">
        <w:rPr>
          <w:lang w:val="en-CA"/>
        </w:rPr>
        <w:t>O0</w:t>
      </w:r>
      <w:r w:rsidR="00823852">
        <w:rPr>
          <w:lang w:val="en-CA"/>
        </w:rPr>
        <w:t>311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3799175B" w14:textId="33D2397A" w:rsidR="00F534CB" w:rsidRPr="00F534CB" w:rsidRDefault="007A5988" w:rsidP="00F534CB">
      <w:pPr>
        <w:tabs>
          <w:tab w:val="clear" w:pos="360"/>
        </w:tabs>
        <w:rPr>
          <w:szCs w:val="22"/>
        </w:rPr>
      </w:pPr>
      <w:r w:rsidRPr="007A5988">
        <w:rPr>
          <w:szCs w:val="22"/>
        </w:rPr>
        <w:t xml:space="preserve">In </w:t>
      </w:r>
      <w:r>
        <w:rPr>
          <w:szCs w:val="22"/>
        </w:rPr>
        <w:t>JVET-O0</w:t>
      </w:r>
      <w:r w:rsidR="00823852">
        <w:rPr>
          <w:szCs w:val="22"/>
        </w:rPr>
        <w:t>311</w:t>
      </w:r>
      <w:r w:rsidR="00823852" w:rsidRPr="00823852">
        <w:rPr>
          <w:szCs w:val="22"/>
        </w:rPr>
        <w:t xml:space="preserve">, in Test 1, </w:t>
      </w:r>
      <w:r w:rsidR="00823852">
        <w:rPr>
          <w:szCs w:val="22"/>
        </w:rPr>
        <w:t>it is proposed to</w:t>
      </w:r>
      <w:r w:rsidR="00823852" w:rsidRPr="00823852">
        <w:rPr>
          <w:szCs w:val="22"/>
        </w:rPr>
        <w:t xml:space="preserve"> enhance to 32 samples per PU via enforcing minimum 4x8, 8x4 PUs in ISP. Alternatively, in Test 2, </w:t>
      </w:r>
      <w:r w:rsidR="00823852">
        <w:rPr>
          <w:szCs w:val="22"/>
        </w:rPr>
        <w:t>it is proposed</w:t>
      </w:r>
      <w:bookmarkStart w:id="0" w:name="_GoBack"/>
      <w:bookmarkEnd w:id="0"/>
      <w:r w:rsidR="00823852" w:rsidRPr="00823852">
        <w:rPr>
          <w:szCs w:val="22"/>
        </w:rPr>
        <w:t xml:space="preserve"> further replace Nx2 with Nx4 sub-partitions.</w:t>
      </w:r>
      <w:r w:rsidR="00D811F2">
        <w:rPr>
          <w:szCs w:val="22"/>
        </w:rPr>
        <w:t xml:space="preserve"> </w:t>
      </w:r>
    </w:p>
    <w:p w14:paraId="2B1131DD" w14:textId="0E752F24" w:rsidR="00ED72C6" w:rsidRDefault="005F0430" w:rsidP="005F0430">
      <w:pPr>
        <w:tabs>
          <w:tab w:val="clear" w:pos="360"/>
        </w:tabs>
        <w:rPr>
          <w:lang w:val="en-CA"/>
        </w:rPr>
      </w:pPr>
      <w:r>
        <w:rPr>
          <w:szCs w:val="22"/>
          <w:lang w:val="en-CA"/>
        </w:rPr>
        <w:t>The SW implementation was provided by the proponent of JVET-</w:t>
      </w:r>
      <w:r w:rsidR="007A5988">
        <w:rPr>
          <w:szCs w:val="22"/>
          <w:lang w:val="en-CA"/>
        </w:rPr>
        <w:t>O0</w:t>
      </w:r>
      <w:r w:rsidR="00823852">
        <w:rPr>
          <w:szCs w:val="22"/>
          <w:lang w:val="en-CA"/>
        </w:rPr>
        <w:t>311</w:t>
      </w:r>
      <w:r>
        <w:rPr>
          <w:szCs w:val="22"/>
          <w:lang w:val="en-CA"/>
        </w:rPr>
        <w:t xml:space="preserve"> and simulations are performed under common test condition (CTC)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</w:t>
      </w:r>
      <w:r>
        <w:rPr>
          <w:lang w:val="en-CA"/>
        </w:rPr>
        <w:t>Two tests in JVET-</w:t>
      </w:r>
      <w:r w:rsidR="007A5988" w:rsidRPr="007A5988">
        <w:rPr>
          <w:szCs w:val="22"/>
          <w:lang w:val="en-CA"/>
        </w:rPr>
        <w:t xml:space="preserve"> </w:t>
      </w:r>
      <w:r w:rsidR="007A5988">
        <w:rPr>
          <w:szCs w:val="22"/>
          <w:lang w:val="en-CA"/>
        </w:rPr>
        <w:t>O0</w:t>
      </w:r>
      <w:r w:rsidR="00823852">
        <w:rPr>
          <w:szCs w:val="22"/>
          <w:lang w:val="en-CA"/>
        </w:rPr>
        <w:t>311</w:t>
      </w:r>
      <w:r>
        <w:rPr>
          <w:lang w:val="en-CA"/>
        </w:rPr>
        <w:t xml:space="preserve"> have been crosschecked, which are </w:t>
      </w:r>
      <w:r w:rsidR="00823852">
        <w:rPr>
          <w:lang w:val="en-CA"/>
        </w:rPr>
        <w:t>attached in the excels</w:t>
      </w:r>
      <w:r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7A5988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629AD" w14:textId="77777777" w:rsidR="00EB0C5D" w:rsidRDefault="00EB0C5D">
      <w:r>
        <w:separator/>
      </w:r>
    </w:p>
  </w:endnote>
  <w:endnote w:type="continuationSeparator" w:id="0">
    <w:p w14:paraId="71B70718" w14:textId="77777777" w:rsidR="00EB0C5D" w:rsidRDefault="00EB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7B46D0" w:rsidR="00217B30" w:rsidRPr="00C00DDE" w:rsidRDefault="00217B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2385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23852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85A28" w14:textId="77777777" w:rsidR="00EB0C5D" w:rsidRDefault="00EB0C5D">
      <w:r>
        <w:separator/>
      </w:r>
    </w:p>
  </w:footnote>
  <w:footnote w:type="continuationSeparator" w:id="0">
    <w:p w14:paraId="0D4D20BE" w14:textId="77777777" w:rsidR="00EB0C5D" w:rsidRDefault="00EB0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76042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766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06FAB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23852"/>
    <w:rsid w:val="00842951"/>
    <w:rsid w:val="00845F19"/>
    <w:rsid w:val="00856AD7"/>
    <w:rsid w:val="0086387C"/>
    <w:rsid w:val="00874A6C"/>
    <w:rsid w:val="00875EA6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D784C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85773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11F2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0C5D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D62D4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67</cp:revision>
  <cp:lastPrinted>1900-01-01T08:00:00Z</cp:lastPrinted>
  <dcterms:created xsi:type="dcterms:W3CDTF">2018-08-09T13:44:00Z</dcterms:created>
  <dcterms:modified xsi:type="dcterms:W3CDTF">2019-07-04T23:54:00Z</dcterms:modified>
</cp:coreProperties>
</file>