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45385AC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3107CB">
              <w:rPr>
                <w:lang w:val="en-CA"/>
              </w:rPr>
              <w:t>089</w:t>
            </w:r>
            <w:r w:rsidR="006E2464">
              <w:rPr>
                <w:lang w:val="en-CA"/>
              </w:rPr>
              <w:t>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9C74A2C" w:rsidR="00E61DAC" w:rsidRPr="003107CB" w:rsidRDefault="003107CB" w:rsidP="009D7CE6">
            <w:pPr>
              <w:spacing w:before="60" w:after="60"/>
              <w:rPr>
                <w:b/>
                <w:szCs w:val="22"/>
              </w:rPr>
            </w:pPr>
            <w:r>
              <w:rPr>
                <w:b/>
                <w:szCs w:val="22"/>
                <w:lang w:val="en-CA"/>
              </w:rPr>
              <w:t>Crosscheck of JVET-O0</w:t>
            </w:r>
            <w:r w:rsidR="006E2464">
              <w:rPr>
                <w:b/>
                <w:szCs w:val="22"/>
                <w:lang w:val="en-CA"/>
              </w:rPr>
              <w:t>499</w:t>
            </w:r>
            <w:r>
              <w:rPr>
                <w:b/>
                <w:szCs w:val="22"/>
                <w:lang w:val="en-CA"/>
              </w:rPr>
              <w:t xml:space="preserve"> (</w:t>
            </w:r>
            <w:r w:rsidR="006E2464">
              <w:rPr>
                <w:b/>
                <w:szCs w:val="22"/>
                <w:lang w:val="en-CA"/>
              </w:rPr>
              <w:t>Parameter alignment for pipelined ALF processing</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54FF91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57E3508"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594BDBA" w:rsidR="00E61DAC" w:rsidRPr="005B217D" w:rsidRDefault="003107CB">
            <w:pPr>
              <w:spacing w:before="60" w:after="60"/>
              <w:rPr>
                <w:szCs w:val="22"/>
                <w:lang w:val="en-CA"/>
              </w:rPr>
            </w:pPr>
            <w:r>
              <w:rPr>
                <w:szCs w:val="22"/>
                <w:lang w:val="en-CA"/>
              </w:rPr>
              <w:t>Nan Hu</w:t>
            </w:r>
            <w:r w:rsidR="00E61DAC" w:rsidRPr="005B217D">
              <w:rPr>
                <w:szCs w:val="22"/>
                <w:lang w:val="en-CA"/>
              </w:rPr>
              <w:br/>
            </w:r>
            <w:r>
              <w:rPr>
                <w:szCs w:val="22"/>
                <w:lang w:val="en-CA"/>
              </w:rPr>
              <w:t xml:space="preserve">5775 </w:t>
            </w:r>
            <w:proofErr w:type="spellStart"/>
            <w:r>
              <w:rPr>
                <w:szCs w:val="22"/>
                <w:lang w:val="en-CA"/>
              </w:rPr>
              <w:t>Morehouse</w:t>
            </w:r>
            <w:proofErr w:type="spellEnd"/>
            <w:r>
              <w:rPr>
                <w:szCs w:val="22"/>
                <w:lang w:val="en-CA"/>
              </w:rPr>
              <w:t xml:space="preserve"> Dr, 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BB977E5" w:rsidR="00E61DAC" w:rsidRPr="005B217D" w:rsidRDefault="00E61DAC" w:rsidP="005952A5">
            <w:pPr>
              <w:spacing w:before="60" w:after="60"/>
              <w:rPr>
                <w:szCs w:val="22"/>
                <w:lang w:val="en-CA"/>
              </w:rPr>
            </w:pPr>
            <w:r w:rsidRPr="005B217D">
              <w:rPr>
                <w:szCs w:val="22"/>
                <w:lang w:val="en-CA"/>
              </w:rPr>
              <w:br/>
            </w:r>
            <w:r w:rsidR="003107CB">
              <w:rPr>
                <w:szCs w:val="22"/>
                <w:lang w:val="en-CA"/>
              </w:rPr>
              <w:t>nanh@qti.qualcomm.com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53C0DFF" w:rsidR="00E61DAC" w:rsidRPr="005B217D" w:rsidRDefault="003107CB">
            <w:pPr>
              <w:spacing w:before="60" w:after="60"/>
              <w:rPr>
                <w:szCs w:val="22"/>
                <w:lang w:val="en-CA"/>
              </w:rPr>
            </w:pPr>
            <w:r>
              <w:rPr>
                <w:szCs w:val="22"/>
                <w:lang w:val="en-CA"/>
              </w:rPr>
              <w:t>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A3D80AF" w:rsidR="00275BCF" w:rsidRDefault="00275BCF" w:rsidP="009234A5">
      <w:pPr>
        <w:pStyle w:val="Heading1"/>
        <w:numPr>
          <w:ilvl w:val="0"/>
          <w:numId w:val="0"/>
        </w:numPr>
        <w:ind w:left="432" w:hanging="432"/>
        <w:rPr>
          <w:lang w:val="en-CA"/>
        </w:rPr>
      </w:pPr>
      <w:r w:rsidRPr="005B217D">
        <w:rPr>
          <w:lang w:val="en-CA"/>
        </w:rPr>
        <w:t>Abstract</w:t>
      </w:r>
    </w:p>
    <w:p w14:paraId="547EB91A" w14:textId="6E2CABF1" w:rsidR="003107CB" w:rsidRPr="003107CB" w:rsidRDefault="003107CB" w:rsidP="003107CB">
      <w:pPr>
        <w:rPr>
          <w:lang w:val="en-CA"/>
        </w:rPr>
      </w:pPr>
      <w:r>
        <w:rPr>
          <w:color w:val="000000"/>
          <w:szCs w:val="22"/>
        </w:rPr>
        <w:t>This contribution is a cross-check report of JVET-</w:t>
      </w:r>
      <w:r w:rsidR="00B654E1">
        <w:rPr>
          <w:color w:val="000000"/>
          <w:szCs w:val="22"/>
        </w:rPr>
        <w:t>O</w:t>
      </w:r>
      <w:r>
        <w:rPr>
          <w:color w:val="000000"/>
          <w:szCs w:val="22"/>
        </w:rPr>
        <w:t>0</w:t>
      </w:r>
      <w:r w:rsidR="006E2464">
        <w:rPr>
          <w:color w:val="000000"/>
          <w:szCs w:val="22"/>
        </w:rPr>
        <w:t>499</w:t>
      </w:r>
      <w:r>
        <w:rPr>
          <w:color w:val="000000"/>
          <w:szCs w:val="22"/>
        </w:rPr>
        <w:t xml:space="preserve">. </w:t>
      </w:r>
      <w:r>
        <w:t>It is confirmed that t</w:t>
      </w:r>
      <w:r>
        <w:rPr>
          <w:lang w:val="en-CA"/>
        </w:rPr>
        <w:t>he cross-checked results are identical with the proponent’s results except the simulation time is unreliable.</w:t>
      </w:r>
    </w:p>
    <w:p w14:paraId="7D2AC1F0" w14:textId="61291B1D" w:rsidR="00745F6B" w:rsidRPr="005B217D" w:rsidRDefault="00745F6B" w:rsidP="00E11923">
      <w:pPr>
        <w:pStyle w:val="Heading1"/>
        <w:rPr>
          <w:lang w:val="en-CA"/>
        </w:rPr>
      </w:pPr>
      <w:r w:rsidRPr="005B217D">
        <w:rPr>
          <w:lang w:val="en-CA"/>
        </w:rPr>
        <w:t>Introduction</w:t>
      </w:r>
    </w:p>
    <w:p w14:paraId="045DB5EC" w14:textId="3C035D96" w:rsidR="00B654E1" w:rsidRDefault="00B654E1" w:rsidP="00B654E1">
      <w:pPr>
        <w:rPr>
          <w:b/>
        </w:rPr>
      </w:pPr>
      <w:r>
        <w:rPr>
          <w:b/>
        </w:rPr>
        <w:t>Brief technical description of JVET-O0</w:t>
      </w:r>
      <w:r w:rsidR="006E2464">
        <w:rPr>
          <w:b/>
        </w:rPr>
        <w:t>499</w:t>
      </w:r>
      <w:r>
        <w:rPr>
          <w:b/>
        </w:rPr>
        <w:t>.</w:t>
      </w:r>
    </w:p>
    <w:p w14:paraId="1A18C16E" w14:textId="38443A4C" w:rsidR="00B654E1" w:rsidRDefault="006E2464" w:rsidP="00B654E1">
      <w:pPr>
        <w:rPr>
          <w:lang w:val="en-CA"/>
        </w:rPr>
      </w:pPr>
      <w:r>
        <w:rPr>
          <w:lang w:val="en-CA"/>
        </w:rPr>
        <w:t>In the last meeting in Geneva, the concept of ALF virtual boundaries was adopted. It introduces a sample dependency boundary 4 sample lines above the bottom of the CTU, so that the first N-4 sample lines can be processed, while the filtering of the last four lines is delayed until the next CTU line is processed (as the content might be changed during the application of deblocking filter in the following CTU line). This concept encourages the implementation of ALF working between the virtual boundaries. With the current implementation, this introduces a parameter dependency, which requires an additional parameter line buffer. In the current implementation, processing of an ALF block requires application of two separate parameter sets (from previous and current line). It is proposed to move the scope of ALF per-CTU parameters from between CTU boundaries to between ALF virtual boundaries.</w:t>
      </w:r>
    </w:p>
    <w:p w14:paraId="5F0CF8E4" w14:textId="56E64552" w:rsidR="001F2594" w:rsidRDefault="008D4294" w:rsidP="00E11923">
      <w:pPr>
        <w:pStyle w:val="Heading1"/>
        <w:rPr>
          <w:lang w:val="en-CA"/>
        </w:rPr>
      </w:pPr>
      <w:r>
        <w:rPr>
          <w:lang w:val="en-CA"/>
        </w:rPr>
        <w:t>Simulation results</w:t>
      </w:r>
    </w:p>
    <w:p w14:paraId="5AFE3A52" w14:textId="50A787AE" w:rsidR="008D4294" w:rsidRDefault="008D4294" w:rsidP="008D4294">
      <w:pPr>
        <w:rPr>
          <w:rFonts w:eastAsia="MS Mincho"/>
        </w:rPr>
      </w:pPr>
      <w:r>
        <w:t>The simulation is conducted using VTM-5.0 with the test condition described in JVET</w:t>
      </w:r>
      <w:r>
        <w:rPr>
          <w:lang w:eastAsia="zh-CN"/>
        </w:rPr>
        <w:t>-N</w:t>
      </w:r>
      <w:r>
        <w:t>10</w:t>
      </w:r>
      <w:r>
        <w:rPr>
          <w:lang w:eastAsia="zh-CN"/>
        </w:rPr>
        <w:t>10</w:t>
      </w:r>
      <w:r>
        <w:t>.</w:t>
      </w:r>
    </w:p>
    <w:tbl>
      <w:tblPr>
        <w:tblW w:w="7941" w:type="dxa"/>
        <w:jc w:val="center"/>
        <w:tblLook w:val="04A0" w:firstRow="1" w:lastRow="0" w:firstColumn="1" w:lastColumn="0" w:noHBand="0" w:noVBand="1"/>
      </w:tblPr>
      <w:tblGrid>
        <w:gridCol w:w="1640"/>
        <w:gridCol w:w="1060"/>
        <w:gridCol w:w="1060"/>
        <w:gridCol w:w="2061"/>
        <w:gridCol w:w="1060"/>
        <w:gridCol w:w="1060"/>
      </w:tblGrid>
      <w:tr w:rsidR="00E50CCF" w:rsidRPr="00E50CCF" w14:paraId="509C609D" w14:textId="77777777" w:rsidTr="00E50CCF">
        <w:trPr>
          <w:trHeight w:val="255"/>
          <w:jc w:val="center"/>
        </w:trPr>
        <w:tc>
          <w:tcPr>
            <w:tcW w:w="1640" w:type="dxa"/>
            <w:tcBorders>
              <w:top w:val="nil"/>
              <w:left w:val="nil"/>
              <w:bottom w:val="nil"/>
              <w:right w:val="nil"/>
            </w:tcBorders>
            <w:shd w:val="clear" w:color="auto" w:fill="auto"/>
            <w:noWrap/>
            <w:vAlign w:val="center"/>
            <w:hideMark/>
          </w:tcPr>
          <w:p w14:paraId="1820D106"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DFFA048"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50CCF">
              <w:rPr>
                <w:rFonts w:ascii="Arial"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12B4C07A"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E50CCF">
              <w:rPr>
                <w:rFonts w:ascii="Calibri" w:hAnsi="Calibri" w:cs="Calibri"/>
                <w:color w:val="000000"/>
                <w:sz w:val="24"/>
                <w:szCs w:val="24"/>
                <w:lang w:eastAsia="zh-CN"/>
              </w:rPr>
              <w:t> </w:t>
            </w:r>
          </w:p>
        </w:tc>
        <w:tc>
          <w:tcPr>
            <w:tcW w:w="2061" w:type="dxa"/>
            <w:tcBorders>
              <w:top w:val="single" w:sz="8" w:space="0" w:color="auto"/>
              <w:left w:val="nil"/>
              <w:bottom w:val="single" w:sz="8" w:space="0" w:color="auto"/>
              <w:right w:val="nil"/>
            </w:tcBorders>
            <w:shd w:val="clear" w:color="auto" w:fill="auto"/>
            <w:noWrap/>
            <w:vAlign w:val="center"/>
            <w:hideMark/>
          </w:tcPr>
          <w:p w14:paraId="3B48C563"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50CCF">
              <w:rPr>
                <w:rFonts w:ascii="Arial"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71C9423A"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E50CCF">
              <w:rPr>
                <w:rFonts w:ascii="Calibri"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0FE8E0D"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E50CCF">
              <w:rPr>
                <w:rFonts w:ascii="Calibri" w:hAnsi="Calibri" w:cs="Calibri"/>
                <w:color w:val="000000"/>
                <w:sz w:val="24"/>
                <w:szCs w:val="24"/>
                <w:lang w:eastAsia="zh-CN"/>
              </w:rPr>
              <w:t> </w:t>
            </w:r>
          </w:p>
        </w:tc>
      </w:tr>
      <w:tr w:rsidR="00E50CCF" w:rsidRPr="00E50CCF" w14:paraId="71972337" w14:textId="77777777" w:rsidTr="00E50CCF">
        <w:trPr>
          <w:trHeight w:val="255"/>
          <w:jc w:val="center"/>
        </w:trPr>
        <w:tc>
          <w:tcPr>
            <w:tcW w:w="1640" w:type="dxa"/>
            <w:tcBorders>
              <w:top w:val="nil"/>
              <w:left w:val="nil"/>
              <w:bottom w:val="nil"/>
              <w:right w:val="nil"/>
            </w:tcBorders>
            <w:shd w:val="clear" w:color="auto" w:fill="auto"/>
            <w:noWrap/>
            <w:vAlign w:val="center"/>
            <w:hideMark/>
          </w:tcPr>
          <w:p w14:paraId="1A334359"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BAB7EC8"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50CCF">
              <w:rPr>
                <w:rFonts w:ascii="Arial"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D2B8324"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50CCF">
              <w:rPr>
                <w:rFonts w:ascii="Arial" w:hAnsi="Arial" w:cs="Arial"/>
                <w:b/>
                <w:bCs/>
                <w:color w:val="000000"/>
                <w:sz w:val="18"/>
                <w:szCs w:val="18"/>
                <w:lang w:eastAsia="zh-CN"/>
              </w:rPr>
              <w:t> </w:t>
            </w:r>
          </w:p>
        </w:tc>
        <w:tc>
          <w:tcPr>
            <w:tcW w:w="2061" w:type="dxa"/>
            <w:tcBorders>
              <w:top w:val="nil"/>
              <w:left w:val="nil"/>
              <w:bottom w:val="nil"/>
              <w:right w:val="nil"/>
            </w:tcBorders>
            <w:shd w:val="clear" w:color="auto" w:fill="auto"/>
            <w:noWrap/>
            <w:vAlign w:val="center"/>
            <w:hideMark/>
          </w:tcPr>
          <w:p w14:paraId="4952D6AB"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50CCF">
              <w:rPr>
                <w:rFonts w:ascii="Arial" w:hAnsi="Arial" w:cs="Arial"/>
                <w:b/>
                <w:bCs/>
                <w:color w:val="000000"/>
                <w:sz w:val="18"/>
                <w:szCs w:val="18"/>
                <w:lang w:eastAsia="zh-CN"/>
              </w:rPr>
              <w:t>Over VTM-5.0</w:t>
            </w:r>
          </w:p>
        </w:tc>
        <w:tc>
          <w:tcPr>
            <w:tcW w:w="1060" w:type="dxa"/>
            <w:tcBorders>
              <w:top w:val="nil"/>
              <w:left w:val="nil"/>
              <w:bottom w:val="nil"/>
              <w:right w:val="nil"/>
            </w:tcBorders>
            <w:shd w:val="clear" w:color="auto" w:fill="auto"/>
            <w:noWrap/>
            <w:vAlign w:val="center"/>
            <w:hideMark/>
          </w:tcPr>
          <w:p w14:paraId="0A0228C1"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50CCF">
              <w:rPr>
                <w:rFonts w:ascii="Arial"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FE2244C"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50CCF">
              <w:rPr>
                <w:rFonts w:ascii="Arial" w:hAnsi="Arial" w:cs="Arial"/>
                <w:b/>
                <w:bCs/>
                <w:color w:val="000000"/>
                <w:sz w:val="18"/>
                <w:szCs w:val="18"/>
                <w:lang w:eastAsia="zh-CN"/>
              </w:rPr>
              <w:t> </w:t>
            </w:r>
          </w:p>
        </w:tc>
      </w:tr>
      <w:tr w:rsidR="00E50CCF" w:rsidRPr="00E50CCF" w14:paraId="619AD630" w14:textId="77777777" w:rsidTr="00E50CCF">
        <w:trPr>
          <w:trHeight w:val="255"/>
          <w:jc w:val="center"/>
        </w:trPr>
        <w:tc>
          <w:tcPr>
            <w:tcW w:w="1640" w:type="dxa"/>
            <w:tcBorders>
              <w:top w:val="nil"/>
              <w:left w:val="nil"/>
              <w:bottom w:val="nil"/>
              <w:right w:val="nil"/>
            </w:tcBorders>
            <w:shd w:val="clear" w:color="auto" w:fill="auto"/>
            <w:noWrap/>
            <w:vAlign w:val="center"/>
            <w:hideMark/>
          </w:tcPr>
          <w:p w14:paraId="4E2EEA3E"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8DD30B3"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8A23D9C"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632269CE"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A41DF66"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E50CCF">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C24248C"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E50CCF">
              <w:rPr>
                <w:rFonts w:ascii="Arial" w:hAnsi="Arial" w:cs="Arial"/>
                <w:color w:val="000000"/>
                <w:sz w:val="18"/>
                <w:szCs w:val="18"/>
                <w:lang w:eastAsia="zh-CN"/>
              </w:rPr>
              <w:t>DecT</w:t>
            </w:r>
            <w:proofErr w:type="spellEnd"/>
          </w:p>
        </w:tc>
      </w:tr>
      <w:tr w:rsidR="00E50CCF" w:rsidRPr="00E50CCF" w14:paraId="41D788F4" w14:textId="77777777" w:rsidTr="00E50CC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17ECA5"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0CDE3D6D"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4E73D03"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0.00%</w:t>
            </w:r>
          </w:p>
        </w:tc>
        <w:tc>
          <w:tcPr>
            <w:tcW w:w="2061" w:type="dxa"/>
            <w:tcBorders>
              <w:top w:val="nil"/>
              <w:left w:val="nil"/>
              <w:bottom w:val="nil"/>
              <w:right w:val="single" w:sz="4" w:space="0" w:color="auto"/>
            </w:tcBorders>
            <w:shd w:val="clear" w:color="auto" w:fill="auto"/>
            <w:noWrap/>
            <w:vAlign w:val="center"/>
            <w:hideMark/>
          </w:tcPr>
          <w:p w14:paraId="761C81B1"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3EA848D4"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8FECBA6"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142%</w:t>
            </w:r>
          </w:p>
        </w:tc>
      </w:tr>
      <w:tr w:rsidR="00E50CCF" w:rsidRPr="00E50CCF" w14:paraId="1C6B0F38" w14:textId="77777777" w:rsidTr="00E50CC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ADD6D4"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1C1742DB"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36C9C1B"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0.00%</w:t>
            </w:r>
          </w:p>
        </w:tc>
        <w:tc>
          <w:tcPr>
            <w:tcW w:w="2061" w:type="dxa"/>
            <w:tcBorders>
              <w:top w:val="nil"/>
              <w:left w:val="nil"/>
              <w:bottom w:val="nil"/>
              <w:right w:val="single" w:sz="4" w:space="0" w:color="auto"/>
            </w:tcBorders>
            <w:shd w:val="clear" w:color="auto" w:fill="auto"/>
            <w:noWrap/>
            <w:vAlign w:val="center"/>
            <w:hideMark/>
          </w:tcPr>
          <w:p w14:paraId="38AD9BC4"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73D6D84"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0A9F4D74"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137%</w:t>
            </w:r>
          </w:p>
        </w:tc>
      </w:tr>
      <w:tr w:rsidR="00E50CCF" w:rsidRPr="00E50CCF" w14:paraId="2DB889C1" w14:textId="77777777" w:rsidTr="00E50CC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339409"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FC2FC0E"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164C7650"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0.00%</w:t>
            </w:r>
          </w:p>
        </w:tc>
        <w:tc>
          <w:tcPr>
            <w:tcW w:w="2061" w:type="dxa"/>
            <w:tcBorders>
              <w:top w:val="nil"/>
              <w:left w:val="nil"/>
              <w:bottom w:val="nil"/>
              <w:right w:val="single" w:sz="4" w:space="0" w:color="auto"/>
            </w:tcBorders>
            <w:shd w:val="clear" w:color="auto" w:fill="auto"/>
            <w:noWrap/>
            <w:vAlign w:val="center"/>
            <w:hideMark/>
          </w:tcPr>
          <w:p w14:paraId="0E638AA5"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1BCA9C88"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46E3D6E9"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131%</w:t>
            </w:r>
          </w:p>
        </w:tc>
      </w:tr>
      <w:tr w:rsidR="00E50CCF" w:rsidRPr="00E50CCF" w14:paraId="41FF1171" w14:textId="77777777" w:rsidTr="00E50CC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89742D"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33AABA2"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CD70BB0"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0.00%</w:t>
            </w:r>
          </w:p>
        </w:tc>
        <w:tc>
          <w:tcPr>
            <w:tcW w:w="2061" w:type="dxa"/>
            <w:tcBorders>
              <w:top w:val="nil"/>
              <w:left w:val="nil"/>
              <w:bottom w:val="nil"/>
              <w:right w:val="single" w:sz="4" w:space="0" w:color="auto"/>
            </w:tcBorders>
            <w:shd w:val="clear" w:color="auto" w:fill="auto"/>
            <w:noWrap/>
            <w:vAlign w:val="center"/>
            <w:hideMark/>
          </w:tcPr>
          <w:p w14:paraId="60E854BA"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C0742CE"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4D9AAD81"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122%</w:t>
            </w:r>
          </w:p>
        </w:tc>
      </w:tr>
      <w:tr w:rsidR="00E50CCF" w:rsidRPr="00E50CCF" w14:paraId="49D3028B" w14:textId="77777777" w:rsidTr="00E50CC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4D053F"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2CF42FD"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5449BC8D"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-0.02%</w:t>
            </w:r>
          </w:p>
        </w:tc>
        <w:tc>
          <w:tcPr>
            <w:tcW w:w="2061" w:type="dxa"/>
            <w:tcBorders>
              <w:top w:val="nil"/>
              <w:left w:val="nil"/>
              <w:bottom w:val="nil"/>
              <w:right w:val="single" w:sz="4" w:space="0" w:color="auto"/>
            </w:tcBorders>
            <w:shd w:val="clear" w:color="auto" w:fill="auto"/>
            <w:noWrap/>
            <w:vAlign w:val="center"/>
            <w:hideMark/>
          </w:tcPr>
          <w:p w14:paraId="2BD3427E"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62AAAA5F"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4856ED1B"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139%</w:t>
            </w:r>
          </w:p>
        </w:tc>
      </w:tr>
      <w:tr w:rsidR="00E50CCF" w:rsidRPr="00E50CCF" w14:paraId="1B49D4EB" w14:textId="77777777" w:rsidTr="00E50CC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157141"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50CCF">
              <w:rPr>
                <w:rFonts w:ascii="Arial"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34A68D86"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74902F62"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5A76BD68"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184D33E6"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4CCAE5B"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133%</w:t>
            </w:r>
          </w:p>
        </w:tc>
      </w:tr>
      <w:tr w:rsidR="00E50CCF" w:rsidRPr="00E50CCF" w14:paraId="429E56BB" w14:textId="77777777" w:rsidTr="00E50CC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A79F882"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43F9BD2"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0749A63A"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0.01%</w:t>
            </w:r>
          </w:p>
        </w:tc>
        <w:tc>
          <w:tcPr>
            <w:tcW w:w="2061" w:type="dxa"/>
            <w:tcBorders>
              <w:top w:val="single" w:sz="8" w:space="0" w:color="auto"/>
              <w:left w:val="nil"/>
              <w:bottom w:val="nil"/>
              <w:right w:val="single" w:sz="4" w:space="0" w:color="auto"/>
            </w:tcBorders>
            <w:shd w:val="clear" w:color="auto" w:fill="auto"/>
            <w:noWrap/>
            <w:vAlign w:val="center"/>
            <w:hideMark/>
          </w:tcPr>
          <w:p w14:paraId="2F7AB7DE"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11EC8D5A"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AF77709"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120%</w:t>
            </w:r>
          </w:p>
        </w:tc>
      </w:tr>
      <w:tr w:rsidR="00E50CCF" w:rsidRPr="00E50CCF" w14:paraId="32158396" w14:textId="77777777" w:rsidTr="00E50CC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F722231"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8969EF8"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755D82E2"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0.00%</w:t>
            </w:r>
          </w:p>
        </w:tc>
        <w:tc>
          <w:tcPr>
            <w:tcW w:w="2061" w:type="dxa"/>
            <w:tcBorders>
              <w:top w:val="nil"/>
              <w:left w:val="nil"/>
              <w:bottom w:val="single" w:sz="8" w:space="0" w:color="auto"/>
              <w:right w:val="single" w:sz="4" w:space="0" w:color="auto"/>
            </w:tcBorders>
            <w:shd w:val="clear" w:color="auto" w:fill="auto"/>
            <w:noWrap/>
            <w:vAlign w:val="center"/>
            <w:hideMark/>
          </w:tcPr>
          <w:p w14:paraId="1F72FC6F"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194AEA32"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A0738A8"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130%</w:t>
            </w:r>
          </w:p>
        </w:tc>
      </w:tr>
      <w:tr w:rsidR="00E50CCF" w:rsidRPr="00E50CCF" w14:paraId="43A67C8C" w14:textId="77777777" w:rsidTr="00E50CCF">
        <w:trPr>
          <w:trHeight w:val="255"/>
          <w:jc w:val="center"/>
        </w:trPr>
        <w:tc>
          <w:tcPr>
            <w:tcW w:w="1640" w:type="dxa"/>
            <w:tcBorders>
              <w:top w:val="nil"/>
              <w:left w:val="nil"/>
              <w:bottom w:val="nil"/>
              <w:right w:val="nil"/>
            </w:tcBorders>
            <w:shd w:val="clear" w:color="auto" w:fill="auto"/>
            <w:noWrap/>
            <w:vAlign w:val="center"/>
            <w:hideMark/>
          </w:tcPr>
          <w:p w14:paraId="7E65E34F"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25CE5B64"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0" w:type="dxa"/>
            <w:tcBorders>
              <w:top w:val="nil"/>
              <w:left w:val="nil"/>
              <w:bottom w:val="nil"/>
              <w:right w:val="nil"/>
            </w:tcBorders>
            <w:shd w:val="clear" w:color="auto" w:fill="auto"/>
            <w:noWrap/>
            <w:vAlign w:val="center"/>
            <w:hideMark/>
          </w:tcPr>
          <w:p w14:paraId="7894D162"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2061" w:type="dxa"/>
            <w:tcBorders>
              <w:top w:val="nil"/>
              <w:left w:val="nil"/>
              <w:bottom w:val="nil"/>
              <w:right w:val="nil"/>
            </w:tcBorders>
            <w:shd w:val="clear" w:color="auto" w:fill="auto"/>
            <w:noWrap/>
            <w:vAlign w:val="center"/>
            <w:hideMark/>
          </w:tcPr>
          <w:p w14:paraId="00319670"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0" w:type="dxa"/>
            <w:tcBorders>
              <w:top w:val="nil"/>
              <w:left w:val="nil"/>
              <w:bottom w:val="nil"/>
              <w:right w:val="nil"/>
            </w:tcBorders>
            <w:shd w:val="clear" w:color="auto" w:fill="auto"/>
            <w:noWrap/>
            <w:vAlign w:val="center"/>
            <w:hideMark/>
          </w:tcPr>
          <w:p w14:paraId="096507A7"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0" w:type="dxa"/>
            <w:tcBorders>
              <w:top w:val="nil"/>
              <w:left w:val="nil"/>
              <w:bottom w:val="nil"/>
              <w:right w:val="nil"/>
            </w:tcBorders>
            <w:shd w:val="clear" w:color="auto" w:fill="auto"/>
            <w:noWrap/>
            <w:vAlign w:val="center"/>
            <w:hideMark/>
          </w:tcPr>
          <w:p w14:paraId="03E357A8"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E50CCF" w:rsidRPr="00E50CCF" w14:paraId="243BB4BE" w14:textId="77777777" w:rsidTr="00E50CCF">
        <w:trPr>
          <w:trHeight w:val="255"/>
          <w:jc w:val="center"/>
        </w:trPr>
        <w:tc>
          <w:tcPr>
            <w:tcW w:w="1640" w:type="dxa"/>
            <w:tcBorders>
              <w:top w:val="nil"/>
              <w:left w:val="nil"/>
              <w:bottom w:val="nil"/>
              <w:right w:val="nil"/>
            </w:tcBorders>
            <w:shd w:val="clear" w:color="auto" w:fill="auto"/>
            <w:noWrap/>
            <w:vAlign w:val="center"/>
            <w:hideMark/>
          </w:tcPr>
          <w:p w14:paraId="6504DE1A"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6C97D31"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50CCF">
              <w:rPr>
                <w:rFonts w:ascii="Arial"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7AD469EF"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E50CCF">
              <w:rPr>
                <w:rFonts w:ascii="Calibri" w:hAnsi="Calibri" w:cs="Calibri"/>
                <w:color w:val="000000"/>
                <w:sz w:val="24"/>
                <w:szCs w:val="24"/>
                <w:lang w:eastAsia="zh-CN"/>
              </w:rPr>
              <w:t> </w:t>
            </w:r>
          </w:p>
        </w:tc>
        <w:tc>
          <w:tcPr>
            <w:tcW w:w="2061" w:type="dxa"/>
            <w:tcBorders>
              <w:top w:val="single" w:sz="8" w:space="0" w:color="auto"/>
              <w:left w:val="nil"/>
              <w:bottom w:val="single" w:sz="8" w:space="0" w:color="auto"/>
              <w:right w:val="nil"/>
            </w:tcBorders>
            <w:shd w:val="clear" w:color="auto" w:fill="auto"/>
            <w:noWrap/>
            <w:vAlign w:val="center"/>
            <w:hideMark/>
          </w:tcPr>
          <w:p w14:paraId="41F0EB50"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50CCF">
              <w:rPr>
                <w:rFonts w:ascii="Arial"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2802EB5"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E50CCF">
              <w:rPr>
                <w:rFonts w:ascii="Calibri"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A8CBD02"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E50CCF">
              <w:rPr>
                <w:rFonts w:ascii="Calibri" w:hAnsi="Calibri" w:cs="Calibri"/>
                <w:color w:val="000000"/>
                <w:sz w:val="24"/>
                <w:szCs w:val="24"/>
                <w:lang w:eastAsia="zh-CN"/>
              </w:rPr>
              <w:t> </w:t>
            </w:r>
          </w:p>
        </w:tc>
      </w:tr>
      <w:tr w:rsidR="00E50CCF" w:rsidRPr="00E50CCF" w14:paraId="5812C14F" w14:textId="77777777" w:rsidTr="00E50CCF">
        <w:trPr>
          <w:trHeight w:val="255"/>
          <w:jc w:val="center"/>
        </w:trPr>
        <w:tc>
          <w:tcPr>
            <w:tcW w:w="1640" w:type="dxa"/>
            <w:tcBorders>
              <w:top w:val="nil"/>
              <w:left w:val="nil"/>
              <w:bottom w:val="nil"/>
              <w:right w:val="nil"/>
            </w:tcBorders>
            <w:shd w:val="clear" w:color="auto" w:fill="auto"/>
            <w:noWrap/>
            <w:vAlign w:val="center"/>
            <w:hideMark/>
          </w:tcPr>
          <w:p w14:paraId="2191ADA6"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6CBF7DDD"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50CCF">
              <w:rPr>
                <w:rFonts w:ascii="Arial"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94C68D8"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50CCF">
              <w:rPr>
                <w:rFonts w:ascii="Arial" w:hAnsi="Arial" w:cs="Arial"/>
                <w:b/>
                <w:bCs/>
                <w:color w:val="000000"/>
                <w:sz w:val="18"/>
                <w:szCs w:val="18"/>
                <w:lang w:eastAsia="zh-CN"/>
              </w:rPr>
              <w:t> </w:t>
            </w:r>
          </w:p>
        </w:tc>
        <w:tc>
          <w:tcPr>
            <w:tcW w:w="2061" w:type="dxa"/>
            <w:tcBorders>
              <w:top w:val="nil"/>
              <w:left w:val="nil"/>
              <w:bottom w:val="nil"/>
              <w:right w:val="nil"/>
            </w:tcBorders>
            <w:shd w:val="clear" w:color="auto" w:fill="auto"/>
            <w:noWrap/>
            <w:vAlign w:val="center"/>
            <w:hideMark/>
          </w:tcPr>
          <w:p w14:paraId="535EED20"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50CCF">
              <w:rPr>
                <w:rFonts w:ascii="Arial" w:hAnsi="Arial" w:cs="Arial"/>
                <w:b/>
                <w:bCs/>
                <w:color w:val="000000"/>
                <w:sz w:val="18"/>
                <w:szCs w:val="18"/>
                <w:lang w:eastAsia="zh-CN"/>
              </w:rPr>
              <w:t>Over VTM-5.0</w:t>
            </w:r>
          </w:p>
        </w:tc>
        <w:tc>
          <w:tcPr>
            <w:tcW w:w="1060" w:type="dxa"/>
            <w:tcBorders>
              <w:top w:val="nil"/>
              <w:left w:val="nil"/>
              <w:bottom w:val="nil"/>
              <w:right w:val="nil"/>
            </w:tcBorders>
            <w:shd w:val="clear" w:color="auto" w:fill="auto"/>
            <w:noWrap/>
            <w:vAlign w:val="center"/>
            <w:hideMark/>
          </w:tcPr>
          <w:p w14:paraId="7BBBC97A"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50CCF">
              <w:rPr>
                <w:rFonts w:ascii="Arial"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6E2D39E4"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50CCF">
              <w:rPr>
                <w:rFonts w:ascii="Arial" w:hAnsi="Arial" w:cs="Arial"/>
                <w:b/>
                <w:bCs/>
                <w:color w:val="000000"/>
                <w:sz w:val="18"/>
                <w:szCs w:val="18"/>
                <w:lang w:eastAsia="zh-CN"/>
              </w:rPr>
              <w:t> </w:t>
            </w:r>
          </w:p>
        </w:tc>
      </w:tr>
      <w:tr w:rsidR="00E50CCF" w:rsidRPr="00E50CCF" w14:paraId="5325A786" w14:textId="77777777" w:rsidTr="00E50CCF">
        <w:trPr>
          <w:trHeight w:val="255"/>
          <w:jc w:val="center"/>
        </w:trPr>
        <w:tc>
          <w:tcPr>
            <w:tcW w:w="1640" w:type="dxa"/>
            <w:tcBorders>
              <w:top w:val="nil"/>
              <w:left w:val="nil"/>
              <w:bottom w:val="nil"/>
              <w:right w:val="nil"/>
            </w:tcBorders>
            <w:shd w:val="clear" w:color="auto" w:fill="auto"/>
            <w:noWrap/>
            <w:vAlign w:val="center"/>
            <w:hideMark/>
          </w:tcPr>
          <w:p w14:paraId="628ED9AD"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D41A3DB"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A37D282"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4A93D025"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3A4EC4B"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E50CCF">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909AC5A"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E50CCF">
              <w:rPr>
                <w:rFonts w:ascii="Arial" w:hAnsi="Arial" w:cs="Arial"/>
                <w:color w:val="000000"/>
                <w:sz w:val="18"/>
                <w:szCs w:val="18"/>
                <w:lang w:eastAsia="zh-CN"/>
              </w:rPr>
              <w:t>DecT</w:t>
            </w:r>
            <w:proofErr w:type="spellEnd"/>
          </w:p>
        </w:tc>
      </w:tr>
      <w:tr w:rsidR="00E50CCF" w:rsidRPr="00E50CCF" w14:paraId="405CFFC8" w14:textId="77777777" w:rsidTr="00E50CC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98ADAC"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0A4B9234"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10348BE4"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-0.08%</w:t>
            </w:r>
          </w:p>
        </w:tc>
        <w:tc>
          <w:tcPr>
            <w:tcW w:w="2061" w:type="dxa"/>
            <w:tcBorders>
              <w:top w:val="nil"/>
              <w:left w:val="nil"/>
              <w:bottom w:val="nil"/>
              <w:right w:val="single" w:sz="4" w:space="0" w:color="auto"/>
            </w:tcBorders>
            <w:shd w:val="clear" w:color="auto" w:fill="auto"/>
            <w:noWrap/>
            <w:vAlign w:val="center"/>
            <w:hideMark/>
          </w:tcPr>
          <w:p w14:paraId="4AE769BE"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2AD0758B"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A3A0EF8"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146%</w:t>
            </w:r>
          </w:p>
        </w:tc>
      </w:tr>
      <w:tr w:rsidR="00E50CCF" w:rsidRPr="00E50CCF" w14:paraId="46B550D9" w14:textId="77777777" w:rsidTr="00E50CC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CD84A1"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lastRenderedPageBreak/>
              <w:t>Class A2</w:t>
            </w:r>
          </w:p>
        </w:tc>
        <w:tc>
          <w:tcPr>
            <w:tcW w:w="1060" w:type="dxa"/>
            <w:tcBorders>
              <w:top w:val="nil"/>
              <w:left w:val="nil"/>
              <w:bottom w:val="nil"/>
              <w:right w:val="nil"/>
            </w:tcBorders>
            <w:shd w:val="clear" w:color="auto" w:fill="auto"/>
            <w:noWrap/>
            <w:vAlign w:val="center"/>
            <w:hideMark/>
          </w:tcPr>
          <w:p w14:paraId="496600AF"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69351E80"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-0.01%</w:t>
            </w:r>
          </w:p>
        </w:tc>
        <w:tc>
          <w:tcPr>
            <w:tcW w:w="2061" w:type="dxa"/>
            <w:tcBorders>
              <w:top w:val="nil"/>
              <w:left w:val="nil"/>
              <w:bottom w:val="nil"/>
              <w:right w:val="single" w:sz="4" w:space="0" w:color="auto"/>
            </w:tcBorders>
            <w:shd w:val="clear" w:color="auto" w:fill="auto"/>
            <w:noWrap/>
            <w:vAlign w:val="center"/>
            <w:hideMark/>
          </w:tcPr>
          <w:p w14:paraId="35E0080A"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6EA144EA"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3BDDCAAE"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143%</w:t>
            </w:r>
          </w:p>
        </w:tc>
      </w:tr>
      <w:tr w:rsidR="00E50CCF" w:rsidRPr="00E50CCF" w14:paraId="2D734C85" w14:textId="77777777" w:rsidTr="00E50CC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EB744B"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7D92475"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705873B8"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0.01%</w:t>
            </w:r>
          </w:p>
        </w:tc>
        <w:tc>
          <w:tcPr>
            <w:tcW w:w="2061" w:type="dxa"/>
            <w:tcBorders>
              <w:top w:val="nil"/>
              <w:left w:val="nil"/>
              <w:bottom w:val="nil"/>
              <w:right w:val="single" w:sz="4" w:space="0" w:color="auto"/>
            </w:tcBorders>
            <w:shd w:val="clear" w:color="auto" w:fill="auto"/>
            <w:noWrap/>
            <w:vAlign w:val="center"/>
            <w:hideMark/>
          </w:tcPr>
          <w:p w14:paraId="0C5C442C"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4AAFF5DE"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5B783417"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138%</w:t>
            </w:r>
          </w:p>
        </w:tc>
      </w:tr>
      <w:tr w:rsidR="00E50CCF" w:rsidRPr="00E50CCF" w14:paraId="1067E472" w14:textId="77777777" w:rsidTr="00E50CC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4B4EF4"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320A8CD"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26F8A939"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-0.03%</w:t>
            </w:r>
          </w:p>
        </w:tc>
        <w:tc>
          <w:tcPr>
            <w:tcW w:w="2061" w:type="dxa"/>
            <w:tcBorders>
              <w:top w:val="nil"/>
              <w:left w:val="nil"/>
              <w:bottom w:val="nil"/>
              <w:right w:val="single" w:sz="4" w:space="0" w:color="auto"/>
            </w:tcBorders>
            <w:shd w:val="clear" w:color="auto" w:fill="auto"/>
            <w:noWrap/>
            <w:vAlign w:val="center"/>
            <w:hideMark/>
          </w:tcPr>
          <w:p w14:paraId="2C80C700"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635F15ED"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1D91783"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134%</w:t>
            </w:r>
          </w:p>
        </w:tc>
      </w:tr>
      <w:tr w:rsidR="00E50CCF" w:rsidRPr="00E50CCF" w14:paraId="6716E6EB" w14:textId="77777777" w:rsidTr="00E50CC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B39372"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02C78CC"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522F1AB"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789DF280"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E6D2058"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1B7EB5F3"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 </w:t>
            </w:r>
          </w:p>
        </w:tc>
      </w:tr>
      <w:tr w:rsidR="00E50CCF" w:rsidRPr="00E50CCF" w14:paraId="29FC5199" w14:textId="77777777" w:rsidTr="00E50CC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A5B5B0"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50CCF">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438057F"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4437839F"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-0.02%</w:t>
            </w:r>
          </w:p>
        </w:tc>
        <w:tc>
          <w:tcPr>
            <w:tcW w:w="2061" w:type="dxa"/>
            <w:tcBorders>
              <w:top w:val="single" w:sz="8" w:space="0" w:color="auto"/>
              <w:left w:val="nil"/>
              <w:bottom w:val="nil"/>
              <w:right w:val="single" w:sz="4" w:space="0" w:color="auto"/>
            </w:tcBorders>
            <w:shd w:val="clear" w:color="auto" w:fill="auto"/>
            <w:noWrap/>
            <w:vAlign w:val="center"/>
            <w:hideMark/>
          </w:tcPr>
          <w:p w14:paraId="20C1443A"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31633A44"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6BF0A56"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139%</w:t>
            </w:r>
          </w:p>
        </w:tc>
      </w:tr>
      <w:tr w:rsidR="00E50CCF" w:rsidRPr="00E50CCF" w14:paraId="4D75DEF8" w14:textId="77777777" w:rsidTr="00E50CC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D31194"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6F56410A"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5B0A1A83"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-0.04%</w:t>
            </w:r>
          </w:p>
        </w:tc>
        <w:tc>
          <w:tcPr>
            <w:tcW w:w="2061" w:type="dxa"/>
            <w:tcBorders>
              <w:top w:val="single" w:sz="8" w:space="0" w:color="auto"/>
              <w:left w:val="nil"/>
              <w:bottom w:val="nil"/>
              <w:right w:val="single" w:sz="4" w:space="0" w:color="auto"/>
            </w:tcBorders>
            <w:shd w:val="clear" w:color="auto" w:fill="auto"/>
            <w:noWrap/>
            <w:vAlign w:val="center"/>
            <w:hideMark/>
          </w:tcPr>
          <w:p w14:paraId="2DA7F36D"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0.08%</w:t>
            </w:r>
          </w:p>
        </w:tc>
        <w:tc>
          <w:tcPr>
            <w:tcW w:w="1060" w:type="dxa"/>
            <w:tcBorders>
              <w:top w:val="single" w:sz="8" w:space="0" w:color="auto"/>
              <w:left w:val="nil"/>
              <w:bottom w:val="nil"/>
              <w:right w:val="nil"/>
            </w:tcBorders>
            <w:shd w:val="clear" w:color="auto" w:fill="auto"/>
            <w:noWrap/>
            <w:vAlign w:val="center"/>
            <w:hideMark/>
          </w:tcPr>
          <w:p w14:paraId="1F325C4A"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A0B457E"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131%</w:t>
            </w:r>
          </w:p>
        </w:tc>
      </w:tr>
      <w:tr w:rsidR="00E50CCF" w:rsidRPr="00E50CCF" w14:paraId="583EE772" w14:textId="77777777" w:rsidTr="00E50CC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DF7B506"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62E8745B"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0.02%</w:t>
            </w:r>
          </w:p>
        </w:tc>
        <w:tc>
          <w:tcPr>
            <w:tcW w:w="1060" w:type="dxa"/>
            <w:tcBorders>
              <w:top w:val="nil"/>
              <w:left w:val="nil"/>
              <w:bottom w:val="single" w:sz="8" w:space="0" w:color="auto"/>
              <w:right w:val="nil"/>
            </w:tcBorders>
            <w:shd w:val="clear" w:color="auto" w:fill="auto"/>
            <w:noWrap/>
            <w:vAlign w:val="center"/>
            <w:hideMark/>
          </w:tcPr>
          <w:p w14:paraId="0AC4A459"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0.04%</w:t>
            </w:r>
          </w:p>
        </w:tc>
        <w:tc>
          <w:tcPr>
            <w:tcW w:w="2061" w:type="dxa"/>
            <w:tcBorders>
              <w:top w:val="nil"/>
              <w:left w:val="nil"/>
              <w:bottom w:val="single" w:sz="8" w:space="0" w:color="auto"/>
              <w:right w:val="single" w:sz="4" w:space="0" w:color="auto"/>
            </w:tcBorders>
            <w:shd w:val="clear" w:color="auto" w:fill="auto"/>
            <w:noWrap/>
            <w:vAlign w:val="center"/>
            <w:hideMark/>
          </w:tcPr>
          <w:p w14:paraId="34E1A347"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0.03%</w:t>
            </w:r>
          </w:p>
        </w:tc>
        <w:tc>
          <w:tcPr>
            <w:tcW w:w="1060" w:type="dxa"/>
            <w:tcBorders>
              <w:top w:val="nil"/>
              <w:left w:val="nil"/>
              <w:bottom w:val="single" w:sz="8" w:space="0" w:color="auto"/>
              <w:right w:val="nil"/>
            </w:tcBorders>
            <w:shd w:val="clear" w:color="auto" w:fill="auto"/>
            <w:noWrap/>
            <w:vAlign w:val="center"/>
            <w:hideMark/>
          </w:tcPr>
          <w:p w14:paraId="4F41B66E"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2700796C"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127%</w:t>
            </w:r>
          </w:p>
        </w:tc>
      </w:tr>
      <w:tr w:rsidR="00E50CCF" w:rsidRPr="00E50CCF" w14:paraId="08C10A32" w14:textId="77777777" w:rsidTr="00E50CCF">
        <w:trPr>
          <w:trHeight w:val="255"/>
          <w:jc w:val="center"/>
        </w:trPr>
        <w:tc>
          <w:tcPr>
            <w:tcW w:w="1640" w:type="dxa"/>
            <w:tcBorders>
              <w:top w:val="nil"/>
              <w:left w:val="nil"/>
              <w:bottom w:val="nil"/>
              <w:right w:val="nil"/>
            </w:tcBorders>
            <w:shd w:val="clear" w:color="auto" w:fill="auto"/>
            <w:noWrap/>
            <w:vAlign w:val="center"/>
            <w:hideMark/>
          </w:tcPr>
          <w:p w14:paraId="0041D7A3"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78FA25CF"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0" w:type="dxa"/>
            <w:tcBorders>
              <w:top w:val="nil"/>
              <w:left w:val="nil"/>
              <w:bottom w:val="nil"/>
              <w:right w:val="nil"/>
            </w:tcBorders>
            <w:shd w:val="clear" w:color="auto" w:fill="auto"/>
            <w:noWrap/>
            <w:vAlign w:val="bottom"/>
            <w:hideMark/>
          </w:tcPr>
          <w:p w14:paraId="2F896CBD"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2061" w:type="dxa"/>
            <w:tcBorders>
              <w:top w:val="nil"/>
              <w:left w:val="nil"/>
              <w:bottom w:val="nil"/>
              <w:right w:val="nil"/>
            </w:tcBorders>
            <w:shd w:val="clear" w:color="auto" w:fill="auto"/>
            <w:noWrap/>
            <w:vAlign w:val="bottom"/>
            <w:hideMark/>
          </w:tcPr>
          <w:p w14:paraId="461D5E29"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60" w:type="dxa"/>
            <w:tcBorders>
              <w:top w:val="nil"/>
              <w:left w:val="nil"/>
              <w:bottom w:val="nil"/>
              <w:right w:val="nil"/>
            </w:tcBorders>
            <w:shd w:val="clear" w:color="auto" w:fill="auto"/>
            <w:noWrap/>
            <w:vAlign w:val="bottom"/>
            <w:hideMark/>
          </w:tcPr>
          <w:p w14:paraId="6FB21A04"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60" w:type="dxa"/>
            <w:tcBorders>
              <w:top w:val="nil"/>
              <w:left w:val="nil"/>
              <w:bottom w:val="nil"/>
              <w:right w:val="nil"/>
            </w:tcBorders>
            <w:shd w:val="clear" w:color="auto" w:fill="auto"/>
            <w:noWrap/>
            <w:vAlign w:val="bottom"/>
            <w:hideMark/>
          </w:tcPr>
          <w:p w14:paraId="1E9D0477"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E50CCF" w:rsidRPr="00E50CCF" w14:paraId="44EA10A7" w14:textId="77777777" w:rsidTr="00E50CCF">
        <w:trPr>
          <w:trHeight w:val="255"/>
          <w:jc w:val="center"/>
        </w:trPr>
        <w:tc>
          <w:tcPr>
            <w:tcW w:w="1640" w:type="dxa"/>
            <w:tcBorders>
              <w:top w:val="nil"/>
              <w:left w:val="nil"/>
              <w:bottom w:val="nil"/>
              <w:right w:val="nil"/>
            </w:tcBorders>
            <w:shd w:val="clear" w:color="auto" w:fill="auto"/>
            <w:noWrap/>
            <w:vAlign w:val="center"/>
            <w:hideMark/>
          </w:tcPr>
          <w:p w14:paraId="70B0E625"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D7A0C4E"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50CCF">
              <w:rPr>
                <w:rFonts w:ascii="Arial"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5E36F7B5"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E50CCF">
              <w:rPr>
                <w:rFonts w:ascii="Calibri" w:hAnsi="Calibri" w:cs="Calibri"/>
                <w:color w:val="000000"/>
                <w:sz w:val="24"/>
                <w:szCs w:val="24"/>
                <w:lang w:eastAsia="zh-CN"/>
              </w:rPr>
              <w:t> </w:t>
            </w:r>
          </w:p>
        </w:tc>
        <w:tc>
          <w:tcPr>
            <w:tcW w:w="2061" w:type="dxa"/>
            <w:tcBorders>
              <w:top w:val="single" w:sz="8" w:space="0" w:color="auto"/>
              <w:left w:val="nil"/>
              <w:bottom w:val="single" w:sz="8" w:space="0" w:color="auto"/>
              <w:right w:val="nil"/>
            </w:tcBorders>
            <w:shd w:val="clear" w:color="auto" w:fill="auto"/>
            <w:noWrap/>
            <w:vAlign w:val="center"/>
            <w:hideMark/>
          </w:tcPr>
          <w:p w14:paraId="7DC9BFC1"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50CCF">
              <w:rPr>
                <w:rFonts w:ascii="Arial"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3FCE499F"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E50CCF">
              <w:rPr>
                <w:rFonts w:ascii="Calibri"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7EB3200"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E50CCF">
              <w:rPr>
                <w:rFonts w:ascii="Calibri" w:hAnsi="Calibri" w:cs="Calibri"/>
                <w:color w:val="000000"/>
                <w:sz w:val="24"/>
                <w:szCs w:val="24"/>
                <w:lang w:eastAsia="zh-CN"/>
              </w:rPr>
              <w:t> </w:t>
            </w:r>
          </w:p>
        </w:tc>
      </w:tr>
      <w:tr w:rsidR="00E50CCF" w:rsidRPr="00E50CCF" w14:paraId="27DD12FD" w14:textId="77777777" w:rsidTr="00E50CCF">
        <w:trPr>
          <w:trHeight w:val="255"/>
          <w:jc w:val="center"/>
        </w:trPr>
        <w:tc>
          <w:tcPr>
            <w:tcW w:w="1640" w:type="dxa"/>
            <w:tcBorders>
              <w:top w:val="nil"/>
              <w:left w:val="nil"/>
              <w:bottom w:val="nil"/>
              <w:right w:val="nil"/>
            </w:tcBorders>
            <w:shd w:val="clear" w:color="auto" w:fill="auto"/>
            <w:noWrap/>
            <w:vAlign w:val="center"/>
            <w:hideMark/>
          </w:tcPr>
          <w:p w14:paraId="628DAAA9"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6FD906FC"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50CCF">
              <w:rPr>
                <w:rFonts w:ascii="Arial"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3EDD978"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50CCF">
              <w:rPr>
                <w:rFonts w:ascii="Arial" w:hAnsi="Arial" w:cs="Arial"/>
                <w:b/>
                <w:bCs/>
                <w:color w:val="000000"/>
                <w:sz w:val="18"/>
                <w:szCs w:val="18"/>
                <w:lang w:eastAsia="zh-CN"/>
              </w:rPr>
              <w:t> </w:t>
            </w:r>
          </w:p>
        </w:tc>
        <w:tc>
          <w:tcPr>
            <w:tcW w:w="2061" w:type="dxa"/>
            <w:tcBorders>
              <w:top w:val="nil"/>
              <w:left w:val="nil"/>
              <w:bottom w:val="nil"/>
              <w:right w:val="nil"/>
            </w:tcBorders>
            <w:shd w:val="clear" w:color="auto" w:fill="auto"/>
            <w:noWrap/>
            <w:vAlign w:val="center"/>
            <w:hideMark/>
          </w:tcPr>
          <w:p w14:paraId="06BCCE67"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50CCF">
              <w:rPr>
                <w:rFonts w:ascii="Arial" w:hAnsi="Arial" w:cs="Arial"/>
                <w:b/>
                <w:bCs/>
                <w:color w:val="000000"/>
                <w:sz w:val="18"/>
                <w:szCs w:val="18"/>
                <w:lang w:eastAsia="zh-CN"/>
              </w:rPr>
              <w:t>Over VTM-5.0</w:t>
            </w:r>
          </w:p>
        </w:tc>
        <w:tc>
          <w:tcPr>
            <w:tcW w:w="1060" w:type="dxa"/>
            <w:tcBorders>
              <w:top w:val="nil"/>
              <w:left w:val="nil"/>
              <w:bottom w:val="nil"/>
              <w:right w:val="nil"/>
            </w:tcBorders>
            <w:shd w:val="clear" w:color="auto" w:fill="auto"/>
            <w:noWrap/>
            <w:vAlign w:val="center"/>
            <w:hideMark/>
          </w:tcPr>
          <w:p w14:paraId="1446F7FF"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50CCF">
              <w:rPr>
                <w:rFonts w:ascii="Arial"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1A4BC6B"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50CCF">
              <w:rPr>
                <w:rFonts w:ascii="Arial" w:hAnsi="Arial" w:cs="Arial"/>
                <w:b/>
                <w:bCs/>
                <w:color w:val="000000"/>
                <w:sz w:val="18"/>
                <w:szCs w:val="18"/>
                <w:lang w:eastAsia="zh-CN"/>
              </w:rPr>
              <w:t> </w:t>
            </w:r>
          </w:p>
        </w:tc>
      </w:tr>
      <w:tr w:rsidR="00E50CCF" w:rsidRPr="00E50CCF" w14:paraId="581728D5" w14:textId="77777777" w:rsidTr="00E50CCF">
        <w:trPr>
          <w:trHeight w:val="255"/>
          <w:jc w:val="center"/>
        </w:trPr>
        <w:tc>
          <w:tcPr>
            <w:tcW w:w="1640" w:type="dxa"/>
            <w:tcBorders>
              <w:top w:val="nil"/>
              <w:left w:val="nil"/>
              <w:bottom w:val="nil"/>
              <w:right w:val="nil"/>
            </w:tcBorders>
            <w:shd w:val="clear" w:color="auto" w:fill="auto"/>
            <w:noWrap/>
            <w:vAlign w:val="center"/>
            <w:hideMark/>
          </w:tcPr>
          <w:p w14:paraId="672E3DA4"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3FF97BA"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F6CA652"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7635530E"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6C033EC"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E50CCF">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694DE0B"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E50CCF">
              <w:rPr>
                <w:rFonts w:ascii="Arial" w:hAnsi="Arial" w:cs="Arial"/>
                <w:color w:val="000000"/>
                <w:sz w:val="18"/>
                <w:szCs w:val="18"/>
                <w:lang w:eastAsia="zh-CN"/>
              </w:rPr>
              <w:t>DecT</w:t>
            </w:r>
            <w:proofErr w:type="spellEnd"/>
          </w:p>
        </w:tc>
      </w:tr>
      <w:tr w:rsidR="00E50CCF" w:rsidRPr="00E50CCF" w14:paraId="23F656E3" w14:textId="77777777" w:rsidTr="00E50CC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864F3F"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A9ACB86"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F7EB0E4"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 </w:t>
            </w:r>
          </w:p>
        </w:tc>
        <w:tc>
          <w:tcPr>
            <w:tcW w:w="2061" w:type="dxa"/>
            <w:tcBorders>
              <w:top w:val="nil"/>
              <w:left w:val="nil"/>
              <w:bottom w:val="nil"/>
              <w:right w:val="single" w:sz="4" w:space="0" w:color="auto"/>
            </w:tcBorders>
            <w:shd w:val="clear" w:color="auto" w:fill="auto"/>
            <w:noWrap/>
            <w:vAlign w:val="center"/>
            <w:hideMark/>
          </w:tcPr>
          <w:p w14:paraId="1A54F32C"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8019861"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03FA054"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 </w:t>
            </w:r>
          </w:p>
        </w:tc>
      </w:tr>
      <w:tr w:rsidR="00E50CCF" w:rsidRPr="00E50CCF" w14:paraId="0CF12FE5" w14:textId="77777777" w:rsidTr="00E50CC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7007ED"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0ECDF92"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A49C107"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4A7EECFA"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2561EF2"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3CEDE183"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 </w:t>
            </w:r>
          </w:p>
        </w:tc>
      </w:tr>
      <w:tr w:rsidR="00E50CCF" w:rsidRPr="00E50CCF" w14:paraId="5C0B2EC3" w14:textId="77777777" w:rsidTr="00E50CC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C70B62"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E0C6201"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C188B10"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0.27%</w:t>
            </w:r>
          </w:p>
        </w:tc>
        <w:tc>
          <w:tcPr>
            <w:tcW w:w="2061" w:type="dxa"/>
            <w:tcBorders>
              <w:top w:val="nil"/>
              <w:left w:val="nil"/>
              <w:bottom w:val="nil"/>
              <w:right w:val="single" w:sz="4" w:space="0" w:color="auto"/>
            </w:tcBorders>
            <w:shd w:val="clear" w:color="auto" w:fill="auto"/>
            <w:noWrap/>
            <w:vAlign w:val="center"/>
            <w:hideMark/>
          </w:tcPr>
          <w:p w14:paraId="549BE8AF"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7C3A75C9"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69C595A8"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136%</w:t>
            </w:r>
          </w:p>
        </w:tc>
      </w:tr>
      <w:tr w:rsidR="00E50CCF" w:rsidRPr="00E50CCF" w14:paraId="7850285D" w14:textId="77777777" w:rsidTr="00E50CC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0DDBC9"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2B58BE8"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59C50D9C"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0.14%</w:t>
            </w:r>
          </w:p>
        </w:tc>
        <w:tc>
          <w:tcPr>
            <w:tcW w:w="2061" w:type="dxa"/>
            <w:tcBorders>
              <w:top w:val="nil"/>
              <w:left w:val="nil"/>
              <w:bottom w:val="nil"/>
              <w:right w:val="single" w:sz="4" w:space="0" w:color="auto"/>
            </w:tcBorders>
            <w:shd w:val="clear" w:color="auto" w:fill="auto"/>
            <w:noWrap/>
            <w:vAlign w:val="center"/>
            <w:hideMark/>
          </w:tcPr>
          <w:p w14:paraId="77A7FAB3"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-0.22%</w:t>
            </w:r>
          </w:p>
        </w:tc>
        <w:tc>
          <w:tcPr>
            <w:tcW w:w="1060" w:type="dxa"/>
            <w:tcBorders>
              <w:top w:val="nil"/>
              <w:left w:val="nil"/>
              <w:bottom w:val="nil"/>
              <w:right w:val="nil"/>
            </w:tcBorders>
            <w:shd w:val="clear" w:color="auto" w:fill="auto"/>
            <w:noWrap/>
            <w:vAlign w:val="center"/>
            <w:hideMark/>
          </w:tcPr>
          <w:p w14:paraId="0249ADDA"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5F9F2B62"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137%</w:t>
            </w:r>
          </w:p>
        </w:tc>
      </w:tr>
      <w:tr w:rsidR="00E50CCF" w:rsidRPr="00E50CCF" w14:paraId="1BE9C0A7" w14:textId="77777777" w:rsidTr="00E50CC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297FDB"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11AC900"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2B9DFA0A"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0.19%</w:t>
            </w:r>
          </w:p>
        </w:tc>
        <w:tc>
          <w:tcPr>
            <w:tcW w:w="2061" w:type="dxa"/>
            <w:tcBorders>
              <w:top w:val="nil"/>
              <w:left w:val="nil"/>
              <w:bottom w:val="nil"/>
              <w:right w:val="single" w:sz="4" w:space="0" w:color="auto"/>
            </w:tcBorders>
            <w:shd w:val="clear" w:color="auto" w:fill="auto"/>
            <w:noWrap/>
            <w:vAlign w:val="center"/>
            <w:hideMark/>
          </w:tcPr>
          <w:p w14:paraId="668E20FB"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-0.47%</w:t>
            </w:r>
          </w:p>
        </w:tc>
        <w:tc>
          <w:tcPr>
            <w:tcW w:w="1060" w:type="dxa"/>
            <w:tcBorders>
              <w:top w:val="nil"/>
              <w:left w:val="nil"/>
              <w:bottom w:val="nil"/>
              <w:right w:val="nil"/>
            </w:tcBorders>
            <w:shd w:val="clear" w:color="auto" w:fill="auto"/>
            <w:noWrap/>
            <w:vAlign w:val="center"/>
            <w:hideMark/>
          </w:tcPr>
          <w:p w14:paraId="759424BB"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4F521B2F"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130%</w:t>
            </w:r>
          </w:p>
        </w:tc>
      </w:tr>
      <w:tr w:rsidR="00E50CCF" w:rsidRPr="00E50CCF" w14:paraId="10AAD1E7" w14:textId="77777777" w:rsidTr="00E50CC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9093B1"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50CCF">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527EE303"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68D7D1B7"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0.21%</w:t>
            </w:r>
          </w:p>
        </w:tc>
        <w:tc>
          <w:tcPr>
            <w:tcW w:w="2061" w:type="dxa"/>
            <w:tcBorders>
              <w:top w:val="single" w:sz="8" w:space="0" w:color="auto"/>
              <w:left w:val="nil"/>
              <w:bottom w:val="nil"/>
              <w:right w:val="single" w:sz="4" w:space="0" w:color="auto"/>
            </w:tcBorders>
            <w:shd w:val="clear" w:color="auto" w:fill="auto"/>
            <w:noWrap/>
            <w:vAlign w:val="center"/>
            <w:hideMark/>
          </w:tcPr>
          <w:p w14:paraId="3A953B56"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-0.17%</w:t>
            </w:r>
          </w:p>
        </w:tc>
        <w:tc>
          <w:tcPr>
            <w:tcW w:w="1060" w:type="dxa"/>
            <w:tcBorders>
              <w:top w:val="single" w:sz="8" w:space="0" w:color="auto"/>
              <w:left w:val="nil"/>
              <w:bottom w:val="nil"/>
              <w:right w:val="nil"/>
            </w:tcBorders>
            <w:shd w:val="clear" w:color="auto" w:fill="auto"/>
            <w:noWrap/>
            <w:vAlign w:val="center"/>
            <w:hideMark/>
          </w:tcPr>
          <w:p w14:paraId="0A1234A0"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779A48E"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135%</w:t>
            </w:r>
          </w:p>
        </w:tc>
      </w:tr>
      <w:tr w:rsidR="00E50CCF" w:rsidRPr="00E50CCF" w14:paraId="77C72147" w14:textId="77777777" w:rsidTr="00E50CC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4433734"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1A986C8"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7FA465AB"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0.24%</w:t>
            </w:r>
          </w:p>
        </w:tc>
        <w:tc>
          <w:tcPr>
            <w:tcW w:w="2061" w:type="dxa"/>
            <w:tcBorders>
              <w:top w:val="single" w:sz="8" w:space="0" w:color="auto"/>
              <w:left w:val="nil"/>
              <w:bottom w:val="nil"/>
              <w:right w:val="single" w:sz="4" w:space="0" w:color="auto"/>
            </w:tcBorders>
            <w:shd w:val="clear" w:color="auto" w:fill="auto"/>
            <w:noWrap/>
            <w:vAlign w:val="center"/>
            <w:hideMark/>
          </w:tcPr>
          <w:p w14:paraId="60DD481B"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0.61%</w:t>
            </w:r>
          </w:p>
        </w:tc>
        <w:tc>
          <w:tcPr>
            <w:tcW w:w="1060" w:type="dxa"/>
            <w:tcBorders>
              <w:top w:val="single" w:sz="8" w:space="0" w:color="auto"/>
              <w:left w:val="nil"/>
              <w:bottom w:val="nil"/>
              <w:right w:val="nil"/>
            </w:tcBorders>
            <w:shd w:val="clear" w:color="auto" w:fill="auto"/>
            <w:noWrap/>
            <w:vAlign w:val="center"/>
            <w:hideMark/>
          </w:tcPr>
          <w:p w14:paraId="24241EBC"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8BBCD7E"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136%</w:t>
            </w:r>
          </w:p>
        </w:tc>
      </w:tr>
      <w:tr w:rsidR="00E50CCF" w:rsidRPr="00E50CCF" w14:paraId="7437AB1F" w14:textId="77777777" w:rsidTr="00E50CC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D549E13"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2410D5B"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34AA165B"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-0.01%</w:t>
            </w:r>
          </w:p>
        </w:tc>
        <w:tc>
          <w:tcPr>
            <w:tcW w:w="2061" w:type="dxa"/>
            <w:tcBorders>
              <w:top w:val="nil"/>
              <w:left w:val="nil"/>
              <w:bottom w:val="single" w:sz="8" w:space="0" w:color="auto"/>
              <w:right w:val="single" w:sz="4" w:space="0" w:color="auto"/>
            </w:tcBorders>
            <w:shd w:val="clear" w:color="auto" w:fill="auto"/>
            <w:noWrap/>
            <w:vAlign w:val="center"/>
            <w:hideMark/>
          </w:tcPr>
          <w:p w14:paraId="7C2860AB"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-0.08%</w:t>
            </w:r>
          </w:p>
        </w:tc>
        <w:tc>
          <w:tcPr>
            <w:tcW w:w="1060" w:type="dxa"/>
            <w:tcBorders>
              <w:top w:val="nil"/>
              <w:left w:val="nil"/>
              <w:bottom w:val="single" w:sz="8" w:space="0" w:color="auto"/>
              <w:right w:val="nil"/>
            </w:tcBorders>
            <w:shd w:val="clear" w:color="auto" w:fill="auto"/>
            <w:noWrap/>
            <w:vAlign w:val="center"/>
            <w:hideMark/>
          </w:tcPr>
          <w:p w14:paraId="3411887E"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FAE13BB" w14:textId="77777777" w:rsidR="00E50CCF" w:rsidRPr="00E50CCF" w:rsidRDefault="00E50CCF" w:rsidP="00E5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50CCF">
              <w:rPr>
                <w:rFonts w:ascii="Arial" w:hAnsi="Arial" w:cs="Arial"/>
                <w:color w:val="000000"/>
                <w:sz w:val="18"/>
                <w:szCs w:val="18"/>
                <w:lang w:eastAsia="zh-CN"/>
              </w:rPr>
              <w:t>134%</w:t>
            </w:r>
          </w:p>
        </w:tc>
      </w:tr>
    </w:tbl>
    <w:p w14:paraId="460CF02F" w14:textId="77777777" w:rsidR="00FB53D3" w:rsidRPr="00FB53D3" w:rsidRDefault="00FB53D3" w:rsidP="008D4294">
      <w:pPr>
        <w:rPr>
          <w:rFonts w:eastAsia="MS Mincho"/>
        </w:rPr>
      </w:pPr>
    </w:p>
    <w:p w14:paraId="2E409D72" w14:textId="77777777" w:rsidR="00FB53D3" w:rsidRDefault="00FB53D3" w:rsidP="00FB53D3">
      <w:pPr>
        <w:pStyle w:val="Heading1"/>
        <w:rPr>
          <w:rFonts w:eastAsia="MS Mincho"/>
        </w:rPr>
      </w:pPr>
      <w:r>
        <w:rPr>
          <w:rFonts w:eastAsia="MS Mincho"/>
        </w:rPr>
        <w:t>Conclusion</w:t>
      </w:r>
    </w:p>
    <w:p w14:paraId="7FE4E6CB" w14:textId="77777777" w:rsidR="00FB53D3" w:rsidRDefault="00FB53D3" w:rsidP="00FB53D3">
      <w:pPr>
        <w:rPr>
          <w:rFonts w:eastAsia="MS Mincho"/>
          <w:lang w:val="en-CA"/>
        </w:rPr>
      </w:pPr>
      <w:r>
        <w:t>It is confirmed that t</w:t>
      </w:r>
      <w:r>
        <w:rPr>
          <w:lang w:val="en-CA"/>
        </w:rPr>
        <w:t>he cross-checked results are identical with the proponent’s results except the running time is not reliable in the cross-checking.</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8EE378" w14:textId="77777777" w:rsidR="008E0C0E" w:rsidRDefault="008E0C0E">
      <w:r>
        <w:separator/>
      </w:r>
    </w:p>
  </w:endnote>
  <w:endnote w:type="continuationSeparator" w:id="0">
    <w:p w14:paraId="4D9EE585" w14:textId="77777777" w:rsidR="008E0C0E" w:rsidRDefault="008E0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638B13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A78B2">
      <w:rPr>
        <w:rStyle w:val="PageNumber"/>
        <w:noProof/>
      </w:rPr>
      <w:t>2019-07-02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1E87E4" w14:textId="77777777" w:rsidR="008E0C0E" w:rsidRDefault="008E0C0E">
      <w:r>
        <w:separator/>
      </w:r>
    </w:p>
  </w:footnote>
  <w:footnote w:type="continuationSeparator" w:id="0">
    <w:p w14:paraId="121D76D8" w14:textId="77777777" w:rsidR="008E0C0E" w:rsidRDefault="008E0C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C1AA9"/>
    <w:rsid w:val="002D0AF6"/>
    <w:rsid w:val="002F164D"/>
    <w:rsid w:val="003021BC"/>
    <w:rsid w:val="00306206"/>
    <w:rsid w:val="003107CB"/>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A78B2"/>
    <w:rsid w:val="005B217D"/>
    <w:rsid w:val="005C385F"/>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A4D98"/>
    <w:rsid w:val="006C5D39"/>
    <w:rsid w:val="006D6D9B"/>
    <w:rsid w:val="006E2464"/>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82F72"/>
    <w:rsid w:val="008A4B4C"/>
    <w:rsid w:val="008C239F"/>
    <w:rsid w:val="008D4294"/>
    <w:rsid w:val="008E0C0E"/>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654E1"/>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0CCF"/>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B53D3"/>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41205">
      <w:bodyDiv w:val="1"/>
      <w:marLeft w:val="0"/>
      <w:marRight w:val="0"/>
      <w:marTop w:val="0"/>
      <w:marBottom w:val="0"/>
      <w:divBdr>
        <w:top w:val="none" w:sz="0" w:space="0" w:color="auto"/>
        <w:left w:val="none" w:sz="0" w:space="0" w:color="auto"/>
        <w:bottom w:val="none" w:sz="0" w:space="0" w:color="auto"/>
        <w:right w:val="none" w:sz="0" w:space="0" w:color="auto"/>
      </w:divBdr>
    </w:div>
    <w:div w:id="222454340">
      <w:bodyDiv w:val="1"/>
      <w:marLeft w:val="0"/>
      <w:marRight w:val="0"/>
      <w:marTop w:val="0"/>
      <w:marBottom w:val="0"/>
      <w:divBdr>
        <w:top w:val="none" w:sz="0" w:space="0" w:color="auto"/>
        <w:left w:val="none" w:sz="0" w:space="0" w:color="auto"/>
        <w:bottom w:val="none" w:sz="0" w:space="0" w:color="auto"/>
        <w:right w:val="none" w:sz="0" w:space="0" w:color="auto"/>
      </w:divBdr>
    </w:div>
    <w:div w:id="1112093547">
      <w:bodyDiv w:val="1"/>
      <w:marLeft w:val="0"/>
      <w:marRight w:val="0"/>
      <w:marTop w:val="0"/>
      <w:marBottom w:val="0"/>
      <w:divBdr>
        <w:top w:val="none" w:sz="0" w:space="0" w:color="auto"/>
        <w:left w:val="none" w:sz="0" w:space="0" w:color="auto"/>
        <w:bottom w:val="none" w:sz="0" w:space="0" w:color="auto"/>
        <w:right w:val="none" w:sz="0" w:space="0" w:color="auto"/>
      </w:divBdr>
    </w:div>
    <w:div w:id="1314794893">
      <w:bodyDiv w:val="1"/>
      <w:marLeft w:val="0"/>
      <w:marRight w:val="0"/>
      <w:marTop w:val="0"/>
      <w:marBottom w:val="0"/>
      <w:divBdr>
        <w:top w:val="none" w:sz="0" w:space="0" w:color="auto"/>
        <w:left w:val="none" w:sz="0" w:space="0" w:color="auto"/>
        <w:bottom w:val="none" w:sz="0" w:space="0" w:color="auto"/>
        <w:right w:val="none" w:sz="0" w:space="0" w:color="auto"/>
      </w:divBdr>
    </w:div>
    <w:div w:id="139454905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7674679">
      <w:bodyDiv w:val="1"/>
      <w:marLeft w:val="0"/>
      <w:marRight w:val="0"/>
      <w:marTop w:val="0"/>
      <w:marBottom w:val="0"/>
      <w:divBdr>
        <w:top w:val="none" w:sz="0" w:space="0" w:color="auto"/>
        <w:left w:val="none" w:sz="0" w:space="0" w:color="auto"/>
        <w:bottom w:val="none" w:sz="0" w:space="0" w:color="auto"/>
        <w:right w:val="none" w:sz="0" w:space="0" w:color="auto"/>
      </w:divBdr>
    </w:div>
    <w:div w:id="206020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462</Words>
  <Characters>2496</Characters>
  <Application>Microsoft Office Word</Application>
  <DocSecurity>0</DocSecurity>
  <Lines>20</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2953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Nan Hu</cp:lastModifiedBy>
  <cp:revision>11</cp:revision>
  <cp:lastPrinted>1900-01-01T08:00:00Z</cp:lastPrinted>
  <dcterms:created xsi:type="dcterms:W3CDTF">2019-04-11T19:57:00Z</dcterms:created>
  <dcterms:modified xsi:type="dcterms:W3CDTF">2019-07-04T10:19:00Z</dcterms:modified>
</cp:coreProperties>
</file>