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850A16" w:rsidR="008A4B4C" w:rsidRPr="005B217D" w:rsidRDefault="00E61DAC" w:rsidP="003048F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0F4038">
              <w:rPr>
                <w:lang w:val="en-CA"/>
              </w:rPr>
              <w:t>-O</w:t>
            </w:r>
            <w:r w:rsidR="000A4785">
              <w:rPr>
                <w:rFonts w:hint="eastAsia"/>
                <w:lang w:val="en-CA" w:eastAsia="zh-CN"/>
              </w:rPr>
              <w:t>0716-v1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905075" w:rsidR="00E61DAC" w:rsidRPr="005B217D" w:rsidRDefault="00A307C9" w:rsidP="000F403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</w:t>
            </w:r>
            <w:r w:rsidR="000F4038"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/>
              </w:rPr>
              <w:t>0</w:t>
            </w:r>
            <w:r>
              <w:rPr>
                <w:rFonts w:hint="eastAsia"/>
                <w:b/>
                <w:szCs w:val="22"/>
                <w:lang w:val="en-CA" w:eastAsia="zh-CN"/>
              </w:rPr>
              <w:t>512</w:t>
            </w:r>
            <w:r w:rsidR="003048FF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Non-CE3: CCLM Coding bug fix</w:t>
            </w:r>
            <w:r w:rsidR="003048FF"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41761E28" w:rsidR="00B007D9" w:rsidRDefault="0076755D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Liying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Xu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C0C1EA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szCs w:val="22"/>
                <w:lang w:val="en-CA"/>
              </w:rPr>
              <w:t>+86 181</w:t>
            </w:r>
            <w:r w:rsidR="0076755D">
              <w:rPr>
                <w:rFonts w:hint="eastAsia"/>
                <w:szCs w:val="22"/>
                <w:lang w:val="en-CA" w:eastAsia="zh-CN"/>
              </w:rPr>
              <w:t>00191186</w:t>
            </w: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rFonts w:hint="eastAsia"/>
                <w:szCs w:val="22"/>
                <w:lang w:val="en-CA" w:eastAsia="zh-CN"/>
              </w:rPr>
              <w:t>xuliying5</w:t>
            </w:r>
            <w:r w:rsidR="00B007D9">
              <w:rPr>
                <w:szCs w:val="22"/>
                <w:lang w:val="en-CA"/>
              </w:rPr>
              <w:t>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66824DC1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5908CB" w:rsidRPr="0038689D">
        <w:rPr>
          <w:rFonts w:hint="eastAsia"/>
          <w:lang w:val="en-CA" w:eastAsia="zh-CN"/>
        </w:rPr>
        <w:t>512</w:t>
      </w:r>
      <w:r w:rsidRPr="00153C2D">
        <w:rPr>
          <w:lang w:val="en-CA" w:eastAsia="zh-CN"/>
        </w:rPr>
        <w:t xml:space="preserve"> are reported. The software is provided by </w:t>
      </w:r>
      <w:r w:rsidR="001B4779">
        <w:rPr>
          <w:rFonts w:hint="eastAsia"/>
          <w:lang w:val="en-CA" w:eastAsia="zh-CN"/>
        </w:rPr>
        <w:t>Sony</w:t>
      </w:r>
      <w:r w:rsidRPr="00153C2D">
        <w:rPr>
          <w:lang w:val="en-CA" w:eastAsia="zh-CN"/>
        </w:rPr>
        <w:t>. To verify, a simulation was carried out using the provided software. For the software, the code review was done. Fo</w:t>
      </w:r>
      <w:r>
        <w:rPr>
          <w:lang w:val="en-CA" w:eastAsia="zh-CN"/>
        </w:rPr>
        <w:t xml:space="preserve">r simulation results for </w:t>
      </w:r>
      <w:r w:rsidR="00E82164">
        <w:rPr>
          <w:lang w:val="en-CA" w:eastAsia="zh-CN"/>
        </w:rPr>
        <w:t>Table</w:t>
      </w:r>
      <w:r w:rsidR="0038689D">
        <w:rPr>
          <w:rFonts w:hint="eastAsia"/>
          <w:lang w:val="en-CA" w:eastAsia="zh-CN"/>
        </w:rPr>
        <w:t xml:space="preserve"> xx</w:t>
      </w:r>
      <w:r w:rsidRPr="00153C2D">
        <w:rPr>
          <w:lang w:val="en-CA" w:eastAsia="zh-CN"/>
        </w:rPr>
        <w:t>, it’s confirmed that the BD-rate results match with those in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1B4779" w:rsidRPr="001B4779">
        <w:rPr>
          <w:lang w:val="en-CA" w:eastAsia="zh-CN"/>
        </w:rPr>
        <w:t>512</w:t>
      </w:r>
      <w:r w:rsidR="00E82164">
        <w:rPr>
          <w:lang w:val="en-CA" w:eastAsia="zh-CN"/>
        </w:rPr>
        <w:t>.</w:t>
      </w:r>
      <w:r w:rsidRPr="00153C2D">
        <w:rPr>
          <w:lang w:val="en-CA" w:eastAsia="zh-CN"/>
        </w:rPr>
        <w:t xml:space="preserve"> </w:t>
      </w:r>
      <w:r w:rsidR="00A8789D">
        <w:rPr>
          <w:lang w:val="en-CA" w:eastAsia="zh-CN"/>
        </w:rPr>
        <w:t>And</w:t>
      </w:r>
      <w:r w:rsidRPr="00153C2D">
        <w:rPr>
          <w:lang w:val="en-CA" w:eastAsia="zh-CN"/>
        </w:rPr>
        <w:t xml:space="preserve"> the encoding and decoding run time is similar.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2117172F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>The software to test the techniques as introduced in JVET-</w:t>
      </w:r>
      <w:r w:rsidR="00CA717B">
        <w:rPr>
          <w:rFonts w:hint="eastAsia"/>
          <w:lang w:val="en-CA" w:eastAsia="zh-CN"/>
        </w:rPr>
        <w:t>O</w:t>
      </w:r>
      <w:r w:rsidRPr="00E82164">
        <w:rPr>
          <w:lang w:val="en-CA" w:eastAsia="zh-CN"/>
        </w:rPr>
        <w:t>0</w:t>
      </w:r>
      <w:r w:rsidR="00816208">
        <w:rPr>
          <w:rFonts w:hint="eastAsia"/>
          <w:lang w:val="en-CA" w:eastAsia="zh-CN"/>
        </w:rPr>
        <w:t>512</w:t>
      </w:r>
      <w:r w:rsidRPr="00E82164">
        <w:rPr>
          <w:lang w:val="en-CA" w:eastAsia="zh-CN"/>
        </w:rPr>
        <w:t xml:space="preserve"> was provided by </w:t>
      </w:r>
      <w:r w:rsidR="00816208">
        <w:rPr>
          <w:rFonts w:hint="eastAsia"/>
          <w:lang w:val="en-CA" w:eastAsia="zh-CN"/>
        </w:rPr>
        <w:t>Sony</w:t>
      </w:r>
      <w:r w:rsidRPr="00E82164">
        <w:rPr>
          <w:lang w:val="en-CA" w:eastAsia="zh-CN"/>
        </w:rPr>
        <w:t xml:space="preserve">. For the provided software, it was confirmed as following. </w:t>
      </w:r>
    </w:p>
    <w:p w14:paraId="59D2ED9D" w14:textId="747BBD99" w:rsidR="00E82164" w:rsidRDefault="00E82164" w:rsidP="00E82164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 w:eastAsia="zh-CN"/>
        </w:rPr>
        <w:t>The software is implemented based on VTM-</w:t>
      </w:r>
      <w:r w:rsidR="000F4038">
        <w:rPr>
          <w:rFonts w:hint="eastAsia"/>
          <w:lang w:val="en-CA" w:eastAsia="zh-CN"/>
        </w:rPr>
        <w:t>5</w:t>
      </w:r>
      <w:r w:rsidRPr="00E82164">
        <w:rPr>
          <w:lang w:val="en-CA" w:eastAsia="zh-CN"/>
        </w:rPr>
        <w:t>.0.</w:t>
      </w:r>
    </w:p>
    <w:p w14:paraId="47112CA0" w14:textId="10DAB1E3" w:rsidR="00BC7547" w:rsidRDefault="00E82164" w:rsidP="00E82164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/>
        </w:rPr>
        <w:t>The modification 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to</w:t>
      </w:r>
      <w:r w:rsidR="00EB0A3D" w:rsidRPr="00EB0A3D">
        <w:rPr>
          <w:lang w:val="en-CA"/>
        </w:rPr>
        <w:t xml:space="preserve"> </w:t>
      </w:r>
      <w:r w:rsidR="00EB0A3D">
        <w:rPr>
          <w:lang w:val="en-CA"/>
        </w:rPr>
        <w:t xml:space="preserve">a modified coding method for the </w:t>
      </w:r>
      <w:proofErr w:type="spellStart"/>
      <w:r w:rsidR="00EB0A3D">
        <w:rPr>
          <w:lang w:val="en-CA"/>
        </w:rPr>
        <w:t>intra_chroma_pred_mode</w:t>
      </w:r>
      <w:proofErr w:type="spellEnd"/>
      <w:r w:rsidR="00EB0A3D">
        <w:rPr>
          <w:lang w:val="en-CA"/>
        </w:rPr>
        <w:t>.</w:t>
      </w:r>
      <w:r w:rsidR="00EB0A3D" w:rsidRPr="00EB0A3D">
        <w:rPr>
          <w:lang w:val="en-CA"/>
        </w:rPr>
        <w:t xml:space="preserve"> </w:t>
      </w:r>
      <w:r w:rsidR="00EB0A3D">
        <w:rPr>
          <w:lang w:val="en-CA"/>
        </w:rPr>
        <w:t xml:space="preserve">The current coding method shares a context between the </w:t>
      </w:r>
      <w:proofErr w:type="spellStart"/>
      <w:r w:rsidR="00EB0A3D">
        <w:rPr>
          <w:lang w:val="en-CA"/>
        </w:rPr>
        <w:t>MDLM_on</w:t>
      </w:r>
      <w:proofErr w:type="spellEnd"/>
      <w:r w:rsidR="00EB0A3D">
        <w:rPr>
          <w:lang w:val="en-CA"/>
        </w:rPr>
        <w:t xml:space="preserve"> flag and the </w:t>
      </w:r>
      <w:proofErr w:type="spellStart"/>
      <w:r w:rsidR="00EB0A3D">
        <w:rPr>
          <w:lang w:val="en-CA"/>
        </w:rPr>
        <w:t>MDLM_direction</w:t>
      </w:r>
      <w:proofErr w:type="spellEnd"/>
      <w:r w:rsidR="00EB0A3D">
        <w:rPr>
          <w:lang w:val="en-CA"/>
        </w:rPr>
        <w:t xml:space="preserve"> flag. It is proposed that the </w:t>
      </w:r>
      <w:proofErr w:type="spellStart"/>
      <w:r w:rsidR="00EB0A3D">
        <w:rPr>
          <w:lang w:val="en-CA"/>
        </w:rPr>
        <w:t>MDLM_direction</w:t>
      </w:r>
      <w:proofErr w:type="spellEnd"/>
      <w:r w:rsidR="00EB0A3D">
        <w:rPr>
          <w:lang w:val="en-CA"/>
        </w:rPr>
        <w:t xml:space="preserve"> flag should instead be coded as an EP bin.</w:t>
      </w:r>
    </w:p>
    <w:p w14:paraId="66EE1F93" w14:textId="2D9861AA" w:rsidR="00115EEF" w:rsidRPr="00115EEF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Three test results are generated.</w:t>
      </w:r>
    </w:p>
    <w:p w14:paraId="27298C62" w14:textId="3F1E0272" w:rsidR="00115EEF" w:rsidRDefault="00115EEF" w:rsidP="00115EEF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Table</w:t>
      </w:r>
      <w:r w:rsidR="004913BB">
        <w:rPr>
          <w:rFonts w:hint="eastAsia"/>
          <w:lang w:val="en-CA" w:eastAsia="zh-CN"/>
        </w:rPr>
        <w:t>1</w:t>
      </w:r>
      <w:r w:rsidR="00FB4688">
        <w:rPr>
          <w:lang w:val="en-CA" w:eastAsia="zh-CN"/>
        </w:rPr>
        <w:t>(</w:t>
      </w:r>
      <w:r w:rsidR="004913BB">
        <w:rPr>
          <w:rFonts w:hint="eastAsia"/>
          <w:lang w:val="en-CA" w:eastAsia="zh-CN"/>
        </w:rPr>
        <w:t>C</w:t>
      </w:r>
      <w:r w:rsidR="004913BB">
        <w:rPr>
          <w:lang w:val="en-CA" w:eastAsia="zh-CN"/>
        </w:rPr>
        <w:t>TC</w:t>
      </w:r>
      <w:r w:rsidR="00FB4688">
        <w:rPr>
          <w:lang w:val="en-CA" w:eastAsia="zh-CN"/>
        </w:rPr>
        <w:t>)</w:t>
      </w:r>
      <w:r>
        <w:rPr>
          <w:lang w:val="en-CA" w:eastAsia="ja-JP"/>
        </w:rPr>
        <w:t xml:space="preserve">: </w:t>
      </w:r>
    </w:p>
    <w:p w14:paraId="50CF4D89" w14:textId="31EB1E90" w:rsidR="00115EEF" w:rsidRP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</w:t>
      </w:r>
    </w:p>
    <w:p w14:paraId="48260421" w14:textId="3574F82D" w:rsid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Test: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with the proposed method </w:t>
      </w:r>
    </w:p>
    <w:p w14:paraId="47F71529" w14:textId="7A79107B" w:rsidR="00115EEF" w:rsidRPr="005909B3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5909B3">
        <w:rPr>
          <w:lang w:val="en-CA" w:eastAsia="ja-JP"/>
        </w:rPr>
        <w:t xml:space="preserve">For simulation results for </w:t>
      </w:r>
      <w:r w:rsidR="00CA717B" w:rsidRPr="005909B3">
        <w:rPr>
          <w:lang w:val="en-CA" w:eastAsia="zh-CN"/>
        </w:rPr>
        <w:t>Table</w:t>
      </w:r>
      <w:r w:rsidR="00CA717B" w:rsidRPr="005909B3">
        <w:rPr>
          <w:rFonts w:hint="eastAsia"/>
          <w:lang w:val="en-CA" w:eastAsia="zh-CN"/>
        </w:rPr>
        <w:t xml:space="preserve"> xx and Table xx</w:t>
      </w:r>
      <w:r w:rsidRPr="005909B3">
        <w:rPr>
          <w:lang w:val="en-CA" w:eastAsia="ja-JP"/>
        </w:rPr>
        <w:t xml:space="preserve">, </w:t>
      </w:r>
      <w:r w:rsidR="00A8789D" w:rsidRPr="005909B3">
        <w:rPr>
          <w:lang w:val="en-CA" w:eastAsia="ja-JP"/>
        </w:rPr>
        <w:t xml:space="preserve">the </w:t>
      </w:r>
      <w:r w:rsidRPr="005909B3">
        <w:rPr>
          <w:lang w:val="en-CA" w:eastAsia="ja-JP"/>
        </w:rPr>
        <w:t xml:space="preserve">BD-rate results are the same as reported in </w:t>
      </w:r>
      <w:r w:rsidRPr="005909B3">
        <w:rPr>
          <w:lang w:val="en-CA" w:eastAsia="ja-JP"/>
        </w:rPr>
        <w:fldChar w:fldCharType="begin"/>
      </w:r>
      <w:r w:rsidRPr="005909B3">
        <w:rPr>
          <w:lang w:val="en-CA" w:eastAsia="ja-JP"/>
        </w:rPr>
        <w:instrText xml:space="preserve"> REF _Ref3738925 \w \h </w:instrText>
      </w:r>
      <w:r w:rsidRPr="005909B3">
        <w:rPr>
          <w:lang w:val="en-CA" w:eastAsia="ja-JP"/>
        </w:rPr>
      </w:r>
      <w:r w:rsidR="005909B3">
        <w:rPr>
          <w:lang w:val="en-CA" w:eastAsia="ja-JP"/>
        </w:rPr>
        <w:instrText xml:space="preserve"> \* MERGEFORMAT </w:instrText>
      </w:r>
      <w:r w:rsidRPr="005909B3">
        <w:rPr>
          <w:lang w:val="en-CA" w:eastAsia="ja-JP"/>
        </w:rPr>
        <w:fldChar w:fldCharType="separate"/>
      </w:r>
      <w:r w:rsidRPr="005909B3">
        <w:rPr>
          <w:lang w:val="en-CA" w:eastAsia="ja-JP"/>
        </w:rPr>
        <w:t>[1]</w:t>
      </w:r>
      <w:r w:rsidRPr="005909B3">
        <w:rPr>
          <w:lang w:val="en-CA" w:eastAsia="ja-JP"/>
        </w:rPr>
        <w:fldChar w:fldCharType="end"/>
      </w:r>
      <w:r w:rsidRPr="005909B3">
        <w:rPr>
          <w:lang w:val="en-CA" w:eastAsia="ja-JP"/>
        </w:rPr>
        <w:t xml:space="preserve"> as reported below.</w:t>
      </w:r>
    </w:p>
    <w:p w14:paraId="500160EB" w14:textId="02BDE149" w:rsidR="00E82164" w:rsidRPr="005909B3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5909B3">
        <w:rPr>
          <w:lang w:val="en-CA" w:eastAsia="ja-JP"/>
        </w:rPr>
        <w:t>For the run time for encoding and decoding, it’s similar to those in</w:t>
      </w:r>
      <w:r w:rsidR="005209ED" w:rsidRPr="005909B3">
        <w:rPr>
          <w:rFonts w:hint="eastAsia"/>
          <w:lang w:val="en-CA" w:eastAsia="zh-CN"/>
        </w:rPr>
        <w:t xml:space="preserve"> O0512.</w:t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2" w:name="OLE_LINK4"/>
      <w:r>
        <w:rPr>
          <w:lang w:val="en-CA"/>
        </w:rPr>
        <w:t>Experiment</w:t>
      </w:r>
    </w:p>
    <w:bookmarkEnd w:id="2"/>
    <w:p w14:paraId="51B44120" w14:textId="51A18DFF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5EEF">
        <w:rPr>
          <w:szCs w:val="22"/>
          <w:lang w:val="en-CA"/>
        </w:rPr>
        <w:t>[</w:t>
      </w:r>
      <w:r w:rsidR="000C20AF">
        <w:rPr>
          <w:rFonts w:hint="eastAsia"/>
          <w:szCs w:val="22"/>
          <w:lang w:val="en-CA" w:eastAsia="zh-CN"/>
        </w:rPr>
        <w:t>1</w:t>
      </w:r>
      <w:r w:rsidR="00115EEF"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 w:rsidR="00BE2135">
        <w:rPr>
          <w:szCs w:val="22"/>
          <w:lang w:val="en-CA"/>
        </w:rPr>
        <w:t>followed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</w:p>
    <w:p w14:paraId="0B334949" w14:textId="23D081FD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22500261" w14:textId="0D208576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SIMD: AVX2</w:t>
      </w:r>
    </w:p>
    <w:p w14:paraId="06088400" w14:textId="295B7F3F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026866EE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7A4177E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F12ED23" w14:textId="3195B777" w:rsidR="00FB4688" w:rsidRPr="004E4432" w:rsidRDefault="00FB4688" w:rsidP="00FB4688">
      <w:pPr>
        <w:jc w:val="center"/>
        <w:rPr>
          <w:szCs w:val="24"/>
          <w:lang w:eastAsia="zh-CN"/>
        </w:rPr>
      </w:pPr>
      <w:proofErr w:type="gramStart"/>
      <w:r w:rsidRPr="00FB4688">
        <w:rPr>
          <w:rFonts w:eastAsia="PMingLiU"/>
          <w:szCs w:val="22"/>
          <w:lang w:val="en-CA"/>
        </w:rPr>
        <w:t xml:space="preserve">Table </w:t>
      </w:r>
      <w:r w:rsidRPr="00FB4688">
        <w:rPr>
          <w:rFonts w:eastAsia="PMingLiU"/>
          <w:szCs w:val="22"/>
          <w:lang w:val="en-CA" w:eastAsia="zh-TW"/>
        </w:rPr>
        <w:t>3</w:t>
      </w:r>
      <w:r w:rsidRPr="00FB4688">
        <w:rPr>
          <w:rFonts w:eastAsia="PMingLiU"/>
          <w:szCs w:val="22"/>
          <w:lang w:val="en-CA"/>
        </w:rPr>
        <w:t>.</w:t>
      </w:r>
      <w:proofErr w:type="gramEnd"/>
      <w:r w:rsidRPr="00FB4688">
        <w:rPr>
          <w:rFonts w:eastAsia="PMingLiU"/>
          <w:szCs w:val="22"/>
          <w:lang w:val="en-CA"/>
        </w:rPr>
        <w:t xml:space="preserve">  </w:t>
      </w:r>
      <w:r w:rsidRPr="00FB4688">
        <w:rPr>
          <w:rFonts w:eastAsia="PMingLiU"/>
          <w:szCs w:val="24"/>
        </w:rPr>
        <w:t>Results of</w:t>
      </w:r>
      <w:r w:rsidR="004E4432">
        <w:rPr>
          <w:rFonts w:eastAsia="PMingLiU"/>
          <w:szCs w:val="24"/>
          <w:lang w:eastAsia="zh-TW"/>
        </w:rPr>
        <w:t xml:space="preserve"> the proposed method under </w:t>
      </w:r>
      <w:r w:rsidR="004E4432">
        <w:rPr>
          <w:rFonts w:hint="eastAsia"/>
          <w:szCs w:val="24"/>
          <w:lang w:eastAsia="zh-CN"/>
        </w:rPr>
        <w:t>C</w:t>
      </w:r>
      <w:r w:rsidR="004E4432">
        <w:rPr>
          <w:rFonts w:eastAsia="PMingLiU"/>
          <w:szCs w:val="24"/>
          <w:lang w:eastAsia="zh-TW"/>
        </w:rPr>
        <w:t>TC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971"/>
        <w:gridCol w:w="971"/>
        <w:gridCol w:w="3430"/>
        <w:gridCol w:w="971"/>
        <w:gridCol w:w="971"/>
      </w:tblGrid>
      <w:tr w:rsidR="005909B3" w:rsidRPr="00FB4688" w14:paraId="34712575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4204C86" w14:textId="77777777" w:rsidR="005909B3" w:rsidRPr="00FB4688" w:rsidRDefault="005909B3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24B7B4" w14:textId="43AAF4E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83428" w14:textId="7C8C428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5AC1C" w14:textId="0F22AD9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8963F" w14:textId="5AEE837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8D431" w14:textId="4D338E0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5909B3" w:rsidRPr="00FB4688" w14:paraId="5E2E1FFC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3B6C22E" w14:textId="77777777" w:rsidR="005909B3" w:rsidRPr="00FB4688" w:rsidRDefault="005909B3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446642" w14:textId="1907ED8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6C13BC14" w14:textId="524684B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4C233DC1" w14:textId="3BE72F3B" w:rsidR="005909B3" w:rsidRPr="00FB4688" w:rsidRDefault="005909B3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7F0503EE" w14:textId="70FCC88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4B419" w14:textId="75EB988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09B3" w:rsidRPr="00FB4688" w14:paraId="3A7FA0EF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A8DFEF5" w14:textId="77777777" w:rsidR="005909B3" w:rsidRPr="00FB4688" w:rsidRDefault="005909B3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D2E0" w14:textId="4A7781C7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894FF" w14:textId="43142D87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78C843" w14:textId="032F9DC9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9313" w14:textId="1E56722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2067B" w14:textId="3D29A6C7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09B3" w:rsidRPr="00FB4688" w14:paraId="24B832E7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DBB3A" w14:textId="6FE2AA6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3A148812" w14:textId="65B14CB3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noWrap/>
            <w:vAlign w:val="center"/>
          </w:tcPr>
          <w:p w14:paraId="40B4F8E0" w14:textId="5DD860D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C7726" w14:textId="510814E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71" w:type="dxa"/>
            <w:noWrap/>
            <w:vAlign w:val="center"/>
          </w:tcPr>
          <w:p w14:paraId="4E33DB79" w14:textId="3E180631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795BD" w14:textId="3AB258D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09B3" w:rsidRPr="00FB4688" w14:paraId="663C48B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858715" w14:textId="78D2149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29C0F31" w14:textId="2E6CB75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7FF871E" w14:textId="1BC2D11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F6C35" w14:textId="1BDC073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noWrap/>
            <w:vAlign w:val="center"/>
          </w:tcPr>
          <w:p w14:paraId="7C16ECB7" w14:textId="630DBB1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22EB" w14:textId="20CF7A1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09B3" w:rsidRPr="00FB4688" w14:paraId="448926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F83C8" w14:textId="2450FB6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1B2F5292" w14:textId="51C94DB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017F6663" w14:textId="32B6971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87920D" w14:textId="21CFC0C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1" w:type="dxa"/>
            <w:noWrap/>
            <w:vAlign w:val="center"/>
          </w:tcPr>
          <w:p w14:paraId="5EFAA509" w14:textId="3A2431B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4F8" w14:textId="199430FE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09B3" w:rsidRPr="00FB4688" w14:paraId="1CE3432C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2C489" w14:textId="56750EF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058A9F6E" w14:textId="63CBBC7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3212E267" w14:textId="1A0B38C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84600A" w14:textId="3B8D8ED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noWrap/>
            <w:vAlign w:val="center"/>
          </w:tcPr>
          <w:p w14:paraId="06651237" w14:textId="40AEC86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786C65" w14:textId="0C4B8EA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909B3" w:rsidRPr="00FB4688" w14:paraId="00CC73C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4B8CA" w14:textId="22EABFF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4581F400" w14:textId="22D3BBE7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257A7CF1" w14:textId="2FDC5DD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7F454" w14:textId="3408E18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1D051EFF" w14:textId="53C13C34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82E65D" w14:textId="372F8543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09B3" w:rsidRPr="00FB4688" w14:paraId="1EE47E72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3362C" w14:textId="7A3074B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20064" w14:textId="2FFB5ED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95C96F" w14:textId="5971179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D5748" w14:textId="62A4023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EA223A" w14:textId="48F6789C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2FBFFA" w14:textId="327DD71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09B3" w:rsidRPr="00FB4688" w14:paraId="0D85DF2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ED38FEC" w14:textId="448DC80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4518BD" w14:textId="0E40CC8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D2F9DA" w14:textId="66F33227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80F50" w14:textId="1AD7FD94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005836" w14:textId="6B27D07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44FC0A" w14:textId="7175137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09B3" w:rsidRPr="00FB4688" w14:paraId="325E03AF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CFAF7E" w14:textId="2ECF7F9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8C4F10" w14:textId="695E7AB3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EDEE" w14:textId="689623B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AA7D" w14:textId="62E59CB1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864DF6" w14:textId="1DB91163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6993F6" w14:textId="5FDCC9B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09B3" w:rsidRPr="00FB4688" w14:paraId="5966847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5BC016B5" w14:textId="77777777" w:rsidR="005909B3" w:rsidRPr="00FB4688" w:rsidRDefault="005909B3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333F831" w14:textId="77777777" w:rsidR="005909B3" w:rsidRPr="00FB4688" w:rsidRDefault="005909B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BC552DC" w14:textId="77777777" w:rsidR="005909B3" w:rsidRPr="00FB4688" w:rsidRDefault="005909B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30" w:type="dxa"/>
            <w:noWrap/>
            <w:vAlign w:val="center"/>
            <w:hideMark/>
          </w:tcPr>
          <w:p w14:paraId="4C087A7E" w14:textId="77777777" w:rsidR="005909B3" w:rsidRPr="00FB4688" w:rsidRDefault="005909B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C5012EE" w14:textId="77777777" w:rsidR="005909B3" w:rsidRPr="00FB4688" w:rsidRDefault="005909B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6F32887" w14:textId="77777777" w:rsidR="005909B3" w:rsidRPr="00FB4688" w:rsidRDefault="005909B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909B3" w:rsidRPr="00FB4688" w14:paraId="5514FEE7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CF445EF" w14:textId="77777777" w:rsidR="005909B3" w:rsidRPr="00FB4688" w:rsidRDefault="005909B3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2BBBF6" w14:textId="14D0868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D6B9E9" w14:textId="7704EDC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A70EEA" w14:textId="4126910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F3F6CE" w14:textId="719AF56C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2A9F7414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5909B3" w:rsidRPr="00FB4688" w14:paraId="4512D8C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183CCAB" w14:textId="77777777" w:rsidR="005909B3" w:rsidRPr="00FB4688" w:rsidRDefault="005909B3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4F9369" w14:textId="047D3664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7FD7146F" w14:textId="5289BC3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7937D8BD" w14:textId="2C81F583" w:rsidR="005909B3" w:rsidRPr="00FB4688" w:rsidRDefault="005909B3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6E82B295" w14:textId="725C3014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7513B46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09B3" w:rsidRPr="00FB4688" w14:paraId="668C3AA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F12A1FA" w14:textId="77777777" w:rsidR="005909B3" w:rsidRPr="00FB4688" w:rsidRDefault="005909B3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506BE761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2BE9C79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3E24D0F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1D4B9EFE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3B38606E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09B3" w:rsidRPr="00FB4688" w14:paraId="52725791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0F6C35F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5A24B722" w14:textId="455DFA0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noWrap/>
            <w:vAlign w:val="center"/>
          </w:tcPr>
          <w:p w14:paraId="4D927069" w14:textId="414E9199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7E34825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1" w:type="dxa"/>
            <w:noWrap/>
            <w:vAlign w:val="center"/>
          </w:tcPr>
          <w:p w14:paraId="4ACC3EA5" w14:textId="3F79CCD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3EB4A15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09B3" w:rsidRPr="00FB4688" w14:paraId="54C26ADB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785B498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AC8C8AD" w14:textId="611FA99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1" w:type="dxa"/>
            <w:noWrap/>
            <w:vAlign w:val="center"/>
          </w:tcPr>
          <w:p w14:paraId="73C74D1E" w14:textId="16B9C38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6F8EB1F6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1" w:type="dxa"/>
            <w:noWrap/>
            <w:vAlign w:val="center"/>
          </w:tcPr>
          <w:p w14:paraId="04391633" w14:textId="504E12BE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5E31DDE9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09B3" w:rsidRPr="00FB4688" w14:paraId="728BCE1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3CC6E9D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6E9D40F9" w14:textId="360696C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21D27A1C" w14:textId="35D2514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6085624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71" w:type="dxa"/>
            <w:noWrap/>
            <w:vAlign w:val="center"/>
          </w:tcPr>
          <w:p w14:paraId="6B472537" w14:textId="7818ABF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658AF37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09B3" w:rsidRPr="00FB4688" w14:paraId="35B11096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15E452FC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2A6679F7" w14:textId="73505A5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3861B101" w14:textId="6CA6E923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5A4AD7A1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1" w:type="dxa"/>
            <w:noWrap/>
            <w:vAlign w:val="center"/>
          </w:tcPr>
          <w:p w14:paraId="4CCD5C7D" w14:textId="043F155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03220931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09B3" w:rsidRPr="00FB4688" w14:paraId="166166E8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384E463E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0203D32E" w14:textId="2DE99B4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67C94DB8" w14:textId="77777777" w:rsidR="005909B3" w:rsidRPr="00FB4688" w:rsidRDefault="005909B3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75F6DC10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0CA9EF5B" w14:textId="1A6559E3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3D36078C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09B3" w:rsidRPr="00FB4688" w14:paraId="4B2CDACA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25D3DAF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4B8435B5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2A0D43E3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59F21AD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37FD10A9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0274F9B7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09B3" w:rsidRPr="00FB4688" w14:paraId="07FF0AA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7F7B3C1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35BE6B3F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65251EA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5C15296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32E16A19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0CAFFE3A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09B3" w:rsidRPr="00FB4688" w14:paraId="283311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06B5800D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7BFE248C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5FCD070B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5794185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6775EE22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323D8138" w:rsidR="005909B3" w:rsidRPr="00FB4688" w:rsidRDefault="005909B3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bookmarkStart w:id="3" w:name="_GoBack"/>
      <w:bookmarkEnd w:id="3"/>
      <w:r w:rsidRPr="00B23E16">
        <w:rPr>
          <w:lang w:val="en-CA"/>
        </w:rPr>
        <w:t>Reference</w:t>
      </w:r>
    </w:p>
    <w:p w14:paraId="1CD5BBA7" w14:textId="77777777" w:rsidR="00DC0697" w:rsidRDefault="00DC0697" w:rsidP="00DC0697">
      <w:proofErr w:type="gramStart"/>
      <w:r>
        <w:t xml:space="preserve">[1] F.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  <w:proofErr w:type="gramEnd"/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proofErr w:type="spellStart"/>
      <w:r w:rsidRPr="00BC7547">
        <w:rPr>
          <w:b/>
          <w:szCs w:val="22"/>
          <w:lang w:val="en-CA"/>
        </w:rPr>
        <w:t>Hikvision</w:t>
      </w:r>
      <w:proofErr w:type="spellEnd"/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C3DF6" w14:textId="77777777" w:rsidR="002248DB" w:rsidRDefault="002248DB">
      <w:r>
        <w:separator/>
      </w:r>
    </w:p>
  </w:endnote>
  <w:endnote w:type="continuationSeparator" w:id="0">
    <w:p w14:paraId="36091A7B" w14:textId="77777777" w:rsidR="002248DB" w:rsidRDefault="0022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F040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929E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09B3"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8CECE" w14:textId="77777777" w:rsidR="002248DB" w:rsidRDefault="002248DB">
      <w:r>
        <w:separator/>
      </w:r>
    </w:p>
  </w:footnote>
  <w:footnote w:type="continuationSeparator" w:id="0">
    <w:p w14:paraId="2280884F" w14:textId="77777777" w:rsidR="002248DB" w:rsidRDefault="00224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45F"/>
    <w:rsid w:val="00004F6D"/>
    <w:rsid w:val="000210B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A4785"/>
    <w:rsid w:val="000B0C0F"/>
    <w:rsid w:val="000B1C6B"/>
    <w:rsid w:val="000B4FF9"/>
    <w:rsid w:val="000C09AC"/>
    <w:rsid w:val="000C20AF"/>
    <w:rsid w:val="000E00F3"/>
    <w:rsid w:val="000F158C"/>
    <w:rsid w:val="000F4038"/>
    <w:rsid w:val="00102F3D"/>
    <w:rsid w:val="00104666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4779"/>
    <w:rsid w:val="001B4E28"/>
    <w:rsid w:val="001C33BA"/>
    <w:rsid w:val="001C3525"/>
    <w:rsid w:val="001C3AF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48DB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7D85"/>
    <w:rsid w:val="00327C56"/>
    <w:rsid w:val="003315A1"/>
    <w:rsid w:val="0033502F"/>
    <w:rsid w:val="003373EC"/>
    <w:rsid w:val="00342FF4"/>
    <w:rsid w:val="00344E5A"/>
    <w:rsid w:val="00346148"/>
    <w:rsid w:val="003669EA"/>
    <w:rsid w:val="003706CC"/>
    <w:rsid w:val="00377710"/>
    <w:rsid w:val="0038689D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13BB"/>
    <w:rsid w:val="0049445A"/>
    <w:rsid w:val="004A2A63"/>
    <w:rsid w:val="004B210C"/>
    <w:rsid w:val="004C7EAC"/>
    <w:rsid w:val="004D405F"/>
    <w:rsid w:val="004E4432"/>
    <w:rsid w:val="004E4F4F"/>
    <w:rsid w:val="004E6789"/>
    <w:rsid w:val="004F61E3"/>
    <w:rsid w:val="00502E10"/>
    <w:rsid w:val="0051015C"/>
    <w:rsid w:val="00510C6C"/>
    <w:rsid w:val="00516CF1"/>
    <w:rsid w:val="005209ED"/>
    <w:rsid w:val="00531AE9"/>
    <w:rsid w:val="00545420"/>
    <w:rsid w:val="00550A66"/>
    <w:rsid w:val="00567EC7"/>
    <w:rsid w:val="00570013"/>
    <w:rsid w:val="005753EC"/>
    <w:rsid w:val="005801A2"/>
    <w:rsid w:val="005908CB"/>
    <w:rsid w:val="005909B3"/>
    <w:rsid w:val="005929E0"/>
    <w:rsid w:val="005952A5"/>
    <w:rsid w:val="005A33A1"/>
    <w:rsid w:val="005B217D"/>
    <w:rsid w:val="005C1AC8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5AA"/>
    <w:rsid w:val="006C24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6755D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16208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CA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307C9"/>
    <w:rsid w:val="00A46843"/>
    <w:rsid w:val="00A56B97"/>
    <w:rsid w:val="00A6093D"/>
    <w:rsid w:val="00A767DC"/>
    <w:rsid w:val="00A76A6D"/>
    <w:rsid w:val="00A83253"/>
    <w:rsid w:val="00A8789D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BE2135"/>
    <w:rsid w:val="00C00DDE"/>
    <w:rsid w:val="00C04F43"/>
    <w:rsid w:val="00C0609D"/>
    <w:rsid w:val="00C115AB"/>
    <w:rsid w:val="00C22D5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17B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310D6"/>
    <w:rsid w:val="00D446EC"/>
    <w:rsid w:val="00D51BF0"/>
    <w:rsid w:val="00D531DB"/>
    <w:rsid w:val="00D55942"/>
    <w:rsid w:val="00D608BE"/>
    <w:rsid w:val="00D807BF"/>
    <w:rsid w:val="00D82FCC"/>
    <w:rsid w:val="00DA17FC"/>
    <w:rsid w:val="00DA7887"/>
    <w:rsid w:val="00DB2C26"/>
    <w:rsid w:val="00DC0697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2164"/>
    <w:rsid w:val="00E86C4C"/>
    <w:rsid w:val="00E907A3"/>
    <w:rsid w:val="00EA5AE0"/>
    <w:rsid w:val="00EA78D4"/>
    <w:rsid w:val="00EB0A3D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EDF03-7A56-4439-9100-AB516F35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68</cp:revision>
  <cp:lastPrinted>1900-12-31T16:00:00Z</cp:lastPrinted>
  <dcterms:created xsi:type="dcterms:W3CDTF">2018-08-09T13:44:00Z</dcterms:created>
  <dcterms:modified xsi:type="dcterms:W3CDTF">2019-07-02T01:57:00Z</dcterms:modified>
</cp:coreProperties>
</file>