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9C85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3E3454" w:rsidR="008A4B4C" w:rsidRPr="005B217D" w:rsidRDefault="00E61DAC" w:rsidP="00B370A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370AF">
              <w:rPr>
                <w:rFonts w:hint="eastAsia"/>
                <w:lang w:val="en-CA" w:eastAsia="zh-CN"/>
              </w:rPr>
              <w:t>O067</w:t>
            </w:r>
            <w:r w:rsidR="008E1AFA">
              <w:rPr>
                <w:rFonts w:hint="eastAsia"/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B08AB" w:rsidR="00E61DAC" w:rsidRPr="005B217D" w:rsidRDefault="00824D5F" w:rsidP="00114233">
            <w:pPr>
              <w:spacing w:before="60" w:after="60"/>
              <w:rPr>
                <w:b/>
                <w:szCs w:val="22"/>
                <w:lang w:val="en-CA"/>
              </w:rPr>
            </w:pPr>
            <w:r w:rsidRPr="00824D5F">
              <w:rPr>
                <w:b/>
                <w:szCs w:val="22"/>
                <w:lang w:val="en-CA" w:eastAsia="zh-CN"/>
              </w:rPr>
              <w:t>Crosscheck of JVET-O0432: LMCS encoder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20A79EC5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114CCB">
        <w:rPr>
          <w:rFonts w:hint="eastAsia"/>
          <w:lang w:val="en-CA" w:eastAsia="zh-CN"/>
        </w:rPr>
        <w:t>O0</w:t>
      </w:r>
      <w:r w:rsidR="00824D5F">
        <w:rPr>
          <w:rFonts w:hint="eastAsia"/>
          <w:lang w:val="en-CA" w:eastAsia="zh-CN"/>
        </w:rPr>
        <w:t>432</w:t>
      </w:r>
      <w:r w:rsidR="00CF414A" w:rsidRPr="00CF414A">
        <w:rPr>
          <w:lang w:val="en-CA" w:eastAsia="zh-CN"/>
        </w:rPr>
        <w:t xml:space="preserve"> (</w:t>
      </w:r>
      <w:r w:rsidR="00824D5F" w:rsidRPr="00824D5F">
        <w:rPr>
          <w:lang w:val="en-CA" w:eastAsia="zh-CN"/>
        </w:rPr>
        <w:t>LMCS encoder improvement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 w:rsidR="00D40D72">
        <w:rPr>
          <w:rFonts w:hint="eastAsia"/>
          <w:lang w:val="en-CA" w:eastAsia="zh-CN"/>
        </w:rPr>
        <w:t xml:space="preserve">We cross-checked the proposed on SDR sequences.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114CCB">
        <w:rPr>
          <w:rFonts w:hint="eastAsia"/>
          <w:lang w:val="en-CA" w:eastAsia="zh-CN"/>
        </w:rPr>
        <w:t>O</w:t>
      </w:r>
      <w:r w:rsidR="00824D5F">
        <w:rPr>
          <w:rFonts w:hint="eastAsia"/>
          <w:lang w:val="en-CA" w:eastAsia="zh-CN"/>
        </w:rPr>
        <w:t>0432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6FA7F3" w14:textId="590A7832" w:rsidR="00BF1A37" w:rsidRPr="00BD3402" w:rsidRDefault="00BF1A37" w:rsidP="00BD340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114CCB">
        <w:rPr>
          <w:rFonts w:hint="eastAsia"/>
          <w:lang w:val="en-CA" w:eastAsia="zh-CN"/>
        </w:rPr>
        <w:t>O0</w:t>
      </w:r>
      <w:r w:rsidR="00C5221C">
        <w:rPr>
          <w:lang w:val="en-CA" w:eastAsia="zh-CN"/>
        </w:rPr>
        <w:t>432</w:t>
      </w:r>
      <w:r>
        <w:rPr>
          <w:rFonts w:hint="eastAsia"/>
          <w:szCs w:val="22"/>
          <w:lang w:val="en-CA" w:eastAsia="zh-CN"/>
        </w:rPr>
        <w:t xml:space="preserve"> proposes </w:t>
      </w:r>
      <w:r w:rsidR="00824D5F" w:rsidRPr="00824D5F">
        <w:rPr>
          <w:szCs w:val="22"/>
          <w:lang w:val="en-CA" w:eastAsia="zh-CN"/>
        </w:rPr>
        <w:t>non-normative encoder algorithm optimizations for LMCS to improve coding performance for SDR and enable LMCS for HLG</w:t>
      </w:r>
      <w:r w:rsidR="00114CCB" w:rsidRPr="00114CCB">
        <w:rPr>
          <w:szCs w:val="22"/>
          <w:lang w:val="en-CA" w:eastAsia="zh-CN"/>
        </w:rPr>
        <w:t xml:space="preserve">. </w:t>
      </w:r>
      <w:r w:rsidR="00C85BF0">
        <w:rPr>
          <w:szCs w:val="22"/>
          <w:lang w:val="en-CA" w:eastAsia="zh-CN"/>
        </w:rPr>
        <w:t xml:space="preserve">We cross-checked </w:t>
      </w:r>
      <w:r w:rsidR="006B0D7D">
        <w:rPr>
          <w:szCs w:val="22"/>
          <w:lang w:val="en-CA" w:eastAsia="zh-CN"/>
        </w:rPr>
        <w:t>in</w:t>
      </w:r>
      <w:r w:rsidR="00C85BF0">
        <w:rPr>
          <w:szCs w:val="22"/>
          <w:lang w:val="en-CA" w:eastAsia="zh-CN"/>
        </w:rPr>
        <w:t xml:space="preserve"> SDR </w:t>
      </w:r>
      <w:r w:rsidR="006B0D7D">
        <w:rPr>
          <w:szCs w:val="22"/>
          <w:lang w:val="en-CA" w:eastAsia="zh-CN"/>
        </w:rPr>
        <w:t>sequences only</w:t>
      </w:r>
      <w:bookmarkStart w:id="0" w:name="_GoBack"/>
      <w:bookmarkEnd w:id="0"/>
      <w:r w:rsidR="00C85BF0">
        <w:rPr>
          <w:szCs w:val="22"/>
          <w:lang w:val="en-CA" w:eastAsia="zh-CN"/>
        </w:rPr>
        <w:t>.</w:t>
      </w:r>
    </w:p>
    <w:p w14:paraId="6F47A1DB" w14:textId="77777777" w:rsidR="00114CCB" w:rsidRDefault="00114CCB" w:rsidP="00114CCB">
      <w:pPr>
        <w:pStyle w:val="ListParagraph"/>
        <w:rPr>
          <w:szCs w:val="22"/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0A6AE3D2" w:rsidR="00BF1A37" w:rsidRDefault="00BD3402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114CCB">
        <w:rPr>
          <w:rFonts w:hint="eastAsia"/>
          <w:szCs w:val="22"/>
          <w:lang w:val="en-CA" w:eastAsia="zh-CN"/>
        </w:rPr>
        <w:t>5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5A4B9533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DC7AF9">
        <w:rPr>
          <w:szCs w:val="22"/>
          <w:lang w:val="en-CA" w:eastAsia="zh-CN"/>
        </w:rPr>
        <w:t>LMCS encoder improvement in JEVT-O0432</w:t>
      </w:r>
    </w:p>
    <w:p w14:paraId="0FBB2065" w14:textId="77777777" w:rsidR="00D40D72" w:rsidRDefault="00D40D72" w:rsidP="00DB265A">
      <w:pPr>
        <w:jc w:val="center"/>
        <w:rPr>
          <w:szCs w:val="22"/>
          <w:lang w:val="en-CA" w:eastAsia="zh-CN"/>
        </w:rPr>
      </w:pPr>
    </w:p>
    <w:tbl>
      <w:tblPr>
        <w:tblW w:w="7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40D72" w:rsidRPr="00D40D72" w14:paraId="35179260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8044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D71F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9F29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46D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C5C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662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40D72" w:rsidRPr="00D40D72" w14:paraId="2868E10E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4D2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E10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C02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869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04F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0A3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D72" w:rsidRPr="00D40D72" w14:paraId="725BE2DF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951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AD71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921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AAA4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D1C3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0EA6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329F5" w:rsidRPr="00D40D72" w14:paraId="20FD8D48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8CDB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938A" w14:textId="670B16FD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D0C7" w14:textId="09AC2FD4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2C3F" w14:textId="599CADBB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5171" w14:textId="289D4A4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2CC0" w14:textId="285F7B65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9F5" w:rsidRPr="00D40D72" w14:paraId="4B8F857B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BA3B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3051" w14:textId="10CAF9F8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66D1" w14:textId="365F98C2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6680" w14:textId="5F5A00D2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F8AB" w14:textId="5EA84628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8C7D" w14:textId="092BCA02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9F5" w:rsidRPr="00D40D72" w14:paraId="5B2F98E4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9301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669B" w14:textId="1C1D21DF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0899" w14:textId="0B30A6CE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994" w14:textId="7DCC8094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5DFE" w14:textId="6EA3E141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C133" w14:textId="0A4BB806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9F5" w:rsidRPr="00D40D72" w14:paraId="15C4A3A8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5B16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494A" w14:textId="370CB7BB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5DBE" w14:textId="2F14910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3543" w14:textId="4FBC1F1B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331D" w14:textId="13F1D68B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CF55" w14:textId="51798E66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9F5" w:rsidRPr="00D40D72" w14:paraId="3E395C90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2B37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5E2" w14:textId="4C7D1B0C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C530" w14:textId="2F6FD1F4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A678" w14:textId="0D3757BD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0FE1" w14:textId="34748E6C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ECC0" w14:textId="716B37A9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9F5" w:rsidRPr="00D40D72" w14:paraId="758061FE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DFD9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5202" w14:textId="6287BF3B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1030" w14:textId="3FB134C8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C5D9" w14:textId="78963E54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E973" w14:textId="1A74BC2E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D5E3" w14:textId="11B47CEF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9F5" w:rsidRPr="00D40D72" w14:paraId="2AC9DD96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4947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A4E" w14:textId="588C1769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29A7" w14:textId="530FB2A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EDAA" w14:textId="32CB4FCE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98A8" w14:textId="61CE4EB8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2F48" w14:textId="4704D303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9F5" w:rsidRPr="00D40D72" w14:paraId="6927412E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83DC" w14:textId="77777777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4386" w14:textId="26F4ED9C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32CA" w14:textId="12638ED4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3152" w14:textId="767C64EA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9EAA2" w14:textId="18DFEB29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2C82" w14:textId="6CBC0D60" w:rsidR="00C329F5" w:rsidRPr="00D40D72" w:rsidRDefault="00C329F5" w:rsidP="00C32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D72" w:rsidRPr="00D40D72" w14:paraId="22F948FF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6644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0F66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ADF1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FA5A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15A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820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0D72" w:rsidRPr="00D40D72" w14:paraId="678E2FC4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1B2E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848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F3B6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26B3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48F05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A58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40D72" w:rsidRPr="00D40D72" w14:paraId="6A0665AF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587B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9AB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D69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9AC0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670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68FD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D72" w:rsidRPr="00D40D72" w14:paraId="3E7ED639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D81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E62B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CCF5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4701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914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5F8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11E" w:rsidRPr="00D40D72" w14:paraId="0F69CADC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1F2D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CC59" w14:textId="75A626E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6BB7" w14:textId="062D7758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2F36" w14:textId="7F7FBBA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FB78" w14:textId="235DCC3A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DDB2" w14:textId="5A89C3C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411E" w:rsidRPr="00D40D72" w14:paraId="005B20C2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218D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0F0" w14:textId="2F17CE3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A48D" w14:textId="44E8FA0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7522" w14:textId="0C6C03E0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973C" w14:textId="143F15B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244" w14:textId="7A488772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411E" w:rsidRPr="00D40D72" w14:paraId="3F05E36E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753D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78EF" w14:textId="318E390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2D88" w14:textId="56101006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A9E7" w14:textId="57FBC15C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C12F" w14:textId="586E43E6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FFBE" w14:textId="577B186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411E" w:rsidRPr="00D40D72" w14:paraId="2DF64E9B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0C5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FF4B" w14:textId="2BC885F2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9F0A" w14:textId="66D7AE7F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FE59" w14:textId="0255F15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F1F" w14:textId="3C2C51E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3104" w14:textId="69383FD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411E" w:rsidRPr="00D40D72" w14:paraId="4978ED13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5637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67E0" w14:textId="60D1152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EBCC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A87B" w14:textId="309DF85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5971" w14:textId="0F346FEE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06F7" w14:textId="22B70174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411E" w:rsidRPr="00D40D72" w14:paraId="108442AF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C659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303" w14:textId="0BBEE4FE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02EC" w14:textId="48DB5142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17B7" w14:textId="609C042C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8440" w14:textId="5E18CBE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4AA3" w14:textId="3A7CF4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411E" w:rsidRPr="00D40D72" w14:paraId="0963E142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E387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957A" w14:textId="39D67D9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1E38" w14:textId="2C3D6E2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2D54" w14:textId="6951B7B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A0F7" w14:textId="64D7413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1F71" w14:textId="1F0FAEC6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411E" w:rsidRPr="00D40D72" w14:paraId="1EF929DE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6516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3DB1A" w14:textId="0C43C9C0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53AE" w14:textId="4516449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0EE2" w14:textId="3A40093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B152" w14:textId="56EADCB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59A0" w14:textId="3160082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D72" w:rsidRPr="00D40D72" w14:paraId="5740DDD2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DBD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087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C2D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9C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688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BA3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0D72" w:rsidRPr="00D40D72" w14:paraId="04C589A4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9535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FCE0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097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2B1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B2F6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7925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40D72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40D72" w:rsidRPr="00D40D72" w14:paraId="1AC754BE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FC2C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E22D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A90B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FCE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6DE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FDD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D72" w:rsidRPr="00D40D72" w14:paraId="0A811996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B2BF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2C4A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0A1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1443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0424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19C9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0D72" w:rsidRPr="00D40D72" w14:paraId="1CC21E01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42F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F5C3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399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4A73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C32A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1499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0D72" w:rsidRPr="00D40D72" w14:paraId="4BA5B659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DFE8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B56E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F0E4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0995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8027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4F02" w14:textId="77777777" w:rsidR="00D40D72" w:rsidRPr="00D40D72" w:rsidRDefault="00D40D72" w:rsidP="00D40D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411E" w:rsidRPr="00D40D72" w14:paraId="5DADB555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5E22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041C" w14:textId="2BAF0F9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8421" w14:textId="7484B02A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DDA7" w14:textId="0E2D88F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064A" w14:textId="15C0970E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2EAE" w14:textId="122246F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411E" w:rsidRPr="00D40D72" w14:paraId="4D49B079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5BE9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F847" w14:textId="16D5D35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6E5E" w14:textId="597AC5E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FD4A" w14:textId="72B4E439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E45D" w14:textId="5D5B3C7F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D98" w14:textId="1DFE374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3411E" w:rsidRPr="00D40D72" w14:paraId="321A1D85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EAE6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4455" w14:textId="3092B18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555B" w14:textId="37F7430F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743A" w14:textId="2820F5D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ABB0" w14:textId="4B4DD14E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57E1" w14:textId="182DBE8D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3411E" w:rsidRPr="00D40D72" w14:paraId="1888BC02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356F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AD0F" w14:textId="004D68DE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C1BC" w14:textId="453ADEC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265C" w14:textId="5A48BEE0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61D4" w14:textId="3CBAA8AA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C3A7" w14:textId="7BD85B2F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3411E" w:rsidRPr="00D40D72" w14:paraId="47DBB816" w14:textId="77777777" w:rsidTr="00D40D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4B9A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3999" w14:textId="46833963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94" w14:textId="554864E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D6FF" w14:textId="01063305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633" w14:textId="5C0AC6FF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99E5" w14:textId="059DC9C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411E" w:rsidRPr="00D40D72" w14:paraId="46BBCC37" w14:textId="77777777" w:rsidTr="00D40D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1249" w14:textId="77777777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0D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62BF" w14:textId="015566DD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0644" w14:textId="794A17D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201E" w14:textId="5E4CAE8D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E854" w14:textId="79C72AD1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B8A7" w14:textId="0D2C56FB" w:rsidR="0073411E" w:rsidRPr="00D40D72" w:rsidRDefault="0073411E" w:rsidP="00734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D66D54" w14:textId="77777777" w:rsidR="00D40D72" w:rsidRDefault="00D40D72" w:rsidP="00DB265A">
      <w:pPr>
        <w:jc w:val="center"/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Suehring,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08064" w14:textId="77777777" w:rsidR="0036076D" w:rsidRDefault="0036076D">
      <w:r>
        <w:separator/>
      </w:r>
    </w:p>
  </w:endnote>
  <w:endnote w:type="continuationSeparator" w:id="0">
    <w:p w14:paraId="11677D4C" w14:textId="77777777" w:rsidR="0036076D" w:rsidRDefault="0036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0D7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BF0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A0169" w14:textId="77777777" w:rsidR="0036076D" w:rsidRDefault="0036076D">
      <w:r>
        <w:separator/>
      </w:r>
    </w:p>
  </w:footnote>
  <w:footnote w:type="continuationSeparator" w:id="0">
    <w:p w14:paraId="2CD59F2F" w14:textId="77777777" w:rsidR="0036076D" w:rsidRDefault="0036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66F85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0949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076D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0D7D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3411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24D5F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1AFA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D3402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29F5"/>
    <w:rsid w:val="00C3723B"/>
    <w:rsid w:val="00C42466"/>
    <w:rsid w:val="00C47547"/>
    <w:rsid w:val="00C508AD"/>
    <w:rsid w:val="00C5221C"/>
    <w:rsid w:val="00C606C9"/>
    <w:rsid w:val="00C71DBF"/>
    <w:rsid w:val="00C80288"/>
    <w:rsid w:val="00C84003"/>
    <w:rsid w:val="00C85BF0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0D72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C7AF9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27922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B07320C2-C681-4068-B636-0E9F2D97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6043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188</cp:revision>
  <cp:lastPrinted>1901-01-01T08:00:00Z</cp:lastPrinted>
  <dcterms:created xsi:type="dcterms:W3CDTF">2018-08-09T13:44:00Z</dcterms:created>
  <dcterms:modified xsi:type="dcterms:W3CDTF">2019-07-02T21:47:00Z</dcterms:modified>
</cp:coreProperties>
</file>