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7723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83590">
              <w:rPr>
                <w:lang w:val="en-CA"/>
              </w:rPr>
              <w:t>0637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8021EE" w:rsidR="00E61DAC" w:rsidRPr="005B217D" w:rsidRDefault="00EC2B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2B621F">
              <w:rPr>
                <w:b/>
                <w:szCs w:val="22"/>
                <w:lang w:val="en-CA"/>
              </w:rPr>
              <w:t xml:space="preserve">On </w:t>
            </w:r>
            <w:r w:rsidR="00923368">
              <w:rPr>
                <w:b/>
                <w:szCs w:val="22"/>
                <w:lang w:val="en-CA"/>
              </w:rPr>
              <w:t>c</w:t>
            </w:r>
            <w:r w:rsidR="002B621F">
              <w:rPr>
                <w:b/>
                <w:szCs w:val="22"/>
                <w:lang w:val="en-CA"/>
              </w:rPr>
              <w:t xml:space="preserve">hroma </w:t>
            </w:r>
            <w:r w:rsidR="00923368">
              <w:rPr>
                <w:b/>
                <w:szCs w:val="22"/>
                <w:lang w:val="en-CA"/>
              </w:rPr>
              <w:t>l</w:t>
            </w:r>
            <w:r w:rsidR="007E399F">
              <w:rPr>
                <w:b/>
                <w:szCs w:val="22"/>
                <w:lang w:val="en-CA"/>
              </w:rPr>
              <w:t xml:space="preserve">ine </w:t>
            </w:r>
            <w:r w:rsidR="00923368">
              <w:rPr>
                <w:b/>
                <w:szCs w:val="22"/>
                <w:lang w:val="en-CA"/>
              </w:rPr>
              <w:t>s</w:t>
            </w:r>
            <w:r w:rsidR="007E399F">
              <w:rPr>
                <w:b/>
                <w:szCs w:val="22"/>
                <w:lang w:val="en-CA"/>
              </w:rPr>
              <w:t xml:space="preserve">election for </w:t>
            </w:r>
            <w:r w:rsidR="00923368">
              <w:rPr>
                <w:b/>
                <w:szCs w:val="22"/>
                <w:lang w:val="en-CA"/>
              </w:rPr>
              <w:t>g</w:t>
            </w:r>
            <w:r w:rsidR="002B621F">
              <w:rPr>
                <w:b/>
                <w:szCs w:val="22"/>
                <w:lang w:val="en-CA"/>
              </w:rPr>
              <w:t xml:space="preserve">radient </w:t>
            </w:r>
            <w:r w:rsidR="00923368">
              <w:rPr>
                <w:b/>
                <w:szCs w:val="22"/>
                <w:lang w:val="en-CA"/>
              </w:rPr>
              <w:t>c</w:t>
            </w:r>
            <w:r w:rsidR="002B621F">
              <w:rPr>
                <w:b/>
                <w:szCs w:val="22"/>
                <w:lang w:val="en-CA"/>
              </w:rPr>
              <w:t xml:space="preserve">omputation in </w:t>
            </w:r>
            <w:r w:rsidR="00923368">
              <w:rPr>
                <w:b/>
                <w:szCs w:val="22"/>
                <w:lang w:val="en-CA"/>
              </w:rPr>
              <w:t>d</w:t>
            </w:r>
            <w:r w:rsidR="002B621F">
              <w:rPr>
                <w:b/>
                <w:szCs w:val="22"/>
                <w:lang w:val="en-CA"/>
              </w:rPr>
              <w:t>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9C9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B92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E5D6BD" w14:textId="14C34188" w:rsidR="00DF063A" w:rsidRDefault="002B6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Kiran Misra, Phil Cowan, 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</w:p>
          <w:p w14:paraId="49D81240" w14:textId="4608CE79" w:rsidR="00E61DAC" w:rsidRPr="005B217D" w:rsidRDefault="002B6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17200 SE Mill Plain Blvd, Suite </w:t>
            </w:r>
            <w:r w:rsidR="009D5130">
              <w:rPr>
                <w:szCs w:val="22"/>
                <w:lang w:val="en-CA"/>
              </w:rPr>
              <w:t>200</w:t>
            </w:r>
            <w:r w:rsidR="00E61DAC" w:rsidRPr="005B217D">
              <w:rPr>
                <w:szCs w:val="22"/>
                <w:lang w:val="en-CA"/>
              </w:rPr>
              <w:br/>
            </w:r>
            <w:r w:rsidR="009D5130">
              <w:rPr>
                <w:szCs w:val="22"/>
                <w:lang w:val="en-CA"/>
              </w:rPr>
              <w:t>Vancouver WA 98683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10BD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748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4748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34748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A9BBED" w:rsidR="00E61DAC" w:rsidRPr="005B217D" w:rsidRDefault="009D51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FBF7AB" w14:textId="54A81DF2" w:rsidR="00347483" w:rsidRDefault="00570868" w:rsidP="009234A5">
      <w:pPr>
        <w:rPr>
          <w:lang w:val="en-CA"/>
        </w:rPr>
      </w:pPr>
      <w:r>
        <w:rPr>
          <w:lang w:val="en-CA"/>
        </w:rPr>
        <w:t xml:space="preserve">It is asserted that in VVC WD5, </w:t>
      </w:r>
      <w:r w:rsidR="00347483">
        <w:rPr>
          <w:lang w:val="en-CA"/>
        </w:rPr>
        <w:t xml:space="preserve">in the worst-case, gradients are computed for every </w:t>
      </w:r>
      <w:r>
        <w:rPr>
          <w:lang w:val="en-CA"/>
        </w:rPr>
        <w:t xml:space="preserve">chroma </w:t>
      </w:r>
      <w:r w:rsidR="00347483">
        <w:rPr>
          <w:lang w:val="en-CA"/>
        </w:rPr>
        <w:t>line</w:t>
      </w:r>
      <w:r w:rsidR="007E399F">
        <w:rPr>
          <w:lang w:val="en-CA"/>
        </w:rPr>
        <w:t xml:space="preserve"> during deblocking</w:t>
      </w:r>
      <w:r w:rsidR="00347483">
        <w:rPr>
          <w:lang w:val="en-CA"/>
        </w:rPr>
        <w:t xml:space="preserve">. This is more than for </w:t>
      </w:r>
      <w:proofErr w:type="spellStart"/>
      <w:r w:rsidR="00347483">
        <w:rPr>
          <w:lang w:val="en-CA"/>
        </w:rPr>
        <w:t>luma</w:t>
      </w:r>
      <w:proofErr w:type="spellEnd"/>
      <w:r w:rsidR="00347483">
        <w:rPr>
          <w:lang w:val="en-CA"/>
        </w:rPr>
        <w:t>, where in the worst-case, gradients are computed for two out of four lines</w:t>
      </w:r>
      <w:r>
        <w:rPr>
          <w:lang w:val="en-CA"/>
        </w:rPr>
        <w:t xml:space="preserve">. </w:t>
      </w:r>
      <w:r w:rsidR="00347483">
        <w:rPr>
          <w:lang w:val="en-CA"/>
        </w:rPr>
        <w:t xml:space="preserve">Also, when the </w:t>
      </w:r>
      <w:proofErr w:type="spellStart"/>
      <w:r w:rsidR="00347483">
        <w:rPr>
          <w:lang w:val="en-CA"/>
        </w:rPr>
        <w:t>luma</w:t>
      </w:r>
      <w:proofErr w:type="spellEnd"/>
      <w:r w:rsidR="00347483">
        <w:rPr>
          <w:lang w:val="en-CA"/>
        </w:rPr>
        <w:t xml:space="preserve"> and chroma dimensions are same in a direction the lines chosen for gradient computations</w:t>
      </w:r>
      <w:r w:rsidR="00612F97">
        <w:rPr>
          <w:lang w:val="en-CA"/>
        </w:rPr>
        <w:t xml:space="preserve"> for </w:t>
      </w:r>
      <w:proofErr w:type="spellStart"/>
      <w:r w:rsidR="00612F97">
        <w:rPr>
          <w:lang w:val="en-CA"/>
        </w:rPr>
        <w:t>luma</w:t>
      </w:r>
      <w:proofErr w:type="spellEnd"/>
      <w:r w:rsidR="00612F97">
        <w:rPr>
          <w:lang w:val="en-CA"/>
        </w:rPr>
        <w:t xml:space="preserve"> and chroma </w:t>
      </w:r>
      <w:r w:rsidR="00347483">
        <w:rPr>
          <w:lang w:val="en-CA"/>
        </w:rPr>
        <w:t>are not the same</w:t>
      </w:r>
      <w:r w:rsidR="007E399F">
        <w:rPr>
          <w:lang w:val="en-CA"/>
        </w:rPr>
        <w:t>, this is asserted to be undesirable</w:t>
      </w:r>
      <w:r w:rsidR="00347483">
        <w:rPr>
          <w:lang w:val="en-CA"/>
        </w:rPr>
        <w:t xml:space="preserve">. </w:t>
      </w:r>
      <w:r w:rsidR="003B5EAA">
        <w:rPr>
          <w:lang w:val="en-CA"/>
        </w:rPr>
        <w:t>Th</w:t>
      </w:r>
      <w:r w:rsidR="007E399F">
        <w:rPr>
          <w:lang w:val="en-CA"/>
        </w:rPr>
        <w:t>e</w:t>
      </w:r>
      <w:r w:rsidR="003B5EAA">
        <w:rPr>
          <w:lang w:val="en-CA"/>
        </w:rPr>
        <w:t xml:space="preserve"> co</w:t>
      </w:r>
      <w:r>
        <w:rPr>
          <w:lang w:val="en-CA"/>
        </w:rPr>
        <w:t>ntribution proposes</w:t>
      </w:r>
      <w:r w:rsidR="00347483">
        <w:rPr>
          <w:lang w:val="en-CA"/>
        </w:rPr>
        <w:t xml:space="preserve"> a reduction in the number of chroma gradient computations to one out of two lines</w:t>
      </w:r>
      <w:r w:rsidR="007E399F">
        <w:rPr>
          <w:lang w:val="en-CA"/>
        </w:rPr>
        <w:t xml:space="preserve">, for </w:t>
      </w:r>
      <w:r w:rsidR="00612F97">
        <w:rPr>
          <w:lang w:val="en-CA"/>
        </w:rPr>
        <w:t xml:space="preserve">the </w:t>
      </w:r>
      <w:r w:rsidR="007E399F">
        <w:rPr>
          <w:lang w:val="en-CA"/>
        </w:rPr>
        <w:t xml:space="preserve">worst-case, and to align chroma line selection for gradient computation with </w:t>
      </w:r>
      <w:proofErr w:type="spellStart"/>
      <w:r w:rsidR="007E399F">
        <w:rPr>
          <w:lang w:val="en-CA"/>
        </w:rPr>
        <w:t>luma</w:t>
      </w:r>
      <w:proofErr w:type="spellEnd"/>
      <w:r w:rsidR="007E399F">
        <w:rPr>
          <w:lang w:val="en-CA"/>
        </w:rPr>
        <w:t xml:space="preserve">, when </w:t>
      </w:r>
      <w:proofErr w:type="spellStart"/>
      <w:r w:rsidR="007E399F">
        <w:rPr>
          <w:lang w:val="en-CA"/>
        </w:rPr>
        <w:t>luma</w:t>
      </w:r>
      <w:proofErr w:type="spellEnd"/>
      <w:r w:rsidR="007E399F">
        <w:rPr>
          <w:lang w:val="en-CA"/>
        </w:rPr>
        <w:t xml:space="preserve"> and chroma dimensions are same in a d</w:t>
      </w:r>
      <w:r w:rsidR="00153287">
        <w:rPr>
          <w:lang w:val="en-CA"/>
        </w:rPr>
        <w:t>i</w:t>
      </w:r>
      <w:bookmarkStart w:id="0" w:name="_GoBack"/>
      <w:bookmarkEnd w:id="0"/>
      <w:r w:rsidR="007E399F">
        <w:rPr>
          <w:lang w:val="en-CA"/>
        </w:rPr>
        <w:t>rection. Specifically:</w:t>
      </w:r>
    </w:p>
    <w:p w14:paraId="7F59054D" w14:textId="77777777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2 only compute gradient for line 0 for horizontal chroma boundary deblocking</w:t>
      </w:r>
    </w:p>
    <w:p w14:paraId="152D654B" w14:textId="77777777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2 only compute gradient for line 0 for vertical chroma boundary deblocking</w:t>
      </w:r>
    </w:p>
    <w:p w14:paraId="0993ADB7" w14:textId="04D6D703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1 compute gradient for line 0 and line 3 for horizontal chroma boundary deblocking</w:t>
      </w:r>
    </w:p>
    <w:p w14:paraId="017BF331" w14:textId="2A6A64DE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1 compute gradient for line 0 and line 3 for </w:t>
      </w:r>
      <w:r w:rsidR="007E399F">
        <w:rPr>
          <w:szCs w:val="22"/>
          <w:lang w:val="en-CA"/>
        </w:rPr>
        <w:t>vertical</w:t>
      </w:r>
      <w:r>
        <w:rPr>
          <w:szCs w:val="22"/>
          <w:lang w:val="en-CA"/>
        </w:rPr>
        <w:t xml:space="preserve"> chroma boundary deblocking</w:t>
      </w:r>
    </w:p>
    <w:p w14:paraId="4EAC50C5" w14:textId="368D97B5" w:rsidR="009536A5" w:rsidRDefault="009536A5" w:rsidP="009536A5">
      <w:pPr>
        <w:rPr>
          <w:szCs w:val="22"/>
          <w:lang w:val="en-CA"/>
        </w:rPr>
      </w:pPr>
      <w:r>
        <w:rPr>
          <w:szCs w:val="22"/>
          <w:lang w:val="en-CA"/>
        </w:rPr>
        <w:t>The average BD Rate for CTC, for the proposed change, is listed below:</w:t>
      </w:r>
    </w:p>
    <w:tbl>
      <w:tblPr>
        <w:tblW w:w="48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40"/>
        <w:gridCol w:w="1068"/>
        <w:gridCol w:w="1076"/>
        <w:gridCol w:w="1068"/>
      </w:tblGrid>
      <w:tr w:rsidR="009536A5" w:rsidRPr="009536A5" w14:paraId="1C55CAE4" w14:textId="77777777" w:rsidTr="009536A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1FA8CB5B" w14:textId="77777777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98E2B91" w14:textId="22555908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E2A146B" w14:textId="3F455755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5E364C" w14:textId="62342008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</w:tr>
      <w:tr w:rsidR="009536A5" w:rsidRPr="009536A5" w14:paraId="314815E3" w14:textId="77777777" w:rsidTr="009536A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3552A3" w14:textId="441E9019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All-Intra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3B0012B" w14:textId="77777777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229B32D" w14:textId="77777777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4CB960C" w14:textId="77777777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9536A5" w:rsidRPr="009536A5" w14:paraId="1DC1636C" w14:textId="77777777" w:rsidTr="001C275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29C2E17A" w14:textId="1DC1752D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12" w:type="dxa"/>
            <w:gridSpan w:val="3"/>
            <w:vMerge w:val="restart"/>
            <w:shd w:val="clear" w:color="auto" w:fill="auto"/>
            <w:noWrap/>
            <w:vAlign w:val="center"/>
          </w:tcPr>
          <w:p w14:paraId="78B6F427" w14:textId="32C422F2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To be updated</w:t>
            </w:r>
          </w:p>
        </w:tc>
      </w:tr>
      <w:tr w:rsidR="009536A5" w:rsidRPr="009536A5" w14:paraId="69964858" w14:textId="77777777" w:rsidTr="001C275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08A083DA" w14:textId="6E0BD2B9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3212" w:type="dxa"/>
            <w:gridSpan w:val="3"/>
            <w:vMerge/>
            <w:shd w:val="clear" w:color="auto" w:fill="auto"/>
            <w:noWrap/>
            <w:vAlign w:val="center"/>
          </w:tcPr>
          <w:p w14:paraId="08F99358" w14:textId="77777777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36A5" w:rsidRPr="009536A5" w14:paraId="77100106" w14:textId="77777777" w:rsidTr="001C275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1C77472A" w14:textId="2875A7BD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3212" w:type="dxa"/>
            <w:gridSpan w:val="3"/>
            <w:vMerge/>
            <w:shd w:val="clear" w:color="auto" w:fill="auto"/>
            <w:noWrap/>
            <w:vAlign w:val="center"/>
          </w:tcPr>
          <w:p w14:paraId="29D8A3C8" w14:textId="77777777" w:rsidR="009536A5" w:rsidRPr="009536A5" w:rsidRDefault="009536A5" w:rsidP="00953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D2AC1F0" w14:textId="3F4C5B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2EC65B3" w:rsidR="001F2594" w:rsidRDefault="00285A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Fig.1 below, </w:t>
      </w:r>
      <w:r w:rsidR="005049CB">
        <w:rPr>
          <w:szCs w:val="22"/>
          <w:lang w:val="en-CA"/>
        </w:rPr>
        <w:t>shows the lines at which gradients are computed (in the worst-case) for VVC WD5</w:t>
      </w:r>
      <w:r w:rsidR="001B3BF9">
        <w:rPr>
          <w:szCs w:val="22"/>
          <w:lang w:val="en-CA"/>
        </w:rPr>
        <w:t xml:space="preserve"> [</w:t>
      </w:r>
      <w:r w:rsidR="007E0859" w:rsidRPr="007E0859">
        <w:rPr>
          <w:szCs w:val="22"/>
          <w:lang w:val="en-CA"/>
        </w:rPr>
        <w:t>1</w:t>
      </w:r>
      <w:r w:rsidR="001B3BF9">
        <w:rPr>
          <w:szCs w:val="22"/>
          <w:lang w:val="en-CA"/>
        </w:rPr>
        <w:t>]</w:t>
      </w:r>
      <w:r w:rsidR="005049CB">
        <w:rPr>
          <w:szCs w:val="22"/>
          <w:lang w:val="en-CA"/>
        </w:rPr>
        <w:t>.</w:t>
      </w:r>
      <w:r w:rsidR="00E76374">
        <w:rPr>
          <w:szCs w:val="22"/>
          <w:lang w:val="en-CA"/>
        </w:rPr>
        <w:t xml:space="preserve"> We assert that the following</w:t>
      </w:r>
      <w:r w:rsidR="001D759D">
        <w:rPr>
          <w:szCs w:val="22"/>
          <w:lang w:val="en-CA"/>
        </w:rPr>
        <w:t>:</w:t>
      </w:r>
      <w:r w:rsidR="00E76374">
        <w:rPr>
          <w:szCs w:val="22"/>
          <w:lang w:val="en-CA"/>
        </w:rPr>
        <w:t xml:space="preserve"> </w:t>
      </w:r>
    </w:p>
    <w:p w14:paraId="382306DA" w14:textId="77777777" w:rsidR="001B3BF9" w:rsidRPr="001B3BF9" w:rsidRDefault="00E76374" w:rsidP="00DF063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B3BF9">
        <w:rPr>
          <w:szCs w:val="22"/>
          <w:lang w:val="en-CA"/>
        </w:rPr>
        <w:t xml:space="preserve">For 4:2:0, filtering decisions are made on 2 chroma sample boundary segments, for chroma long filters. While for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filtering decisions are made on 4 chroma sample boundary segments. For both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and chroma gradients are computed for 2 lines. As a result, </w:t>
      </w:r>
      <w:r w:rsidR="001B3BF9">
        <w:rPr>
          <w:lang w:val="en-CA"/>
        </w:rPr>
        <w:t xml:space="preserve">gradients are computed for every chroma line during deblocking. This is more than for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>, where in the worst-case, gradients are computed for two out of four lines.</w:t>
      </w:r>
    </w:p>
    <w:p w14:paraId="7BA7B57C" w14:textId="4FBD9C53" w:rsidR="001944F6" w:rsidRPr="001B3BF9" w:rsidRDefault="001944F6" w:rsidP="00DF063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B3BF9">
        <w:rPr>
          <w:szCs w:val="22"/>
          <w:lang w:val="en-CA"/>
        </w:rPr>
        <w:t xml:space="preserve">For 4:2:2, The horizontal chroma boundary deblocking has the same issue as in 1 above, additionally for the vertical chroma boundary deblocking line 0 and line 1 are used for gradient determination whereas for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line 0 and line 3 is used. It is desirable to use the same set of lines as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for gradient determination for consistency.</w:t>
      </w:r>
    </w:p>
    <w:p w14:paraId="7D3D2F14" w14:textId="43B18A31" w:rsidR="001944F6" w:rsidRPr="001944F6" w:rsidRDefault="001944F6" w:rsidP="001944F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For 4:4:4, the additional issue identified in 2 above exists for both horizontal and vertical chroma boundary deblocking.</w:t>
      </w:r>
    </w:p>
    <w:p w14:paraId="584A5274" w14:textId="77777777" w:rsidR="00E76374" w:rsidRDefault="00E76374" w:rsidP="009234A5">
      <w:pPr>
        <w:rPr>
          <w:szCs w:val="22"/>
          <w:lang w:val="en-CA"/>
        </w:rPr>
      </w:pPr>
    </w:p>
    <w:p w14:paraId="61738550" w14:textId="1CD92519" w:rsidR="008A3481" w:rsidRDefault="00EC2B4D" w:rsidP="005049CB">
      <w:pPr>
        <w:jc w:val="center"/>
        <w:rPr>
          <w:szCs w:val="22"/>
          <w:lang w:val="en-CA"/>
        </w:rPr>
      </w:pPr>
      <w:r w:rsidRPr="00EC2B4D">
        <w:rPr>
          <w:noProof/>
        </w:rPr>
        <w:drawing>
          <wp:inline distT="0" distB="0" distL="0" distR="0" wp14:anchorId="5171037A" wp14:editId="3215E282">
            <wp:extent cx="5943600" cy="54133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1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9CC5E" w14:textId="3186F9AB" w:rsidR="008A3481" w:rsidRDefault="005049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Fig. 1: </w:t>
      </w:r>
      <w:r w:rsidR="001944F6">
        <w:rPr>
          <w:szCs w:val="22"/>
          <w:lang w:val="en-CA"/>
        </w:rPr>
        <w:t>L</w:t>
      </w:r>
      <w:r w:rsidR="001944F6" w:rsidRPr="001944F6">
        <w:rPr>
          <w:szCs w:val="22"/>
          <w:lang w:val="en-CA"/>
        </w:rPr>
        <w:t>ines at which gradients are computed (in the worst-case) for VVC WD5</w:t>
      </w:r>
    </w:p>
    <w:p w14:paraId="6ECEF506" w14:textId="7663E11E" w:rsidR="001944F6" w:rsidRDefault="001944F6" w:rsidP="001944F6">
      <w:pPr>
        <w:pStyle w:val="Heading1"/>
        <w:ind w:left="360" w:hanging="360"/>
        <w:rPr>
          <w:szCs w:val="22"/>
          <w:lang w:val="en-CA"/>
        </w:rPr>
      </w:pPr>
      <w:r w:rsidRPr="001944F6">
        <w:rPr>
          <w:lang w:val="en-CA"/>
        </w:rPr>
        <w:t>Proposal</w:t>
      </w:r>
    </w:p>
    <w:p w14:paraId="10E00F0A" w14:textId="5123DC21" w:rsidR="001944F6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1B3BF9">
        <w:rPr>
          <w:szCs w:val="22"/>
          <w:lang w:val="en-CA"/>
        </w:rPr>
        <w:t xml:space="preserve">proposes </w:t>
      </w:r>
      <w:r w:rsidR="001B3BF9">
        <w:rPr>
          <w:lang w:val="en-CA"/>
        </w:rPr>
        <w:t xml:space="preserve">a reduction in the number of chroma gradient computations to one out of two lines, for worst-case, and to align chroma line selection for gradient computation with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 xml:space="preserve">, when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 xml:space="preserve"> and chroma dimensions are same in a direction. Specifically:</w:t>
      </w:r>
    </w:p>
    <w:p w14:paraId="27ECFAAA" w14:textId="77777777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2 only compute gradient for line 0 for horizontal chroma boundary deblocking</w:t>
      </w:r>
    </w:p>
    <w:p w14:paraId="4959176F" w14:textId="77777777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2 only compute gradient for line 0 for vertical chroma boundary deblocking</w:t>
      </w:r>
    </w:p>
    <w:p w14:paraId="79E4E8B1" w14:textId="33E335C4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1 compute gradient for line 0 and line 3 for horizontal chroma boundary deblocking</w:t>
      </w:r>
    </w:p>
    <w:p w14:paraId="5DBFD9AA" w14:textId="2E925F38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1 compute gradient for line 0 and line 3 for vertical chroma boundary deblocking</w:t>
      </w:r>
    </w:p>
    <w:p w14:paraId="7A88F5CA" w14:textId="55059288" w:rsidR="001944F6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>Fig.2 below, shows the lines at which gradients are computed (in the worst-case) for the proposed method</w:t>
      </w:r>
      <w:r w:rsidR="007E399F">
        <w:rPr>
          <w:szCs w:val="22"/>
          <w:lang w:val="en-CA"/>
        </w:rPr>
        <w:t>:</w:t>
      </w:r>
    </w:p>
    <w:p w14:paraId="51D33B6E" w14:textId="05E3595D" w:rsidR="007E399F" w:rsidRDefault="007E399F" w:rsidP="009234A5">
      <w:pPr>
        <w:rPr>
          <w:szCs w:val="22"/>
          <w:lang w:val="en-CA"/>
        </w:rPr>
      </w:pPr>
    </w:p>
    <w:p w14:paraId="7DE7FE07" w14:textId="07F5E78F" w:rsidR="007E399F" w:rsidRDefault="00EC2B4D" w:rsidP="009234A5">
      <w:pPr>
        <w:rPr>
          <w:szCs w:val="22"/>
          <w:lang w:val="en-CA"/>
        </w:rPr>
      </w:pPr>
      <w:r w:rsidRPr="00EC2B4D">
        <w:rPr>
          <w:noProof/>
        </w:rPr>
        <w:lastRenderedPageBreak/>
        <w:drawing>
          <wp:inline distT="0" distB="0" distL="0" distR="0" wp14:anchorId="7FC0FB30" wp14:editId="208DCFF8">
            <wp:extent cx="5943600" cy="54133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1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EC74" w14:textId="402FE6D8" w:rsidR="007E399F" w:rsidRDefault="007E399F" w:rsidP="007E399F">
      <w:pPr>
        <w:rPr>
          <w:szCs w:val="22"/>
          <w:lang w:val="en-CA"/>
        </w:rPr>
      </w:pPr>
      <w:r>
        <w:rPr>
          <w:szCs w:val="22"/>
          <w:lang w:val="en-CA"/>
        </w:rPr>
        <w:t>Fig. 2: L</w:t>
      </w:r>
      <w:r w:rsidRPr="001944F6">
        <w:rPr>
          <w:szCs w:val="22"/>
          <w:lang w:val="en-CA"/>
        </w:rPr>
        <w:t xml:space="preserve">ines at which gradients are computed (in the worst-case) for </w:t>
      </w:r>
      <w:r>
        <w:rPr>
          <w:szCs w:val="22"/>
          <w:lang w:val="en-CA"/>
        </w:rPr>
        <w:t>proposed method</w:t>
      </w:r>
    </w:p>
    <w:p w14:paraId="276ACA23" w14:textId="65C6A5C3" w:rsidR="007E399F" w:rsidRDefault="001B3BF9" w:rsidP="009234A5">
      <w:pPr>
        <w:rPr>
          <w:szCs w:val="22"/>
          <w:lang w:val="en-CA"/>
        </w:rPr>
      </w:pPr>
      <w:r>
        <w:rPr>
          <w:szCs w:val="22"/>
          <w:lang w:val="en-CA"/>
        </w:rPr>
        <w:t>WD changes are listed in Appendix:</w:t>
      </w:r>
    </w:p>
    <w:p w14:paraId="10D223FA" w14:textId="6E40F898" w:rsidR="001B3BF9" w:rsidRDefault="00DF063A" w:rsidP="00DF063A">
      <w:pPr>
        <w:pStyle w:val="Heading1"/>
        <w:rPr>
          <w:szCs w:val="22"/>
          <w:lang w:val="en-CA"/>
        </w:rPr>
      </w:pPr>
      <w:r w:rsidRPr="00DF063A">
        <w:rPr>
          <w:lang w:val="en-CA"/>
        </w:rPr>
        <w:t>Experimental</w:t>
      </w:r>
      <w:r>
        <w:rPr>
          <w:szCs w:val="22"/>
          <w:lang w:val="en-CA"/>
        </w:rPr>
        <w:t xml:space="preserve"> Results</w:t>
      </w:r>
    </w:p>
    <w:p w14:paraId="64CF2D5D" w14:textId="3565833E" w:rsidR="001B3BF9" w:rsidRPr="009536A5" w:rsidRDefault="009536A5" w:rsidP="009234A5">
      <w:pPr>
        <w:rPr>
          <w:szCs w:val="22"/>
          <w:lang w:val="en-CA"/>
        </w:rPr>
      </w:pPr>
      <w:r w:rsidRPr="009536A5">
        <w:rPr>
          <w:szCs w:val="22"/>
          <w:lang w:val="en-CA"/>
        </w:rPr>
        <w:t>The proposed change was implemented in VTM5 and its performance impact was evaluated for CTC [</w:t>
      </w:r>
      <w:r>
        <w:rPr>
          <w:szCs w:val="22"/>
          <w:lang w:val="en-CA"/>
        </w:rPr>
        <w:t>2</w:t>
      </w:r>
      <w:r w:rsidRPr="009536A5">
        <w:rPr>
          <w:szCs w:val="22"/>
          <w:lang w:val="en-CA"/>
        </w:rPr>
        <w:t>].  The summary table of results is listed below. Detailed results can be found in attached Excel files.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151C9" w:rsidRPr="000151C9" w14:paraId="36A1CC4E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B6D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2EBF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2441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BAB8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1481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9A1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51C9" w:rsidRPr="000151C9" w14:paraId="5AFED1C2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9A6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925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4E7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528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696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208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688D9AE2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E81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109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770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5A0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2768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2D8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51C9" w:rsidRPr="000151C9" w14:paraId="5819C78F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B4F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E13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B60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E31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EB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B05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0459429A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A8B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5B2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218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94D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549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15C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0B389686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BB5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486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A59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E22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F0D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7AD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51BD015A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554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E41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B83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235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9DE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132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6FC62C35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B92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F6B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AE3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447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193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60D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2D58BF3E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D7E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987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1E1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768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03E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1C9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5F96388A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7BD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205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CAB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493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ADC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528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7728A2A7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3F4E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210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A3D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C0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0FE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156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093938DB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D96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29B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41D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CD7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36F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EC6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151C9" w:rsidRPr="000151C9" w14:paraId="1C591766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E77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01F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3CD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00D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D33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4ED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51C9" w:rsidRPr="000151C9" w14:paraId="4C863DEC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6B9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2B6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895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79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F39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E8D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171704E9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5AF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822C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E17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774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331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296F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51C9" w:rsidRPr="000151C9" w14:paraId="766A5498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1D6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0D6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FB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1CD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9BB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F69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4005457C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3A5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DD7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117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105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D5F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58B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14545282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6EF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565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11D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453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EAA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FD4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7DBA2EDF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E0F6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DBE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0B1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BB8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6C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90B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44049D62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122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46C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D7C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B4B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14D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3F7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52767544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9AB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FC7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749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E3D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E6F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D53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5AEA0700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A1F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9E7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695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39F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B38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B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4C843AF7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CD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346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6D1B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6CA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594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ED1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4DA40E1F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EFD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053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181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3A4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005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02C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151C9" w:rsidRPr="000151C9" w14:paraId="53D6A7D4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961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44D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D180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F2C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95A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02B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51C9" w:rsidRPr="000151C9" w14:paraId="7F710D37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543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D66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DB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00D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DBE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060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4E2C9FFA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F7C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296C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82C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B30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103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3E2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51C9" w:rsidRPr="000151C9" w14:paraId="1FB0D698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1CC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BC4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383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DEA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FDB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70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64E8B60D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59E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3D0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B83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30E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E67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F15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3DE36A86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FEF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44C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8A3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87A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728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5CC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7A84DFA4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6DA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34E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5E7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6E9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962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6479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08FAD1BF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7F7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508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F3E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FE7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3C3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244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13B335A1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D30B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2D1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4C7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D9F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6C9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958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60359BD2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2B1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134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638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083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FB4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BAF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1ACA79B2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7B33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017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1C7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AA1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E19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3590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35A62C39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5E94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477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185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7ED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4D9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258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151C9" w:rsidRPr="000151C9" w14:paraId="63C4783C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61A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CA9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EB2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316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138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123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1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51C9" w:rsidRPr="000151C9" w14:paraId="69CFF599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6EB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137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942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165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67B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BC5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5F16582B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DDE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B16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84C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B80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ADAA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F04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51C9" w:rsidRPr="000151C9" w14:paraId="784AA60B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4B2D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EA3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3D5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E1AA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ECE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4CD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202A152A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F61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F6F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472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ADA9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398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04E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51C9" w:rsidRPr="000151C9" w14:paraId="7349EADF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B58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3B5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21A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6548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2B9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0AD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4DDDEE67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679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125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E25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B65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EAD1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2B2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3CDDEBA8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B59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4955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15C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1DB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7B0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A60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2E05F15B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68F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C86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17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4946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B0E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BF9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33BF9F37" w14:textId="77777777" w:rsidTr="00015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0B8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CB62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3A0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018E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6F97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D26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51C9" w:rsidRPr="000151C9" w14:paraId="34E815BB" w14:textId="77777777" w:rsidTr="00015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BE20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6F8C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1B43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A52B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D3590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D86F" w14:textId="77777777" w:rsidR="000151C9" w:rsidRPr="000151C9" w:rsidRDefault="000151C9" w:rsidP="0001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1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F2CDE6" w14:textId="1E4E4127" w:rsidR="001B3BF9" w:rsidRDefault="00DF063A" w:rsidP="007E0859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3B263B14" w14:textId="0C234D3A" w:rsidR="00DF063A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</w:t>
      </w:r>
      <w:r>
        <w:rPr>
          <w:lang w:val="en-CA"/>
        </w:rPr>
        <w:t xml:space="preserve">a reduction in the number of chroma gradient computations to one out of two lines, for worst-case, and to align chroma line selection for gradient computation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, when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dimensions are same in a direction. It is recommended to adopt these changes in the next version of VVC standard and the VTM software.</w:t>
      </w:r>
    </w:p>
    <w:p w14:paraId="33B6AB42" w14:textId="77777777" w:rsidR="001B3BF9" w:rsidRDefault="001B3BF9" w:rsidP="009234A5">
      <w:pPr>
        <w:rPr>
          <w:szCs w:val="22"/>
          <w:lang w:val="en-CA"/>
        </w:rPr>
      </w:pPr>
    </w:p>
    <w:p w14:paraId="51259E4C" w14:textId="2B36B210" w:rsidR="001944F6" w:rsidRDefault="00194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C59E23B" w14:textId="48C50B98" w:rsidR="001944F6" w:rsidRDefault="007E0859" w:rsidP="007E0859">
      <w:pPr>
        <w:pStyle w:val="Heading1"/>
        <w:rPr>
          <w:szCs w:val="22"/>
          <w:lang w:val="en-CA"/>
        </w:rPr>
      </w:pPr>
      <w:r w:rsidRPr="007E0859">
        <w:rPr>
          <w:lang w:val="en-CA"/>
        </w:rPr>
        <w:lastRenderedPageBreak/>
        <w:t>References</w:t>
      </w:r>
    </w:p>
    <w:p w14:paraId="4A5A9E69" w14:textId="1268B539" w:rsidR="007E0859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7E0859">
        <w:rPr>
          <w:szCs w:val="22"/>
          <w:lang w:val="en-CA"/>
        </w:rPr>
        <w:t xml:space="preserve">B. </w:t>
      </w:r>
      <w:proofErr w:type="spellStart"/>
      <w:r w:rsidRPr="007E0859">
        <w:rPr>
          <w:szCs w:val="22"/>
          <w:lang w:val="en-CA"/>
        </w:rPr>
        <w:t>Bross</w:t>
      </w:r>
      <w:proofErr w:type="spellEnd"/>
      <w:r w:rsidRPr="007E0859">
        <w:rPr>
          <w:szCs w:val="22"/>
          <w:lang w:val="en-CA"/>
        </w:rPr>
        <w:t>, J. Chen, S. Liu "Versatile Video Coding (Draft 5)," JVET-N1001, Joint Video Experts Team (JVET) of ITU-T SG 16 WP 3 and ISO/IEC JTC 1/SC 29/WG 11, 14th Meeting: Geneva, CH, 19–27 Mar. 2019</w:t>
      </w:r>
    </w:p>
    <w:p w14:paraId="55FCFB10" w14:textId="4360D5E3" w:rsidR="009536A5" w:rsidRDefault="009536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536A5">
        <w:rPr>
          <w:szCs w:val="22"/>
          <w:lang w:val="en-CA"/>
        </w:rPr>
        <w:t xml:space="preserve">F. Bossen, J. Boyce, X. Li, V. </w:t>
      </w:r>
      <w:proofErr w:type="spellStart"/>
      <w:r w:rsidRPr="009536A5">
        <w:rPr>
          <w:szCs w:val="22"/>
          <w:lang w:val="en-CA"/>
        </w:rPr>
        <w:t>Seregin</w:t>
      </w:r>
      <w:proofErr w:type="spellEnd"/>
      <w:r w:rsidRPr="009536A5">
        <w:rPr>
          <w:szCs w:val="22"/>
          <w:lang w:val="en-CA"/>
        </w:rPr>
        <w:t xml:space="preserve">, K. </w:t>
      </w:r>
      <w:proofErr w:type="spellStart"/>
      <w:r w:rsidRPr="009536A5">
        <w:rPr>
          <w:szCs w:val="22"/>
          <w:lang w:val="en-CA"/>
        </w:rPr>
        <w:t>Sühring</w:t>
      </w:r>
      <w:proofErr w:type="spellEnd"/>
      <w:r w:rsidRPr="009536A5">
        <w:rPr>
          <w:szCs w:val="22"/>
          <w:lang w:val="en-CA"/>
        </w:rPr>
        <w:t xml:space="preserve"> " JVET common test conditions and software reference configurations for SDR video," JVET-N1010, Joint Video Experts Team (JVET) of ITU-T SG 16 WP 3 and ISO/IEC JTC 1/SC 29/WG 11, 14th Meeting: Geneva, CH, 19–27 Mar.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A7306D" w:rsidR="007F1F8B" w:rsidRDefault="001B3BF9" w:rsidP="009234A5">
      <w:pPr>
        <w:rPr>
          <w:szCs w:val="22"/>
          <w:lang w:val="en-CA"/>
        </w:rPr>
      </w:pPr>
      <w:r w:rsidRPr="001B3BF9">
        <w:rPr>
          <w:b/>
          <w:szCs w:val="22"/>
          <w:lang w:val="en-CA"/>
        </w:rPr>
        <w:t>Sharp Labs of America</w:t>
      </w:r>
      <w:r w:rsidR="001F2594" w:rsidRPr="001B3BF9">
        <w:rPr>
          <w:b/>
          <w:szCs w:val="22"/>
          <w:lang w:val="en-CA"/>
        </w:rPr>
        <w:t xml:space="preserve"> may have </w:t>
      </w:r>
      <w:r w:rsidR="0098551D" w:rsidRPr="001B3BF9">
        <w:rPr>
          <w:b/>
          <w:szCs w:val="22"/>
          <w:lang w:val="en-CA"/>
        </w:rPr>
        <w:t>current or pending</w:t>
      </w:r>
      <w:r w:rsidR="001F2594" w:rsidRPr="001B3BF9">
        <w:rPr>
          <w:b/>
          <w:szCs w:val="22"/>
          <w:lang w:val="en-CA"/>
        </w:rPr>
        <w:t xml:space="preserve"> </w:t>
      </w:r>
      <w:r w:rsidR="0098551D" w:rsidRPr="001B3BF9">
        <w:rPr>
          <w:b/>
          <w:szCs w:val="22"/>
          <w:lang w:val="en-CA"/>
        </w:rPr>
        <w:t xml:space="preserve">patent rights </w:t>
      </w:r>
      <w:r w:rsidR="001F2594" w:rsidRPr="001B3BF9">
        <w:rPr>
          <w:b/>
          <w:szCs w:val="22"/>
          <w:lang w:val="en-CA"/>
        </w:rPr>
        <w:t>relating to the technology</w:t>
      </w:r>
      <w:r w:rsidR="001F2594" w:rsidRPr="005B217D">
        <w:rPr>
          <w:b/>
          <w:szCs w:val="22"/>
          <w:lang w:val="en-CA"/>
        </w:rPr>
        <w:t xml:space="preserve">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DB7F4A4" w14:textId="6CFBFD0D" w:rsidR="001B3BF9" w:rsidRDefault="001B3BF9" w:rsidP="001B3BF9">
      <w:pPr>
        <w:pStyle w:val="Heading1"/>
        <w:rPr>
          <w:szCs w:val="22"/>
          <w:lang w:val="en-CA"/>
        </w:rPr>
      </w:pPr>
      <w:r w:rsidRPr="001B3BF9">
        <w:rPr>
          <w:lang w:val="en-CA"/>
        </w:rPr>
        <w:t>Appendix</w:t>
      </w:r>
    </w:p>
    <w:p w14:paraId="008F1387" w14:textId="13A39532" w:rsidR="001B3BF9" w:rsidRDefault="001B3B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Changes to VVC WD5 are highlighted in </w:t>
      </w:r>
      <w:r w:rsidRPr="001B3BF9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below:</w:t>
      </w:r>
    </w:p>
    <w:p w14:paraId="65A46C6C" w14:textId="0586F1CB" w:rsidR="001B3BF9" w:rsidRPr="001B3BF9" w:rsidRDefault="001B3BF9" w:rsidP="001B3BF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1" w:name="_Ref8066223"/>
      <w:r>
        <w:rPr>
          <w:rFonts w:eastAsia="SimSun"/>
          <w:b/>
          <w:noProof/>
          <w:sz w:val="20"/>
          <w:lang w:val="en-CA"/>
        </w:rPr>
        <w:t xml:space="preserve">8.8.3.6.3 </w:t>
      </w:r>
      <w:r w:rsidRPr="001B3BF9">
        <w:rPr>
          <w:rFonts w:eastAsia="SimSun"/>
          <w:b/>
          <w:noProof/>
          <w:sz w:val="20"/>
          <w:lang w:val="en-CA"/>
        </w:rPr>
        <w:t>Decision process for chroma block edges</w:t>
      </w:r>
      <w:bookmarkEnd w:id="1"/>
    </w:p>
    <w:p w14:paraId="6FE056F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GB" w:eastAsia="ko-KR"/>
        </w:rPr>
      </w:pPr>
      <w:r w:rsidRPr="001B3BF9">
        <w:rPr>
          <w:rFonts w:eastAsia="SimSun"/>
          <w:sz w:val="20"/>
          <w:lang w:val="en-GB" w:eastAsia="ko-KR"/>
        </w:rPr>
        <w:t xml:space="preserve">This process is only invoked </w:t>
      </w:r>
      <w:r w:rsidRPr="001B3BF9">
        <w:rPr>
          <w:rFonts w:eastAsia="SimSun"/>
          <w:sz w:val="20"/>
          <w:lang w:val="en-GB"/>
        </w:rPr>
        <w:t xml:space="preserve">when </w:t>
      </w:r>
      <w:proofErr w:type="spellStart"/>
      <w:r w:rsidRPr="001B3BF9">
        <w:rPr>
          <w:rFonts w:eastAsia="SimSun"/>
          <w:sz w:val="20"/>
          <w:lang w:val="en-GB" w:eastAsia="ko-KR"/>
        </w:rPr>
        <w:t>ChromaArrayType</w:t>
      </w:r>
      <w:proofErr w:type="spellEnd"/>
      <w:r w:rsidRPr="001B3BF9">
        <w:rPr>
          <w:rFonts w:eastAsia="SimSun"/>
          <w:sz w:val="20"/>
          <w:lang w:val="en-GB" w:eastAsia="ko-KR"/>
        </w:rPr>
        <w:t xml:space="preserve"> is not equal to 0.</w:t>
      </w:r>
    </w:p>
    <w:p w14:paraId="0C741EC4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Inputs to this process are:</w:t>
      </w:r>
    </w:p>
    <w:p w14:paraId="5DCCF621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</w:t>
      </w:r>
      <w:r w:rsidRPr="001B3BF9">
        <w:rPr>
          <w:rFonts w:eastAsia="SimSun"/>
          <w:noProof/>
          <w:sz w:val="20"/>
          <w:lang w:val="en-CA" w:eastAsia="ko-KR"/>
        </w:rPr>
        <w:t>chroma</w:t>
      </w:r>
      <w:r w:rsidRPr="001B3BF9">
        <w:rPr>
          <w:rFonts w:eastAsia="SimSun"/>
          <w:noProof/>
          <w:sz w:val="20"/>
          <w:lang w:val="en-GB" w:eastAsia="ko-KR"/>
        </w:rPr>
        <w:t xml:space="preserve"> picture sample array </w:t>
      </w:r>
      <w:r w:rsidRPr="001B3BF9">
        <w:rPr>
          <w:rFonts w:eastAsia="SimSun"/>
          <w:noProof/>
          <w:sz w:val="20"/>
          <w:szCs w:val="22"/>
          <w:lang w:val="en-GB" w:eastAsia="ko-KR"/>
        </w:rPr>
        <w:t>recPicture</w:t>
      </w:r>
      <w:r w:rsidRPr="001B3BF9">
        <w:rPr>
          <w:rFonts w:eastAsia="SimSun"/>
          <w:noProof/>
          <w:sz w:val="20"/>
          <w:lang w:val="en-GB"/>
        </w:rPr>
        <w:t>,</w:t>
      </w:r>
    </w:p>
    <w:p w14:paraId="1B0B4148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chroma location ( xCb, yCb ) specifying the top-left sample of the current chroma coding block relative to the top-left </w:t>
      </w:r>
      <w:r w:rsidRPr="001B3BF9">
        <w:rPr>
          <w:rFonts w:eastAsia="SimSun"/>
          <w:noProof/>
          <w:sz w:val="20"/>
          <w:lang w:val="en-CA" w:eastAsia="ko-KR"/>
        </w:rPr>
        <w:t>chroma</w:t>
      </w:r>
      <w:r w:rsidRPr="001B3BF9">
        <w:rPr>
          <w:rFonts w:eastAsia="SimSun"/>
          <w:noProof/>
          <w:sz w:val="20"/>
          <w:lang w:val="en-GB" w:eastAsia="ko-KR"/>
        </w:rPr>
        <w:t xml:space="preserve"> sample of the current picture,</w:t>
      </w:r>
    </w:p>
    <w:p w14:paraId="19D4333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chroma location ( xBl, yBl ) specifying the top-left sample of the current chroma block relative to the top-left sample of the current chroma coding block,</w:t>
      </w:r>
    </w:p>
    <w:p w14:paraId="7CBD601A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/>
        </w:rPr>
        <w:t xml:space="preserve">a </w:t>
      </w:r>
      <w:r w:rsidRPr="001B3BF9">
        <w:rPr>
          <w:rFonts w:eastAsia="SimSun"/>
          <w:noProof/>
          <w:sz w:val="20"/>
          <w:lang w:val="en-GB" w:eastAsia="ko-KR"/>
        </w:rPr>
        <w:t>variable</w:t>
      </w:r>
      <w:r w:rsidRPr="001B3BF9">
        <w:rPr>
          <w:rFonts w:eastAsia="SimSun"/>
          <w:noProof/>
          <w:sz w:val="20"/>
          <w:lang w:val="en-GB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edgeType specifying whether a vertical (EDGE_VER) or a horizontal (EDGE_HOR) edge is filtered,</w:t>
      </w:r>
    </w:p>
    <w:p w14:paraId="081CBC3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</w:t>
      </w:r>
      <w:r w:rsidRPr="001B3BF9">
        <w:rPr>
          <w:rFonts w:eastAsia="SimSun"/>
          <w:noProof/>
          <w:sz w:val="20"/>
          <w:lang w:val="en-GB"/>
        </w:rPr>
        <w:t>variable</w:t>
      </w:r>
      <w:r w:rsidRPr="001B3BF9">
        <w:rPr>
          <w:rFonts w:eastAsia="SimSun"/>
          <w:noProof/>
          <w:sz w:val="20"/>
          <w:lang w:val="en-GB" w:eastAsia="ko-KR"/>
        </w:rPr>
        <w:t xml:space="preserve"> cQpPicOffset specifying the picture-level chroma quantization parameter offset,</w:t>
      </w:r>
    </w:p>
    <w:p w14:paraId="516D1359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variable bS specifying the boundary filtering strength,</w:t>
      </w:r>
    </w:p>
    <w:p w14:paraId="608C0BDB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variable maxFilterLengthCbCr.</w:t>
      </w:r>
    </w:p>
    <w:p w14:paraId="77AFB82E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Yu Mincho"/>
          <w:noProof/>
          <w:sz w:val="20"/>
          <w:lang w:val="en-GB" w:eastAsia="ja-JP"/>
        </w:rPr>
      </w:pPr>
      <w:r w:rsidRPr="001B3BF9">
        <w:rPr>
          <w:rFonts w:eastAsia="SimSun"/>
          <w:noProof/>
          <w:sz w:val="20"/>
          <w:lang w:val="en-GB" w:eastAsia="ko-KR"/>
        </w:rPr>
        <w:t>Output</w:t>
      </w:r>
      <w:r w:rsidRPr="001B3BF9">
        <w:rPr>
          <w:rFonts w:eastAsia="Yu Mincho"/>
          <w:noProof/>
          <w:sz w:val="20"/>
          <w:lang w:val="en-GB" w:eastAsia="ja-JP"/>
        </w:rPr>
        <w:t>s</w:t>
      </w:r>
      <w:r w:rsidRPr="001B3BF9">
        <w:rPr>
          <w:rFonts w:eastAsia="SimSun"/>
          <w:noProof/>
          <w:sz w:val="20"/>
          <w:lang w:val="en-GB" w:eastAsia="ko-KR"/>
        </w:rPr>
        <w:t xml:space="preserve"> of this process </w:t>
      </w:r>
      <w:r w:rsidRPr="001B3BF9">
        <w:rPr>
          <w:rFonts w:eastAsia="Yu Mincho"/>
          <w:noProof/>
          <w:sz w:val="20"/>
          <w:lang w:val="en-GB" w:eastAsia="ja-JP"/>
        </w:rPr>
        <w:t>are</w:t>
      </w:r>
      <w:r w:rsidRPr="001B3BF9">
        <w:rPr>
          <w:rFonts w:eastAsia="SimSun"/>
          <w:noProof/>
          <w:sz w:val="20"/>
          <w:lang w:val="en-GB"/>
        </w:rPr>
        <w:t xml:space="preserve"> </w:t>
      </w:r>
    </w:p>
    <w:p w14:paraId="2B39C4EF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/>
        </w:rPr>
        <w:t xml:space="preserve">the modified </w:t>
      </w:r>
      <w:r w:rsidRPr="001B3BF9">
        <w:rPr>
          <w:rFonts w:eastAsia="SimSun"/>
          <w:noProof/>
          <w:sz w:val="20"/>
          <w:lang w:val="en-GB" w:eastAsia="ko-KR"/>
        </w:rPr>
        <w:t>variable maxFilterLengthCbCr,</w:t>
      </w:r>
    </w:p>
    <w:p w14:paraId="6244C0FD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noProof/>
          <w:sz w:val="20"/>
          <w:lang w:val="en-GB"/>
        </w:rPr>
      </w:pPr>
      <w:r w:rsidRPr="001B3BF9">
        <w:rPr>
          <w:rFonts w:eastAsia="SimSun"/>
          <w:noProof/>
          <w:sz w:val="20"/>
          <w:lang w:val="en-GB"/>
        </w:rPr>
        <w:t>the variable t</w:t>
      </w:r>
      <w:r w:rsidRPr="001B3BF9">
        <w:rPr>
          <w:rFonts w:eastAsia="SimSun"/>
          <w:noProof/>
          <w:sz w:val="20"/>
          <w:vertAlign w:val="subscript"/>
          <w:lang w:val="en-GB"/>
        </w:rPr>
        <w:t>C</w:t>
      </w:r>
      <w:r w:rsidRPr="001B3BF9">
        <w:rPr>
          <w:rFonts w:eastAsia="SimSun"/>
          <w:noProof/>
          <w:sz w:val="20"/>
          <w:lang w:val="en-GB"/>
        </w:rPr>
        <w:t>.</w:t>
      </w:r>
    </w:p>
    <w:p w14:paraId="02ACA4A6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>The values p</w:t>
      </w:r>
      <w:r w:rsidRPr="001B3BF9">
        <w:rPr>
          <w:rFonts w:eastAsia="SimSun"/>
          <w:sz w:val="20"/>
          <w:vertAlign w:val="subscript"/>
          <w:lang w:val="en-GB"/>
        </w:rPr>
        <w:t>i</w:t>
      </w:r>
      <w:r w:rsidRPr="001B3BF9">
        <w:rPr>
          <w:rFonts w:eastAsia="SimSun"/>
          <w:sz w:val="20"/>
          <w:lang w:val="en-GB"/>
        </w:rPr>
        <w:t xml:space="preserve"> and q</w:t>
      </w:r>
      <w:r w:rsidRPr="001B3BF9">
        <w:rPr>
          <w:rFonts w:eastAsia="SimSun"/>
          <w:sz w:val="20"/>
          <w:vertAlign w:val="subscript"/>
          <w:lang w:val="en-GB"/>
        </w:rPr>
        <w:t>i</w:t>
      </w:r>
      <w:r w:rsidRPr="001B3BF9">
        <w:rPr>
          <w:rFonts w:eastAsia="SimSun"/>
          <w:sz w:val="20"/>
          <w:lang w:val="en-GB"/>
        </w:rPr>
        <w:t xml:space="preserve"> with 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= </w:t>
      </w:r>
      <w:proofErr w:type="gramStart"/>
      <w:r w:rsidRPr="001B3BF9">
        <w:rPr>
          <w:rFonts w:eastAsia="SimSun"/>
          <w:sz w:val="20"/>
          <w:lang w:val="en-GB"/>
        </w:rPr>
        <w:t>0..</w:t>
      </w:r>
      <w:proofErr w:type="gramEnd"/>
      <w:r w:rsidRPr="001B3BF9">
        <w:rPr>
          <w:rFonts w:eastAsia="SimSun"/>
          <w:noProof/>
          <w:sz w:val="20"/>
          <w:lang w:val="en-CA" w:eastAsia="ko-KR"/>
        </w:rPr>
        <w:t> </w:t>
      </w:r>
      <w:r w:rsidRPr="001B3BF9">
        <w:rPr>
          <w:rFonts w:eastAsia="SimSun"/>
          <w:noProof/>
          <w:sz w:val="20"/>
          <w:lang w:val="en-GB" w:eastAsia="ko-KR"/>
        </w:rPr>
        <w:t>maxFilterLengthCbCr</w:t>
      </w:r>
      <w:r w:rsidRPr="001B3BF9">
        <w:rPr>
          <w:rFonts w:eastAsia="SimSun"/>
          <w:sz w:val="20"/>
          <w:lang w:val="en-GB"/>
        </w:rPr>
        <w:t xml:space="preserve"> and k = </w:t>
      </w:r>
      <w:proofErr w:type="gramStart"/>
      <w:r w:rsidRPr="001B3BF9">
        <w:rPr>
          <w:rFonts w:eastAsia="SimSun"/>
          <w:sz w:val="20"/>
          <w:lang w:val="en-GB"/>
        </w:rPr>
        <w:t>0..</w:t>
      </w:r>
      <w:proofErr w:type="gramEnd"/>
      <w:r w:rsidRPr="001B3BF9">
        <w:rPr>
          <w:rFonts w:eastAsia="SimSun"/>
          <w:noProof/>
          <w:sz w:val="20"/>
          <w:lang w:val="en-GB" w:eastAsia="ko-KR"/>
        </w:rPr>
        <w:t>1</w:t>
      </w:r>
      <w:r w:rsidRPr="001B3BF9">
        <w:rPr>
          <w:rFonts w:eastAsia="SimSun"/>
          <w:sz w:val="20"/>
          <w:lang w:val="en-GB"/>
        </w:rPr>
        <w:t xml:space="preserve"> are derived as follows:</w:t>
      </w:r>
    </w:p>
    <w:p w14:paraId="343515A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 w:val="20"/>
          <w:lang w:val="en-CA" w:eastAsia="ko-KR"/>
        </w:rPr>
      </w:pPr>
      <w:r w:rsidRPr="001B3BF9">
        <w:rPr>
          <w:rFonts w:eastAsia="MS Mincho"/>
          <w:noProof/>
          <w:sz w:val="20"/>
          <w:lang w:val="en-CA"/>
        </w:rPr>
        <w:t xml:space="preserve">If </w:t>
      </w:r>
      <w:r w:rsidRPr="001B3BF9">
        <w:rPr>
          <w:rFonts w:eastAsia="MS Mincho"/>
          <w:noProof/>
          <w:sz w:val="20"/>
          <w:lang w:val="en-CA" w:eastAsia="ko-KR"/>
        </w:rPr>
        <w:t xml:space="preserve">edgeType is equal to </w:t>
      </w:r>
      <w:r w:rsidRPr="001B3BF9">
        <w:rPr>
          <w:rFonts w:eastAsia="SimSun"/>
          <w:noProof/>
          <w:sz w:val="20"/>
          <w:lang w:val="en-CA" w:eastAsia="ko-KR"/>
        </w:rPr>
        <w:t>EDGE_VER</w:t>
      </w:r>
      <w:r w:rsidRPr="001B3BF9">
        <w:rPr>
          <w:rFonts w:eastAsia="MS Mincho"/>
          <w:noProof/>
          <w:sz w:val="20"/>
          <w:lang w:val="en-CA" w:eastAsia="ko-KR"/>
        </w:rPr>
        <w:t>, the following applies::</w:t>
      </w:r>
    </w:p>
    <w:p w14:paraId="738C54A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q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k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1099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9976E5E" w14:textId="476115C4" w:rsid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p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−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− 1 ][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k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1100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728CDAA4" w14:textId="18E7605E" w:rsidR="00DF063A" w:rsidRPr="001B3BF9" w:rsidRDefault="00DF063A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DF063A">
        <w:rPr>
          <w:rFonts w:eastAsia="SimSun"/>
          <w:sz w:val="20"/>
          <w:highlight w:val="yellow"/>
          <w:lang w:val="en-GB"/>
        </w:rPr>
        <w:t>subSampling</w:t>
      </w:r>
      <w:proofErr w:type="spellEnd"/>
      <w:r w:rsidRPr="00DF063A">
        <w:rPr>
          <w:rFonts w:eastAsia="SimSun"/>
          <w:sz w:val="20"/>
          <w:highlight w:val="yellow"/>
          <w:lang w:val="en-GB"/>
        </w:rPr>
        <w:t xml:space="preserve"> = </w:t>
      </w:r>
      <w:proofErr w:type="spellStart"/>
      <w:r w:rsidRPr="00DF063A">
        <w:rPr>
          <w:rFonts w:eastAsia="SimSun"/>
          <w:sz w:val="20"/>
          <w:highlight w:val="yellow"/>
          <w:lang w:val="en-GB"/>
        </w:rPr>
        <w:t>SubHeightC</w:t>
      </w:r>
      <w:proofErr w:type="spellEnd"/>
    </w:p>
    <w:p w14:paraId="7171E9E2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sz w:val="20"/>
          <w:lang w:val="en-GB"/>
        </w:rPr>
      </w:pPr>
      <w:r w:rsidRPr="001B3BF9">
        <w:rPr>
          <w:rFonts w:eastAsia="MS Mincho"/>
          <w:noProof/>
          <w:sz w:val="20"/>
          <w:lang w:val="en-CA" w:eastAsia="ko-KR"/>
        </w:rPr>
        <w:t>Otherwise</w:t>
      </w:r>
      <w:r w:rsidRPr="001B3BF9">
        <w:rPr>
          <w:rFonts w:eastAsia="SimSun"/>
          <w:sz w:val="20"/>
          <w:lang w:val="en-GB"/>
        </w:rPr>
        <w:t xml:space="preserve"> (</w:t>
      </w:r>
      <w:proofErr w:type="spellStart"/>
      <w:r w:rsidRPr="001B3BF9">
        <w:rPr>
          <w:rFonts w:eastAsia="SimSun"/>
          <w:sz w:val="20"/>
          <w:lang w:val="en-GB"/>
        </w:rPr>
        <w:t>edgeType</w:t>
      </w:r>
      <w:proofErr w:type="spellEnd"/>
      <w:r w:rsidRPr="001B3BF9">
        <w:rPr>
          <w:rFonts w:eastAsia="SimSun"/>
          <w:sz w:val="20"/>
          <w:lang w:val="en-GB"/>
        </w:rPr>
        <w:t xml:space="preserve"> is equal to EDGE_HOR), the following applies:</w:t>
      </w:r>
    </w:p>
    <w:p w14:paraId="3A2665D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q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k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1101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E1E6BFB" w14:textId="0C599013" w:rsid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p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k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−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− 1 ]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1102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2F8CFF0" w14:textId="3B306404" w:rsidR="00DF063A" w:rsidRPr="001B3BF9" w:rsidRDefault="00DF063A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DF063A">
        <w:rPr>
          <w:rFonts w:eastAsia="SimSun"/>
          <w:sz w:val="20"/>
          <w:highlight w:val="yellow"/>
          <w:lang w:val="en-GB"/>
        </w:rPr>
        <w:lastRenderedPageBreak/>
        <w:t>subSampling</w:t>
      </w:r>
      <w:proofErr w:type="spellEnd"/>
      <w:r w:rsidRPr="00DF063A">
        <w:rPr>
          <w:rFonts w:eastAsia="SimSun"/>
          <w:sz w:val="20"/>
          <w:highlight w:val="yellow"/>
          <w:lang w:val="en-GB"/>
        </w:rPr>
        <w:t xml:space="preserve"> = </w:t>
      </w:r>
      <w:proofErr w:type="spellStart"/>
      <w:r w:rsidRPr="00DF063A">
        <w:rPr>
          <w:rFonts w:eastAsia="SimSun"/>
          <w:sz w:val="20"/>
          <w:highlight w:val="yellow"/>
          <w:lang w:val="en-GB"/>
        </w:rPr>
        <w:t>SubWidthC</w:t>
      </w:r>
      <w:proofErr w:type="spellEnd"/>
    </w:p>
    <w:p w14:paraId="20216BD4" w14:textId="77777777" w:rsidR="001B3BF9" w:rsidRPr="001B3BF9" w:rsidRDefault="001B3BF9" w:rsidP="001B3B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The variables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Q</w:t>
      </w:r>
      <w:proofErr w:type="spellEnd"/>
      <w:r w:rsidRPr="001B3BF9">
        <w:rPr>
          <w:rFonts w:eastAsia="SimSun"/>
          <w:sz w:val="20"/>
          <w:lang w:val="en-GB"/>
        </w:rPr>
        <w:t xml:space="preserve"> and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P</w:t>
      </w:r>
      <w:proofErr w:type="spellEnd"/>
      <w:r w:rsidRPr="001B3BF9">
        <w:rPr>
          <w:rFonts w:eastAsia="SimSun"/>
          <w:sz w:val="20"/>
          <w:lang w:val="en-GB"/>
        </w:rPr>
        <w:t xml:space="preserve"> are set equal to the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Y</w:t>
      </w:r>
      <w:proofErr w:type="spellEnd"/>
      <w:r w:rsidRPr="001B3BF9">
        <w:rPr>
          <w:rFonts w:eastAsia="SimSun"/>
          <w:sz w:val="20"/>
          <w:lang w:val="en-GB"/>
        </w:rPr>
        <w:t xml:space="preserve"> values of the coding units which include the coding blocks containing the sample q</w:t>
      </w:r>
      <w:r w:rsidRPr="001B3BF9">
        <w:rPr>
          <w:rFonts w:eastAsia="SimSun"/>
          <w:sz w:val="20"/>
          <w:vertAlign w:val="subscript"/>
          <w:lang w:val="en-GB"/>
        </w:rPr>
        <w:t>0,0</w:t>
      </w:r>
      <w:r w:rsidRPr="001B3BF9">
        <w:rPr>
          <w:rFonts w:eastAsia="SimSun"/>
          <w:sz w:val="20"/>
          <w:lang w:val="en-GB"/>
        </w:rPr>
        <w:t xml:space="preserve"> and p</w:t>
      </w:r>
      <w:r w:rsidRPr="001B3BF9">
        <w:rPr>
          <w:rFonts w:eastAsia="SimSun"/>
          <w:sz w:val="20"/>
          <w:vertAlign w:val="subscript"/>
          <w:lang w:val="en-GB"/>
        </w:rPr>
        <w:t>0,0</w:t>
      </w:r>
      <w:r w:rsidRPr="001B3BF9">
        <w:rPr>
          <w:rFonts w:eastAsia="SimSun"/>
          <w:sz w:val="20"/>
          <w:lang w:val="en-GB"/>
        </w:rPr>
        <w:t>, respectively.</w:t>
      </w:r>
    </w:p>
    <w:p w14:paraId="3D32705E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derived as follows:</w:t>
      </w:r>
    </w:p>
    <w:p w14:paraId="530DA38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If </w:t>
      </w:r>
      <w:r w:rsidRPr="001B3BF9">
        <w:rPr>
          <w:rFonts w:eastAsia="MS Mincho"/>
          <w:noProof/>
          <w:sz w:val="20"/>
          <w:lang w:val="en-CA" w:eastAsia="ko-KR"/>
        </w:rPr>
        <w:t>ChromaArrayType</w:t>
      </w:r>
      <w:r w:rsidRPr="001B3BF9">
        <w:rPr>
          <w:rFonts w:eastAsia="SimSun"/>
          <w:sz w:val="20"/>
          <w:lang w:val="en-GB"/>
        </w:rPr>
        <w:t xml:space="preserve"> is equal to 1, 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determined as specified in 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REF _Ref11081377 \h </w:instrText>
      </w:r>
      <w:r w:rsidRPr="001B3BF9">
        <w:rPr>
          <w:rFonts w:eastAsia="SimSun"/>
          <w:sz w:val="20"/>
          <w:lang w:val="en-GB"/>
        </w:rPr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15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 xml:space="preserve"> based on the index </w:t>
      </w: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r w:rsidRPr="001B3BF9">
        <w:rPr>
          <w:rFonts w:eastAsia="SimSun"/>
          <w:sz w:val="20"/>
          <w:lang w:val="en-GB"/>
        </w:rPr>
        <w:t xml:space="preserve"> derived as follows:</w:t>
      </w:r>
    </w:p>
    <w:p w14:paraId="4D469881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r w:rsidRPr="001B3BF9">
        <w:rPr>
          <w:rFonts w:eastAsia="SimSun"/>
          <w:sz w:val="20"/>
          <w:lang w:val="en-GB"/>
        </w:rPr>
        <w:t xml:space="preserve"> = </w:t>
      </w:r>
      <w:proofErr w:type="gramStart"/>
      <w:r w:rsidRPr="001B3BF9">
        <w:rPr>
          <w:rFonts w:eastAsia="SimSun"/>
          <w:sz w:val="20"/>
          <w:lang w:val="en-GB"/>
        </w:rPr>
        <w:t>( (</w:t>
      </w:r>
      <w:proofErr w:type="gramEnd"/>
      <w:r w:rsidRPr="001B3BF9">
        <w:rPr>
          <w:rFonts w:eastAsia="SimSun"/>
          <w:sz w:val="20"/>
          <w:lang w:val="en-GB"/>
        </w:rPr>
        <w:t> 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Q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P</w:t>
      </w:r>
      <w:proofErr w:type="spellEnd"/>
      <w:r w:rsidRPr="001B3BF9">
        <w:rPr>
          <w:rFonts w:eastAsia="SimSun"/>
          <w:sz w:val="20"/>
          <w:lang w:val="en-GB"/>
        </w:rPr>
        <w:t> + 1 )  &gt;&gt;  1 ) + </w:t>
      </w:r>
      <w:proofErr w:type="spellStart"/>
      <w:r w:rsidRPr="001B3BF9">
        <w:rPr>
          <w:rFonts w:eastAsia="SimSun"/>
          <w:sz w:val="20"/>
          <w:lang w:val="en-GB"/>
        </w:rPr>
        <w:t>cQpPicOffset</w:t>
      </w:r>
      <w:proofErr w:type="spellEnd"/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1103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28556462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>Otherwise (</w:t>
      </w:r>
      <w:proofErr w:type="spellStart"/>
      <w:r w:rsidRPr="001B3BF9">
        <w:rPr>
          <w:rFonts w:eastAsia="SimSun"/>
          <w:sz w:val="20"/>
          <w:lang w:val="en-GB"/>
        </w:rPr>
        <w:t>ChromaArrayType</w:t>
      </w:r>
      <w:proofErr w:type="spellEnd"/>
      <w:r w:rsidRPr="001B3BF9">
        <w:rPr>
          <w:rFonts w:eastAsia="SimSun"/>
          <w:sz w:val="20"/>
          <w:lang w:val="en-GB"/>
        </w:rPr>
        <w:t xml:space="preserve"> is greater than 1), 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set equal to </w:t>
      </w:r>
      <w:proofErr w:type="gramStart"/>
      <w:r w:rsidRPr="001B3BF9">
        <w:rPr>
          <w:rFonts w:eastAsia="SimSun"/>
          <w:sz w:val="20"/>
          <w:lang w:val="en-GB"/>
        </w:rPr>
        <w:t>Min( </w:t>
      </w: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proofErr w:type="gramEnd"/>
      <w:r w:rsidRPr="001B3BF9">
        <w:rPr>
          <w:rFonts w:eastAsia="SimSun"/>
          <w:sz w:val="20"/>
          <w:lang w:val="en-GB"/>
        </w:rPr>
        <w:t>,</w:t>
      </w:r>
      <w:r w:rsidRPr="001B3BF9">
        <w:rPr>
          <w:rFonts w:eastAsia="SimSun"/>
          <w:noProof/>
          <w:sz w:val="20"/>
          <w:lang w:val="en-CA" w:eastAsia="ko-KR"/>
        </w:rPr>
        <w:t> </w:t>
      </w:r>
      <w:r w:rsidRPr="001B3BF9">
        <w:rPr>
          <w:rFonts w:eastAsia="SimSun"/>
          <w:sz w:val="20"/>
          <w:lang w:val="en-GB"/>
        </w:rPr>
        <w:t>63 ).</w:t>
      </w:r>
    </w:p>
    <w:p w14:paraId="6EF8BD1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1B3BF9">
        <w:rPr>
          <w:rFonts w:eastAsia="SimSun"/>
          <w:noProof/>
          <w:sz w:val="18"/>
          <w:lang w:val="en-CA"/>
        </w:rPr>
        <w:t xml:space="preserve">NOTE – The variable cQpPicOffset provides an adjustment for the value of </w:t>
      </w:r>
      <w:r w:rsidRPr="001B3BF9">
        <w:rPr>
          <w:rFonts w:eastAsia="SimSun"/>
          <w:noProof/>
          <w:sz w:val="18"/>
          <w:lang w:val="en-CA" w:eastAsia="ko-KR"/>
        </w:rPr>
        <w:t>pps_cb_qp_offset or pps_cr_qp_offset, according to whether the filtered chroma component is the Cb or Cr component</w:t>
      </w:r>
      <w:r w:rsidRPr="001B3BF9">
        <w:rPr>
          <w:rFonts w:eastAsia="SimSun"/>
          <w:noProof/>
          <w:sz w:val="18"/>
          <w:lang w:val="en-CA"/>
        </w:rPr>
        <w:t xml:space="preserve">. However, to avoid the need to vary the amount of the adjustment within the picture, the filtering process does not include an adjustment for the value of </w:t>
      </w:r>
      <w:r w:rsidRPr="001B3BF9">
        <w:rPr>
          <w:rFonts w:eastAsia="SimSun"/>
          <w:noProof/>
          <w:sz w:val="18"/>
          <w:lang w:val="en-CA" w:eastAsia="ko-KR"/>
        </w:rPr>
        <w:t>slice_cb_qp_offset or slice_cr_qp_offset.</w:t>
      </w:r>
    </w:p>
    <w:p w14:paraId="577A4197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 xml:space="preserve">The value of the variable β′ is determined as specified in </w:t>
      </w:r>
      <w:r w:rsidRPr="001B3BF9">
        <w:rPr>
          <w:rFonts w:eastAsia="SimSun"/>
          <w:noProof/>
          <w:sz w:val="20"/>
          <w:lang w:val="en-CA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CA" w:eastAsia="ko-KR"/>
        </w:rPr>
        <w:instrText xml:space="preserve"> REF _Ref335135732 \h </w:instrText>
      </w:r>
      <w:r w:rsidRPr="001B3BF9">
        <w:rPr>
          <w:rFonts w:eastAsia="SimSun"/>
          <w:noProof/>
          <w:sz w:val="20"/>
          <w:lang w:val="en-CA" w:eastAsia="ko-KR"/>
        </w:rPr>
      </w:r>
      <w:r w:rsidRPr="001B3BF9">
        <w:rPr>
          <w:rFonts w:eastAsia="SimSun"/>
          <w:noProof/>
          <w:sz w:val="20"/>
          <w:lang w:val="en-CA" w:eastAsia="ko-KR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20</w:t>
      </w:r>
      <w:r w:rsidRPr="001B3BF9">
        <w:rPr>
          <w:rFonts w:eastAsia="SimSun"/>
          <w:noProof/>
          <w:sz w:val="20"/>
          <w:lang w:val="en-CA" w:eastAsia="ko-KR"/>
        </w:rPr>
        <w:fldChar w:fldCharType="end"/>
      </w:r>
      <w:r w:rsidRPr="001B3BF9">
        <w:rPr>
          <w:rFonts w:eastAsia="SimSun"/>
          <w:noProof/>
          <w:sz w:val="20"/>
          <w:lang w:val="en-CA" w:eastAsia="ko-KR"/>
        </w:rPr>
        <w:t xml:space="preserve"> based on the quantization parameter Q derived as follows:</w:t>
      </w:r>
    </w:p>
    <w:p w14:paraId="083326F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Q = Clip3( 0, 63, Qp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+ ( slice_beta_offset_div2  &lt;&lt;  1 )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1104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2D6B3EF4" w14:textId="77777777" w:rsidR="001B3BF9" w:rsidRPr="001B3BF9" w:rsidRDefault="001B3BF9" w:rsidP="001B3B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where slice_beta_offset_div2 is the value of the syntax element slice_beta_offset_div2 for the slice that contains sample q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1B3BF9">
        <w:rPr>
          <w:rFonts w:eastAsia="SimSun"/>
          <w:noProof/>
          <w:sz w:val="20"/>
          <w:lang w:val="en-CA" w:eastAsia="ko-KR"/>
        </w:rPr>
        <w:t>.</w:t>
      </w:r>
    </w:p>
    <w:p w14:paraId="065AF355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variable β is derived as follows:</w:t>
      </w:r>
    </w:p>
    <w:p w14:paraId="6A35AB7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β = β′ * ( 1  &lt;&lt;  ( BitDepth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− 8 )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1105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27FEE44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value of the variable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′ is determined as specified in </w:t>
      </w:r>
      <w:r w:rsidRPr="001B3BF9">
        <w:rPr>
          <w:rFonts w:eastAsia="SimSun"/>
          <w:noProof/>
          <w:sz w:val="20"/>
          <w:lang w:val="en-CA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CA" w:eastAsia="ko-KR"/>
        </w:rPr>
        <w:instrText xml:space="preserve"> REF _Ref335135732 \h </w:instrText>
      </w:r>
      <w:r w:rsidRPr="001B3BF9">
        <w:rPr>
          <w:rFonts w:eastAsia="SimSun"/>
          <w:noProof/>
          <w:sz w:val="20"/>
          <w:lang w:val="en-CA" w:eastAsia="ko-KR"/>
        </w:rPr>
      </w:r>
      <w:r w:rsidRPr="001B3BF9">
        <w:rPr>
          <w:rFonts w:eastAsia="SimSun"/>
          <w:noProof/>
          <w:sz w:val="20"/>
          <w:lang w:val="en-CA" w:eastAsia="ko-KR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20</w:t>
      </w:r>
      <w:r w:rsidRPr="001B3BF9">
        <w:rPr>
          <w:rFonts w:eastAsia="SimSun"/>
          <w:noProof/>
          <w:sz w:val="20"/>
          <w:lang w:val="en-CA" w:eastAsia="ko-KR"/>
        </w:rPr>
        <w:fldChar w:fldCharType="end"/>
      </w:r>
      <w:r w:rsidRPr="001B3BF9">
        <w:rPr>
          <w:rFonts w:eastAsia="SimSun"/>
          <w:noProof/>
          <w:sz w:val="20"/>
          <w:lang w:val="en-CA" w:eastAsia="ko-KR"/>
        </w:rPr>
        <w:t xml:space="preserve"> based on the chroma quantization parameter Q derived as follows:</w:t>
      </w:r>
    </w:p>
    <w:p w14:paraId="7888EDB4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</w:tabs>
        <w:spacing w:before="193" w:after="240"/>
        <w:ind w:left="720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Q = Clip3( 0, 65, Qp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+ 2 * ( bS − 1 ) + ( slice_tc_offset_div2  &lt;&lt;  1 )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1106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38141823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where slice_tc_offset_div2 is the value of the syntax element slice_tc_offset_div2 for the slice that contains sample q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1B3BF9">
        <w:rPr>
          <w:rFonts w:eastAsia="SimSun"/>
          <w:noProof/>
          <w:sz w:val="20"/>
          <w:lang w:val="en-CA" w:eastAsia="ko-KR"/>
        </w:rPr>
        <w:t xml:space="preserve">. </w:t>
      </w:r>
    </w:p>
    <w:p w14:paraId="75EED964" w14:textId="77777777" w:rsidR="001B3BF9" w:rsidRPr="001B3BF9" w:rsidRDefault="001B3BF9" w:rsidP="001B3BF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variable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6716D9FF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</w:tabs>
        <w:spacing w:before="193" w:after="240"/>
        <w:ind w:left="720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=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′ * ( 1  &lt;&lt;  ( BitDepth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− 8 )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1107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72B5F176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maxFilterLengthCbCr is equal to 1 and bS is not equal to 2, maxFilterLengthCbCr is set equal to 0.</w:t>
      </w:r>
    </w:p>
    <w:p w14:paraId="48FD364D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maxFilterLengthCbCr is equal to 3, the following ordered steps apply:</w:t>
      </w:r>
    </w:p>
    <w:p w14:paraId="3518FA52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variables dpq0, dpq</w:t>
      </w:r>
      <w:r w:rsidRPr="001B3BF9">
        <w:rPr>
          <w:rFonts w:eastAsia="Yu Mincho"/>
          <w:noProof/>
          <w:sz w:val="20"/>
          <w:lang w:val="en-GB" w:eastAsia="ja-JP"/>
        </w:rPr>
        <w:t>1</w:t>
      </w:r>
      <w:r w:rsidRPr="001B3BF9">
        <w:rPr>
          <w:rFonts w:eastAsia="SimSun"/>
          <w:noProof/>
          <w:sz w:val="20"/>
          <w:lang w:val="en-GB" w:eastAsia="ko-KR"/>
        </w:rPr>
        <w:t>, dp, dq and d are derived as follows:</w:t>
      </w:r>
    </w:p>
    <w:p w14:paraId="1A47E72B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dp0 = Abs(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2,0</w:t>
      </w:r>
      <w:r w:rsidRPr="001B3BF9">
        <w:rPr>
          <w:rFonts w:eastAsia="SimSun"/>
          <w:noProof/>
          <w:sz w:val="20"/>
          <w:lang w:val="en-GB" w:eastAsia="ko-KR"/>
        </w:rPr>
        <w:t> − 2 *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1,0</w:t>
      </w:r>
      <w:r w:rsidRPr="001B3BF9">
        <w:rPr>
          <w:rFonts w:eastAsia="SimSun"/>
          <w:noProof/>
          <w:sz w:val="20"/>
          <w:lang w:val="en-GB" w:eastAsia="ko-KR"/>
        </w:rPr>
        <w:t> +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1108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37C2C1F" w14:textId="6B90F839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( subSampling == 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>2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 ) ? dp0 :</w:t>
      </w:r>
      <w:r w:rsidR="00DF063A">
        <w:rPr>
          <w:rFonts w:eastAsia="SimSun"/>
          <w:noProof/>
          <w:sz w:val="20"/>
          <w:lang w:val="en-GB" w:eastAsia="ko-KR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Abs(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− 2 *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DF063A" w:rsidRPr="00DF063A">
        <w:rPr>
          <w:rFonts w:eastAsia="SimSun"/>
          <w:noProof/>
          <w:sz w:val="20"/>
          <w:highlight w:val="yellow"/>
          <w:vertAlign w:val="subscript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1109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DB5706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dq0 = Abs(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2,0</w:t>
      </w:r>
      <w:r w:rsidRPr="001B3BF9">
        <w:rPr>
          <w:rFonts w:eastAsia="SimSun"/>
          <w:noProof/>
          <w:sz w:val="20"/>
          <w:lang w:val="en-GB" w:eastAsia="ko-KR"/>
        </w:rPr>
        <w:t> − 2 *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1,0</w:t>
      </w:r>
      <w:r w:rsidRPr="001B3BF9">
        <w:rPr>
          <w:rFonts w:eastAsia="SimSun"/>
          <w:noProof/>
          <w:sz w:val="20"/>
          <w:lang w:val="en-GB" w:eastAsia="ko-KR"/>
        </w:rPr>
        <w:t> +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1110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14A5589D" w14:textId="6E6C42A4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(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 xml:space="preserve">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subSampling == 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 xml:space="preserve">2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) ? dq0 :</w:t>
      </w:r>
      <w:r w:rsidR="00DF063A">
        <w:rPr>
          <w:rFonts w:eastAsia="SimSun"/>
          <w:noProof/>
          <w:sz w:val="20"/>
          <w:lang w:val="en-GB" w:eastAsia="ko-KR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Abs(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− 2 *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1111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26453FED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dpq0 = dp0 + dq0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1112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49B2261D" w14:textId="0AA0F392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dpq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dp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1113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26CF728" w14:textId="102F16FC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 = dp0 + dp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1114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3952A474" w14:textId="5BC1DEAB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 = dq0 + 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1115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327BD7B3" w14:textId="00FBFB78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lastRenderedPageBreak/>
        <w:t>d = dpq0 + dpq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1116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40EB489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variables dSam0 and dSam1 are both set equal to 0.</w:t>
      </w:r>
    </w:p>
    <w:p w14:paraId="5330C2AF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d is less than β, the following ordered steps apply:</w:t>
      </w:r>
    </w:p>
    <w:p w14:paraId="10A9A864" w14:textId="77777777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dpq is set equal to 2 * dpq0.</w:t>
      </w:r>
    </w:p>
    <w:p w14:paraId="57ADBE9F" w14:textId="77777777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The variable dSam0 is derived by invoking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for the sample location ( xCb + xBl, yCb + yBl )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3,0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,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3,0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dSam0.</w:t>
      </w:r>
    </w:p>
    <w:p w14:paraId="3F76BFBD" w14:textId="0332A270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dpq is set equal to 2 * dpq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49A697AB" w14:textId="3B83833A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dSam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is modified as follows:</w:t>
      </w:r>
    </w:p>
    <w:p w14:paraId="339713C3" w14:textId="77777777" w:rsidR="000E4E90" w:rsidRDefault="000E4E90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>
        <w:rPr>
          <w:rFonts w:eastAsia="SimSun"/>
          <w:noProof/>
          <w:sz w:val="20"/>
          <w:lang w:val="en-GB" w:eastAsia="ko-KR"/>
        </w:rPr>
        <w:t>The variable n3 is derived as follows:</w:t>
      </w:r>
    </w:p>
    <w:p w14:paraId="3AD925E7" w14:textId="04E07EFB" w:rsidR="000E4E90" w:rsidRPr="000E4E90" w:rsidRDefault="000E4E90" w:rsidP="000E4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GB" w:eastAsia="ko-KR"/>
        </w:rPr>
      </w:pPr>
      <w:r w:rsidRPr="000E4E90">
        <w:rPr>
          <w:rFonts w:eastAsia="SimSun"/>
          <w:noProof/>
          <w:sz w:val="20"/>
          <w:highlight w:val="yellow"/>
          <w:lang w:val="en-GB" w:eastAsia="ko-KR"/>
        </w:rPr>
        <w:t>n3 = ( subSampling == 2 ) ? 0 : 3</w:t>
      </w:r>
      <w:r>
        <w:rPr>
          <w:rFonts w:eastAsia="SimSun"/>
          <w:noProof/>
          <w:sz w:val="20"/>
          <w:lang w:val="en-GB" w:eastAsia="ko-KR"/>
        </w:rPr>
        <w:t xml:space="preserve">  </w:t>
      </w:r>
    </w:p>
    <w:p w14:paraId="17154514" w14:textId="01D28A3F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CA"/>
        </w:rPr>
        <w:t xml:space="preserve">If </w:t>
      </w:r>
      <w:r w:rsidRPr="001B3BF9">
        <w:rPr>
          <w:rFonts w:eastAsia="SimSun"/>
          <w:noProof/>
          <w:sz w:val="20"/>
          <w:lang w:val="en-CA" w:eastAsia="ko-KR"/>
        </w:rPr>
        <w:t>edgeType is equal to EDGE_VER</w:t>
      </w:r>
      <w:r w:rsidRPr="001B3BF9">
        <w:rPr>
          <w:rFonts w:eastAsia="SimSun"/>
          <w:noProof/>
          <w:sz w:val="20"/>
          <w:lang w:val="en-GB" w:eastAsia="ko-KR"/>
        </w:rPr>
        <w:t xml:space="preserve">, for </w:t>
      </w:r>
      <w:r w:rsidRPr="001B3BF9">
        <w:rPr>
          <w:rFonts w:eastAsia="SimSun"/>
          <w:noProof/>
          <w:sz w:val="20"/>
          <w:lang w:val="en-CA" w:eastAsia="ko-KR"/>
        </w:rPr>
        <w:t>the</w:t>
      </w:r>
      <w:r w:rsidRPr="001B3BF9">
        <w:rPr>
          <w:rFonts w:eastAsia="SimSun"/>
          <w:noProof/>
          <w:sz w:val="20"/>
          <w:lang w:val="en-GB" w:eastAsia="ko-KR"/>
        </w:rPr>
        <w:t xml:space="preserve"> sample location ( xCb + xBl, yCb + yBl + </w:t>
      </w:r>
      <w:r w:rsidR="000E4E90" w:rsidRPr="000E4E90">
        <w:rPr>
          <w:rFonts w:eastAsia="SimSun"/>
          <w:noProof/>
          <w:sz w:val="20"/>
          <w:highlight w:val="yellow"/>
          <w:lang w:val="en-GB" w:eastAsia="ko-KR"/>
        </w:rPr>
        <w:t>n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 ),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is invoked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AB5FF1" w:rsidRPr="00AB5FF1">
        <w:rPr>
          <w:rFonts w:eastAsia="SimSun"/>
          <w:noProof/>
          <w:sz w:val="20"/>
          <w:shd w:val="clear" w:color="auto" w:fill="FFFF00"/>
          <w:vertAlign w:val="subscript"/>
          <w:lang w:val="en-GB" w:eastAsia="ko-KR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</w:t>
      </w:r>
      <w:r w:rsidR="00AB5FF1" w:rsidRPr="00AB5FF1">
        <w:rPr>
          <w:rFonts w:eastAsia="SimSun"/>
          <w:noProof/>
          <w:sz w:val="20"/>
          <w:shd w:val="clear" w:color="auto" w:fill="FFFF00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2607CE75" w14:textId="10570B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Otherwise (</w:t>
      </w:r>
      <w:r w:rsidRPr="001B3BF9">
        <w:rPr>
          <w:rFonts w:eastAsia="SimSun"/>
          <w:noProof/>
          <w:sz w:val="20"/>
          <w:lang w:val="en-CA" w:eastAsia="ko-KR"/>
        </w:rPr>
        <w:t>edgeType is equal to EDGE_HOR), f</w:t>
      </w:r>
      <w:r w:rsidRPr="001B3BF9">
        <w:rPr>
          <w:rFonts w:eastAsia="SimSun"/>
          <w:noProof/>
          <w:sz w:val="20"/>
          <w:lang w:val="en-GB" w:eastAsia="ko-KR"/>
        </w:rPr>
        <w:t xml:space="preserve"> or the sample location ( xCb + xBl + </w:t>
      </w:r>
      <w:r w:rsidR="000E4E90" w:rsidRPr="000E4E90">
        <w:rPr>
          <w:rFonts w:eastAsia="SimSun"/>
          <w:noProof/>
          <w:sz w:val="20"/>
          <w:highlight w:val="yellow"/>
          <w:lang w:val="en-GB" w:eastAsia="ko-KR"/>
        </w:rPr>
        <w:t>n</w:t>
      </w:r>
      <w:r w:rsidR="00DF132A" w:rsidRPr="000E4E90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, yCb + yBl ),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is invoked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DF132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0E4E90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0E4E90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DF132A">
        <w:rPr>
          <w:rFonts w:eastAsia="SimSun"/>
          <w:noProof/>
          <w:sz w:val="20"/>
          <w:highlight w:val="yellow"/>
          <w:vertAlign w:val="subscript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</w:t>
      </w:r>
      <w:r w:rsidRPr="001B3BF9">
        <w:rPr>
          <w:rFonts w:eastAsia="Yu Mincho"/>
          <w:noProof/>
          <w:sz w:val="20"/>
          <w:lang w:val="en-GB" w:eastAsia="ja-JP"/>
        </w:rPr>
        <w:t>1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14882F34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maxFilterLengthCbCr is modified as follows:</w:t>
      </w:r>
    </w:p>
    <w:p w14:paraId="4787A96B" w14:textId="321BE8F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72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If dSam0 is equal to 1 and dSam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is equal to 1, maxFilterLengthCbCr is set equal to 3.</w:t>
      </w:r>
    </w:p>
    <w:p w14:paraId="3A7B4B4F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72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Otherwise, maxFilterLengthCbCr is set equal to 1.</w:t>
      </w:r>
    </w:p>
    <w:p w14:paraId="3C94B3A5" w14:textId="77777777" w:rsidR="001B3BF9" w:rsidRDefault="001B3BF9" w:rsidP="009234A5">
      <w:pPr>
        <w:rPr>
          <w:szCs w:val="22"/>
          <w:lang w:val="en-CA"/>
        </w:rPr>
      </w:pPr>
    </w:p>
    <w:sectPr w:rsidR="001B3BF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1C2757" w:rsidRDefault="001C2757">
      <w:r>
        <w:separator/>
      </w:r>
    </w:p>
  </w:endnote>
  <w:endnote w:type="continuationSeparator" w:id="0">
    <w:p w14:paraId="06D70FF8" w14:textId="77777777" w:rsidR="001C2757" w:rsidRDefault="001C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9D46C8" w:rsidR="001C2757" w:rsidRPr="00C00DDE" w:rsidRDefault="001C27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28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1C2757" w:rsidRDefault="001C2757">
      <w:r>
        <w:separator/>
      </w:r>
    </w:p>
  </w:footnote>
  <w:footnote w:type="continuationSeparator" w:id="0">
    <w:p w14:paraId="17408DD7" w14:textId="77777777" w:rsidR="001C2757" w:rsidRDefault="001C2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4"/>
  </w:num>
  <w:num w:numId="17">
    <w:abstractNumId w:val="10"/>
  </w:num>
  <w:num w:numId="18">
    <w:abstractNumId w:val="9"/>
  </w:num>
  <w:num w:numId="19">
    <w:abstractNumId w:val="1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C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E90"/>
    <w:rsid w:val="000F158C"/>
    <w:rsid w:val="00102F3D"/>
    <w:rsid w:val="00124E38"/>
    <w:rsid w:val="0012580B"/>
    <w:rsid w:val="00131F90"/>
    <w:rsid w:val="0013458C"/>
    <w:rsid w:val="0013526E"/>
    <w:rsid w:val="00146152"/>
    <w:rsid w:val="00153287"/>
    <w:rsid w:val="00155526"/>
    <w:rsid w:val="00171371"/>
    <w:rsid w:val="00175A24"/>
    <w:rsid w:val="00187E58"/>
    <w:rsid w:val="001944F6"/>
    <w:rsid w:val="001A297E"/>
    <w:rsid w:val="001A368E"/>
    <w:rsid w:val="001A7329"/>
    <w:rsid w:val="001A792F"/>
    <w:rsid w:val="001B3BF9"/>
    <w:rsid w:val="001B4E28"/>
    <w:rsid w:val="001C2757"/>
    <w:rsid w:val="001C3525"/>
    <w:rsid w:val="001C3AFB"/>
    <w:rsid w:val="001D1BD2"/>
    <w:rsid w:val="001D759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7B2"/>
    <w:rsid w:val="00263398"/>
    <w:rsid w:val="00263B99"/>
    <w:rsid w:val="00266F06"/>
    <w:rsid w:val="002732AF"/>
    <w:rsid w:val="00275BCF"/>
    <w:rsid w:val="00285AA9"/>
    <w:rsid w:val="00291E36"/>
    <w:rsid w:val="00292257"/>
    <w:rsid w:val="002A54E0"/>
    <w:rsid w:val="002B1595"/>
    <w:rsid w:val="002B191D"/>
    <w:rsid w:val="002B2E83"/>
    <w:rsid w:val="002B621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83"/>
    <w:rsid w:val="003669EA"/>
    <w:rsid w:val="003706CC"/>
    <w:rsid w:val="00377710"/>
    <w:rsid w:val="003A2D8E"/>
    <w:rsid w:val="003A7CE6"/>
    <w:rsid w:val="003B5EAA"/>
    <w:rsid w:val="003C20E4"/>
    <w:rsid w:val="003D6342"/>
    <w:rsid w:val="003D72FF"/>
    <w:rsid w:val="003E224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49CB"/>
    <w:rsid w:val="0051015C"/>
    <w:rsid w:val="00516CF1"/>
    <w:rsid w:val="00531AE9"/>
    <w:rsid w:val="00536188"/>
    <w:rsid w:val="00550A66"/>
    <w:rsid w:val="00567EC7"/>
    <w:rsid w:val="00570013"/>
    <w:rsid w:val="00570868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2F3F"/>
    <w:rsid w:val="00612F9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859"/>
    <w:rsid w:val="007E399F"/>
    <w:rsid w:val="007F1F8B"/>
    <w:rsid w:val="007F67A1"/>
    <w:rsid w:val="00811C05"/>
    <w:rsid w:val="008206C8"/>
    <w:rsid w:val="0086387C"/>
    <w:rsid w:val="00874A6C"/>
    <w:rsid w:val="00876C65"/>
    <w:rsid w:val="00882F72"/>
    <w:rsid w:val="008A3481"/>
    <w:rsid w:val="008A4B4C"/>
    <w:rsid w:val="008C239F"/>
    <w:rsid w:val="008E480C"/>
    <w:rsid w:val="00907757"/>
    <w:rsid w:val="009212B0"/>
    <w:rsid w:val="00921FA1"/>
    <w:rsid w:val="00923368"/>
    <w:rsid w:val="009234A5"/>
    <w:rsid w:val="00933453"/>
    <w:rsid w:val="009336F7"/>
    <w:rsid w:val="0093636C"/>
    <w:rsid w:val="009374A7"/>
    <w:rsid w:val="009536A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13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5FF1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46F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98F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23"/>
    <w:rsid w:val="00D807BF"/>
    <w:rsid w:val="00D82FCC"/>
    <w:rsid w:val="00D83590"/>
    <w:rsid w:val="00DA17FC"/>
    <w:rsid w:val="00DA7887"/>
    <w:rsid w:val="00DB2C26"/>
    <w:rsid w:val="00DD02F4"/>
    <w:rsid w:val="00DD6622"/>
    <w:rsid w:val="00DE1C7C"/>
    <w:rsid w:val="00DE6B43"/>
    <w:rsid w:val="00DF063A"/>
    <w:rsid w:val="00DF132A"/>
    <w:rsid w:val="00E03D5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374"/>
    <w:rsid w:val="00E86C4C"/>
    <w:rsid w:val="00E907A3"/>
    <w:rsid w:val="00EA5AE0"/>
    <w:rsid w:val="00EB56E1"/>
    <w:rsid w:val="00EB7AB1"/>
    <w:rsid w:val="00EC2B4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B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2091</Words>
  <Characters>11095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7</cp:revision>
  <cp:lastPrinted>1900-01-01T08:00:00Z</cp:lastPrinted>
  <dcterms:created xsi:type="dcterms:W3CDTF">2019-06-26T02:30:00Z</dcterms:created>
  <dcterms:modified xsi:type="dcterms:W3CDTF">2019-06-26T04:03:00Z</dcterms:modified>
</cp:coreProperties>
</file>