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842E9" w14:textId="77777777" w:rsidR="00F95DBB" w:rsidRPr="00EE51D3" w:rsidRDefault="00F95DBB" w:rsidP="00F95DBB">
      <w:pPr>
        <w:rPr>
          <w:szCs w:val="22"/>
          <w:lang w:val="en-CA" w:eastAsia="zh-CN"/>
        </w:rPr>
      </w:pPr>
      <w:r w:rsidRPr="00EE51D3">
        <w:rPr>
          <w:szCs w:val="22"/>
          <w:lang w:val="en-CA" w:eastAsia="zh-CN"/>
        </w:rPr>
        <w:t>The newly added texts on top of the draft provided by JVET-</w:t>
      </w:r>
      <w:r w:rsidRPr="004A45D9">
        <w:rPr>
          <w:szCs w:val="22"/>
          <w:lang w:val="en-CA" w:eastAsia="zh-CN"/>
        </w:rPr>
        <w:t>N1001-v8[</w:t>
      </w:r>
      <w:r w:rsidRPr="00EE51D3">
        <w:rPr>
          <w:szCs w:val="22"/>
          <w:lang w:val="en-CA" w:eastAsia="zh-CN"/>
        </w:rPr>
        <w:t xml:space="preserve">2] are highlighted in </w:t>
      </w:r>
      <w:r w:rsidRPr="004A45D9">
        <w:rPr>
          <w:szCs w:val="22"/>
          <w:highlight w:val="green"/>
          <w:lang w:val="en-CA" w:eastAsia="zh-CN"/>
        </w:rPr>
        <w:t>green</w:t>
      </w:r>
      <w:r w:rsidRPr="00EE51D3">
        <w:rPr>
          <w:szCs w:val="22"/>
          <w:lang w:val="en-CA" w:eastAsia="zh-CN"/>
        </w:rPr>
        <w:t xml:space="preserve">. </w:t>
      </w:r>
    </w:p>
    <w:p w14:paraId="473E9041" w14:textId="77777777" w:rsidR="00F95DBB" w:rsidRPr="00F95DBB" w:rsidRDefault="00F95DBB" w:rsidP="00F95DBB">
      <w:pPr>
        <w:pStyle w:val="Heading2"/>
        <w:numPr>
          <w:ilvl w:val="0"/>
          <w:numId w:val="0"/>
        </w:numPr>
        <w:ind w:left="576" w:hanging="576"/>
        <w:rPr>
          <w:i w:val="0"/>
          <w:sz w:val="22"/>
          <w:szCs w:val="22"/>
          <w:lang w:val="en-CA"/>
        </w:rPr>
      </w:pPr>
      <w:bookmarkStart w:id="0" w:name="_GoBack"/>
      <w:bookmarkEnd w:id="0"/>
    </w:p>
    <w:p w14:paraId="776E79AF" w14:textId="5E2BF34D" w:rsidR="00F95DBB" w:rsidRPr="004A45D9" w:rsidRDefault="00F95DBB" w:rsidP="00F95DBB">
      <w:pPr>
        <w:pStyle w:val="Heading2"/>
        <w:numPr>
          <w:ilvl w:val="0"/>
          <w:numId w:val="0"/>
        </w:numPr>
        <w:ind w:left="576" w:hanging="576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7.3.5.1 </w:t>
      </w:r>
      <w:r w:rsidRPr="004A45D9">
        <w:rPr>
          <w:sz w:val="22"/>
          <w:szCs w:val="22"/>
          <w:lang w:val="en-CA"/>
        </w:rPr>
        <w:t>General slice header syntax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5"/>
        <w:gridCol w:w="1170"/>
      </w:tblGrid>
      <w:tr w:rsidR="00F95DBB" w:rsidRPr="00DE0F0E" w14:paraId="55593BEC" w14:textId="77777777" w:rsidTr="006771B6">
        <w:trPr>
          <w:cantSplit/>
          <w:jc w:val="center"/>
        </w:trPr>
        <w:tc>
          <w:tcPr>
            <w:tcW w:w="8275" w:type="dxa"/>
          </w:tcPr>
          <w:p w14:paraId="643F227D" w14:textId="77777777" w:rsidR="00F95DBB" w:rsidRPr="00233FE0" w:rsidRDefault="00F95DBB" w:rsidP="006771B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>slice_header( ) {</w:t>
            </w:r>
          </w:p>
        </w:tc>
        <w:tc>
          <w:tcPr>
            <w:tcW w:w="1170" w:type="dxa"/>
          </w:tcPr>
          <w:p w14:paraId="651AEF3F" w14:textId="77777777" w:rsidR="00F95DBB" w:rsidRPr="00DE0F0E" w:rsidRDefault="00F95DBB" w:rsidP="006771B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95DBB" w:rsidRPr="00DE0F0E" w14:paraId="099461F4" w14:textId="77777777" w:rsidTr="006771B6">
        <w:trPr>
          <w:cantSplit/>
          <w:jc w:val="center"/>
        </w:trPr>
        <w:tc>
          <w:tcPr>
            <w:tcW w:w="8275" w:type="dxa"/>
          </w:tcPr>
          <w:p w14:paraId="5B5CA61F" w14:textId="77777777" w:rsidR="00F95DBB" w:rsidRPr="00233FE0" w:rsidRDefault="00F95DBB" w:rsidP="006771B6">
            <w:pPr>
              <w:pStyle w:val="tablesyntax"/>
              <w:spacing w:before="20" w:after="40"/>
              <w:rPr>
                <w:rFonts w:eastAsiaTheme="minorEastAsia"/>
                <w:noProof/>
                <w:sz w:val="22"/>
                <w:szCs w:val="22"/>
                <w:highlight w:val="green"/>
                <w:lang w:val="en-CA" w:eastAsia="zh-CN"/>
              </w:rPr>
            </w:pPr>
            <w:r w:rsidRPr="00233FE0">
              <w:rPr>
                <w:rFonts w:eastAsiaTheme="minorEastAsia"/>
                <w:noProof/>
                <w:sz w:val="22"/>
                <w:szCs w:val="22"/>
                <w:lang w:val="en-CA" w:eastAsia="zh-CN"/>
              </w:rPr>
              <w:t xml:space="preserve">  …</w:t>
            </w:r>
          </w:p>
        </w:tc>
        <w:tc>
          <w:tcPr>
            <w:tcW w:w="1170" w:type="dxa"/>
          </w:tcPr>
          <w:p w14:paraId="0C5DE7DB" w14:textId="77777777" w:rsidR="00F95DBB" w:rsidRDefault="00F95DBB" w:rsidP="00677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95DBB" w:rsidRPr="00DE0F0E" w14:paraId="54FA8DA8" w14:textId="77777777" w:rsidTr="006771B6">
        <w:trPr>
          <w:cantSplit/>
          <w:jc w:val="center"/>
        </w:trPr>
        <w:tc>
          <w:tcPr>
            <w:tcW w:w="8275" w:type="dxa"/>
          </w:tcPr>
          <w:p w14:paraId="1C7E7342" w14:textId="77777777" w:rsidR="00F95DBB" w:rsidRPr="00233FE0" w:rsidRDefault="00F95DBB" w:rsidP="006771B6">
            <w:pPr>
              <w:pStyle w:val="tablesyntax"/>
              <w:spacing w:before="20" w:after="40"/>
              <w:ind w:firstLineChars="250" w:firstLine="550"/>
              <w:rPr>
                <w:noProof/>
                <w:sz w:val="22"/>
                <w:szCs w:val="22"/>
                <w:highlight w:val="green"/>
                <w:lang w:val="en-CA"/>
              </w:rPr>
            </w:pPr>
            <w:r w:rsidRPr="00233FE0">
              <w:rPr>
                <w:noProof/>
                <w:sz w:val="22"/>
                <w:szCs w:val="22"/>
                <w:highlight w:val="green"/>
                <w:lang w:val="en-CA"/>
              </w:rPr>
              <w:t>if( ChromaArrayType != 0 )</w:t>
            </w:r>
          </w:p>
        </w:tc>
        <w:tc>
          <w:tcPr>
            <w:tcW w:w="1170" w:type="dxa"/>
          </w:tcPr>
          <w:p w14:paraId="3A18657F" w14:textId="77777777" w:rsidR="00F95DBB" w:rsidRDefault="00F95DBB" w:rsidP="00677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95DBB" w:rsidRPr="00DE0F0E" w14:paraId="33C92C16" w14:textId="77777777" w:rsidTr="006771B6">
        <w:trPr>
          <w:cantSplit/>
          <w:jc w:val="center"/>
        </w:trPr>
        <w:tc>
          <w:tcPr>
            <w:tcW w:w="8275" w:type="dxa"/>
          </w:tcPr>
          <w:p w14:paraId="2B193BAD" w14:textId="77777777" w:rsidR="00F95DBB" w:rsidRPr="00233FE0" w:rsidRDefault="00F95DBB" w:rsidP="006771B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b/>
                <w:noProof/>
                <w:sz w:val="22"/>
                <w:szCs w:val="22"/>
                <w:lang w:val="en-CA"/>
              </w:rPr>
              <w:t>slice_alf_chroma_idc</w:t>
            </w:r>
          </w:p>
        </w:tc>
        <w:tc>
          <w:tcPr>
            <w:tcW w:w="1170" w:type="dxa"/>
          </w:tcPr>
          <w:p w14:paraId="021326EE" w14:textId="77777777" w:rsidR="00F95DBB" w:rsidRPr="004A18FD" w:rsidRDefault="00F95DBB" w:rsidP="00677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tu(v)</w:t>
            </w:r>
          </w:p>
        </w:tc>
      </w:tr>
      <w:tr w:rsidR="00F95DBB" w:rsidRPr="00DE0F0E" w14:paraId="0449AFFE" w14:textId="77777777" w:rsidTr="006771B6">
        <w:trPr>
          <w:cantSplit/>
          <w:jc w:val="center"/>
        </w:trPr>
        <w:tc>
          <w:tcPr>
            <w:tcW w:w="8275" w:type="dxa"/>
          </w:tcPr>
          <w:p w14:paraId="47AD279A" w14:textId="77777777" w:rsidR="00F95DBB" w:rsidRPr="00233FE0" w:rsidRDefault="00F95DBB" w:rsidP="006771B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  <w:t>if( slice_alf_chroma_idc  &amp;&amp;  ( slice_type != I  | |  slice_num_alf_aps_ids_luma != 1) )</w:t>
            </w:r>
          </w:p>
        </w:tc>
        <w:tc>
          <w:tcPr>
            <w:tcW w:w="1170" w:type="dxa"/>
          </w:tcPr>
          <w:p w14:paraId="58D52718" w14:textId="77777777" w:rsidR="00F95DBB" w:rsidRPr="004A18FD" w:rsidRDefault="00F95DBB" w:rsidP="00677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95DBB" w:rsidRPr="00DE0F0E" w14:paraId="2AE71946" w14:textId="77777777" w:rsidTr="006771B6">
        <w:trPr>
          <w:cantSplit/>
          <w:jc w:val="center"/>
        </w:trPr>
        <w:tc>
          <w:tcPr>
            <w:tcW w:w="8275" w:type="dxa"/>
          </w:tcPr>
          <w:p w14:paraId="19F168CF" w14:textId="77777777" w:rsidR="00F95DBB" w:rsidRPr="00233FE0" w:rsidRDefault="00F95DBB" w:rsidP="006771B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b/>
                <w:noProof/>
                <w:sz w:val="22"/>
                <w:szCs w:val="22"/>
              </w:rPr>
              <w:t>slice_alf_aps_id_chroma</w:t>
            </w:r>
          </w:p>
        </w:tc>
        <w:tc>
          <w:tcPr>
            <w:tcW w:w="1170" w:type="dxa"/>
          </w:tcPr>
          <w:p w14:paraId="5D4E9641" w14:textId="77777777" w:rsidR="00F95DBB" w:rsidRPr="004A18FD" w:rsidRDefault="00F95DBB" w:rsidP="00677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u(5)</w:t>
            </w:r>
          </w:p>
        </w:tc>
      </w:tr>
      <w:tr w:rsidR="00F95DBB" w:rsidRPr="00DE0F0E" w14:paraId="7C434134" w14:textId="77777777" w:rsidTr="006771B6">
        <w:trPr>
          <w:cantSplit/>
          <w:jc w:val="center"/>
        </w:trPr>
        <w:tc>
          <w:tcPr>
            <w:tcW w:w="8275" w:type="dxa"/>
          </w:tcPr>
          <w:p w14:paraId="7EC16E37" w14:textId="77777777" w:rsidR="00F95DBB" w:rsidRPr="00233FE0" w:rsidRDefault="00F95DBB" w:rsidP="006771B6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ab/>
              <w:t>…</w:t>
            </w:r>
          </w:p>
        </w:tc>
        <w:tc>
          <w:tcPr>
            <w:tcW w:w="1170" w:type="dxa"/>
          </w:tcPr>
          <w:p w14:paraId="5DAE2160" w14:textId="77777777" w:rsidR="00F95DBB" w:rsidRPr="00DE0F0E" w:rsidRDefault="00F95DBB" w:rsidP="00677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95DBB" w:rsidRPr="00641C85" w14:paraId="383E6831" w14:textId="77777777" w:rsidTr="006771B6">
        <w:trPr>
          <w:cantSplit/>
          <w:trHeight w:val="290"/>
          <w:jc w:val="center"/>
        </w:trPr>
        <w:tc>
          <w:tcPr>
            <w:tcW w:w="8275" w:type="dxa"/>
          </w:tcPr>
          <w:p w14:paraId="3B296638" w14:textId="77777777" w:rsidR="00F95DBB" w:rsidRPr="00233FE0" w:rsidRDefault="00F95DBB" w:rsidP="006771B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2"/>
                <w:szCs w:val="22"/>
                <w:lang w:val="en-CA"/>
              </w:rPr>
            </w:pP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</w:r>
            <w:proofErr w:type="gramStart"/>
            <w:r w:rsidRPr="00233FE0">
              <w:rPr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233FE0">
              <w:rPr>
                <w:sz w:val="22"/>
                <w:szCs w:val="22"/>
                <w:highlight w:val="green"/>
                <w:lang w:val="en-CA"/>
              </w:rPr>
              <w:t>ChromaArrayType</w:t>
            </w:r>
            <w:proofErr w:type="spellEnd"/>
            <w:proofErr w:type="gramEnd"/>
            <w:r w:rsidRPr="00233FE0">
              <w:rPr>
                <w:sz w:val="22"/>
                <w:szCs w:val="22"/>
                <w:highlight w:val="green"/>
                <w:lang w:val="en-CA"/>
              </w:rPr>
              <w:t xml:space="preserve"> != 0 </w:t>
            </w:r>
            <w:r w:rsidRPr="00233FE0">
              <w:rPr>
                <w:sz w:val="22"/>
                <w:szCs w:val="22"/>
                <w:highlight w:val="green"/>
                <w:lang w:val="en-US"/>
              </w:rPr>
              <w:t>&amp;&amp;</w:t>
            </w:r>
            <w:r w:rsidRPr="00233FE0">
              <w:rPr>
                <w:noProof/>
                <w:sz w:val="22"/>
                <w:szCs w:val="22"/>
                <w:lang w:val="en-CA" w:eastAsia="ko-KR"/>
              </w:rPr>
              <w:t xml:space="preserve"> </w:t>
            </w:r>
            <w:r w:rsidRPr="00233FE0">
              <w:rPr>
                <w:sz w:val="22"/>
                <w:szCs w:val="22"/>
                <w:lang w:val="en-CA"/>
              </w:rPr>
              <w:t xml:space="preserve">!( </w:t>
            </w:r>
            <w:proofErr w:type="spellStart"/>
            <w:r w:rsidRPr="00233FE0">
              <w:rPr>
                <w:sz w:val="22"/>
                <w:szCs w:val="22"/>
                <w:lang w:val="en-CA"/>
              </w:rPr>
              <w:t>qtbtt_dual_tree_intra_flag</w:t>
            </w:r>
            <w:proofErr w:type="spellEnd"/>
            <w:r w:rsidRPr="00233FE0">
              <w:rPr>
                <w:sz w:val="22"/>
                <w:szCs w:val="22"/>
                <w:lang w:val="en-CA"/>
              </w:rPr>
              <w:t xml:space="preserve">  &amp;&amp;  </w:t>
            </w:r>
            <w:proofErr w:type="spellStart"/>
            <w:r w:rsidRPr="00233FE0">
              <w:rPr>
                <w:sz w:val="22"/>
                <w:szCs w:val="22"/>
                <w:lang w:val="en-CA"/>
              </w:rPr>
              <w:t>slice_type</w:t>
            </w:r>
            <w:proofErr w:type="spellEnd"/>
            <w:r w:rsidRPr="00233FE0">
              <w:rPr>
                <w:sz w:val="22"/>
                <w:szCs w:val="22"/>
                <w:lang w:val="en-CA"/>
              </w:rPr>
              <w:t xml:space="preserve">  </w:t>
            </w:r>
            <w:r w:rsidRPr="00233FE0">
              <w:rPr>
                <w:sz w:val="22"/>
                <w:szCs w:val="22"/>
                <w:lang w:val="en-CA" w:eastAsia="ko-KR"/>
              </w:rPr>
              <w:t>= </w:t>
            </w:r>
            <w:r w:rsidRPr="00233FE0">
              <w:rPr>
                <w:sz w:val="22"/>
                <w:szCs w:val="22"/>
                <w:lang w:val="en-CA"/>
              </w:rPr>
              <w:t>=  I ) )</w:t>
            </w:r>
          </w:p>
        </w:tc>
        <w:tc>
          <w:tcPr>
            <w:tcW w:w="1170" w:type="dxa"/>
          </w:tcPr>
          <w:p w14:paraId="3E4355C6" w14:textId="77777777" w:rsidR="00F95DBB" w:rsidRPr="00641C85" w:rsidRDefault="00F95DBB" w:rsidP="006771B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95DBB" w:rsidRPr="00641C85" w14:paraId="5EB8194C" w14:textId="77777777" w:rsidTr="006771B6">
        <w:trPr>
          <w:cantSplit/>
          <w:trHeight w:val="290"/>
          <w:jc w:val="center"/>
        </w:trPr>
        <w:tc>
          <w:tcPr>
            <w:tcW w:w="8275" w:type="dxa"/>
          </w:tcPr>
          <w:p w14:paraId="4D3002C8" w14:textId="77777777" w:rsidR="00F95DBB" w:rsidRPr="00233FE0" w:rsidRDefault="00F95DBB" w:rsidP="006771B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2"/>
                <w:szCs w:val="22"/>
                <w:lang w:val="en-CA"/>
              </w:rPr>
            </w:pP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</w:r>
            <w:bookmarkStart w:id="1" w:name="_Hlk12310541"/>
            <w:proofErr w:type="spellStart"/>
            <w:r w:rsidRPr="00233FE0">
              <w:rPr>
                <w:b/>
                <w:sz w:val="22"/>
                <w:szCs w:val="22"/>
                <w:lang w:val="en-CA"/>
              </w:rPr>
              <w:t>slice_chroma_residual_scale_flag</w:t>
            </w:r>
            <w:bookmarkEnd w:id="1"/>
            <w:proofErr w:type="spellEnd"/>
          </w:p>
        </w:tc>
        <w:tc>
          <w:tcPr>
            <w:tcW w:w="1170" w:type="dxa"/>
          </w:tcPr>
          <w:p w14:paraId="45E78A79" w14:textId="77777777" w:rsidR="00F95DBB" w:rsidRPr="00641C85" w:rsidRDefault="00F95DBB" w:rsidP="006771B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proofErr w:type="gramStart"/>
            <w:r w:rsidRPr="00641C85">
              <w:rPr>
                <w:lang w:val="en-CA"/>
              </w:rPr>
              <w:t>u(</w:t>
            </w:r>
            <w:proofErr w:type="gramEnd"/>
            <w:r w:rsidRPr="00641C85">
              <w:rPr>
                <w:lang w:val="en-CA"/>
              </w:rPr>
              <w:t>1)</w:t>
            </w:r>
          </w:p>
        </w:tc>
      </w:tr>
      <w:tr w:rsidR="00F95DBB" w:rsidRPr="00641C85" w14:paraId="604E646B" w14:textId="77777777" w:rsidTr="006771B6">
        <w:trPr>
          <w:cantSplit/>
          <w:trHeight w:val="290"/>
          <w:jc w:val="center"/>
        </w:trPr>
        <w:tc>
          <w:tcPr>
            <w:tcW w:w="8275" w:type="dxa"/>
          </w:tcPr>
          <w:p w14:paraId="57AF748A" w14:textId="77777777" w:rsidR="00F95DBB" w:rsidRPr="00233FE0" w:rsidRDefault="00F95DBB" w:rsidP="006771B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2"/>
                <w:szCs w:val="22"/>
                <w:lang w:val="en-CA"/>
              </w:rPr>
            </w:pPr>
            <w:r w:rsidRPr="00233FE0">
              <w:rPr>
                <w:sz w:val="22"/>
                <w:szCs w:val="22"/>
                <w:lang w:val="en-CA"/>
              </w:rPr>
              <w:tab/>
              <w:t>…</w:t>
            </w:r>
          </w:p>
        </w:tc>
        <w:tc>
          <w:tcPr>
            <w:tcW w:w="1170" w:type="dxa"/>
          </w:tcPr>
          <w:p w14:paraId="0116BC9C" w14:textId="77777777" w:rsidR="00F95DBB" w:rsidRPr="00641C85" w:rsidRDefault="00F95DBB" w:rsidP="006771B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95DBB" w:rsidRPr="00DE0F0E" w14:paraId="37DA741D" w14:textId="77777777" w:rsidTr="006771B6">
        <w:trPr>
          <w:cantSplit/>
          <w:jc w:val="center"/>
        </w:trPr>
        <w:tc>
          <w:tcPr>
            <w:tcW w:w="8275" w:type="dxa"/>
          </w:tcPr>
          <w:p w14:paraId="3A6F3C1B" w14:textId="77777777" w:rsidR="00F95DBB" w:rsidRPr="00233FE0" w:rsidRDefault="00F95DBB" w:rsidP="006771B6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 w:eastAsia="ko-KR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>}</w:t>
            </w:r>
          </w:p>
        </w:tc>
        <w:tc>
          <w:tcPr>
            <w:tcW w:w="1170" w:type="dxa"/>
          </w:tcPr>
          <w:p w14:paraId="5861B7F1" w14:textId="77777777" w:rsidR="00F95DBB" w:rsidRPr="00DE0F0E" w:rsidRDefault="00F95DBB" w:rsidP="006771B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2A55506" w14:textId="77777777" w:rsidR="00F95DBB" w:rsidRPr="00233FE0" w:rsidRDefault="00F95DBB" w:rsidP="00F95D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233FE0">
        <w:rPr>
          <w:rFonts w:eastAsia="宋体"/>
          <w:b/>
          <w:noProof/>
          <w:szCs w:val="22"/>
          <w:lang w:val="en-CA" w:eastAsia="ko-KR"/>
        </w:rPr>
        <w:t>slice_alf_chroma_idc</w:t>
      </w:r>
      <w:r w:rsidRPr="00233FE0">
        <w:rPr>
          <w:rFonts w:eastAsia="宋体"/>
          <w:noProof/>
          <w:szCs w:val="22"/>
          <w:lang w:val="en-CA" w:eastAsia="ko-KR"/>
        </w:rPr>
        <w:t xml:space="preserve"> equal to 0 specifies that the adaptive loop filter is not applied to Cb and Cr colour components. slice_alf_chroma_idc equal to 1 indicates that the adaptive loop filter is applied to the Cb colour component. slice_alf_chroma_idc equal to 2 indicates that the adaptive loop filter is applied to the Cr colour component. slice_alf_chroma_idc equal to 3 indicates that the adaptive loop filter is applied to Cb and Cr colour components. When slice_alf_chroma_idc is not present, it is inferred to be equal to 0. 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 xml:space="preserve">When </w:t>
      </w:r>
      <w:r w:rsidRPr="00233FE0">
        <w:rPr>
          <w:rFonts w:eastAsia="宋体"/>
          <w:b/>
          <w:noProof/>
          <w:szCs w:val="22"/>
          <w:highlight w:val="green"/>
          <w:lang w:val="en-CA" w:eastAsia="ko-KR"/>
        </w:rPr>
        <w:t>slice_alf_chroma_idc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 xml:space="preserve"> </w:t>
      </w:r>
      <w:r w:rsidRPr="00233FE0">
        <w:rPr>
          <w:rFonts w:eastAsia="宋体"/>
          <w:noProof/>
          <w:szCs w:val="22"/>
          <w:highlight w:val="green"/>
          <w:lang w:val="en-CA"/>
        </w:rPr>
        <w:t>is not present, it is inferred to be equal to 0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>.</w:t>
      </w:r>
    </w:p>
    <w:p w14:paraId="2BBBB4E0" w14:textId="77777777" w:rsidR="00F95DBB" w:rsidRPr="00233FE0" w:rsidRDefault="00F95DBB" w:rsidP="00F95D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233FE0">
        <w:rPr>
          <w:rFonts w:eastAsia="宋体"/>
          <w:noProof/>
          <w:szCs w:val="22"/>
          <w:lang w:val="en-CA" w:eastAsia="ko-KR"/>
        </w:rPr>
        <w:t>The maximum value maxVal of the truncated unary binarization tu(v) is set equal to 3.</w:t>
      </w:r>
    </w:p>
    <w:p w14:paraId="5B16CC37" w14:textId="77777777" w:rsidR="00F95DBB" w:rsidRPr="00233FE0" w:rsidRDefault="00F95DBB" w:rsidP="00F95D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233FE0">
        <w:rPr>
          <w:rFonts w:eastAsia="宋体"/>
          <w:b/>
          <w:noProof/>
          <w:szCs w:val="22"/>
          <w:lang w:val="en-CA" w:eastAsia="ko-KR"/>
        </w:rPr>
        <w:t xml:space="preserve">slice_chroma_residual_scale_flag </w:t>
      </w:r>
      <w:r w:rsidRPr="00233FE0">
        <w:rPr>
          <w:rFonts w:eastAsia="宋体"/>
          <w:noProof/>
          <w:szCs w:val="22"/>
          <w:lang w:val="en-CA" w:eastAsia="ko-KR"/>
        </w:rPr>
        <w:t xml:space="preserve">equal to 1 specifies that chroma </w:t>
      </w:r>
      <w:r w:rsidRPr="00233FE0" w:rsidDel="003C51E6">
        <w:rPr>
          <w:rFonts w:eastAsia="宋体"/>
          <w:noProof/>
          <w:szCs w:val="22"/>
          <w:lang w:val="en-CA" w:eastAsia="ko-KR"/>
        </w:rPr>
        <w:t>residual</w:t>
      </w:r>
      <w:r w:rsidRPr="00233FE0" w:rsidDel="006E78A8">
        <w:rPr>
          <w:rFonts w:eastAsia="宋体"/>
          <w:noProof/>
          <w:szCs w:val="22"/>
          <w:lang w:val="en-CA" w:eastAsia="ko-KR"/>
        </w:rPr>
        <w:t xml:space="preserve"> </w:t>
      </w:r>
      <w:r w:rsidRPr="00233FE0">
        <w:rPr>
          <w:rFonts w:eastAsia="宋体"/>
          <w:noProof/>
          <w:szCs w:val="22"/>
          <w:lang w:val="en-CA" w:eastAsia="ko-KR"/>
        </w:rPr>
        <w:t xml:space="preserve"> scaling is enabled for the current slice. slice_</w:t>
      </w:r>
      <w:r w:rsidRPr="00233FE0" w:rsidDel="003A793A">
        <w:rPr>
          <w:rFonts w:eastAsia="宋体"/>
          <w:noProof/>
          <w:szCs w:val="22"/>
          <w:lang w:val="en-CA" w:eastAsia="ko-KR"/>
        </w:rPr>
        <w:t xml:space="preserve"> </w:t>
      </w:r>
      <w:r w:rsidRPr="00233FE0">
        <w:rPr>
          <w:rFonts w:eastAsia="宋体"/>
          <w:noProof/>
          <w:szCs w:val="22"/>
          <w:lang w:val="en-CA" w:eastAsia="ko-KR"/>
        </w:rPr>
        <w:t>chroma_residual_scale_flag equal to 0 specifies that chroma residual scaling is not enabled for the current slice. When slice_</w:t>
      </w:r>
      <w:r w:rsidRPr="00233FE0" w:rsidDel="003A793A">
        <w:rPr>
          <w:rFonts w:eastAsia="宋体"/>
          <w:noProof/>
          <w:szCs w:val="22"/>
          <w:lang w:val="en-CA" w:eastAsia="ko-KR"/>
        </w:rPr>
        <w:t xml:space="preserve"> </w:t>
      </w:r>
      <w:r w:rsidRPr="00233FE0">
        <w:rPr>
          <w:rFonts w:eastAsia="宋体"/>
          <w:noProof/>
          <w:szCs w:val="22"/>
          <w:lang w:val="en-CA" w:eastAsia="ko-KR"/>
        </w:rPr>
        <w:t>chroma_residual_scale_flag is not present, it is inferred to be equal to 0.</w:t>
      </w:r>
      <w:r w:rsidRPr="00233FE0">
        <w:rPr>
          <w:rFonts w:eastAsia="宋体"/>
          <w:szCs w:val="22"/>
          <w:lang w:val="en-GB"/>
        </w:rPr>
        <w:t xml:space="preserve"> 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 xml:space="preserve">When </w:t>
      </w:r>
      <w:r w:rsidRPr="00233FE0">
        <w:rPr>
          <w:rFonts w:eastAsia="宋体"/>
          <w:b/>
          <w:noProof/>
          <w:szCs w:val="22"/>
          <w:highlight w:val="green"/>
          <w:lang w:val="en-CA" w:eastAsia="ko-KR"/>
        </w:rPr>
        <w:t>slice_chroma_residual_scale_flag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 xml:space="preserve"> is not present, it is inferred to be equal to 0.</w:t>
      </w:r>
    </w:p>
    <w:p w14:paraId="14A547D4" w14:textId="77777777" w:rsidR="00F95DBB" w:rsidRPr="004A45D9" w:rsidRDefault="00F95DBB" w:rsidP="00F95DBB">
      <w:pPr>
        <w:pStyle w:val="Heading2"/>
        <w:numPr>
          <w:ilvl w:val="0"/>
          <w:numId w:val="0"/>
        </w:numPr>
        <w:ind w:left="576" w:hanging="576"/>
        <w:rPr>
          <w:sz w:val="22"/>
          <w:szCs w:val="22"/>
          <w:lang w:val="en-CA"/>
        </w:rPr>
      </w:pPr>
      <w:r w:rsidRPr="004A45D9">
        <w:rPr>
          <w:sz w:val="22"/>
          <w:szCs w:val="22"/>
          <w:lang w:val="en-CA"/>
        </w:rPr>
        <w:t>7.4.6.3</w:t>
      </w:r>
      <w:r w:rsidRPr="004A45D9">
        <w:rPr>
          <w:sz w:val="22"/>
          <w:szCs w:val="22"/>
          <w:lang w:val="en-CA"/>
        </w:rPr>
        <w:tab/>
        <w:t>Adaptive loop filter data semantics</w:t>
      </w:r>
    </w:p>
    <w:p w14:paraId="23C14E6F" w14:textId="77777777" w:rsidR="00F95DBB" w:rsidRPr="00233FE0" w:rsidRDefault="00F95DBB" w:rsidP="00F95DBB">
      <w:pPr>
        <w:rPr>
          <w:rFonts w:eastAsia="宋体"/>
          <w:noProof/>
          <w:szCs w:val="22"/>
          <w:lang w:val="en-CA"/>
        </w:rPr>
      </w:pPr>
      <w:r w:rsidRPr="00233FE0">
        <w:rPr>
          <w:rFonts w:eastAsia="宋体"/>
          <w:b/>
          <w:noProof/>
          <w:szCs w:val="22"/>
          <w:lang w:val="en-CA"/>
        </w:rPr>
        <w:t>alf_chroma_filter_signal_flag</w:t>
      </w:r>
      <w:r w:rsidRPr="00233FE0">
        <w:rPr>
          <w:rFonts w:eastAsia="宋体"/>
          <w:noProof/>
          <w:szCs w:val="22"/>
          <w:lang w:val="en-CA"/>
        </w:rPr>
        <w:t xml:space="preserve"> equal to 1 specifies that a chroma filter is signalled. alf_chroma_filter_signal_flag equal to 0 specifies that a chroma filter is not signalled.</w:t>
      </w:r>
      <w:r w:rsidRPr="00233FE0">
        <w:rPr>
          <w:rFonts w:eastAsia="宋体"/>
          <w:szCs w:val="22"/>
          <w:lang w:val="en-GB"/>
        </w:rPr>
        <w:t xml:space="preserve"> </w:t>
      </w:r>
      <w:r w:rsidRPr="00233FE0">
        <w:rPr>
          <w:rFonts w:eastAsia="宋体"/>
          <w:noProof/>
          <w:szCs w:val="22"/>
          <w:highlight w:val="green"/>
          <w:lang w:val="en-CA"/>
        </w:rPr>
        <w:t xml:space="preserve">When ChromaArrayType is equal to 0, </w:t>
      </w:r>
      <w:r w:rsidRPr="00233FE0">
        <w:rPr>
          <w:rFonts w:eastAsia="宋体"/>
          <w:b/>
          <w:noProof/>
          <w:szCs w:val="22"/>
          <w:highlight w:val="green"/>
          <w:lang w:val="en-CA"/>
        </w:rPr>
        <w:t>alf_chroma_filter_signal_flag</w:t>
      </w:r>
      <w:r w:rsidRPr="00233FE0">
        <w:rPr>
          <w:rFonts w:eastAsia="宋体"/>
          <w:noProof/>
          <w:szCs w:val="22"/>
          <w:highlight w:val="green"/>
          <w:lang w:val="en-CA"/>
        </w:rPr>
        <w:t xml:space="preserve"> shall be equal to 0.</w:t>
      </w:r>
    </w:p>
    <w:p w14:paraId="70E6D418" w14:textId="77777777" w:rsidR="00E912BB" w:rsidRPr="00F95DBB" w:rsidRDefault="00E912BB">
      <w:pPr>
        <w:rPr>
          <w:lang w:val="en-CA"/>
        </w:rPr>
      </w:pPr>
    </w:p>
    <w:sectPr w:rsidR="00E912BB" w:rsidRPr="00F95D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D4BD3" w14:textId="77777777" w:rsidR="00FC551D" w:rsidRDefault="00FC551D" w:rsidP="00F95DBB">
      <w:pPr>
        <w:spacing w:before="0"/>
      </w:pPr>
      <w:r>
        <w:separator/>
      </w:r>
    </w:p>
  </w:endnote>
  <w:endnote w:type="continuationSeparator" w:id="0">
    <w:p w14:paraId="0927F65B" w14:textId="77777777" w:rsidR="00FC551D" w:rsidRDefault="00FC551D" w:rsidP="00F95DB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01E55" w14:textId="77777777" w:rsidR="00FC551D" w:rsidRDefault="00FC551D" w:rsidP="00F95DBB">
      <w:pPr>
        <w:spacing w:before="0"/>
      </w:pPr>
      <w:r>
        <w:separator/>
      </w:r>
    </w:p>
  </w:footnote>
  <w:footnote w:type="continuationSeparator" w:id="0">
    <w:p w14:paraId="2E17AEA6" w14:textId="77777777" w:rsidR="00FC551D" w:rsidRDefault="00FC551D" w:rsidP="00F95DB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12E"/>
    <w:rsid w:val="0037200D"/>
    <w:rsid w:val="004B7429"/>
    <w:rsid w:val="0062212E"/>
    <w:rsid w:val="00911E98"/>
    <w:rsid w:val="00955D68"/>
    <w:rsid w:val="00E912BB"/>
    <w:rsid w:val="00F74DA1"/>
    <w:rsid w:val="00F95DBB"/>
    <w:rsid w:val="00FC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AB790"/>
  <w15:chartTrackingRefBased/>
  <w15:docId w15:val="{57933F0D-5A38-472E-84FF-CF5BDDBB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5DB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95DB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95DBB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95DB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95DBB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95DBB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F95DBB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95DBB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F95DBB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5D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DBB"/>
  </w:style>
  <w:style w:type="paragraph" w:styleId="Footer">
    <w:name w:val="footer"/>
    <w:basedOn w:val="Normal"/>
    <w:link w:val="FooterChar"/>
    <w:uiPriority w:val="99"/>
    <w:unhideWhenUsed/>
    <w:rsid w:val="00F95D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DBB"/>
  </w:style>
  <w:style w:type="character" w:customStyle="1" w:styleId="Heading1Char">
    <w:name w:val="Heading 1 Char"/>
    <w:basedOn w:val="DefaultParagraphFont"/>
    <w:link w:val="Heading1"/>
    <w:rsid w:val="00F95DBB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95DBB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95DBB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95DBB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95DBB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95DBB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95DBB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95DBB"/>
    <w:rPr>
      <w:rFonts w:ascii="Times New Roman" w:hAnsi="Times New Roman" w:cs="Times New Roman"/>
      <w:i/>
      <w:iCs/>
      <w:szCs w:val="24"/>
      <w:lang w:eastAsia="en-US"/>
    </w:rPr>
  </w:style>
  <w:style w:type="paragraph" w:customStyle="1" w:styleId="tablecell">
    <w:name w:val="table cell"/>
    <w:basedOn w:val="Normal"/>
    <w:uiPriority w:val="99"/>
    <w:rsid w:val="00F95DB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95DB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95DBB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heading">
    <w:name w:val="table heading"/>
    <w:basedOn w:val="Normal"/>
    <w:rsid w:val="00F95DB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2</cp:revision>
  <dcterms:created xsi:type="dcterms:W3CDTF">2019-07-08T13:00:00Z</dcterms:created>
  <dcterms:modified xsi:type="dcterms:W3CDTF">2019-07-08T13:02:00Z</dcterms:modified>
</cp:coreProperties>
</file>