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6AED925" w:rsidR="00E61DAC" w:rsidRPr="005B217D" w:rsidRDefault="00F712E9" w:rsidP="00FA60F5">
            <w:pPr>
              <w:tabs>
                <w:tab w:val="left" w:pos="7200"/>
              </w:tabs>
              <w:spacing w:before="0"/>
              <w:rPr>
                <w:b/>
                <w:szCs w:val="22"/>
                <w:lang w:val="en-CA"/>
              </w:rPr>
            </w:pPr>
            <w:r>
              <w:t>1</w:t>
            </w:r>
            <w:r w:rsidR="00225BFE">
              <w:t>5</w:t>
            </w:r>
            <w:r w:rsidR="00155526">
              <w:t>th</w:t>
            </w:r>
            <w:r w:rsidR="00A767DC" w:rsidRPr="00B648F1">
              <w:t xml:space="preserve"> Meeting: </w:t>
            </w:r>
            <w:r w:rsidR="00225BFE">
              <w:rPr>
                <w:lang w:val="en-CA"/>
              </w:rPr>
              <w:t>Gothenburg</w:t>
            </w:r>
            <w:r w:rsidR="00225BFE" w:rsidRPr="00B57A23">
              <w:rPr>
                <w:lang w:val="en-CA"/>
              </w:rPr>
              <w:t xml:space="preserve">, </w:t>
            </w:r>
            <w:r w:rsidR="00225BFE">
              <w:rPr>
                <w:lang w:val="en-CA"/>
              </w:rPr>
              <w:t>SE</w:t>
            </w:r>
            <w:r w:rsidR="00225BFE" w:rsidRPr="00B57A23">
              <w:rPr>
                <w:lang w:val="en-CA"/>
              </w:rPr>
              <w:t xml:space="preserve">, </w:t>
            </w:r>
            <w:r w:rsidR="00225BFE">
              <w:rPr>
                <w:lang w:val="en-CA"/>
              </w:rPr>
              <w:t>3</w:t>
            </w:r>
            <w:r w:rsidR="00225BFE" w:rsidRPr="00B57A23">
              <w:rPr>
                <w:lang w:val="en-CA"/>
              </w:rPr>
              <w:t>–</w:t>
            </w:r>
            <w:r w:rsidR="00225BFE">
              <w:rPr>
                <w:lang w:val="en-CA"/>
              </w:rPr>
              <w:t>12</w:t>
            </w:r>
            <w:r w:rsidR="00225BFE" w:rsidRPr="00B57A23">
              <w:rPr>
                <w:lang w:val="en-CA"/>
              </w:rPr>
              <w:t xml:space="preserve"> </w:t>
            </w:r>
            <w:r w:rsidR="00225BFE">
              <w:rPr>
                <w:lang w:val="en-CA"/>
              </w:rPr>
              <w:t>July</w:t>
            </w:r>
            <w:r w:rsidR="00225BFE" w:rsidRPr="00B57A23">
              <w:rPr>
                <w:lang w:val="en-CA"/>
              </w:rPr>
              <w:t xml:space="preserve"> 201</w:t>
            </w:r>
            <w:r w:rsidR="00225BFE">
              <w:rPr>
                <w:lang w:val="en-CA"/>
              </w:rPr>
              <w:t>9</w:t>
            </w:r>
          </w:p>
        </w:tc>
        <w:tc>
          <w:tcPr>
            <w:tcW w:w="3060" w:type="dxa"/>
          </w:tcPr>
          <w:p w14:paraId="59B7E346" w14:textId="00FC1F71" w:rsidR="008A4B4C" w:rsidRPr="00225BFE" w:rsidRDefault="00E61DAC" w:rsidP="00551088">
            <w:pPr>
              <w:tabs>
                <w:tab w:val="left" w:pos="7200"/>
              </w:tabs>
            </w:pPr>
            <w:r w:rsidRPr="005B217D">
              <w:rPr>
                <w:lang w:val="en-CA"/>
              </w:rPr>
              <w:t>Document</w:t>
            </w:r>
            <w:r w:rsidR="006C5D39" w:rsidRPr="005B217D">
              <w:rPr>
                <w:lang w:val="en-CA"/>
              </w:rPr>
              <w:t xml:space="preserve">: </w:t>
            </w:r>
            <w:r w:rsidR="009D7CE6">
              <w:rPr>
                <w:lang w:val="en-CA"/>
              </w:rPr>
              <w:t>JVE</w:t>
            </w:r>
            <w:r w:rsidR="009D7CE6" w:rsidRPr="00641A1D">
              <w:rPr>
                <w:lang w:val="en-CA"/>
              </w:rPr>
              <w:t>T</w:t>
            </w:r>
            <w:r w:rsidRPr="00641A1D">
              <w:rPr>
                <w:lang w:val="en-CA"/>
              </w:rPr>
              <w:t>-</w:t>
            </w:r>
            <w:r w:rsidR="00D216EC">
              <w:rPr>
                <w:lang w:val="en-CA"/>
              </w:rPr>
              <w:t>O0590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BEEAD6" w:rsidR="00E61DAC" w:rsidRPr="005B217D" w:rsidRDefault="0084180B" w:rsidP="004930F6">
            <w:pPr>
              <w:spacing w:before="60" w:after="60"/>
              <w:rPr>
                <w:b/>
                <w:szCs w:val="22"/>
                <w:lang w:val="en-CA" w:eastAsia="zh-TW"/>
              </w:rPr>
            </w:pPr>
            <w:r>
              <w:rPr>
                <w:b/>
                <w:szCs w:val="22"/>
                <w:lang w:val="en-CA"/>
              </w:rPr>
              <w:t>Non-</w:t>
            </w:r>
            <w:r w:rsidR="009459D9">
              <w:rPr>
                <w:b/>
                <w:szCs w:val="22"/>
                <w:lang w:val="en-CA"/>
              </w:rPr>
              <w:t>CE</w:t>
            </w:r>
            <w:r w:rsidR="00627113">
              <w:rPr>
                <w:b/>
                <w:szCs w:val="22"/>
                <w:lang w:val="en-CA"/>
              </w:rPr>
              <w:t>9</w:t>
            </w:r>
            <w:r w:rsidR="009459D9">
              <w:rPr>
                <w:b/>
                <w:szCs w:val="22"/>
                <w:lang w:val="en-CA"/>
              </w:rPr>
              <w:t xml:space="preserve">: </w:t>
            </w:r>
            <w:r w:rsidR="00627113">
              <w:rPr>
                <w:b/>
                <w:szCs w:val="22"/>
                <w:lang w:val="en-CA"/>
              </w:rPr>
              <w:t>Improvement of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F4C612" w:rsidR="00E61DAC" w:rsidRPr="00893D00" w:rsidRDefault="004C56E1" w:rsidP="00702D8D">
            <w:pPr>
              <w:spacing w:before="60" w:after="60"/>
              <w:rPr>
                <w:szCs w:val="22"/>
                <w:lang w:val="de-DE" w:eastAsia="zh-TW"/>
              </w:rPr>
            </w:pPr>
            <w:r w:rsidRPr="00702D8D">
              <w:rPr>
                <w:rFonts w:eastAsia="SimSun" w:hint="eastAsia"/>
                <w:szCs w:val="22"/>
                <w:lang w:val="en-CA"/>
              </w:rPr>
              <w:t>Yi</w:t>
            </w:r>
            <w:r w:rsidRPr="00702D8D">
              <w:rPr>
                <w:rFonts w:eastAsia="SimSun"/>
                <w:szCs w:val="22"/>
                <w:lang w:val="en-CA"/>
              </w:rPr>
              <w:t>-Wen Chen</w:t>
            </w:r>
            <w:r w:rsidR="00893D00" w:rsidRPr="00702D8D">
              <w:rPr>
                <w:rFonts w:eastAsia="SimSun"/>
                <w:szCs w:val="22"/>
                <w:lang w:val="en-CA"/>
              </w:rPr>
              <w:t xml:space="preserve">, </w:t>
            </w:r>
            <w:r w:rsidRPr="00702D8D">
              <w:rPr>
                <w:rFonts w:eastAsia="SimSun"/>
                <w:szCs w:val="22"/>
                <w:lang w:val="en-CA"/>
              </w:rPr>
              <w:t>Xiaoyu Xiu</w:t>
            </w:r>
            <w:r w:rsidR="00876AD7" w:rsidRPr="00702D8D">
              <w:rPr>
                <w:rFonts w:eastAsia="SimSun"/>
                <w:szCs w:val="22"/>
                <w:lang w:val="en-CA"/>
              </w:rPr>
              <w:t>,</w:t>
            </w:r>
            <w:r w:rsidR="00893D00" w:rsidRPr="00702D8D">
              <w:rPr>
                <w:rFonts w:eastAsia="SimSun"/>
                <w:szCs w:val="22"/>
                <w:lang w:val="en-CA"/>
              </w:rPr>
              <w:t xml:space="preserve"> </w:t>
            </w:r>
            <w:r w:rsidRPr="00702D8D">
              <w:rPr>
                <w:rFonts w:eastAsia="SimSun"/>
                <w:szCs w:val="22"/>
                <w:lang w:val="en-CA"/>
              </w:rPr>
              <w:t>Xianglin Wang</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0613C09" w14:textId="2D8198E9" w:rsidR="00BF2A4C" w:rsidRPr="005B217D" w:rsidRDefault="004C56E1" w:rsidP="00BF2A4C">
            <w:pPr>
              <w:spacing w:before="60" w:after="60"/>
              <w:rPr>
                <w:szCs w:val="22"/>
                <w:lang w:val="en-CA"/>
              </w:rPr>
            </w:pPr>
            <w:r>
              <w:rPr>
                <w:szCs w:val="22"/>
                <w:lang w:val="en-CA"/>
              </w:rPr>
              <w:t>yiwenchen@kwai.com</w:t>
            </w:r>
            <w:r w:rsidRPr="005B217D">
              <w:rPr>
                <w:szCs w:val="22"/>
                <w:lang w:val="en-CA"/>
              </w:rPr>
              <w:br/>
            </w:r>
          </w:p>
          <w:p w14:paraId="32C2ABFD" w14:textId="684C5EDB" w:rsidR="008346AF" w:rsidRPr="005B217D" w:rsidRDefault="008346AF" w:rsidP="004C56E1">
            <w:pPr>
              <w:spacing w:before="60" w:after="60"/>
              <w:rPr>
                <w:szCs w:val="22"/>
                <w:lang w:val="en-CA"/>
              </w:rPr>
            </w:pPr>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922FD2" w:rsidR="00E61DAC" w:rsidRPr="005B217D" w:rsidRDefault="0058375B" w:rsidP="009459D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3682214D" w:rsidR="00796120" w:rsidRPr="005F1E09" w:rsidRDefault="00916951" w:rsidP="009234A5">
      <w:pPr>
        <w:rPr>
          <w:lang w:val="en-CA"/>
        </w:rPr>
      </w:pPr>
      <w:r w:rsidRPr="00436ABB">
        <w:rPr>
          <w:rFonts w:eastAsiaTheme="minorEastAsia"/>
          <w:szCs w:val="22"/>
          <w:shd w:val="clear" w:color="auto" w:fill="FFFFFF"/>
          <w:lang w:eastAsia="zh-TW"/>
        </w:rPr>
        <w:t xml:space="preserve">In </w:t>
      </w:r>
      <w:r>
        <w:rPr>
          <w:rFonts w:eastAsiaTheme="minorEastAsia"/>
          <w:szCs w:val="22"/>
          <w:shd w:val="clear" w:color="auto" w:fill="FFFFFF"/>
          <w:lang w:eastAsia="zh-TW"/>
        </w:rPr>
        <w:t xml:space="preserve">the </w:t>
      </w:r>
      <w:r w:rsidRPr="00436ABB">
        <w:rPr>
          <w:rFonts w:eastAsiaTheme="minorEastAsia"/>
          <w:szCs w:val="22"/>
          <w:shd w:val="clear" w:color="auto" w:fill="FFFFFF"/>
          <w:lang w:eastAsia="zh-TW"/>
        </w:rPr>
        <w:t xml:space="preserve">current </w:t>
      </w:r>
      <w:r>
        <w:rPr>
          <w:rFonts w:eastAsiaTheme="minorEastAsia"/>
          <w:szCs w:val="22"/>
          <w:shd w:val="clear" w:color="auto" w:fill="FFFFFF"/>
          <w:lang w:eastAsia="zh-TW"/>
        </w:rPr>
        <w:t xml:space="preserve">VVC </w:t>
      </w:r>
      <w:r w:rsidRPr="00436ABB">
        <w:rPr>
          <w:rFonts w:eastAsiaTheme="minorEastAsia"/>
          <w:szCs w:val="22"/>
          <w:shd w:val="clear" w:color="auto" w:fill="FFFFFF"/>
          <w:lang w:eastAsia="zh-TW"/>
        </w:rPr>
        <w:t xml:space="preserve">design, there is no control flag to control the enabling of the DMVR. However, it is not guaranteed that the DMVR refined MV is always better than the one before the refinement. </w:t>
      </w:r>
      <w:r>
        <w:rPr>
          <w:rFonts w:eastAsiaTheme="minorEastAsia"/>
          <w:szCs w:val="22"/>
          <w:shd w:val="clear" w:color="auto" w:fill="FFFFFF"/>
          <w:lang w:eastAsia="zh-TW"/>
        </w:rPr>
        <w:t>In case</w:t>
      </w:r>
      <w:r w:rsidRPr="00436ABB">
        <w:rPr>
          <w:rFonts w:eastAsiaTheme="minorEastAsia"/>
          <w:szCs w:val="22"/>
          <w:shd w:val="clear" w:color="auto" w:fill="FFFFFF"/>
          <w:lang w:eastAsia="zh-TW"/>
        </w:rPr>
        <w:t xml:space="preserve"> DMVR refinement </w:t>
      </w:r>
      <w:r>
        <w:rPr>
          <w:rFonts w:eastAsiaTheme="minorEastAsia"/>
          <w:szCs w:val="22"/>
          <w:shd w:val="clear" w:color="auto" w:fill="FFFFFF"/>
          <w:lang w:eastAsia="zh-TW"/>
        </w:rPr>
        <w:t xml:space="preserve">process produces </w:t>
      </w:r>
      <w:r w:rsidRPr="00436ABB">
        <w:rPr>
          <w:rFonts w:eastAsiaTheme="minorEastAsia"/>
          <w:szCs w:val="22"/>
          <w:shd w:val="clear" w:color="auto" w:fill="FFFFFF"/>
          <w:lang w:eastAsia="zh-TW"/>
        </w:rPr>
        <w:t>a</w:t>
      </w:r>
      <w:r>
        <w:rPr>
          <w:rFonts w:eastAsiaTheme="minorEastAsia"/>
          <w:szCs w:val="22"/>
          <w:shd w:val="clear" w:color="auto" w:fill="FFFFFF"/>
          <w:lang w:eastAsia="zh-TW"/>
        </w:rPr>
        <w:t xml:space="preserve"> MV</w:t>
      </w:r>
      <w:r w:rsidRPr="00436ABB">
        <w:rPr>
          <w:rFonts w:eastAsiaTheme="minorEastAsia"/>
          <w:szCs w:val="22"/>
          <w:shd w:val="clear" w:color="auto" w:fill="FFFFFF"/>
          <w:lang w:eastAsia="zh-TW"/>
        </w:rPr>
        <w:t xml:space="preserve"> </w:t>
      </w:r>
      <w:r>
        <w:rPr>
          <w:rFonts w:eastAsiaTheme="minorEastAsia"/>
          <w:szCs w:val="22"/>
          <w:shd w:val="clear" w:color="auto" w:fill="FFFFFF"/>
          <w:lang w:eastAsia="zh-TW"/>
        </w:rPr>
        <w:t xml:space="preserve">that is worse </w:t>
      </w:r>
      <w:r w:rsidRPr="00436ABB">
        <w:rPr>
          <w:rFonts w:eastAsiaTheme="minorEastAsia"/>
          <w:szCs w:val="22"/>
          <w:shd w:val="clear" w:color="auto" w:fill="FFFFFF"/>
          <w:lang w:eastAsia="zh-TW"/>
        </w:rPr>
        <w:t>than the original one</w:t>
      </w:r>
      <w:r>
        <w:rPr>
          <w:rFonts w:eastAsiaTheme="minorEastAsia"/>
          <w:szCs w:val="22"/>
          <w:shd w:val="clear" w:color="auto" w:fill="FFFFFF"/>
          <w:lang w:eastAsia="zh-TW"/>
        </w:rPr>
        <w:t xml:space="preserve">, </w:t>
      </w:r>
      <w:r w:rsidRPr="00436ABB">
        <w:rPr>
          <w:rFonts w:eastAsiaTheme="minorEastAsia"/>
          <w:szCs w:val="22"/>
          <w:shd w:val="clear" w:color="auto" w:fill="FFFFFF"/>
          <w:lang w:eastAsia="zh-TW"/>
        </w:rPr>
        <w:t>coding efficiency</w:t>
      </w:r>
      <w:r>
        <w:rPr>
          <w:rFonts w:eastAsiaTheme="minorEastAsia"/>
          <w:szCs w:val="22"/>
          <w:shd w:val="clear" w:color="auto" w:fill="FFFFFF"/>
          <w:lang w:eastAsia="zh-TW"/>
        </w:rPr>
        <w:t xml:space="preserve"> may be scarified</w:t>
      </w:r>
      <w:r w:rsidRPr="00436ABB">
        <w:rPr>
          <w:rFonts w:eastAsiaTheme="minorEastAsia"/>
          <w:szCs w:val="22"/>
          <w:shd w:val="clear" w:color="auto" w:fill="FFFFFF"/>
          <w:lang w:eastAsia="zh-TW"/>
        </w:rPr>
        <w:t xml:space="preserve">. </w:t>
      </w:r>
      <w:r w:rsidR="000D3248">
        <w:rPr>
          <w:rFonts w:eastAsiaTheme="minorEastAsia"/>
          <w:szCs w:val="22"/>
          <w:shd w:val="clear" w:color="auto" w:fill="FFFFFF"/>
          <w:lang w:eastAsia="zh-TW"/>
        </w:rPr>
        <w:t>T</w:t>
      </w:r>
      <w:r w:rsidR="002818D2" w:rsidRPr="00285FCE">
        <w:rPr>
          <w:rFonts w:eastAsiaTheme="minorEastAsia"/>
          <w:szCs w:val="22"/>
          <w:shd w:val="clear" w:color="auto" w:fill="FFFFFF"/>
          <w:lang w:eastAsia="zh-TW"/>
        </w:rPr>
        <w:t xml:space="preserve">o reduce the penalty of the uncertainty of DMVR refinement, it is proposed to favor the original MV during the DMVR process. </w:t>
      </w:r>
      <w:r w:rsidR="000D3248">
        <w:rPr>
          <w:rFonts w:eastAsiaTheme="minorEastAsia"/>
          <w:szCs w:val="22"/>
          <w:shd w:val="clear" w:color="auto" w:fill="FFFFFF"/>
          <w:lang w:eastAsia="zh-TW"/>
        </w:rPr>
        <w:t>In the proposed method, t</w:t>
      </w:r>
      <w:r w:rsidR="00D70040" w:rsidRPr="00285FCE">
        <w:rPr>
          <w:rFonts w:eastAsiaTheme="minorEastAsia"/>
          <w:szCs w:val="22"/>
          <w:shd w:val="clear" w:color="auto" w:fill="FFFFFF"/>
          <w:lang w:eastAsia="zh-TW"/>
        </w:rPr>
        <w:t xml:space="preserve">he SAD between the reference blocks </w:t>
      </w:r>
      <w:r w:rsidR="00D70040">
        <w:rPr>
          <w:rFonts w:eastAsiaTheme="minorEastAsia"/>
          <w:szCs w:val="22"/>
          <w:shd w:val="clear" w:color="auto" w:fill="FFFFFF"/>
          <w:lang w:eastAsia="zh-TW"/>
        </w:rPr>
        <w:t>referred by</w:t>
      </w:r>
      <w:r w:rsidR="00D70040" w:rsidRPr="00285FCE">
        <w:rPr>
          <w:rFonts w:eastAsiaTheme="minorEastAsia"/>
          <w:szCs w:val="22"/>
          <w:shd w:val="clear" w:color="auto" w:fill="FFFFFF"/>
          <w:lang w:eastAsia="zh-TW"/>
        </w:rPr>
        <w:t xml:space="preserve"> the initial MV is decreased by 1/</w:t>
      </w:r>
      <w:r w:rsidR="000D3248">
        <w:rPr>
          <w:rFonts w:eastAsiaTheme="minorEastAsia"/>
          <w:szCs w:val="22"/>
          <w:shd w:val="clear" w:color="auto" w:fill="FFFFFF"/>
          <w:lang w:eastAsia="zh-TW"/>
        </w:rPr>
        <w:t>4</w:t>
      </w:r>
      <w:r w:rsidR="00D70040" w:rsidRPr="00285FCE">
        <w:rPr>
          <w:rFonts w:eastAsiaTheme="minorEastAsia"/>
          <w:szCs w:val="22"/>
          <w:shd w:val="clear" w:color="auto" w:fill="FFFFFF"/>
          <w:lang w:eastAsia="zh-TW"/>
        </w:rPr>
        <w:t xml:space="preserve"> of the SAD value</w:t>
      </w:r>
      <w:r w:rsidR="000D3248">
        <w:rPr>
          <w:rFonts w:eastAsiaTheme="minorEastAsia"/>
          <w:szCs w:val="22"/>
          <w:shd w:val="clear" w:color="auto" w:fill="FFFFFF"/>
          <w:lang w:eastAsia="zh-TW"/>
        </w:rPr>
        <w:t xml:space="preserve">. </w:t>
      </w:r>
      <w:r w:rsidR="00700951">
        <w:rPr>
          <w:rFonts w:eastAsiaTheme="minorEastAsia"/>
          <w:szCs w:val="22"/>
          <w:shd w:val="clear" w:color="auto" w:fill="FFFFFF"/>
          <w:lang w:eastAsia="zh-TW"/>
        </w:rPr>
        <w:t>The modification is minimum which adding o</w:t>
      </w:r>
      <w:r w:rsidR="00CF5935">
        <w:rPr>
          <w:rFonts w:eastAsiaTheme="minorEastAsia"/>
          <w:szCs w:val="22"/>
          <w:shd w:val="clear" w:color="auto" w:fill="FFFFFF"/>
          <w:lang w:eastAsia="zh-TW"/>
        </w:rPr>
        <w:t xml:space="preserve">nly one </w:t>
      </w:r>
      <w:r w:rsidR="00700951">
        <w:rPr>
          <w:rFonts w:eastAsiaTheme="minorEastAsia" w:hint="eastAsia"/>
          <w:szCs w:val="22"/>
          <w:shd w:val="clear" w:color="auto" w:fill="FFFFFF"/>
          <w:lang w:eastAsia="zh-TW"/>
        </w:rPr>
        <w:t>l</w:t>
      </w:r>
      <w:r w:rsidR="00700951">
        <w:rPr>
          <w:rFonts w:eastAsiaTheme="minorEastAsia"/>
          <w:szCs w:val="22"/>
          <w:shd w:val="clear" w:color="auto" w:fill="FFFFFF"/>
          <w:lang w:eastAsia="zh-TW"/>
        </w:rPr>
        <w:t>ine</w:t>
      </w:r>
      <w:r w:rsidR="00CF5935">
        <w:rPr>
          <w:rFonts w:eastAsiaTheme="minorEastAsia"/>
          <w:szCs w:val="22"/>
          <w:shd w:val="clear" w:color="auto" w:fill="FFFFFF"/>
          <w:lang w:eastAsia="zh-TW"/>
        </w:rPr>
        <w:t xml:space="preserve"> </w:t>
      </w:r>
      <w:r w:rsidR="00700951">
        <w:rPr>
          <w:rFonts w:eastAsiaTheme="minorEastAsia"/>
          <w:szCs w:val="22"/>
          <w:shd w:val="clear" w:color="auto" w:fill="FFFFFF"/>
          <w:lang w:eastAsia="zh-TW"/>
        </w:rPr>
        <w:t>to both the software and working draft</w:t>
      </w:r>
      <w:r w:rsidR="00CF5935">
        <w:rPr>
          <w:rFonts w:eastAsiaTheme="minorEastAsia"/>
          <w:szCs w:val="22"/>
          <w:shd w:val="clear" w:color="auto" w:fill="FFFFFF"/>
          <w:lang w:eastAsia="zh-TW"/>
        </w:rPr>
        <w:t xml:space="preserve">. </w:t>
      </w:r>
      <w:r w:rsidR="00700951">
        <w:rPr>
          <w:rFonts w:eastAsiaTheme="minorEastAsia"/>
          <w:szCs w:val="22"/>
          <w:shd w:val="clear" w:color="auto" w:fill="FFFFFF"/>
          <w:lang w:eastAsia="zh-TW"/>
        </w:rPr>
        <w:t xml:space="preserve">In terms of computational complexity, only one shift and add is added for each DMVR process unit. </w:t>
      </w:r>
      <w:r w:rsidR="007C06FD">
        <w:rPr>
          <w:lang w:val="en-CA"/>
        </w:rPr>
        <w:t xml:space="preserve">The simulation results reportedly show that </w:t>
      </w:r>
      <w:r w:rsidR="00022F03">
        <w:rPr>
          <w:lang w:val="en-CA"/>
        </w:rPr>
        <w:t xml:space="preserve">the proposed </w:t>
      </w:r>
      <w:r w:rsidR="00876829">
        <w:rPr>
          <w:lang w:val="en-CA"/>
        </w:rPr>
        <w:t>method</w:t>
      </w:r>
      <w:r w:rsidR="007C06FD">
        <w:rPr>
          <w:lang w:val="en-CA"/>
        </w:rPr>
        <w:t xml:space="preserve"> </w:t>
      </w:r>
      <w:r w:rsidR="00A724B8" w:rsidRPr="00CC594A">
        <w:rPr>
          <w:lang w:val="en-CA"/>
        </w:rPr>
        <w:t>show</w:t>
      </w:r>
      <w:r w:rsidR="00022F03" w:rsidRPr="00CC594A">
        <w:rPr>
          <w:lang w:val="en-CA"/>
        </w:rPr>
        <w:t>s</w:t>
      </w:r>
      <w:r w:rsidR="00A724B8" w:rsidRPr="00CC594A">
        <w:rPr>
          <w:lang w:val="en-CA"/>
        </w:rPr>
        <w:t xml:space="preserve"> </w:t>
      </w:r>
      <w:r w:rsidR="008972EC" w:rsidRPr="00723287">
        <w:rPr>
          <w:lang w:val="en-CA"/>
        </w:rPr>
        <w:t>{</w:t>
      </w:r>
      <w:r w:rsidR="00CF5935" w:rsidRPr="00723287">
        <w:rPr>
          <w:lang w:val="en-CA"/>
        </w:rPr>
        <w:t>-</w:t>
      </w:r>
      <w:r w:rsidR="00310FE4" w:rsidRPr="00723287">
        <w:rPr>
          <w:lang w:val="en-CA"/>
        </w:rPr>
        <w:t>0.</w:t>
      </w:r>
      <w:r w:rsidR="001D6618" w:rsidRPr="00723287">
        <w:rPr>
          <w:lang w:val="en-CA"/>
        </w:rPr>
        <w:t>0</w:t>
      </w:r>
      <w:r w:rsidR="00CF5935" w:rsidRPr="00723287">
        <w:rPr>
          <w:lang w:val="en-CA"/>
        </w:rPr>
        <w:t>6</w:t>
      </w:r>
      <w:r w:rsidR="00310FE4" w:rsidRPr="00723287">
        <w:rPr>
          <w:lang w:val="en-CA"/>
        </w:rPr>
        <w:t xml:space="preserve">%, </w:t>
      </w:r>
      <w:r w:rsidR="00CF5935" w:rsidRPr="00723287">
        <w:rPr>
          <w:lang w:val="en-CA"/>
        </w:rPr>
        <w:t>-</w:t>
      </w:r>
      <w:r w:rsidR="00310FE4" w:rsidRPr="00723287">
        <w:rPr>
          <w:lang w:val="en-CA"/>
        </w:rPr>
        <w:t>0.</w:t>
      </w:r>
      <w:r w:rsidR="001D6618" w:rsidRPr="00723287">
        <w:rPr>
          <w:lang w:val="en-CA"/>
        </w:rPr>
        <w:t>0</w:t>
      </w:r>
      <w:r w:rsidR="00CF5935" w:rsidRPr="00723287">
        <w:rPr>
          <w:lang w:val="en-CA"/>
        </w:rPr>
        <w:t>6</w:t>
      </w:r>
      <w:r w:rsidR="00310FE4" w:rsidRPr="00723287">
        <w:rPr>
          <w:lang w:val="en-CA"/>
        </w:rPr>
        <w:t xml:space="preserve">%, </w:t>
      </w:r>
      <w:r w:rsidR="00CF5935" w:rsidRPr="00723287">
        <w:rPr>
          <w:lang w:val="en-CA"/>
        </w:rPr>
        <w:t>-</w:t>
      </w:r>
      <w:r w:rsidR="00310FE4" w:rsidRPr="00723287">
        <w:rPr>
          <w:lang w:val="en-CA"/>
        </w:rPr>
        <w:t>0.</w:t>
      </w:r>
      <w:r w:rsidR="001D6618" w:rsidRPr="00723287">
        <w:rPr>
          <w:lang w:val="en-CA"/>
        </w:rPr>
        <w:t>0</w:t>
      </w:r>
      <w:r w:rsidR="00CF5935" w:rsidRPr="00723287">
        <w:rPr>
          <w:lang w:val="en-CA"/>
        </w:rPr>
        <w:t>7</w:t>
      </w:r>
      <w:r w:rsidR="00310FE4" w:rsidRPr="00723287">
        <w:rPr>
          <w:lang w:val="en-CA"/>
        </w:rPr>
        <w:t>%</w:t>
      </w:r>
      <w:r w:rsidR="008972EC" w:rsidRPr="00723287">
        <w:rPr>
          <w:lang w:val="en-CA"/>
        </w:rPr>
        <w:t>}</w:t>
      </w:r>
      <w:r w:rsidR="00310FE4" w:rsidRPr="00723287">
        <w:rPr>
          <w:lang w:val="en-CA"/>
        </w:rPr>
        <w:t xml:space="preserve"> BD</w:t>
      </w:r>
      <w:r w:rsidR="00310FE4">
        <w:rPr>
          <w:lang w:val="en-CA"/>
        </w:rPr>
        <w:t>-</w:t>
      </w:r>
      <w:r w:rsidR="00310FE4" w:rsidRPr="00DE4C43">
        <w:rPr>
          <w:lang w:val="en-CA"/>
        </w:rPr>
        <w:t>rate</w:t>
      </w:r>
      <w:r w:rsidR="00310FE4">
        <w:rPr>
          <w:lang w:val="en-CA"/>
        </w:rPr>
        <w:t>s</w:t>
      </w:r>
      <w:r w:rsidR="00310FE4" w:rsidRPr="00DE4C43">
        <w:rPr>
          <w:lang w:val="en-CA"/>
        </w:rPr>
        <w:t xml:space="preserve"> </w:t>
      </w:r>
      <w:r w:rsidR="00310FE4">
        <w:rPr>
          <w:lang w:val="en-CA"/>
        </w:rPr>
        <w:t xml:space="preserve">changes </w:t>
      </w:r>
      <w:r w:rsidR="00A724B8" w:rsidRPr="00DE4C43">
        <w:rPr>
          <w:lang w:val="en-CA"/>
        </w:rPr>
        <w:t xml:space="preserve">on Y, </w:t>
      </w:r>
      <w:proofErr w:type="spellStart"/>
      <w:r w:rsidR="00A724B8" w:rsidRPr="00DE4C43">
        <w:rPr>
          <w:lang w:val="en-CA"/>
        </w:rPr>
        <w:t>Cb</w:t>
      </w:r>
      <w:proofErr w:type="spellEnd"/>
      <w:r w:rsidR="00A724B8" w:rsidRPr="00DE4C43">
        <w:rPr>
          <w:lang w:val="en-CA"/>
        </w:rPr>
        <w:t xml:space="preserve"> and Cr components for </w:t>
      </w:r>
      <w:r w:rsidR="008972EC">
        <w:rPr>
          <w:lang w:val="en-CA"/>
        </w:rPr>
        <w:t xml:space="preserve">RA </w:t>
      </w:r>
      <w:r w:rsidR="00A724B8" w:rsidRPr="00DE4C43">
        <w:rPr>
          <w:lang w:val="en-CA"/>
        </w:rPr>
        <w:t>over VTM</w:t>
      </w:r>
      <w:r w:rsidR="00A724B8">
        <w:rPr>
          <w:lang w:val="en-CA"/>
        </w:rPr>
        <w:t>-</w:t>
      </w:r>
      <w:r w:rsidR="00004E11">
        <w:rPr>
          <w:lang w:val="en-CA"/>
        </w:rPr>
        <w:t>5</w:t>
      </w:r>
      <w:r w:rsidR="00A724B8" w:rsidRPr="00DE4C43">
        <w:rPr>
          <w:lang w:val="en-CA"/>
        </w:rPr>
        <w:t>.0</w:t>
      </w:r>
      <w:r w:rsidR="00A724B8">
        <w:rPr>
          <w:lang w:val="en-CA"/>
        </w:rPr>
        <w:t xml:space="preserve">. </w:t>
      </w:r>
    </w:p>
    <w:p w14:paraId="7D2AC1F0" w14:textId="0DAACC34" w:rsidR="00745F6B" w:rsidRPr="005B217D" w:rsidRDefault="00C13B82" w:rsidP="00E11923">
      <w:pPr>
        <w:pStyle w:val="Heading1"/>
        <w:rPr>
          <w:lang w:val="en-CA"/>
        </w:rPr>
      </w:pPr>
      <w:r>
        <w:rPr>
          <w:lang w:val="en-CA"/>
        </w:rPr>
        <w:t>Introduction</w:t>
      </w:r>
    </w:p>
    <w:p w14:paraId="01DB7014" w14:textId="3BB65B55" w:rsidR="00D70040" w:rsidRDefault="00D70040" w:rsidP="00D70040">
      <w:pPr>
        <w:rPr>
          <w:rFonts w:eastAsiaTheme="minorEastAsia"/>
          <w:szCs w:val="22"/>
          <w:shd w:val="clear" w:color="auto" w:fill="FFFFFF"/>
          <w:lang w:eastAsia="zh-TW"/>
        </w:rPr>
      </w:pPr>
      <w:r w:rsidRPr="00917AC4">
        <w:rPr>
          <w:rFonts w:eastAsiaTheme="minorEastAsia"/>
          <w:szCs w:val="22"/>
          <w:shd w:val="clear" w:color="auto" w:fill="FFFFFF"/>
          <w:lang w:eastAsia="zh-TW"/>
        </w:rPr>
        <w:t xml:space="preserve">Decoder-side Motion Vector Refinement (DMVR) </w:t>
      </w:r>
      <w:r w:rsidR="00E02A14">
        <w:rPr>
          <w:rFonts w:eastAsiaTheme="minorEastAsia"/>
          <w:szCs w:val="22"/>
          <w:shd w:val="clear" w:color="auto" w:fill="FFFFFF"/>
          <w:lang w:eastAsia="zh-TW"/>
        </w:rPr>
        <w:t>utilizes</w:t>
      </w:r>
      <w:r w:rsidRPr="004D1B3F">
        <w:rPr>
          <w:rFonts w:eastAsiaTheme="minorEastAsia"/>
          <w:szCs w:val="22"/>
          <w:shd w:val="clear" w:color="auto" w:fill="FFFFFF"/>
          <w:lang w:eastAsia="zh-TW"/>
        </w:rPr>
        <w:t xml:space="preserve"> the bilateral matching</w:t>
      </w:r>
      <w:r w:rsidR="00E02A14">
        <w:rPr>
          <w:rFonts w:eastAsiaTheme="minorEastAsia"/>
          <w:szCs w:val="22"/>
          <w:shd w:val="clear" w:color="auto" w:fill="FFFFFF"/>
          <w:lang w:eastAsia="zh-TW"/>
        </w:rPr>
        <w:t xml:space="preserve"> (BM)</w:t>
      </w:r>
      <w:r w:rsidRPr="004D1B3F">
        <w:rPr>
          <w:rFonts w:eastAsiaTheme="minorEastAsia"/>
          <w:szCs w:val="22"/>
          <w:shd w:val="clear" w:color="auto" w:fill="FFFFFF"/>
          <w:lang w:eastAsia="zh-TW"/>
        </w:rPr>
        <w:t xml:space="preserve"> to derive motion information of the current CU by finding the closest match between two blocks along the motion trajectory of the current CU in two different reference pictures. The BM method calculates the distortion between the two candidate blocks in the reference picture list L0 and list L1. As illustrated in Figure </w:t>
      </w:r>
      <w:r w:rsidR="00533412">
        <w:rPr>
          <w:rFonts w:eastAsiaTheme="minorEastAsia"/>
          <w:szCs w:val="22"/>
          <w:shd w:val="clear" w:color="auto" w:fill="FFFFFF"/>
          <w:lang w:eastAsia="zh-TW"/>
        </w:rPr>
        <w:t>1</w:t>
      </w:r>
      <w:r w:rsidRPr="004D1B3F">
        <w:rPr>
          <w:rFonts w:eastAsiaTheme="minorEastAsia"/>
          <w:szCs w:val="22"/>
          <w:shd w:val="clear" w:color="auto" w:fill="FFFFFF"/>
          <w:lang w:eastAsia="zh-TW"/>
        </w:rPr>
        <w:t>, the</w:t>
      </w:r>
      <w:r w:rsidRPr="00917AC4">
        <w:rPr>
          <w:rFonts w:eastAsiaTheme="minorEastAsia"/>
          <w:szCs w:val="22"/>
          <w:shd w:val="clear" w:color="auto" w:fill="FFFFFF"/>
          <w:lang w:eastAsia="zh-TW"/>
        </w:rPr>
        <w:t xml:space="preserve"> SAD between the red blocks based on each MV candidate around the initial MV is calculated. The MV candidate with the lowest SAD becomes the refined MV and used to generate the bi-predicted signal.</w:t>
      </w:r>
      <w:r>
        <w:rPr>
          <w:rFonts w:eastAsiaTheme="minorEastAsia"/>
          <w:szCs w:val="22"/>
          <w:shd w:val="clear" w:color="auto" w:fill="FFFFFF"/>
          <w:lang w:eastAsia="zh-TW"/>
        </w:rPr>
        <w:t xml:space="preserve"> </w:t>
      </w:r>
      <w:r w:rsidRPr="00917AC4">
        <w:rPr>
          <w:rFonts w:eastAsiaTheme="minorEastAsia"/>
          <w:szCs w:val="22"/>
          <w:shd w:val="clear" w:color="auto" w:fill="FFFFFF"/>
          <w:lang w:eastAsia="zh-TW"/>
        </w:rPr>
        <w:t>The cost function used in the matching process is row-subsampled SAD (sum of absolute difference).</w:t>
      </w:r>
    </w:p>
    <w:p w14:paraId="7AA59A8A" w14:textId="77777777" w:rsidR="00533412" w:rsidRPr="009341A4" w:rsidRDefault="00533412" w:rsidP="00533412">
      <w:pPr>
        <w:jc w:val="center"/>
        <w:rPr>
          <w:lang w:val="en-CA"/>
        </w:rPr>
      </w:pPr>
      <w:r w:rsidRPr="009341A4">
        <w:rPr>
          <w:noProof/>
          <w:lang w:eastAsia="zh-CN"/>
        </w:rPr>
        <w:drawing>
          <wp:inline distT="0" distB="0" distL="0" distR="0" wp14:anchorId="6949A75A" wp14:editId="49A611CB">
            <wp:extent cx="3289300" cy="1727200"/>
            <wp:effectExtent l="0" t="0" r="635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89300" cy="1727200"/>
                    </a:xfrm>
                    <a:prstGeom prst="rect">
                      <a:avLst/>
                    </a:prstGeom>
                    <a:noFill/>
                    <a:ln>
                      <a:noFill/>
                    </a:ln>
                  </pic:spPr>
                </pic:pic>
              </a:graphicData>
            </a:graphic>
          </wp:inline>
        </w:drawing>
      </w:r>
    </w:p>
    <w:p w14:paraId="3E2695B2" w14:textId="7770549C" w:rsidR="00533412" w:rsidRDefault="00533412" w:rsidP="00533412">
      <w:pPr>
        <w:keepNext/>
        <w:keepLines/>
        <w:jc w:val="center"/>
        <w:rPr>
          <w:b/>
          <w:iCs/>
        </w:rPr>
      </w:pPr>
      <w:bookmarkStart w:id="0" w:name="_Ref973393"/>
      <w:bookmarkStart w:id="1" w:name="_Ref973388"/>
      <w:r w:rsidRPr="009341A4">
        <w:rPr>
          <w:b/>
          <w:lang w:val="en-GB"/>
        </w:rPr>
        <w:t xml:space="preserve">Figure </w:t>
      </w:r>
      <w:bookmarkEnd w:id="0"/>
      <w:r>
        <w:rPr>
          <w:b/>
          <w:lang w:val="en-GB"/>
        </w:rPr>
        <w:t>1</w:t>
      </w:r>
      <w:r w:rsidRPr="009341A4">
        <w:rPr>
          <w:b/>
          <w:lang w:val="en-GB"/>
        </w:rPr>
        <w:t xml:space="preserve"> </w:t>
      </w:r>
      <w:r w:rsidRPr="009341A4">
        <w:rPr>
          <w:b/>
        </w:rPr>
        <w:t>–</w:t>
      </w:r>
      <w:r w:rsidRPr="009341A4">
        <w:rPr>
          <w:b/>
          <w:iCs/>
        </w:rPr>
        <w:t xml:space="preserve"> </w:t>
      </w:r>
      <w:bookmarkEnd w:id="1"/>
      <w:r w:rsidRPr="009341A4">
        <w:rPr>
          <w:b/>
          <w:iCs/>
        </w:rPr>
        <w:t>Decoding side motion vector refinement</w:t>
      </w:r>
    </w:p>
    <w:p w14:paraId="0D57C177" w14:textId="77777777" w:rsidR="00533412" w:rsidRPr="00533412" w:rsidRDefault="00533412" w:rsidP="00D70040"/>
    <w:p w14:paraId="3617E360" w14:textId="77777777" w:rsidR="00916951" w:rsidRPr="00D70040" w:rsidRDefault="00916951" w:rsidP="00D70040">
      <w:pPr>
        <w:rPr>
          <w:lang w:val="en-CA"/>
        </w:rPr>
      </w:pPr>
    </w:p>
    <w:p w14:paraId="41FC2A86" w14:textId="25C8F50F" w:rsidR="00096BFB" w:rsidRDefault="00096BFB" w:rsidP="00096BFB">
      <w:pPr>
        <w:pStyle w:val="Heading1"/>
        <w:rPr>
          <w:lang w:val="en-CA"/>
        </w:rPr>
      </w:pPr>
      <w:r>
        <w:rPr>
          <w:lang w:val="en-CA"/>
        </w:rPr>
        <w:lastRenderedPageBreak/>
        <w:t xml:space="preserve">Proposed </w:t>
      </w:r>
      <w:r w:rsidR="007D0AB3">
        <w:rPr>
          <w:lang w:val="en-CA"/>
        </w:rPr>
        <w:t>Methods</w:t>
      </w:r>
    </w:p>
    <w:p w14:paraId="4DF62139" w14:textId="7D7AF6A4" w:rsidR="00201269" w:rsidRPr="009E5D21" w:rsidRDefault="00D70040" w:rsidP="009E5D21">
      <w:pPr>
        <w:spacing w:after="160" w:line="259" w:lineRule="auto"/>
        <w:rPr>
          <w:rFonts w:eastAsiaTheme="minorEastAsia"/>
          <w:szCs w:val="22"/>
          <w:shd w:val="clear" w:color="auto" w:fill="FFFFFF"/>
          <w:lang w:eastAsia="zh-TW"/>
        </w:rPr>
      </w:pPr>
      <w:r w:rsidRPr="00285FCE">
        <w:rPr>
          <w:rFonts w:eastAsiaTheme="minorEastAsia"/>
          <w:szCs w:val="22"/>
          <w:shd w:val="clear" w:color="auto" w:fill="FFFFFF"/>
          <w:lang w:eastAsia="zh-TW"/>
        </w:rPr>
        <w:t xml:space="preserve">In this </w:t>
      </w:r>
      <w:r w:rsidR="009E5D21">
        <w:rPr>
          <w:rFonts w:eastAsiaTheme="minorEastAsia"/>
          <w:szCs w:val="22"/>
          <w:shd w:val="clear" w:color="auto" w:fill="FFFFFF"/>
          <w:lang w:eastAsia="zh-TW"/>
        </w:rPr>
        <w:t>proposal</w:t>
      </w:r>
      <w:r w:rsidRPr="00285FCE">
        <w:rPr>
          <w:rFonts w:eastAsiaTheme="minorEastAsia"/>
          <w:szCs w:val="22"/>
          <w:shd w:val="clear" w:color="auto" w:fill="FFFFFF"/>
          <w:lang w:eastAsia="zh-TW"/>
        </w:rPr>
        <w:t>, to reduce the penalty of the uncertainty of DMVR refinement, it is proposed to favor the original MV during the DMVR process.</w:t>
      </w:r>
      <w:r w:rsidR="009E5D21">
        <w:rPr>
          <w:rFonts w:eastAsiaTheme="minorEastAsia"/>
          <w:szCs w:val="22"/>
          <w:shd w:val="clear" w:color="auto" w:fill="FFFFFF"/>
          <w:lang w:eastAsia="zh-TW"/>
        </w:rPr>
        <w:t xml:space="preserve"> T</w:t>
      </w:r>
      <w:r w:rsidRPr="000B3DC2">
        <w:rPr>
          <w:rFonts w:eastAsiaTheme="minorEastAsia"/>
          <w:szCs w:val="22"/>
          <w:shd w:val="clear" w:color="auto" w:fill="FFFFFF"/>
          <w:lang w:eastAsia="zh-TW"/>
        </w:rPr>
        <w:t>he SAD between the reference blocks referred by the initial (or called original) MV candidate is decreased by 1/</w:t>
      </w:r>
      <w:r w:rsidR="009E5D21">
        <w:rPr>
          <w:rFonts w:eastAsiaTheme="minorEastAsia"/>
          <w:szCs w:val="22"/>
          <w:shd w:val="clear" w:color="auto" w:fill="FFFFFF"/>
          <w:lang w:eastAsia="zh-TW"/>
        </w:rPr>
        <w:t>4</w:t>
      </w:r>
      <w:r w:rsidRPr="000B3DC2">
        <w:rPr>
          <w:rFonts w:eastAsiaTheme="minorEastAsia"/>
          <w:szCs w:val="22"/>
          <w:shd w:val="clear" w:color="auto" w:fill="FFFFFF"/>
          <w:lang w:eastAsia="zh-TW"/>
        </w:rPr>
        <w:t xml:space="preserve"> of the SAD value.</w:t>
      </w:r>
    </w:p>
    <w:p w14:paraId="5A08C1CB" w14:textId="44BF975E" w:rsidR="003C3A6F" w:rsidRDefault="003C3A6F" w:rsidP="003C3A6F">
      <w:pPr>
        <w:pStyle w:val="Heading1"/>
        <w:rPr>
          <w:lang w:val="en-CA"/>
        </w:rPr>
      </w:pPr>
      <w:r>
        <w:rPr>
          <w:lang w:val="en-CA"/>
        </w:rPr>
        <w:t>Results</w:t>
      </w:r>
      <w:bookmarkStart w:id="2" w:name="_GoBack"/>
      <w:bookmarkEnd w:id="2"/>
    </w:p>
    <w:p w14:paraId="32A4EBC7" w14:textId="6B8592CD" w:rsidR="00AC2A4D" w:rsidRPr="00245F4E" w:rsidRDefault="000B6B3B" w:rsidP="006B421B">
      <w:pPr>
        <w:rPr>
          <w:color w:val="FF0000"/>
          <w:szCs w:val="22"/>
          <w:lang w:val="en-CA"/>
        </w:rPr>
      </w:pPr>
      <w:r>
        <w:rPr>
          <w:szCs w:val="22"/>
          <w:lang w:val="en-CA"/>
        </w:rPr>
        <w:t>The proposed modification is integrated into VTM-</w:t>
      </w:r>
      <w:r w:rsidR="009F5192">
        <w:rPr>
          <w:szCs w:val="22"/>
          <w:lang w:val="en-CA"/>
        </w:rPr>
        <w:t>5</w:t>
      </w:r>
      <w:r>
        <w:rPr>
          <w:szCs w:val="22"/>
          <w:lang w:val="en-CA"/>
        </w:rPr>
        <w:t>.0</w:t>
      </w:r>
      <w:r w:rsidR="00031174">
        <w:rPr>
          <w:szCs w:val="22"/>
          <w:lang w:val="en-CA"/>
        </w:rPr>
        <w:t xml:space="preserve"> [1]</w:t>
      </w:r>
      <w:r>
        <w:rPr>
          <w:szCs w:val="22"/>
          <w:lang w:val="en-CA"/>
        </w:rPr>
        <w:t xml:space="preserve"> and the results of the proposed implementation under CTC [2] are shown below against VTM</w:t>
      </w:r>
      <w:r w:rsidR="00104238">
        <w:rPr>
          <w:szCs w:val="22"/>
          <w:lang w:val="en-CA"/>
        </w:rPr>
        <w:t>-</w:t>
      </w:r>
      <w:r w:rsidR="009F5192">
        <w:rPr>
          <w:szCs w:val="22"/>
          <w:lang w:val="en-CA"/>
        </w:rPr>
        <w:t>5</w:t>
      </w:r>
      <w:r>
        <w:rPr>
          <w:szCs w:val="22"/>
          <w:lang w:val="en-CA"/>
        </w:rPr>
        <w:t>.0.</w:t>
      </w:r>
      <w:r w:rsidR="00880FD9">
        <w:rPr>
          <w:szCs w:val="22"/>
          <w:lang w:val="en-CA"/>
        </w:rPr>
        <w:t xml:space="preserve"> </w:t>
      </w:r>
    </w:p>
    <w:p w14:paraId="017F0C78" w14:textId="0A01F741" w:rsidR="000B6B3B" w:rsidRDefault="000B6B3B" w:rsidP="00E1716E">
      <w:pPr>
        <w:jc w:val="center"/>
        <w:rPr>
          <w:szCs w:val="22"/>
          <w:lang w:val="en-CA"/>
        </w:rPr>
      </w:pPr>
      <w:bookmarkStart w:id="3" w:name="_Hlk533959682"/>
      <w:r w:rsidRPr="004D1F67">
        <w:rPr>
          <w:szCs w:val="22"/>
        </w:rPr>
        <w:t xml:space="preserve">Table </w:t>
      </w:r>
      <w:r>
        <w:rPr>
          <w:szCs w:val="22"/>
        </w:rPr>
        <w:t xml:space="preserve">1. Performance of </w:t>
      </w:r>
      <w:bookmarkEnd w:id="3"/>
      <w:r w:rsidR="00D75051">
        <w:rPr>
          <w:szCs w:val="22"/>
          <w:lang w:eastAsia="zh-CN"/>
        </w:rPr>
        <w:t>Test 1</w:t>
      </w:r>
    </w:p>
    <w:p w14:paraId="5A0944D9" w14:textId="77777777" w:rsidR="00356321" w:rsidRDefault="00880FD9" w:rsidP="00356321">
      <w:pPr>
        <w:jc w:val="center"/>
        <w:rPr>
          <w:szCs w:val="22"/>
        </w:rPr>
      </w:pPr>
      <w:r w:rsidRPr="00880FD9" w:rsidDel="007553CE">
        <w:t xml:space="preserve"> </w:t>
      </w:r>
    </w:p>
    <w:tbl>
      <w:tblPr>
        <w:tblW w:w="7971" w:type="dxa"/>
        <w:jc w:val="center"/>
        <w:tblLook w:val="04A0" w:firstRow="1" w:lastRow="0" w:firstColumn="1" w:lastColumn="0" w:noHBand="0" w:noVBand="1"/>
      </w:tblPr>
      <w:tblGrid>
        <w:gridCol w:w="1640"/>
        <w:gridCol w:w="1060"/>
        <w:gridCol w:w="1060"/>
        <w:gridCol w:w="2091"/>
        <w:gridCol w:w="1060"/>
        <w:gridCol w:w="1060"/>
      </w:tblGrid>
      <w:tr w:rsidR="00356321" w:rsidRPr="00B11DE3" w14:paraId="10EC742C" w14:textId="77777777" w:rsidTr="00EE367D">
        <w:trPr>
          <w:trHeight w:val="255"/>
          <w:jc w:val="center"/>
        </w:trPr>
        <w:tc>
          <w:tcPr>
            <w:tcW w:w="1640" w:type="dxa"/>
            <w:tcBorders>
              <w:top w:val="nil"/>
              <w:left w:val="nil"/>
              <w:bottom w:val="nil"/>
              <w:right w:val="nil"/>
            </w:tcBorders>
            <w:shd w:val="clear" w:color="auto" w:fill="auto"/>
            <w:noWrap/>
            <w:vAlign w:val="center"/>
            <w:hideMark/>
          </w:tcPr>
          <w:p w14:paraId="30A32B2D" w14:textId="77777777" w:rsidR="00356321" w:rsidRPr="00C15194" w:rsidRDefault="00356321" w:rsidP="00EE367D">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p>
        </w:tc>
        <w:tc>
          <w:tcPr>
            <w:tcW w:w="633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BC17DD" w14:textId="77777777" w:rsidR="00356321" w:rsidRPr="00D549A5" w:rsidRDefault="00356321" w:rsidP="00EE367D">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 Random Access</w:t>
            </w:r>
            <w:r>
              <w:rPr>
                <w:rFonts w:eastAsia="Times New Roman"/>
                <w:b/>
                <w:bCs/>
                <w:color w:val="000000"/>
                <w:sz w:val="20"/>
                <w:lang w:eastAsia="ja-JP"/>
              </w:rPr>
              <w:t xml:space="preserve"> </w:t>
            </w:r>
            <w:r w:rsidRPr="00B11DE3">
              <w:rPr>
                <w:rFonts w:eastAsia="Times New Roman"/>
                <w:b/>
                <w:bCs/>
                <w:color w:val="000000"/>
                <w:sz w:val="20"/>
                <w:lang w:eastAsia="ja-JP"/>
              </w:rPr>
              <w:t xml:space="preserve">Main10 </w:t>
            </w:r>
          </w:p>
        </w:tc>
      </w:tr>
      <w:tr w:rsidR="00356321" w:rsidRPr="00B11DE3" w14:paraId="28FAC245" w14:textId="77777777" w:rsidTr="00EE367D">
        <w:trPr>
          <w:trHeight w:val="255"/>
          <w:jc w:val="center"/>
        </w:trPr>
        <w:tc>
          <w:tcPr>
            <w:tcW w:w="1640" w:type="dxa"/>
            <w:tcBorders>
              <w:top w:val="nil"/>
              <w:left w:val="nil"/>
              <w:bottom w:val="nil"/>
              <w:right w:val="nil"/>
            </w:tcBorders>
            <w:shd w:val="clear" w:color="auto" w:fill="auto"/>
            <w:noWrap/>
            <w:vAlign w:val="center"/>
            <w:hideMark/>
          </w:tcPr>
          <w:p w14:paraId="5A316B43" w14:textId="77777777" w:rsidR="00356321" w:rsidRPr="00B11DE3" w:rsidRDefault="00356321" w:rsidP="00EE367D">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4ECDAC8" w14:textId="77777777" w:rsidR="00356321" w:rsidRPr="00B11DE3" w:rsidRDefault="00356321" w:rsidP="00EE367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Y</w:t>
            </w:r>
          </w:p>
        </w:tc>
        <w:tc>
          <w:tcPr>
            <w:tcW w:w="1060" w:type="dxa"/>
            <w:tcBorders>
              <w:top w:val="nil"/>
              <w:left w:val="nil"/>
              <w:bottom w:val="single" w:sz="8" w:space="0" w:color="auto"/>
              <w:right w:val="nil"/>
            </w:tcBorders>
            <w:shd w:val="clear" w:color="auto" w:fill="auto"/>
            <w:noWrap/>
            <w:vAlign w:val="center"/>
            <w:hideMark/>
          </w:tcPr>
          <w:p w14:paraId="7D9204A4" w14:textId="77777777" w:rsidR="00356321" w:rsidRPr="00B11DE3" w:rsidRDefault="00356321" w:rsidP="00EE367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U</w:t>
            </w:r>
          </w:p>
        </w:tc>
        <w:tc>
          <w:tcPr>
            <w:tcW w:w="2091" w:type="dxa"/>
            <w:tcBorders>
              <w:top w:val="nil"/>
              <w:left w:val="nil"/>
              <w:bottom w:val="single" w:sz="8" w:space="0" w:color="auto"/>
              <w:right w:val="single" w:sz="4" w:space="0" w:color="auto"/>
            </w:tcBorders>
            <w:shd w:val="clear" w:color="auto" w:fill="auto"/>
            <w:noWrap/>
            <w:vAlign w:val="center"/>
            <w:hideMark/>
          </w:tcPr>
          <w:p w14:paraId="65C90D8C" w14:textId="77777777" w:rsidR="00356321" w:rsidRPr="00B11DE3" w:rsidRDefault="00356321" w:rsidP="00EE367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V</w:t>
            </w:r>
          </w:p>
        </w:tc>
        <w:tc>
          <w:tcPr>
            <w:tcW w:w="1060" w:type="dxa"/>
            <w:tcBorders>
              <w:top w:val="nil"/>
              <w:left w:val="nil"/>
              <w:bottom w:val="single" w:sz="8" w:space="0" w:color="auto"/>
              <w:right w:val="nil"/>
            </w:tcBorders>
            <w:shd w:val="clear" w:color="auto" w:fill="auto"/>
            <w:noWrap/>
            <w:vAlign w:val="center"/>
            <w:hideMark/>
          </w:tcPr>
          <w:p w14:paraId="6D19AB5E" w14:textId="77777777" w:rsidR="00356321" w:rsidRPr="00B11DE3" w:rsidRDefault="00356321" w:rsidP="00EE367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CD02A7D" w14:textId="77777777" w:rsidR="00356321" w:rsidRPr="00B11DE3" w:rsidRDefault="00356321" w:rsidP="00EE367D">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roofErr w:type="spellStart"/>
            <w:r w:rsidRPr="00B11DE3">
              <w:rPr>
                <w:rFonts w:eastAsia="Times New Roman"/>
                <w:color w:val="000000"/>
                <w:sz w:val="20"/>
                <w:lang w:eastAsia="ja-JP"/>
              </w:rPr>
              <w:t>DecT</w:t>
            </w:r>
            <w:proofErr w:type="spellEnd"/>
          </w:p>
        </w:tc>
      </w:tr>
      <w:tr w:rsidR="00356321" w:rsidRPr="00B11DE3" w14:paraId="65CB732F" w14:textId="77777777" w:rsidTr="00EE36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FBA822" w14:textId="77777777" w:rsidR="00356321" w:rsidRPr="00B11DE3"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6F6DFCBC" w14:textId="2A0047D8"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985B713" w14:textId="53FDD2F9"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-0.14%</w:t>
            </w:r>
          </w:p>
        </w:tc>
        <w:tc>
          <w:tcPr>
            <w:tcW w:w="2091" w:type="dxa"/>
            <w:tcBorders>
              <w:top w:val="single" w:sz="8" w:space="0" w:color="auto"/>
              <w:left w:val="nil"/>
              <w:bottom w:val="nil"/>
              <w:right w:val="single" w:sz="4" w:space="0" w:color="auto"/>
            </w:tcBorders>
            <w:shd w:val="clear" w:color="auto" w:fill="auto"/>
            <w:noWrap/>
            <w:vAlign w:val="center"/>
            <w:hideMark/>
          </w:tcPr>
          <w:p w14:paraId="49CD3AA1" w14:textId="7204033D"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14F0D73" w14:textId="6F99C178"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0C3E240" w14:textId="2F2C4FB8"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56321" w:rsidRPr="00B11DE3" w14:paraId="358914B2" w14:textId="77777777" w:rsidTr="00EE36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0ECC48" w14:textId="77777777" w:rsidR="00356321" w:rsidRPr="00B11DE3"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A2</w:t>
            </w:r>
          </w:p>
        </w:tc>
        <w:tc>
          <w:tcPr>
            <w:tcW w:w="1060" w:type="dxa"/>
            <w:tcBorders>
              <w:top w:val="nil"/>
              <w:left w:val="single" w:sz="8" w:space="0" w:color="auto"/>
              <w:bottom w:val="nil"/>
              <w:right w:val="nil"/>
            </w:tcBorders>
            <w:shd w:val="clear" w:color="auto" w:fill="auto"/>
            <w:noWrap/>
            <w:vAlign w:val="center"/>
            <w:hideMark/>
          </w:tcPr>
          <w:p w14:paraId="57BFC9CF" w14:textId="28C4DC37"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73ADFA5D" w14:textId="0DE0BC1F"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-0.02%</w:t>
            </w:r>
          </w:p>
        </w:tc>
        <w:tc>
          <w:tcPr>
            <w:tcW w:w="2091" w:type="dxa"/>
            <w:tcBorders>
              <w:top w:val="nil"/>
              <w:left w:val="nil"/>
              <w:bottom w:val="nil"/>
              <w:right w:val="single" w:sz="4" w:space="0" w:color="auto"/>
            </w:tcBorders>
            <w:shd w:val="clear" w:color="auto" w:fill="auto"/>
            <w:noWrap/>
            <w:vAlign w:val="center"/>
            <w:hideMark/>
          </w:tcPr>
          <w:p w14:paraId="746ABEC3" w14:textId="1AEA9420"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E253E25" w14:textId="4633DF91"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5CDDC4C" w14:textId="65CFF008"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56321" w:rsidRPr="00B11DE3" w14:paraId="01D14559" w14:textId="77777777" w:rsidTr="00EE36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EBB645" w14:textId="77777777" w:rsidR="00356321" w:rsidRPr="00B11DE3"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B</w:t>
            </w:r>
          </w:p>
        </w:tc>
        <w:tc>
          <w:tcPr>
            <w:tcW w:w="1060" w:type="dxa"/>
            <w:tcBorders>
              <w:top w:val="nil"/>
              <w:left w:val="single" w:sz="8" w:space="0" w:color="auto"/>
              <w:bottom w:val="nil"/>
              <w:right w:val="nil"/>
            </w:tcBorders>
            <w:shd w:val="clear" w:color="auto" w:fill="auto"/>
            <w:noWrap/>
            <w:vAlign w:val="center"/>
            <w:hideMark/>
          </w:tcPr>
          <w:p w14:paraId="7BBC6B73" w14:textId="0EEE7E78"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6731AAF" w14:textId="51760536"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-0.03%</w:t>
            </w:r>
          </w:p>
        </w:tc>
        <w:tc>
          <w:tcPr>
            <w:tcW w:w="2091" w:type="dxa"/>
            <w:tcBorders>
              <w:top w:val="nil"/>
              <w:left w:val="nil"/>
              <w:bottom w:val="nil"/>
              <w:right w:val="single" w:sz="4" w:space="0" w:color="auto"/>
            </w:tcBorders>
            <w:shd w:val="clear" w:color="auto" w:fill="auto"/>
            <w:noWrap/>
            <w:vAlign w:val="center"/>
            <w:hideMark/>
          </w:tcPr>
          <w:p w14:paraId="08D36174" w14:textId="5FCF54B1"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04E4342" w14:textId="49D42F13"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5770395" w14:textId="7394DBB1"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56321" w:rsidRPr="00B11DE3" w14:paraId="329404A6" w14:textId="77777777" w:rsidTr="00EE36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5E0F1E" w14:textId="77777777" w:rsidR="00356321" w:rsidRPr="00B11DE3"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C</w:t>
            </w:r>
          </w:p>
        </w:tc>
        <w:tc>
          <w:tcPr>
            <w:tcW w:w="1060" w:type="dxa"/>
            <w:tcBorders>
              <w:top w:val="nil"/>
              <w:left w:val="single" w:sz="8" w:space="0" w:color="auto"/>
              <w:bottom w:val="nil"/>
              <w:right w:val="nil"/>
            </w:tcBorders>
            <w:shd w:val="clear" w:color="auto" w:fill="auto"/>
            <w:noWrap/>
            <w:vAlign w:val="center"/>
            <w:hideMark/>
          </w:tcPr>
          <w:p w14:paraId="3776DD0D" w14:textId="60E34820"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60AFC75" w14:textId="29139833"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-0.09%</w:t>
            </w:r>
          </w:p>
        </w:tc>
        <w:tc>
          <w:tcPr>
            <w:tcW w:w="2091" w:type="dxa"/>
            <w:tcBorders>
              <w:top w:val="nil"/>
              <w:left w:val="nil"/>
              <w:bottom w:val="nil"/>
              <w:right w:val="single" w:sz="4" w:space="0" w:color="auto"/>
            </w:tcBorders>
            <w:shd w:val="clear" w:color="auto" w:fill="auto"/>
            <w:noWrap/>
            <w:vAlign w:val="center"/>
            <w:hideMark/>
          </w:tcPr>
          <w:p w14:paraId="4E84124F" w14:textId="1BE9652D"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3BBF3991" w14:textId="6B6EAC51"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210337D" w14:textId="11BB70D7"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r>
      <w:tr w:rsidR="00356321" w:rsidRPr="00B11DE3" w14:paraId="45C63D9F" w14:textId="77777777" w:rsidTr="00EE36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831DA8" w14:textId="77777777" w:rsidR="00356321" w:rsidRPr="00B11DE3"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E</w:t>
            </w:r>
          </w:p>
        </w:tc>
        <w:tc>
          <w:tcPr>
            <w:tcW w:w="1060" w:type="dxa"/>
            <w:tcBorders>
              <w:top w:val="nil"/>
              <w:left w:val="nil"/>
              <w:bottom w:val="nil"/>
              <w:right w:val="nil"/>
            </w:tcBorders>
            <w:shd w:val="clear" w:color="auto" w:fill="auto"/>
            <w:noWrap/>
            <w:vAlign w:val="center"/>
            <w:hideMark/>
          </w:tcPr>
          <w:p w14:paraId="0815AF92" w14:textId="062B3289"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2FD1921" w14:textId="77777777"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p>
        </w:tc>
        <w:tc>
          <w:tcPr>
            <w:tcW w:w="2091" w:type="dxa"/>
            <w:tcBorders>
              <w:top w:val="nil"/>
              <w:left w:val="nil"/>
              <w:bottom w:val="nil"/>
              <w:right w:val="single" w:sz="4" w:space="0" w:color="auto"/>
            </w:tcBorders>
            <w:shd w:val="clear" w:color="auto" w:fill="auto"/>
            <w:noWrap/>
            <w:vAlign w:val="center"/>
            <w:hideMark/>
          </w:tcPr>
          <w:p w14:paraId="02B9DD76" w14:textId="6BFEB33E"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F719C82" w14:textId="1F62AC28"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48DFA40" w14:textId="096DEC41"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 </w:t>
            </w:r>
          </w:p>
        </w:tc>
      </w:tr>
      <w:tr w:rsidR="00356321" w:rsidRPr="00B11DE3" w14:paraId="14EF77E9" w14:textId="77777777" w:rsidTr="00EE36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6C477" w14:textId="77777777" w:rsidR="00356321" w:rsidRPr="00B11DE3"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b/>
                <w:bCs/>
                <w:color w:val="000000"/>
                <w:sz w:val="20"/>
                <w:lang w:eastAsia="ja-JP"/>
              </w:rPr>
            </w:pPr>
            <w:r w:rsidRPr="00B11DE3">
              <w:rPr>
                <w:rFonts w:eastAsia="Times New Roman"/>
                <w:b/>
                <w:bCs/>
                <w:color w:val="000000"/>
                <w:sz w:val="20"/>
                <w:lang w:eastAsia="ja-JP"/>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0D1C02EB" w14:textId="6ACC6E69"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06A8A440" w14:textId="114D7C1D"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-0.06%</w:t>
            </w:r>
          </w:p>
        </w:tc>
        <w:tc>
          <w:tcPr>
            <w:tcW w:w="2091" w:type="dxa"/>
            <w:tcBorders>
              <w:top w:val="single" w:sz="8" w:space="0" w:color="auto"/>
              <w:left w:val="nil"/>
              <w:bottom w:val="nil"/>
              <w:right w:val="single" w:sz="4" w:space="0" w:color="auto"/>
            </w:tcBorders>
            <w:shd w:val="clear" w:color="auto" w:fill="auto"/>
            <w:noWrap/>
            <w:vAlign w:val="center"/>
            <w:hideMark/>
          </w:tcPr>
          <w:p w14:paraId="0EB1EB8B" w14:textId="49FDF382"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5AA5E120" w14:textId="229BFC58"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8BA7A38" w14:textId="26BEC2F0"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r w:rsidR="00356321" w:rsidRPr="00B11DE3" w14:paraId="1DBEA741" w14:textId="77777777" w:rsidTr="00EE36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D7D6A6" w14:textId="77777777" w:rsidR="00356321" w:rsidRPr="00B11DE3"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527034" w14:textId="386E8D1F"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45A742D2" w14:textId="2A5681AB"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-0.18%</w:t>
            </w:r>
          </w:p>
        </w:tc>
        <w:tc>
          <w:tcPr>
            <w:tcW w:w="2091" w:type="dxa"/>
            <w:tcBorders>
              <w:top w:val="single" w:sz="8" w:space="0" w:color="auto"/>
              <w:left w:val="nil"/>
              <w:bottom w:val="nil"/>
              <w:right w:val="single" w:sz="4" w:space="0" w:color="auto"/>
            </w:tcBorders>
            <w:shd w:val="clear" w:color="auto" w:fill="auto"/>
            <w:noWrap/>
            <w:vAlign w:val="center"/>
            <w:hideMark/>
          </w:tcPr>
          <w:p w14:paraId="3CBB5A84" w14:textId="073BB933"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A8C46D4" w14:textId="4378AB58"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2861ACA" w14:textId="77758D8A"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101%</w:t>
            </w:r>
          </w:p>
        </w:tc>
      </w:tr>
      <w:tr w:rsidR="00356321" w:rsidRPr="00B11DE3" w14:paraId="094455D6" w14:textId="77777777" w:rsidTr="00EE367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23236F" w14:textId="77777777" w:rsidR="00356321" w:rsidRPr="00B11DE3"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sidRPr="00B11DE3">
              <w:rPr>
                <w:rFonts w:eastAsia="Times New Roman"/>
                <w:color w:val="000000"/>
                <w:sz w:val="20"/>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D13235A" w14:textId="3B38BAE4"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62401F37" w14:textId="19E60FDE"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0.00%</w:t>
            </w:r>
          </w:p>
        </w:tc>
        <w:tc>
          <w:tcPr>
            <w:tcW w:w="2091" w:type="dxa"/>
            <w:tcBorders>
              <w:top w:val="nil"/>
              <w:left w:val="nil"/>
              <w:bottom w:val="single" w:sz="8" w:space="0" w:color="auto"/>
              <w:right w:val="single" w:sz="4" w:space="0" w:color="auto"/>
            </w:tcBorders>
            <w:shd w:val="clear" w:color="auto" w:fill="auto"/>
            <w:noWrap/>
            <w:vAlign w:val="center"/>
            <w:hideMark/>
          </w:tcPr>
          <w:p w14:paraId="50FA73FF" w14:textId="30E712A8"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sz w:val="20"/>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3340D082" w14:textId="05243485"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88BE105" w14:textId="5E29C981" w:rsidR="00356321" w:rsidRPr="00D549A5" w:rsidRDefault="00356321" w:rsidP="00356321">
            <w:pPr>
              <w:tabs>
                <w:tab w:val="clear" w:pos="360"/>
                <w:tab w:val="clear" w:pos="720"/>
                <w:tab w:val="clear" w:pos="1080"/>
                <w:tab w:val="clear" w:pos="1440"/>
              </w:tabs>
              <w:overflowPunct/>
              <w:autoSpaceDE/>
              <w:autoSpaceDN/>
              <w:adjustRightInd/>
              <w:spacing w:before="0"/>
              <w:jc w:val="center"/>
              <w:textAlignment w:val="auto"/>
              <w:rPr>
                <w:rFonts w:eastAsia="Times New Roman"/>
                <w:color w:val="000000"/>
                <w:sz w:val="20"/>
                <w:lang w:eastAsia="ja-JP"/>
              </w:rPr>
            </w:pPr>
            <w:r>
              <w:rPr>
                <w:rFonts w:ascii="Arial" w:hAnsi="Arial" w:cs="Arial"/>
                <w:color w:val="000000"/>
                <w:sz w:val="18"/>
                <w:szCs w:val="18"/>
              </w:rPr>
              <w:t>100%</w:t>
            </w:r>
          </w:p>
        </w:tc>
      </w:tr>
    </w:tbl>
    <w:p w14:paraId="4C21CA0E" w14:textId="462379ED" w:rsidR="00897273" w:rsidRDefault="00897273" w:rsidP="00E1716E">
      <w:pPr>
        <w:jc w:val="center"/>
        <w:rPr>
          <w:szCs w:val="22"/>
          <w:lang w:val="en-CA"/>
        </w:rPr>
      </w:pPr>
    </w:p>
    <w:p w14:paraId="7C83415C" w14:textId="548313A5" w:rsidR="000F6E9E" w:rsidRDefault="00880FD9" w:rsidP="00E1716E">
      <w:pPr>
        <w:jc w:val="center"/>
        <w:rPr>
          <w:szCs w:val="22"/>
          <w:lang w:val="en-CA"/>
        </w:rPr>
      </w:pPr>
      <w:r w:rsidRPr="00880FD9" w:rsidDel="007553CE">
        <w:t xml:space="preserve"> </w:t>
      </w:r>
    </w:p>
    <w:p w14:paraId="18B4DCEF" w14:textId="3FEDE972" w:rsidR="00897273" w:rsidRDefault="00897273" w:rsidP="00897273">
      <w:pPr>
        <w:pStyle w:val="Heading1"/>
        <w:rPr>
          <w:lang w:val="en-CA"/>
        </w:rPr>
      </w:pPr>
      <w:r>
        <w:rPr>
          <w:lang w:val="en-CA"/>
        </w:rPr>
        <w:t>Conclusion</w:t>
      </w:r>
    </w:p>
    <w:p w14:paraId="6D8C7192" w14:textId="27961B22" w:rsidR="00897273" w:rsidRDefault="00921CC3" w:rsidP="003C3A6F">
      <w:pPr>
        <w:rPr>
          <w:szCs w:val="22"/>
          <w:lang w:val="en-CA"/>
        </w:rPr>
      </w:pPr>
      <w:r>
        <w:rPr>
          <w:lang w:val="en-CA"/>
        </w:rPr>
        <w:t xml:space="preserve">In this proposal, </w:t>
      </w:r>
      <w:r w:rsidR="009F5192" w:rsidRPr="00285FCE">
        <w:rPr>
          <w:rFonts w:eastAsiaTheme="minorEastAsia"/>
          <w:szCs w:val="22"/>
          <w:shd w:val="clear" w:color="auto" w:fill="FFFFFF"/>
          <w:lang w:eastAsia="zh-TW"/>
        </w:rPr>
        <w:t xml:space="preserve">the SAD </w:t>
      </w:r>
      <w:r w:rsidR="009F5192">
        <w:rPr>
          <w:rFonts w:eastAsiaTheme="minorEastAsia"/>
          <w:szCs w:val="22"/>
          <w:shd w:val="clear" w:color="auto" w:fill="FFFFFF"/>
          <w:lang w:eastAsia="zh-TW"/>
        </w:rPr>
        <w:t xml:space="preserve">value </w:t>
      </w:r>
      <w:r w:rsidR="009F5192" w:rsidRPr="00285FCE">
        <w:rPr>
          <w:rFonts w:eastAsiaTheme="minorEastAsia"/>
          <w:szCs w:val="22"/>
          <w:shd w:val="clear" w:color="auto" w:fill="FFFFFF"/>
          <w:lang w:eastAsia="zh-TW"/>
        </w:rPr>
        <w:t xml:space="preserve">between the reference blocks </w:t>
      </w:r>
      <w:r w:rsidR="009F5192">
        <w:rPr>
          <w:rFonts w:eastAsiaTheme="minorEastAsia"/>
          <w:szCs w:val="22"/>
          <w:shd w:val="clear" w:color="auto" w:fill="FFFFFF"/>
          <w:lang w:eastAsia="zh-TW"/>
        </w:rPr>
        <w:t>referred by</w:t>
      </w:r>
      <w:r w:rsidR="009F5192" w:rsidRPr="00285FCE">
        <w:rPr>
          <w:rFonts w:eastAsiaTheme="minorEastAsia"/>
          <w:szCs w:val="22"/>
          <w:shd w:val="clear" w:color="auto" w:fill="FFFFFF"/>
          <w:lang w:eastAsia="zh-TW"/>
        </w:rPr>
        <w:t xml:space="preserve"> the initial </w:t>
      </w:r>
      <w:r w:rsidR="009F5192">
        <w:rPr>
          <w:rFonts w:eastAsiaTheme="minorEastAsia"/>
          <w:szCs w:val="22"/>
          <w:shd w:val="clear" w:color="auto" w:fill="FFFFFF"/>
          <w:lang w:eastAsia="zh-TW"/>
        </w:rPr>
        <w:t xml:space="preserve">MV </w:t>
      </w:r>
      <w:r w:rsidR="009F5192" w:rsidRPr="00285FCE">
        <w:rPr>
          <w:rFonts w:eastAsiaTheme="minorEastAsia"/>
          <w:szCs w:val="22"/>
          <w:shd w:val="clear" w:color="auto" w:fill="FFFFFF"/>
          <w:lang w:eastAsia="zh-TW"/>
        </w:rPr>
        <w:t>candidate is decreased by 1/N of the SAD</w:t>
      </w:r>
      <w:r>
        <w:rPr>
          <w:lang w:val="en-CA"/>
        </w:rPr>
        <w:t xml:space="preserve">. </w:t>
      </w:r>
      <w:r w:rsidR="009F5192" w:rsidRPr="00285FCE">
        <w:rPr>
          <w:rFonts w:eastAsiaTheme="minorEastAsia"/>
          <w:szCs w:val="22"/>
          <w:shd w:val="clear" w:color="auto" w:fill="FFFFFF"/>
          <w:lang w:eastAsia="zh-TW"/>
        </w:rPr>
        <w:t xml:space="preserve">Therefore, the initial MV is favored </w:t>
      </w:r>
      <w:r w:rsidR="009F5192">
        <w:rPr>
          <w:rFonts w:eastAsiaTheme="minorEastAsia"/>
          <w:szCs w:val="22"/>
          <w:shd w:val="clear" w:color="auto" w:fill="FFFFFF"/>
          <w:lang w:eastAsia="zh-TW"/>
        </w:rPr>
        <w:t xml:space="preserve">relative to other candidate MVs </w:t>
      </w:r>
      <w:r w:rsidR="009F5192" w:rsidRPr="00285FCE">
        <w:rPr>
          <w:rFonts w:eastAsiaTheme="minorEastAsia"/>
          <w:szCs w:val="22"/>
          <w:shd w:val="clear" w:color="auto" w:fill="FFFFFF"/>
          <w:lang w:eastAsia="zh-TW"/>
        </w:rPr>
        <w:t>since its SAD value is decreased</w:t>
      </w:r>
      <w:r w:rsidR="009F5192">
        <w:rPr>
          <w:lang w:val="en-CA"/>
        </w:rPr>
        <w:t xml:space="preserve">. </w:t>
      </w:r>
      <w:r>
        <w:rPr>
          <w:lang w:val="en-CA"/>
        </w:rPr>
        <w:t xml:space="preserve">The </w:t>
      </w:r>
      <w:r w:rsidR="00CF7233">
        <w:rPr>
          <w:lang w:val="en-CA"/>
        </w:rPr>
        <w:t>modi</w:t>
      </w:r>
      <w:r w:rsidR="00CF7233" w:rsidRPr="00CC594A">
        <w:rPr>
          <w:lang w:val="en-CA"/>
        </w:rPr>
        <w:t>fication</w:t>
      </w:r>
      <w:r w:rsidRPr="00CC594A">
        <w:rPr>
          <w:lang w:val="en-CA"/>
        </w:rPr>
        <w:t xml:space="preserve"> provides</w:t>
      </w:r>
      <w:r w:rsidR="00F31EA9" w:rsidRPr="00CC594A">
        <w:rPr>
          <w:lang w:val="en-CA"/>
        </w:rPr>
        <w:t xml:space="preserve"> </w:t>
      </w:r>
      <w:r w:rsidR="008F32E3">
        <w:rPr>
          <w:lang w:val="en-CA"/>
        </w:rPr>
        <w:t>{</w:t>
      </w:r>
      <w:r w:rsidR="009F5192">
        <w:rPr>
          <w:lang w:val="en-CA"/>
        </w:rPr>
        <w:t>-</w:t>
      </w:r>
      <w:r w:rsidRPr="00CC594A">
        <w:t>0.</w:t>
      </w:r>
      <w:r w:rsidR="0051219D" w:rsidRPr="00CC594A">
        <w:t>0</w:t>
      </w:r>
      <w:r w:rsidR="009F5192">
        <w:t>6</w:t>
      </w:r>
      <w:r w:rsidRPr="00CC594A">
        <w:rPr>
          <w:lang w:val="en-CA"/>
        </w:rPr>
        <w:t>%</w:t>
      </w:r>
      <w:r w:rsidR="00F5401D" w:rsidRPr="00CC594A">
        <w:rPr>
          <w:lang w:val="en-CA"/>
        </w:rPr>
        <w:t xml:space="preserve">, </w:t>
      </w:r>
      <w:r w:rsidR="009F5192">
        <w:rPr>
          <w:lang w:val="en-CA"/>
        </w:rPr>
        <w:t>-</w:t>
      </w:r>
      <w:r w:rsidR="00F5401D" w:rsidRPr="00CC594A">
        <w:rPr>
          <w:lang w:val="en-CA"/>
        </w:rPr>
        <w:t>0.</w:t>
      </w:r>
      <w:r w:rsidR="0051219D" w:rsidRPr="00CC594A">
        <w:rPr>
          <w:lang w:val="en-CA"/>
        </w:rPr>
        <w:t>0</w:t>
      </w:r>
      <w:r w:rsidR="009F5192">
        <w:rPr>
          <w:lang w:val="en-CA"/>
        </w:rPr>
        <w:t>6</w:t>
      </w:r>
      <w:r w:rsidR="00F5401D" w:rsidRPr="00CC594A">
        <w:rPr>
          <w:lang w:val="en-CA"/>
        </w:rPr>
        <w:t>%</w:t>
      </w:r>
      <w:r w:rsidR="008F32E3">
        <w:rPr>
          <w:lang w:val="en-CA"/>
        </w:rPr>
        <w:t>,</w:t>
      </w:r>
      <w:r w:rsidR="00F5401D" w:rsidRPr="00CC594A">
        <w:rPr>
          <w:lang w:val="en-CA"/>
        </w:rPr>
        <w:t xml:space="preserve"> </w:t>
      </w:r>
      <w:r w:rsidR="009F5192">
        <w:rPr>
          <w:lang w:val="en-CA"/>
        </w:rPr>
        <w:t>-</w:t>
      </w:r>
      <w:r w:rsidR="00F5401D" w:rsidRPr="00CC594A">
        <w:rPr>
          <w:lang w:val="en-CA"/>
        </w:rPr>
        <w:t>0.</w:t>
      </w:r>
      <w:r w:rsidR="0051219D" w:rsidRPr="00CC594A">
        <w:rPr>
          <w:lang w:val="en-CA"/>
        </w:rPr>
        <w:t>0</w:t>
      </w:r>
      <w:r w:rsidR="009F5192">
        <w:rPr>
          <w:lang w:val="en-CA"/>
        </w:rPr>
        <w:t>7</w:t>
      </w:r>
      <w:r w:rsidR="008F32E3">
        <w:rPr>
          <w:lang w:val="en-CA"/>
        </w:rPr>
        <w:t>}</w:t>
      </w:r>
      <w:r w:rsidR="00381A14" w:rsidRPr="006155A5">
        <w:rPr>
          <w:lang w:val="en-CA"/>
        </w:rPr>
        <w:t xml:space="preserve"> </w:t>
      </w:r>
      <w:r w:rsidRPr="006155A5">
        <w:rPr>
          <w:lang w:val="en-CA"/>
        </w:rPr>
        <w:t>BD-rate</w:t>
      </w:r>
      <w:r w:rsidR="00F5401D">
        <w:rPr>
          <w:lang w:val="en-CA"/>
        </w:rPr>
        <w:t xml:space="preserve"> increase for Y, </w:t>
      </w:r>
      <w:proofErr w:type="spellStart"/>
      <w:r w:rsidR="00F5401D">
        <w:rPr>
          <w:lang w:val="en-CA"/>
        </w:rPr>
        <w:t>Cb</w:t>
      </w:r>
      <w:proofErr w:type="spellEnd"/>
      <w:r w:rsidR="00F5401D">
        <w:rPr>
          <w:lang w:val="en-CA"/>
        </w:rPr>
        <w:t xml:space="preserve"> and C</w:t>
      </w:r>
      <w:r w:rsidR="00021923">
        <w:rPr>
          <w:lang w:val="en-CA"/>
        </w:rPr>
        <w:t>r</w:t>
      </w:r>
      <w:r w:rsidR="00F5401D">
        <w:rPr>
          <w:lang w:val="en-CA"/>
        </w:rPr>
        <w:t xml:space="preserve"> components </w:t>
      </w:r>
      <w:r w:rsidR="008F32E3">
        <w:rPr>
          <w:lang w:val="en-CA"/>
        </w:rPr>
        <w:t>under RA</w:t>
      </w:r>
      <w:r w:rsidR="00F5401D">
        <w:rPr>
          <w:lang w:val="en-CA"/>
        </w:rPr>
        <w:t>.</w:t>
      </w:r>
      <w:r w:rsidRPr="006155A5">
        <w:rPr>
          <w:lang w:val="en-CA"/>
        </w:rPr>
        <w:t xml:space="preserve"> It is recommended to </w:t>
      </w:r>
      <w:r w:rsidR="00765847">
        <w:rPr>
          <w:lang w:val="en-CA"/>
        </w:rPr>
        <w:t xml:space="preserve">consider </w:t>
      </w:r>
      <w:r w:rsidRPr="006155A5">
        <w:rPr>
          <w:lang w:val="en-CA"/>
        </w:rPr>
        <w:t>adopt</w:t>
      </w:r>
      <w:r w:rsidR="00765847">
        <w:rPr>
          <w:lang w:val="en-CA"/>
        </w:rPr>
        <w:t>ion of</w:t>
      </w:r>
      <w:r w:rsidRPr="006155A5">
        <w:rPr>
          <w:lang w:val="en-CA"/>
        </w:rPr>
        <w:t xml:space="preserve"> the proposed</w:t>
      </w:r>
      <w:r>
        <w:rPr>
          <w:lang w:val="en-CA"/>
        </w:rPr>
        <w:t xml:space="preserve"> </w:t>
      </w:r>
      <w:r w:rsidR="00CA1232">
        <w:rPr>
          <w:lang w:val="en-CA"/>
        </w:rPr>
        <w:t>modification</w:t>
      </w:r>
      <w:r>
        <w:rPr>
          <w:lang w:val="en-CA"/>
        </w:rPr>
        <w:t xml:space="preserve"> into VVC </w:t>
      </w:r>
      <w:r w:rsidR="00F31EA9">
        <w:rPr>
          <w:lang w:val="en-CA"/>
        </w:rPr>
        <w:t xml:space="preserve">for </w:t>
      </w:r>
      <w:r w:rsidR="00CA1232">
        <w:rPr>
          <w:lang w:val="en-CA"/>
        </w:rPr>
        <w:t>DMVR improvement</w:t>
      </w:r>
      <w:r>
        <w:rPr>
          <w:lang w:val="en-CA"/>
        </w:rPr>
        <w:t>.</w:t>
      </w:r>
      <w:r w:rsidR="00897273">
        <w:rPr>
          <w:szCs w:val="22"/>
          <w:lang w:val="en-CA"/>
        </w:rPr>
        <w:t xml:space="preserve"> </w:t>
      </w:r>
    </w:p>
    <w:p w14:paraId="617EFDE8" w14:textId="77777777" w:rsidR="006B421B" w:rsidRPr="00ED2341" w:rsidRDefault="006B421B" w:rsidP="006B421B">
      <w:pPr>
        <w:pStyle w:val="Heading1"/>
        <w:ind w:left="432" w:hanging="432"/>
        <w:rPr>
          <w:rFonts w:eastAsia="DengXian"/>
          <w:lang w:eastAsia="zh-CN"/>
        </w:rPr>
      </w:pPr>
      <w:r w:rsidRPr="00ED2341">
        <w:rPr>
          <w:rFonts w:eastAsia="DengXian"/>
          <w:lang w:eastAsia="zh-CN"/>
        </w:rPr>
        <w:t>Reference</w:t>
      </w:r>
    </w:p>
    <w:p w14:paraId="2B71977C" w14:textId="273E245E" w:rsidR="00031174" w:rsidRPr="00816C2E" w:rsidRDefault="00031174" w:rsidP="006B421B">
      <w:pPr>
        <w:numPr>
          <w:ilvl w:val="0"/>
          <w:numId w:val="13"/>
        </w:numPr>
        <w:rPr>
          <w:lang w:eastAsia="zh-CN"/>
        </w:rPr>
      </w:pPr>
      <w:bookmarkStart w:id="4" w:name="_Ref518292326"/>
      <w:r>
        <w:rPr>
          <w:lang w:val="de-DE" w:eastAsia="zh-CN"/>
        </w:rPr>
        <w:t>VTM-</w:t>
      </w:r>
      <w:r w:rsidR="00083420">
        <w:rPr>
          <w:lang w:val="de-DE" w:eastAsia="zh-CN"/>
        </w:rPr>
        <w:t>5</w:t>
      </w:r>
      <w:r>
        <w:rPr>
          <w:lang w:val="de-DE" w:eastAsia="zh-CN"/>
        </w:rPr>
        <w:t xml:space="preserve">.0 in </w:t>
      </w:r>
      <w:r w:rsidRPr="0053182E">
        <w:rPr>
          <w:rStyle w:val="Hyperlink"/>
          <w:lang w:val="de-DE" w:eastAsia="zh-CN"/>
        </w:rPr>
        <w:t>https://vcgit.hhi.fraunhofer.de/jvet/VVCSoftware_</w:t>
      </w:r>
      <w:r>
        <w:rPr>
          <w:rStyle w:val="Hyperlink"/>
          <w:lang w:val="de-DE" w:eastAsia="zh-CN"/>
        </w:rPr>
        <w:t>VTM</w:t>
      </w:r>
      <w:bookmarkEnd w:id="4"/>
    </w:p>
    <w:p w14:paraId="3F098103" w14:textId="63C5A4C4" w:rsidR="00ED5F84" w:rsidRPr="00662390" w:rsidRDefault="00310FE4" w:rsidP="00245F4E">
      <w:pPr>
        <w:numPr>
          <w:ilvl w:val="0"/>
          <w:numId w:val="13"/>
        </w:numPr>
        <w:rPr>
          <w:lang w:eastAsia="zh-CN"/>
        </w:rPr>
      </w:pPr>
      <w:r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doc. JVET-</w:t>
      </w:r>
      <w:r w:rsidR="00083420">
        <w:rPr>
          <w:lang w:val="de-DE" w:eastAsia="zh-CN"/>
        </w:rPr>
        <w:t>N</w:t>
      </w:r>
      <w:r>
        <w:rPr>
          <w:lang w:val="de-DE" w:eastAsia="zh-CN"/>
        </w:rPr>
        <w:t xml:space="preserve">1010, </w:t>
      </w:r>
      <w:r w:rsidR="00083420">
        <w:rPr>
          <w:lang w:val="de-DE" w:eastAsia="zh-CN"/>
        </w:rPr>
        <w:t>March</w:t>
      </w:r>
      <w:r>
        <w:rPr>
          <w:lang w:val="de-DE" w:eastAsia="zh-CN"/>
        </w:rPr>
        <w:t xml:space="preserve">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4CD79DA" w:rsidR="007F1F8B" w:rsidRPr="005B217D" w:rsidRDefault="0058375B"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DB871" w14:textId="77777777" w:rsidR="000A7C48" w:rsidRDefault="000A7C48">
      <w:r>
        <w:separator/>
      </w:r>
    </w:p>
  </w:endnote>
  <w:endnote w:type="continuationSeparator" w:id="0">
    <w:p w14:paraId="74EDF723" w14:textId="77777777" w:rsidR="000A7C48" w:rsidRDefault="000A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C285EC" w:rsidR="0023272D" w:rsidRPr="00C00DDE" w:rsidRDefault="0023272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16EC">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A9D9D" w14:textId="77777777" w:rsidR="000A7C48" w:rsidRDefault="000A7C48">
      <w:r>
        <w:separator/>
      </w:r>
    </w:p>
  </w:footnote>
  <w:footnote w:type="continuationSeparator" w:id="0">
    <w:p w14:paraId="110414FC" w14:textId="77777777" w:rsidR="000A7C48" w:rsidRDefault="000A7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9668E2"/>
    <w:multiLevelType w:val="hybridMultilevel"/>
    <w:tmpl w:val="59E405EE"/>
    <w:lvl w:ilvl="0" w:tplc="04090011">
      <w:start w:val="1"/>
      <w:numFmt w:val="decimal"/>
      <w:lvlText w:val="%1)"/>
      <w:lvlJc w:val="left"/>
      <w:pPr>
        <w:ind w:left="470" w:hanging="360"/>
      </w:pPr>
      <w:rPr>
        <w:rFonts w:hint="default"/>
      </w:rPr>
    </w:lvl>
    <w:lvl w:ilvl="1" w:tplc="04090019">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90623C"/>
    <w:multiLevelType w:val="hybridMultilevel"/>
    <w:tmpl w:val="15720EA8"/>
    <w:lvl w:ilvl="0" w:tplc="E64A230A">
      <w:numFmt w:val="bullet"/>
      <w:lvlText w:val="-"/>
      <w:lvlJc w:val="left"/>
      <w:pPr>
        <w:ind w:left="720" w:hanging="360"/>
      </w:pPr>
      <w:rPr>
        <w:rFonts w:ascii="Times New Roman" w:eastAsia="Batang" w:hAnsi="Times New Roman" w:cs="Times New Roman" w:hint="default"/>
      </w:rPr>
    </w:lvl>
    <w:lvl w:ilvl="1" w:tplc="E64A230A">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0F6080"/>
    <w:multiLevelType w:val="hybridMultilevel"/>
    <w:tmpl w:val="59E405EE"/>
    <w:lvl w:ilvl="0" w:tplc="04090011">
      <w:start w:val="1"/>
      <w:numFmt w:val="decimal"/>
      <w:lvlText w:val="%1)"/>
      <w:lvlJc w:val="left"/>
      <w:pPr>
        <w:ind w:left="470" w:hanging="360"/>
      </w:pPr>
      <w:rPr>
        <w:rFonts w:hint="default"/>
      </w:rPr>
    </w:lvl>
    <w:lvl w:ilvl="1" w:tplc="04090019">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2"/>
  </w:num>
  <w:num w:numId="12">
    <w:abstractNumId w:val="3"/>
  </w:num>
  <w:num w:numId="13">
    <w:abstractNumId w:val="15"/>
  </w:num>
  <w:num w:numId="14">
    <w:abstractNumId w:val="9"/>
  </w:num>
  <w:num w:numId="15">
    <w:abstractNumId w:val="10"/>
  </w:num>
  <w:num w:numId="16">
    <w:abstractNumId w:val="6"/>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E11"/>
    <w:rsid w:val="00010EB0"/>
    <w:rsid w:val="00015A88"/>
    <w:rsid w:val="00021923"/>
    <w:rsid w:val="00022F03"/>
    <w:rsid w:val="00023C7B"/>
    <w:rsid w:val="00027F01"/>
    <w:rsid w:val="000308A3"/>
    <w:rsid w:val="00031174"/>
    <w:rsid w:val="0004059D"/>
    <w:rsid w:val="000458BC"/>
    <w:rsid w:val="00045C41"/>
    <w:rsid w:val="00046C03"/>
    <w:rsid w:val="00053C10"/>
    <w:rsid w:val="00064A13"/>
    <w:rsid w:val="00064E18"/>
    <w:rsid w:val="00065039"/>
    <w:rsid w:val="0007614F"/>
    <w:rsid w:val="00077D79"/>
    <w:rsid w:val="00081398"/>
    <w:rsid w:val="000817A8"/>
    <w:rsid w:val="000827A0"/>
    <w:rsid w:val="00083420"/>
    <w:rsid w:val="00084C0F"/>
    <w:rsid w:val="00094479"/>
    <w:rsid w:val="000945F5"/>
    <w:rsid w:val="000946AA"/>
    <w:rsid w:val="000962AC"/>
    <w:rsid w:val="00096BFB"/>
    <w:rsid w:val="000A7C48"/>
    <w:rsid w:val="000B0C0F"/>
    <w:rsid w:val="000B1C6B"/>
    <w:rsid w:val="000B3DC2"/>
    <w:rsid w:val="000B4FF9"/>
    <w:rsid w:val="000B6B3B"/>
    <w:rsid w:val="000C09AC"/>
    <w:rsid w:val="000C4EBD"/>
    <w:rsid w:val="000C7E2E"/>
    <w:rsid w:val="000D3248"/>
    <w:rsid w:val="000E00F3"/>
    <w:rsid w:val="000E7251"/>
    <w:rsid w:val="000F0ECD"/>
    <w:rsid w:val="000F158C"/>
    <w:rsid w:val="000F2D27"/>
    <w:rsid w:val="000F6803"/>
    <w:rsid w:val="000F6E9E"/>
    <w:rsid w:val="00102F3D"/>
    <w:rsid w:val="00104238"/>
    <w:rsid w:val="00105604"/>
    <w:rsid w:val="00124E38"/>
    <w:rsid w:val="0012580B"/>
    <w:rsid w:val="00131F90"/>
    <w:rsid w:val="0013458C"/>
    <w:rsid w:val="0013526E"/>
    <w:rsid w:val="00141600"/>
    <w:rsid w:val="00141F78"/>
    <w:rsid w:val="00146152"/>
    <w:rsid w:val="00155526"/>
    <w:rsid w:val="00157AD9"/>
    <w:rsid w:val="00167E73"/>
    <w:rsid w:val="00171371"/>
    <w:rsid w:val="00175A24"/>
    <w:rsid w:val="00187E58"/>
    <w:rsid w:val="001A2664"/>
    <w:rsid w:val="001A297E"/>
    <w:rsid w:val="001A368E"/>
    <w:rsid w:val="001A49A3"/>
    <w:rsid w:val="001A7329"/>
    <w:rsid w:val="001A792F"/>
    <w:rsid w:val="001B4E28"/>
    <w:rsid w:val="001C095C"/>
    <w:rsid w:val="001C32CB"/>
    <w:rsid w:val="001C3525"/>
    <w:rsid w:val="001C3AFB"/>
    <w:rsid w:val="001D1BD2"/>
    <w:rsid w:val="001D2FB3"/>
    <w:rsid w:val="001D5A11"/>
    <w:rsid w:val="001D6618"/>
    <w:rsid w:val="001E0248"/>
    <w:rsid w:val="001E02BE"/>
    <w:rsid w:val="001E3B37"/>
    <w:rsid w:val="001F2594"/>
    <w:rsid w:val="00200FFA"/>
    <w:rsid w:val="00201269"/>
    <w:rsid w:val="002055A6"/>
    <w:rsid w:val="00206460"/>
    <w:rsid w:val="002069B4"/>
    <w:rsid w:val="002113AD"/>
    <w:rsid w:val="00213B15"/>
    <w:rsid w:val="00215DFC"/>
    <w:rsid w:val="00216A0D"/>
    <w:rsid w:val="002212DF"/>
    <w:rsid w:val="00222CD4"/>
    <w:rsid w:val="00225016"/>
    <w:rsid w:val="002253CA"/>
    <w:rsid w:val="00225BFE"/>
    <w:rsid w:val="002264A6"/>
    <w:rsid w:val="00227BA7"/>
    <w:rsid w:val="0023011C"/>
    <w:rsid w:val="00230844"/>
    <w:rsid w:val="0023272D"/>
    <w:rsid w:val="002375C1"/>
    <w:rsid w:val="002449E6"/>
    <w:rsid w:val="00245F4E"/>
    <w:rsid w:val="00253B04"/>
    <w:rsid w:val="00253DA5"/>
    <w:rsid w:val="002560BE"/>
    <w:rsid w:val="00263398"/>
    <w:rsid w:val="00263B99"/>
    <w:rsid w:val="00266F06"/>
    <w:rsid w:val="00275BCF"/>
    <w:rsid w:val="0027676D"/>
    <w:rsid w:val="002818D2"/>
    <w:rsid w:val="00291E36"/>
    <w:rsid w:val="00292257"/>
    <w:rsid w:val="002A1B76"/>
    <w:rsid w:val="002A54E0"/>
    <w:rsid w:val="002B1595"/>
    <w:rsid w:val="002B191D"/>
    <w:rsid w:val="002B2E83"/>
    <w:rsid w:val="002B4DC9"/>
    <w:rsid w:val="002C4022"/>
    <w:rsid w:val="002C46EC"/>
    <w:rsid w:val="002D0AF6"/>
    <w:rsid w:val="002D1FAB"/>
    <w:rsid w:val="002D7D03"/>
    <w:rsid w:val="002E583F"/>
    <w:rsid w:val="002F164D"/>
    <w:rsid w:val="002F29F1"/>
    <w:rsid w:val="003021BC"/>
    <w:rsid w:val="00306206"/>
    <w:rsid w:val="00310FE4"/>
    <w:rsid w:val="003162EA"/>
    <w:rsid w:val="00317D85"/>
    <w:rsid w:val="0032547A"/>
    <w:rsid w:val="00327C56"/>
    <w:rsid w:val="003315A1"/>
    <w:rsid w:val="003373EC"/>
    <w:rsid w:val="0034090E"/>
    <w:rsid w:val="00342FF4"/>
    <w:rsid w:val="00344E5A"/>
    <w:rsid w:val="00346148"/>
    <w:rsid w:val="00351CCD"/>
    <w:rsid w:val="00356321"/>
    <w:rsid w:val="003669EA"/>
    <w:rsid w:val="003706CC"/>
    <w:rsid w:val="003708E8"/>
    <w:rsid w:val="00377710"/>
    <w:rsid w:val="00381476"/>
    <w:rsid w:val="00381A14"/>
    <w:rsid w:val="00381FD2"/>
    <w:rsid w:val="00385093"/>
    <w:rsid w:val="003A2D8E"/>
    <w:rsid w:val="003A5E1C"/>
    <w:rsid w:val="003A7CE6"/>
    <w:rsid w:val="003C20E4"/>
    <w:rsid w:val="003C3A6F"/>
    <w:rsid w:val="003D6342"/>
    <w:rsid w:val="003E3CE4"/>
    <w:rsid w:val="003E6F90"/>
    <w:rsid w:val="003E73ED"/>
    <w:rsid w:val="003F5D0F"/>
    <w:rsid w:val="00414101"/>
    <w:rsid w:val="004156EF"/>
    <w:rsid w:val="00420A79"/>
    <w:rsid w:val="004219CF"/>
    <w:rsid w:val="00422CC7"/>
    <w:rsid w:val="004234F0"/>
    <w:rsid w:val="00433DDB"/>
    <w:rsid w:val="00434BA2"/>
    <w:rsid w:val="00435A29"/>
    <w:rsid w:val="00437619"/>
    <w:rsid w:val="00453C48"/>
    <w:rsid w:val="00465A1E"/>
    <w:rsid w:val="00466C41"/>
    <w:rsid w:val="00467DAE"/>
    <w:rsid w:val="00471AB6"/>
    <w:rsid w:val="00480579"/>
    <w:rsid w:val="004848D0"/>
    <w:rsid w:val="004877F8"/>
    <w:rsid w:val="004930F6"/>
    <w:rsid w:val="0049445A"/>
    <w:rsid w:val="004A2A63"/>
    <w:rsid w:val="004B210C"/>
    <w:rsid w:val="004C4988"/>
    <w:rsid w:val="004C4BE5"/>
    <w:rsid w:val="004C56E1"/>
    <w:rsid w:val="004D36D1"/>
    <w:rsid w:val="004D405F"/>
    <w:rsid w:val="004D5331"/>
    <w:rsid w:val="004E0A0D"/>
    <w:rsid w:val="004E3AFF"/>
    <w:rsid w:val="004E4F4F"/>
    <w:rsid w:val="004E6789"/>
    <w:rsid w:val="004F61E3"/>
    <w:rsid w:val="00502D97"/>
    <w:rsid w:val="00502E10"/>
    <w:rsid w:val="00504301"/>
    <w:rsid w:val="0051015C"/>
    <w:rsid w:val="0051219D"/>
    <w:rsid w:val="00516CF1"/>
    <w:rsid w:val="005240BD"/>
    <w:rsid w:val="005302A7"/>
    <w:rsid w:val="00531AE9"/>
    <w:rsid w:val="005324FF"/>
    <w:rsid w:val="00533412"/>
    <w:rsid w:val="00534EDF"/>
    <w:rsid w:val="0054324E"/>
    <w:rsid w:val="00550A66"/>
    <w:rsid w:val="00551088"/>
    <w:rsid w:val="00557789"/>
    <w:rsid w:val="00561085"/>
    <w:rsid w:val="00563BB2"/>
    <w:rsid w:val="005678B5"/>
    <w:rsid w:val="00567EC7"/>
    <w:rsid w:val="00570013"/>
    <w:rsid w:val="005753EC"/>
    <w:rsid w:val="005801A2"/>
    <w:rsid w:val="0058375B"/>
    <w:rsid w:val="0058382F"/>
    <w:rsid w:val="00586616"/>
    <w:rsid w:val="0058665A"/>
    <w:rsid w:val="005952A5"/>
    <w:rsid w:val="005A33A1"/>
    <w:rsid w:val="005A51EB"/>
    <w:rsid w:val="005B217D"/>
    <w:rsid w:val="005C060F"/>
    <w:rsid w:val="005C1967"/>
    <w:rsid w:val="005C385F"/>
    <w:rsid w:val="005C6C57"/>
    <w:rsid w:val="005E05AB"/>
    <w:rsid w:val="005E1AC6"/>
    <w:rsid w:val="005E6509"/>
    <w:rsid w:val="005F1E09"/>
    <w:rsid w:val="005F6F1B"/>
    <w:rsid w:val="006110AF"/>
    <w:rsid w:val="00613331"/>
    <w:rsid w:val="0061359F"/>
    <w:rsid w:val="00615995"/>
    <w:rsid w:val="00616155"/>
    <w:rsid w:val="00622F4C"/>
    <w:rsid w:val="00624B33"/>
    <w:rsid w:val="00627113"/>
    <w:rsid w:val="0063041A"/>
    <w:rsid w:val="00630AA2"/>
    <w:rsid w:val="0063626F"/>
    <w:rsid w:val="0063735E"/>
    <w:rsid w:val="00641A1D"/>
    <w:rsid w:val="00643BF3"/>
    <w:rsid w:val="00645554"/>
    <w:rsid w:val="00646707"/>
    <w:rsid w:val="00653202"/>
    <w:rsid w:val="00655984"/>
    <w:rsid w:val="00657F7E"/>
    <w:rsid w:val="00662390"/>
    <w:rsid w:val="00662E58"/>
    <w:rsid w:val="006637F2"/>
    <w:rsid w:val="006642A5"/>
    <w:rsid w:val="00664DCF"/>
    <w:rsid w:val="00675A36"/>
    <w:rsid w:val="006B421B"/>
    <w:rsid w:val="006B7E42"/>
    <w:rsid w:val="006C17D8"/>
    <w:rsid w:val="006C23EA"/>
    <w:rsid w:val="006C5D39"/>
    <w:rsid w:val="006D116A"/>
    <w:rsid w:val="006D6D9B"/>
    <w:rsid w:val="006D7BBF"/>
    <w:rsid w:val="006E2810"/>
    <w:rsid w:val="006E5417"/>
    <w:rsid w:val="006F0794"/>
    <w:rsid w:val="006F7528"/>
    <w:rsid w:val="00700951"/>
    <w:rsid w:val="007023DE"/>
    <w:rsid w:val="00702D8D"/>
    <w:rsid w:val="00706B8D"/>
    <w:rsid w:val="00712F60"/>
    <w:rsid w:val="00720DDF"/>
    <w:rsid w:val="00720E3B"/>
    <w:rsid w:val="00723287"/>
    <w:rsid w:val="00723464"/>
    <w:rsid w:val="00723BFC"/>
    <w:rsid w:val="00723F95"/>
    <w:rsid w:val="00726C49"/>
    <w:rsid w:val="00734090"/>
    <w:rsid w:val="00734C3A"/>
    <w:rsid w:val="0074393F"/>
    <w:rsid w:val="00745F6B"/>
    <w:rsid w:val="007553CE"/>
    <w:rsid w:val="0075585E"/>
    <w:rsid w:val="00760D9D"/>
    <w:rsid w:val="00765847"/>
    <w:rsid w:val="00770571"/>
    <w:rsid w:val="00771C20"/>
    <w:rsid w:val="007738DA"/>
    <w:rsid w:val="0077431A"/>
    <w:rsid w:val="007768FF"/>
    <w:rsid w:val="007824D3"/>
    <w:rsid w:val="00782E8A"/>
    <w:rsid w:val="00796120"/>
    <w:rsid w:val="00796EE3"/>
    <w:rsid w:val="007A0A3F"/>
    <w:rsid w:val="007A7D29"/>
    <w:rsid w:val="007B4AB8"/>
    <w:rsid w:val="007C06FD"/>
    <w:rsid w:val="007C4A87"/>
    <w:rsid w:val="007D0AB3"/>
    <w:rsid w:val="007D1181"/>
    <w:rsid w:val="007E01A3"/>
    <w:rsid w:val="007E12EA"/>
    <w:rsid w:val="007E373E"/>
    <w:rsid w:val="007F1F8B"/>
    <w:rsid w:val="007F289B"/>
    <w:rsid w:val="007F67A1"/>
    <w:rsid w:val="00811C05"/>
    <w:rsid w:val="00816C2E"/>
    <w:rsid w:val="008206C8"/>
    <w:rsid w:val="008252B8"/>
    <w:rsid w:val="008346AF"/>
    <w:rsid w:val="0084118F"/>
    <w:rsid w:val="008417C4"/>
    <w:rsid w:val="0084180B"/>
    <w:rsid w:val="00842C38"/>
    <w:rsid w:val="00844B59"/>
    <w:rsid w:val="0086387C"/>
    <w:rsid w:val="00874A6C"/>
    <w:rsid w:val="00876829"/>
    <w:rsid w:val="00876AD7"/>
    <w:rsid w:val="00876C65"/>
    <w:rsid w:val="008805A6"/>
    <w:rsid w:val="00880FD9"/>
    <w:rsid w:val="00893D00"/>
    <w:rsid w:val="00897273"/>
    <w:rsid w:val="008972EC"/>
    <w:rsid w:val="008A4B4C"/>
    <w:rsid w:val="008B0B78"/>
    <w:rsid w:val="008C2224"/>
    <w:rsid w:val="008C239F"/>
    <w:rsid w:val="008C3ADC"/>
    <w:rsid w:val="008D2639"/>
    <w:rsid w:val="008E0EDA"/>
    <w:rsid w:val="008E480C"/>
    <w:rsid w:val="008F32E3"/>
    <w:rsid w:val="008F3E9E"/>
    <w:rsid w:val="00907757"/>
    <w:rsid w:val="00907B01"/>
    <w:rsid w:val="00912251"/>
    <w:rsid w:val="00912423"/>
    <w:rsid w:val="00916951"/>
    <w:rsid w:val="009212B0"/>
    <w:rsid w:val="0092178D"/>
    <w:rsid w:val="00921CC3"/>
    <w:rsid w:val="00921FA1"/>
    <w:rsid w:val="009234A5"/>
    <w:rsid w:val="009237D4"/>
    <w:rsid w:val="0092380D"/>
    <w:rsid w:val="00933453"/>
    <w:rsid w:val="009336F7"/>
    <w:rsid w:val="0093636C"/>
    <w:rsid w:val="00936567"/>
    <w:rsid w:val="009374A7"/>
    <w:rsid w:val="00940843"/>
    <w:rsid w:val="009459D9"/>
    <w:rsid w:val="009478A9"/>
    <w:rsid w:val="00955F6D"/>
    <w:rsid w:val="00962032"/>
    <w:rsid w:val="00964BAB"/>
    <w:rsid w:val="00977C16"/>
    <w:rsid w:val="0098551D"/>
    <w:rsid w:val="0099518F"/>
    <w:rsid w:val="009978F9"/>
    <w:rsid w:val="009A49B4"/>
    <w:rsid w:val="009A523D"/>
    <w:rsid w:val="009B02A1"/>
    <w:rsid w:val="009B3361"/>
    <w:rsid w:val="009C42EB"/>
    <w:rsid w:val="009D7CE6"/>
    <w:rsid w:val="009E5D21"/>
    <w:rsid w:val="009E6334"/>
    <w:rsid w:val="009E6561"/>
    <w:rsid w:val="009F0186"/>
    <w:rsid w:val="009F1330"/>
    <w:rsid w:val="009F496B"/>
    <w:rsid w:val="009F5192"/>
    <w:rsid w:val="00A01439"/>
    <w:rsid w:val="00A02E61"/>
    <w:rsid w:val="00A04103"/>
    <w:rsid w:val="00A05CFF"/>
    <w:rsid w:val="00A13048"/>
    <w:rsid w:val="00A14D98"/>
    <w:rsid w:val="00A17440"/>
    <w:rsid w:val="00A312A1"/>
    <w:rsid w:val="00A46843"/>
    <w:rsid w:val="00A56B97"/>
    <w:rsid w:val="00A574DB"/>
    <w:rsid w:val="00A6093D"/>
    <w:rsid w:val="00A66384"/>
    <w:rsid w:val="00A67531"/>
    <w:rsid w:val="00A724B8"/>
    <w:rsid w:val="00A749DB"/>
    <w:rsid w:val="00A767DC"/>
    <w:rsid w:val="00A76A6D"/>
    <w:rsid w:val="00A813BC"/>
    <w:rsid w:val="00A83253"/>
    <w:rsid w:val="00A836EA"/>
    <w:rsid w:val="00AA14F4"/>
    <w:rsid w:val="00AA5D3A"/>
    <w:rsid w:val="00AA6E84"/>
    <w:rsid w:val="00AB1A1C"/>
    <w:rsid w:val="00AC01ED"/>
    <w:rsid w:val="00AC2A4D"/>
    <w:rsid w:val="00AC7D07"/>
    <w:rsid w:val="00AD05A8"/>
    <w:rsid w:val="00AD27D1"/>
    <w:rsid w:val="00AE197F"/>
    <w:rsid w:val="00AE341B"/>
    <w:rsid w:val="00B01905"/>
    <w:rsid w:val="00B07CA7"/>
    <w:rsid w:val="00B1161C"/>
    <w:rsid w:val="00B1279A"/>
    <w:rsid w:val="00B348B6"/>
    <w:rsid w:val="00B4194A"/>
    <w:rsid w:val="00B437E8"/>
    <w:rsid w:val="00B47260"/>
    <w:rsid w:val="00B5222E"/>
    <w:rsid w:val="00B53179"/>
    <w:rsid w:val="00B54962"/>
    <w:rsid w:val="00B57A23"/>
    <w:rsid w:val="00B600CD"/>
    <w:rsid w:val="00B61C96"/>
    <w:rsid w:val="00B73A2A"/>
    <w:rsid w:val="00B75A51"/>
    <w:rsid w:val="00B827C6"/>
    <w:rsid w:val="00B9329A"/>
    <w:rsid w:val="00B94B06"/>
    <w:rsid w:val="00B94C28"/>
    <w:rsid w:val="00BB3B6A"/>
    <w:rsid w:val="00BB6CAD"/>
    <w:rsid w:val="00BC10BA"/>
    <w:rsid w:val="00BC5AFD"/>
    <w:rsid w:val="00BE0FE7"/>
    <w:rsid w:val="00BE2DE8"/>
    <w:rsid w:val="00BF2A4C"/>
    <w:rsid w:val="00C00DDE"/>
    <w:rsid w:val="00C04F43"/>
    <w:rsid w:val="00C0609D"/>
    <w:rsid w:val="00C115AB"/>
    <w:rsid w:val="00C122BD"/>
    <w:rsid w:val="00C13B82"/>
    <w:rsid w:val="00C14DC5"/>
    <w:rsid w:val="00C20D7E"/>
    <w:rsid w:val="00C23675"/>
    <w:rsid w:val="00C26CCB"/>
    <w:rsid w:val="00C30249"/>
    <w:rsid w:val="00C31A7B"/>
    <w:rsid w:val="00C3723B"/>
    <w:rsid w:val="00C4010E"/>
    <w:rsid w:val="00C41D6E"/>
    <w:rsid w:val="00C42466"/>
    <w:rsid w:val="00C435A2"/>
    <w:rsid w:val="00C5476C"/>
    <w:rsid w:val="00C606C9"/>
    <w:rsid w:val="00C80288"/>
    <w:rsid w:val="00C84003"/>
    <w:rsid w:val="00C90650"/>
    <w:rsid w:val="00C91E64"/>
    <w:rsid w:val="00C97D78"/>
    <w:rsid w:val="00CA1232"/>
    <w:rsid w:val="00CA79F1"/>
    <w:rsid w:val="00CB0973"/>
    <w:rsid w:val="00CB1CE9"/>
    <w:rsid w:val="00CB3D38"/>
    <w:rsid w:val="00CC2AAE"/>
    <w:rsid w:val="00CC58F6"/>
    <w:rsid w:val="00CC594A"/>
    <w:rsid w:val="00CC5A42"/>
    <w:rsid w:val="00CD0EAB"/>
    <w:rsid w:val="00CD70B0"/>
    <w:rsid w:val="00CE1729"/>
    <w:rsid w:val="00CE4B25"/>
    <w:rsid w:val="00CE56C6"/>
    <w:rsid w:val="00CE5E02"/>
    <w:rsid w:val="00CF0EC6"/>
    <w:rsid w:val="00CF34DB"/>
    <w:rsid w:val="00CF3917"/>
    <w:rsid w:val="00CF558F"/>
    <w:rsid w:val="00CF5935"/>
    <w:rsid w:val="00CF5E30"/>
    <w:rsid w:val="00CF7233"/>
    <w:rsid w:val="00D010C0"/>
    <w:rsid w:val="00D073E2"/>
    <w:rsid w:val="00D077F5"/>
    <w:rsid w:val="00D15749"/>
    <w:rsid w:val="00D15B56"/>
    <w:rsid w:val="00D216EC"/>
    <w:rsid w:val="00D27E74"/>
    <w:rsid w:val="00D40E18"/>
    <w:rsid w:val="00D4315D"/>
    <w:rsid w:val="00D446EC"/>
    <w:rsid w:val="00D51BF0"/>
    <w:rsid w:val="00D531DB"/>
    <w:rsid w:val="00D55942"/>
    <w:rsid w:val="00D56C0E"/>
    <w:rsid w:val="00D60044"/>
    <w:rsid w:val="00D64151"/>
    <w:rsid w:val="00D70040"/>
    <w:rsid w:val="00D721BF"/>
    <w:rsid w:val="00D75051"/>
    <w:rsid w:val="00D807BF"/>
    <w:rsid w:val="00D81416"/>
    <w:rsid w:val="00D82FCC"/>
    <w:rsid w:val="00D830B1"/>
    <w:rsid w:val="00D868DD"/>
    <w:rsid w:val="00D952DD"/>
    <w:rsid w:val="00D962B0"/>
    <w:rsid w:val="00D96CB3"/>
    <w:rsid w:val="00DA014B"/>
    <w:rsid w:val="00DA17FC"/>
    <w:rsid w:val="00DA7887"/>
    <w:rsid w:val="00DB2C26"/>
    <w:rsid w:val="00DD02F4"/>
    <w:rsid w:val="00DD31F7"/>
    <w:rsid w:val="00DD6622"/>
    <w:rsid w:val="00DE1C7C"/>
    <w:rsid w:val="00DE6B43"/>
    <w:rsid w:val="00E02A14"/>
    <w:rsid w:val="00E045B9"/>
    <w:rsid w:val="00E11923"/>
    <w:rsid w:val="00E1716E"/>
    <w:rsid w:val="00E204A3"/>
    <w:rsid w:val="00E23626"/>
    <w:rsid w:val="00E262D4"/>
    <w:rsid w:val="00E302EF"/>
    <w:rsid w:val="00E36143"/>
    <w:rsid w:val="00E36250"/>
    <w:rsid w:val="00E43743"/>
    <w:rsid w:val="00E47F2D"/>
    <w:rsid w:val="00E54511"/>
    <w:rsid w:val="00E61DAC"/>
    <w:rsid w:val="00E721D5"/>
    <w:rsid w:val="00E72B80"/>
    <w:rsid w:val="00E74879"/>
    <w:rsid w:val="00E75CC3"/>
    <w:rsid w:val="00E75FE3"/>
    <w:rsid w:val="00E83FF5"/>
    <w:rsid w:val="00E85DF3"/>
    <w:rsid w:val="00E86C4C"/>
    <w:rsid w:val="00E907A3"/>
    <w:rsid w:val="00E93785"/>
    <w:rsid w:val="00E94925"/>
    <w:rsid w:val="00E959B1"/>
    <w:rsid w:val="00EA5AE0"/>
    <w:rsid w:val="00EB2902"/>
    <w:rsid w:val="00EB4744"/>
    <w:rsid w:val="00EB56E1"/>
    <w:rsid w:val="00EB7AB1"/>
    <w:rsid w:val="00EC7D73"/>
    <w:rsid w:val="00ED5F84"/>
    <w:rsid w:val="00EE7CD8"/>
    <w:rsid w:val="00EF1D62"/>
    <w:rsid w:val="00EF37F6"/>
    <w:rsid w:val="00EF48CC"/>
    <w:rsid w:val="00F00801"/>
    <w:rsid w:val="00F04D50"/>
    <w:rsid w:val="00F1369A"/>
    <w:rsid w:val="00F2488D"/>
    <w:rsid w:val="00F2598E"/>
    <w:rsid w:val="00F31EA9"/>
    <w:rsid w:val="00F330A0"/>
    <w:rsid w:val="00F33F9B"/>
    <w:rsid w:val="00F5112D"/>
    <w:rsid w:val="00F5401D"/>
    <w:rsid w:val="00F601A0"/>
    <w:rsid w:val="00F712E9"/>
    <w:rsid w:val="00F73032"/>
    <w:rsid w:val="00F77D37"/>
    <w:rsid w:val="00F848FC"/>
    <w:rsid w:val="00F906F6"/>
    <w:rsid w:val="00F9282A"/>
    <w:rsid w:val="00F948BE"/>
    <w:rsid w:val="00F952F7"/>
    <w:rsid w:val="00F95E3F"/>
    <w:rsid w:val="00F96BAD"/>
    <w:rsid w:val="00FA0DFD"/>
    <w:rsid w:val="00FA139D"/>
    <w:rsid w:val="00FA60F5"/>
    <w:rsid w:val="00FB0E84"/>
    <w:rsid w:val="00FC2405"/>
    <w:rsid w:val="00FC271F"/>
    <w:rsid w:val="00FD01C2"/>
    <w:rsid w:val="00FD4290"/>
    <w:rsid w:val="00FD49C1"/>
    <w:rsid w:val="00FD58B6"/>
    <w:rsid w:val="00FD77B6"/>
    <w:rsid w:val="00FE595C"/>
    <w:rsid w:val="00FF0CE3"/>
    <w:rsid w:val="00FF36DF"/>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ＭＳ 明朝"/>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ＭＳ 明朝"/>
      <w:i/>
      <w:iCs/>
      <w:sz w:val="24"/>
      <w:szCs w:val="24"/>
    </w:rPr>
  </w:style>
  <w:style w:type="paragraph" w:styleId="ListParagraph">
    <w:name w:val="List Paragraph"/>
    <w:basedOn w:val="Normal"/>
    <w:link w:val="ListParagraphChar"/>
    <w:uiPriority w:val="34"/>
    <w:qFormat/>
    <w:rsid w:val="004E0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Calibri" w:hAnsi="Calibri"/>
      <w:sz w:val="20"/>
    </w:rPr>
  </w:style>
  <w:style w:type="character" w:customStyle="1" w:styleId="ListParagraphChar">
    <w:name w:val="List Paragraph Char"/>
    <w:link w:val="ListParagraph"/>
    <w:uiPriority w:val="34"/>
    <w:rsid w:val="000F6803"/>
    <w:rPr>
      <w:rFonts w:ascii="Calibri" w:eastAsia="Calibri" w:hAnsi="Calibri"/>
    </w:rPr>
  </w:style>
  <w:style w:type="character" w:customStyle="1" w:styleId="FooterChar">
    <w:name w:val="Footer Char"/>
    <w:basedOn w:val="DefaultParagraphFont"/>
    <w:link w:val="Footer"/>
    <w:uiPriority w:val="99"/>
    <w:rsid w:val="00D70040"/>
    <w:rPr>
      <w:sz w:val="22"/>
    </w:rPr>
  </w:style>
  <w:style w:type="paragraph" w:customStyle="1" w:styleId="References">
    <w:name w:val="References"/>
    <w:basedOn w:val="Normal"/>
    <w:rsid w:val="00D70040"/>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Equation">
    <w:name w:val="Equation"/>
    <w:basedOn w:val="Normal"/>
    <w:uiPriority w:val="99"/>
    <w:qFormat/>
    <w:rsid w:val="009169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4823884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2EE99-6662-4C3A-82A9-58C484861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2</Pages>
  <Words>602</Words>
  <Characters>3438</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45</cp:revision>
  <cp:lastPrinted>1900-01-01T08:00:00Z</cp:lastPrinted>
  <dcterms:created xsi:type="dcterms:W3CDTF">2019-03-21T15:27:00Z</dcterms:created>
  <dcterms:modified xsi:type="dcterms:W3CDTF">2019-06-26T00:09:00Z</dcterms:modified>
</cp:coreProperties>
</file>