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A295D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835A70">
              <w:rPr>
                <w:lang w:val="en-CA"/>
              </w:rPr>
              <w:t>0524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A524F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2521A27D" w:rsidR="00E61DAC" w:rsidRPr="005B217D" w:rsidRDefault="003C24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 w:rsidR="00014687">
              <w:rPr>
                <w:b/>
                <w:szCs w:val="22"/>
                <w:lang w:val="en-CA"/>
              </w:rPr>
              <w:t xml:space="preserve">on-CE2: </w:t>
            </w:r>
            <w:r>
              <w:rPr>
                <w:b/>
                <w:szCs w:val="22"/>
                <w:lang w:val="en-CA"/>
              </w:rPr>
              <w:t>alternat</w:t>
            </w:r>
            <w:r w:rsidR="004918ED">
              <w:rPr>
                <w:b/>
                <w:szCs w:val="22"/>
                <w:lang w:val="en-CA"/>
              </w:rPr>
              <w:t>iv</w:t>
            </w:r>
            <w:r>
              <w:rPr>
                <w:b/>
                <w:szCs w:val="22"/>
                <w:lang w:val="en-CA"/>
              </w:rPr>
              <w:t xml:space="preserve">e solutions for </w:t>
            </w:r>
            <w:r w:rsidR="003F36F0">
              <w:rPr>
                <w:b/>
                <w:szCs w:val="22"/>
                <w:lang w:val="en-CA"/>
              </w:rPr>
              <w:t xml:space="preserve">reducing the </w:t>
            </w:r>
            <w:proofErr w:type="spellStart"/>
            <w:r w:rsidR="003F36F0">
              <w:rPr>
                <w:b/>
                <w:szCs w:val="22"/>
                <w:lang w:val="en-CA"/>
              </w:rPr>
              <w:t>luma</w:t>
            </w:r>
            <w:proofErr w:type="spellEnd"/>
            <w:r w:rsidR="003F36F0">
              <w:rPr>
                <w:b/>
                <w:szCs w:val="22"/>
                <w:lang w:val="en-CA"/>
              </w:rPr>
              <w:t>-chroma latency</w:t>
            </w:r>
          </w:p>
        </w:tc>
      </w:tr>
      <w:tr w:rsidR="00E61DAC" w:rsidRPr="005B217D" w14:paraId="3D8B01B2" w14:textId="77777777" w:rsidTr="00A524F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583B7B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524F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60E435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524F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8D7AF8" w14:textId="67F91496" w:rsidR="003C2428" w:rsidRPr="002A2BE0" w:rsidRDefault="000F5668" w:rsidP="003C2428">
            <w:pPr>
              <w:spacing w:before="60" w:after="60"/>
              <w:rPr>
                <w:szCs w:val="22"/>
                <w:lang w:val="fr-FR"/>
              </w:rPr>
            </w:pPr>
            <w:r w:rsidRPr="002A2BE0">
              <w:rPr>
                <w:szCs w:val="22"/>
                <w:lang w:val="fr-FR"/>
              </w:rPr>
              <w:t xml:space="preserve">Tangi Poirier, </w:t>
            </w:r>
            <w:r w:rsidR="000E4232" w:rsidRPr="002A2BE0">
              <w:rPr>
                <w:szCs w:val="22"/>
                <w:lang w:val="fr-FR"/>
              </w:rPr>
              <w:t>Edouard François</w:t>
            </w:r>
            <w:r w:rsidR="003F36F0" w:rsidRPr="002A2BE0">
              <w:rPr>
                <w:szCs w:val="22"/>
                <w:lang w:val="fr-FR"/>
              </w:rPr>
              <w:t xml:space="preserve">, </w:t>
            </w:r>
            <w:r w:rsidRPr="002A2BE0">
              <w:rPr>
                <w:szCs w:val="22"/>
                <w:lang w:val="fr-FR"/>
              </w:rPr>
              <w:t xml:space="preserve">Fabrice Le </w:t>
            </w:r>
            <w:proofErr w:type="spellStart"/>
            <w:r w:rsidRPr="002A2BE0">
              <w:rPr>
                <w:szCs w:val="22"/>
                <w:lang w:val="fr-FR"/>
              </w:rPr>
              <w:t>Léannec</w:t>
            </w:r>
            <w:proofErr w:type="spellEnd"/>
          </w:p>
          <w:p w14:paraId="49D81240" w14:textId="0D8A57F7" w:rsidR="00E61DAC" w:rsidRPr="002A2BE0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4388704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A2BE0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30" w:type="dxa"/>
          </w:tcPr>
          <w:p w14:paraId="32C2ABFD" w14:textId="2D4F20DB" w:rsidR="00A524FD" w:rsidRPr="005B217D" w:rsidRDefault="00E61DAC" w:rsidP="00D139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F5668">
              <w:rPr>
                <w:rStyle w:val="Hyperlink"/>
                <w:szCs w:val="22"/>
                <w:lang w:val="en-CA"/>
              </w:rPr>
              <w:t>tangi.poirier@interdigital.com</w:t>
            </w:r>
            <w:r w:rsidR="000F5668">
              <w:t xml:space="preserve"> </w:t>
            </w:r>
            <w:r w:rsidR="000F5668">
              <w:br/>
            </w:r>
            <w:hyperlink r:id="rId10" w:history="1">
              <w:r w:rsidR="000F5668" w:rsidRPr="00BC052E">
                <w:rPr>
                  <w:rStyle w:val="Hyperlink"/>
                </w:rPr>
                <w:t>edouard.francois@interdigital.com</w:t>
              </w:r>
            </w:hyperlink>
            <w:r w:rsidR="00D13959">
              <w:rPr>
                <w:rStyle w:val="Hyperlink"/>
              </w:rPr>
              <w:br/>
            </w:r>
            <w:hyperlink r:id="rId11" w:history="1">
              <w:r w:rsidR="000F5668" w:rsidRPr="00BC052E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  <w:r w:rsidR="000F5668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A524F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347AF532" w:rsidR="00E61DAC" w:rsidRPr="005B217D" w:rsidRDefault="000E423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</w:t>
            </w:r>
            <w:r w:rsidR="008E0915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567BC3" w14:textId="77777777" w:rsidR="00E12624" w:rsidRDefault="00A524FD" w:rsidP="00A524FD">
      <w:pPr>
        <w:rPr>
          <w:lang w:val="en-CA"/>
        </w:rPr>
      </w:pPr>
      <w:r>
        <w:rPr>
          <w:lang w:val="en-CA"/>
        </w:rPr>
        <w:t xml:space="preserve">This contribution </w:t>
      </w:r>
      <w:r w:rsidR="003F36F0">
        <w:rPr>
          <w:lang w:val="en-CA"/>
        </w:rPr>
        <w:t>proposes partitioning restrictions to reduce the latency due to chroma-to-</w:t>
      </w:r>
      <w:proofErr w:type="spellStart"/>
      <w:r w:rsidR="003F36F0">
        <w:rPr>
          <w:lang w:val="en-CA"/>
        </w:rPr>
        <w:t>luma</w:t>
      </w:r>
      <w:proofErr w:type="spellEnd"/>
      <w:r w:rsidR="003F36F0">
        <w:rPr>
          <w:lang w:val="en-CA"/>
        </w:rPr>
        <w:t xml:space="preserve"> dependency of CCLM and Chroma Residual Coding (CRS) </w:t>
      </w:r>
      <w:r w:rsidR="004F4650">
        <w:rPr>
          <w:lang w:val="en-CA"/>
        </w:rPr>
        <w:t>coding tools</w:t>
      </w:r>
      <w:r w:rsidR="003F36F0">
        <w:rPr>
          <w:lang w:val="en-CA"/>
        </w:rPr>
        <w:t>. The propos</w:t>
      </w:r>
      <w:r w:rsidR="004F4650">
        <w:rPr>
          <w:lang w:val="en-CA"/>
        </w:rPr>
        <w:t>al</w:t>
      </w:r>
      <w:r w:rsidR="003F36F0">
        <w:rPr>
          <w:lang w:val="en-CA"/>
        </w:rPr>
        <w:t xml:space="preserve"> consists in enabling BT and TT partitioning only for </w:t>
      </w:r>
      <w:proofErr w:type="spellStart"/>
      <w:r w:rsidR="003F36F0">
        <w:rPr>
          <w:lang w:val="en-CA"/>
        </w:rPr>
        <w:t>luma</w:t>
      </w:r>
      <w:proofErr w:type="spellEnd"/>
      <w:r w:rsidR="003F36F0">
        <w:rPr>
          <w:lang w:val="en-CA"/>
        </w:rPr>
        <w:t xml:space="preserve"> blocks of size lower than or equal to 32x32 samples,</w:t>
      </w:r>
      <w:r w:rsidR="003F36F0" w:rsidRPr="003F36F0">
        <w:rPr>
          <w:lang w:val="en-CA"/>
        </w:rPr>
        <w:t xml:space="preserve"> </w:t>
      </w:r>
      <w:r w:rsidR="002C1D5B">
        <w:rPr>
          <w:lang w:val="en-CA"/>
        </w:rPr>
        <w:t xml:space="preserve">and </w:t>
      </w:r>
      <w:r w:rsidR="003F36F0">
        <w:rPr>
          <w:lang w:val="en-CA"/>
        </w:rPr>
        <w:t xml:space="preserve">for </w:t>
      </w:r>
      <w:r w:rsidR="002C1D5B">
        <w:rPr>
          <w:lang w:val="en-CA"/>
        </w:rPr>
        <w:t>chroma</w:t>
      </w:r>
      <w:r w:rsidR="003F36F0">
        <w:rPr>
          <w:lang w:val="en-CA"/>
        </w:rPr>
        <w:t xml:space="preserve"> blocks of size lower than or equal to 16x16 samples. Above those dimensions, only </w:t>
      </w:r>
      <w:proofErr w:type="spellStart"/>
      <w:r w:rsidR="003F36F0">
        <w:rPr>
          <w:lang w:val="en-CA"/>
        </w:rPr>
        <w:t>NoSplit</w:t>
      </w:r>
      <w:proofErr w:type="spellEnd"/>
      <w:r w:rsidR="003F36F0">
        <w:rPr>
          <w:lang w:val="en-CA"/>
        </w:rPr>
        <w:t xml:space="preserve"> o</w:t>
      </w:r>
      <w:r w:rsidR="004F4650">
        <w:rPr>
          <w:lang w:val="en-CA"/>
        </w:rPr>
        <w:t>r</w:t>
      </w:r>
      <w:r w:rsidR="003F36F0">
        <w:rPr>
          <w:lang w:val="en-CA"/>
        </w:rPr>
        <w:t xml:space="preserve"> QT split are enabled. These restrictions reportedly reduce the </w:t>
      </w:r>
      <w:r w:rsidR="003F36F0" w:rsidRPr="003F36F0">
        <w:rPr>
          <w:lang w:val="en-CA"/>
        </w:rPr>
        <w:t xml:space="preserve">chroma reconstruction latency </w:t>
      </w:r>
      <w:r w:rsidR="00E12624">
        <w:rPr>
          <w:lang w:val="en-CA"/>
        </w:rPr>
        <w:t xml:space="preserve">from </w:t>
      </w:r>
      <w:r w:rsidR="00E12624" w:rsidRPr="002C1D5B">
        <w:rPr>
          <w:lang w:val="en-CA"/>
        </w:rPr>
        <w:t xml:space="preserve">one 64x64 </w:t>
      </w:r>
      <w:proofErr w:type="spellStart"/>
      <w:r w:rsidR="00E12624" w:rsidRPr="002C1D5B">
        <w:rPr>
          <w:lang w:val="en-CA"/>
        </w:rPr>
        <w:t>luma</w:t>
      </w:r>
      <w:proofErr w:type="spellEnd"/>
      <w:r w:rsidR="00E12624" w:rsidRPr="002C1D5B">
        <w:rPr>
          <w:lang w:val="en-CA"/>
        </w:rPr>
        <w:t xml:space="preserve"> block</w:t>
      </w:r>
      <w:r w:rsidR="00E12624">
        <w:rPr>
          <w:lang w:val="en-CA"/>
        </w:rPr>
        <w:t xml:space="preserve"> to </w:t>
      </w:r>
      <w:r w:rsidR="00E12624" w:rsidRPr="002C1D5B">
        <w:rPr>
          <w:lang w:val="en-CA"/>
        </w:rPr>
        <w:t xml:space="preserve">one </w:t>
      </w:r>
      <w:r w:rsidR="00E12624">
        <w:rPr>
          <w:lang w:val="en-CA"/>
        </w:rPr>
        <w:t>32x32</w:t>
      </w:r>
      <w:r w:rsidR="00E12624" w:rsidRPr="002C1D5B">
        <w:rPr>
          <w:lang w:val="en-CA"/>
        </w:rPr>
        <w:t xml:space="preserve"> </w:t>
      </w:r>
      <w:proofErr w:type="spellStart"/>
      <w:r w:rsidR="00E12624" w:rsidRPr="002C1D5B">
        <w:rPr>
          <w:lang w:val="en-CA"/>
        </w:rPr>
        <w:t>luma</w:t>
      </w:r>
      <w:proofErr w:type="spellEnd"/>
      <w:r w:rsidR="00E12624" w:rsidRPr="002C1D5B">
        <w:rPr>
          <w:lang w:val="en-CA"/>
        </w:rPr>
        <w:t xml:space="preserve"> block</w:t>
      </w:r>
      <w:r w:rsidRPr="003F36F0">
        <w:rPr>
          <w:lang w:val="en-CA"/>
        </w:rPr>
        <w:t>.</w:t>
      </w:r>
      <w:r w:rsidR="002C1D5B">
        <w:rPr>
          <w:lang w:val="en-CA"/>
        </w:rPr>
        <w:t xml:space="preserve"> </w:t>
      </w:r>
    </w:p>
    <w:p w14:paraId="2E7925D6" w14:textId="4F9A73BA" w:rsidR="00A524FD" w:rsidRDefault="002C1D5B" w:rsidP="00A524FD">
      <w:pPr>
        <w:rPr>
          <w:b/>
          <w:bCs/>
        </w:rPr>
      </w:pPr>
      <w:r>
        <w:rPr>
          <w:lang w:val="en-CA"/>
        </w:rPr>
        <w:t xml:space="preserve">Three tests are reported. In </w:t>
      </w:r>
      <w:r w:rsidRPr="002C1D5B">
        <w:rPr>
          <w:lang w:val="en-CA"/>
        </w:rPr>
        <w:t>Test1, the partitioning restrictions are applied without othe</w:t>
      </w:r>
      <w:r w:rsidR="000B460A">
        <w:rPr>
          <w:lang w:val="en-CA"/>
        </w:rPr>
        <w:t>r</w:t>
      </w:r>
      <w:r w:rsidRPr="002C1D5B">
        <w:rPr>
          <w:lang w:val="en-CA"/>
        </w:rPr>
        <w:t xml:space="preserve"> change to VTM5. In Test2, </w:t>
      </w:r>
      <w:r w:rsidR="004F4650" w:rsidRPr="002C1D5B">
        <w:rPr>
          <w:lang w:val="en-CA"/>
        </w:rPr>
        <w:t>the partitioning restrictions are applied</w:t>
      </w:r>
      <w:r w:rsidRPr="002C1D5B">
        <w:rPr>
          <w:lang w:val="en-CA"/>
        </w:rPr>
        <w:t xml:space="preserve">, </w:t>
      </w:r>
      <w:r w:rsidR="004F4650">
        <w:rPr>
          <w:lang w:val="en-CA"/>
        </w:rPr>
        <w:t xml:space="preserve">and </w:t>
      </w:r>
      <w:r w:rsidRPr="002C1D5B">
        <w:rPr>
          <w:lang w:val="en-CA"/>
        </w:rPr>
        <w:t>CRS is activated in dual tree</w:t>
      </w:r>
      <w:r w:rsidR="004F4650">
        <w:rPr>
          <w:lang w:val="en-CA"/>
        </w:rPr>
        <w:t xml:space="preserve"> with the</w:t>
      </w:r>
      <w:r w:rsidRPr="002C1D5B">
        <w:rPr>
          <w:lang w:val="en-CA"/>
        </w:rPr>
        <w:t xml:space="preserve"> CRS factor derived from </w:t>
      </w:r>
      <w:r w:rsidR="004F4650" w:rsidRPr="002C1D5B">
        <w:rPr>
          <w:lang w:val="en-CA"/>
        </w:rPr>
        <w:t>collocated</w:t>
      </w:r>
      <w:r w:rsidRPr="002C1D5B">
        <w:rPr>
          <w:lang w:val="en-CA"/>
        </w:rPr>
        <w:t xml:space="preserve"> reconstructed </w:t>
      </w:r>
      <w:proofErr w:type="spellStart"/>
      <w:r w:rsidRPr="002C1D5B">
        <w:rPr>
          <w:lang w:val="en-CA"/>
        </w:rPr>
        <w:t>luma</w:t>
      </w:r>
      <w:proofErr w:type="spellEnd"/>
      <w:r w:rsidRPr="002C1D5B">
        <w:rPr>
          <w:lang w:val="en-CA"/>
        </w:rPr>
        <w:t xml:space="preserve"> samples. In Test3, </w:t>
      </w:r>
      <w:r w:rsidR="004F4650" w:rsidRPr="002C1D5B">
        <w:rPr>
          <w:lang w:val="en-CA"/>
        </w:rPr>
        <w:t>the partitioning restrictions are applied</w:t>
      </w:r>
      <w:r w:rsidRPr="002C1D5B">
        <w:rPr>
          <w:lang w:val="en-CA"/>
        </w:rPr>
        <w:t xml:space="preserve">, </w:t>
      </w:r>
      <w:r w:rsidR="004F4650">
        <w:rPr>
          <w:lang w:val="en-CA"/>
        </w:rPr>
        <w:t xml:space="preserve">and </w:t>
      </w:r>
      <w:r w:rsidRPr="002C1D5B">
        <w:rPr>
          <w:lang w:val="en-CA"/>
        </w:rPr>
        <w:t>CRS is activated in dual tree</w:t>
      </w:r>
      <w:r w:rsidR="004F4650">
        <w:rPr>
          <w:lang w:val="en-CA"/>
        </w:rPr>
        <w:t xml:space="preserve"> with the </w:t>
      </w:r>
      <w:r w:rsidRPr="002C1D5B">
        <w:rPr>
          <w:lang w:val="en-CA"/>
        </w:rPr>
        <w:t xml:space="preserve">CRS factor derived from reconstructed </w:t>
      </w:r>
      <w:proofErr w:type="spellStart"/>
      <w:r w:rsidRPr="002C1D5B">
        <w:rPr>
          <w:lang w:val="en-CA"/>
        </w:rPr>
        <w:t>luma</w:t>
      </w:r>
      <w:proofErr w:type="spellEnd"/>
      <w:r w:rsidRPr="002C1D5B">
        <w:rPr>
          <w:lang w:val="en-CA"/>
        </w:rPr>
        <w:t xml:space="preserve"> samples neighboring the </w:t>
      </w:r>
      <w:proofErr w:type="spellStart"/>
      <w:r w:rsidRPr="002C1D5B">
        <w:rPr>
          <w:lang w:val="en-CA"/>
        </w:rPr>
        <w:t>luma</w:t>
      </w:r>
      <w:proofErr w:type="spellEnd"/>
      <w:r w:rsidRPr="002C1D5B">
        <w:rPr>
          <w:lang w:val="en-CA"/>
        </w:rPr>
        <w:t xml:space="preserve"> block </w:t>
      </w:r>
      <w:proofErr w:type="spellStart"/>
      <w:r w:rsidRPr="002C1D5B">
        <w:rPr>
          <w:lang w:val="en-CA"/>
        </w:rPr>
        <w:t>colocated</w:t>
      </w:r>
      <w:proofErr w:type="spellEnd"/>
      <w:r w:rsidRPr="002C1D5B">
        <w:rPr>
          <w:lang w:val="en-CA"/>
        </w:rPr>
        <w:t xml:space="preserve"> with the chroma block.</w:t>
      </w:r>
      <w:r w:rsidRPr="002A2BE0">
        <w:rPr>
          <w:b/>
          <w:bCs/>
        </w:rPr>
        <w:t xml:space="preserve"> </w:t>
      </w:r>
    </w:p>
    <w:p w14:paraId="7550CFC3" w14:textId="6E6208F1" w:rsidR="00C03D77" w:rsidRDefault="00E12624" w:rsidP="00A524FD">
      <w:r>
        <w:t>F</w:t>
      </w:r>
      <w:r w:rsidRPr="00C03D77">
        <w:t xml:space="preserve">or SDR </w:t>
      </w:r>
      <w:r>
        <w:t>content, r</w:t>
      </w:r>
      <w:r w:rsidR="00C03D77" w:rsidRPr="00C03D77">
        <w:t xml:space="preserve">eported </w:t>
      </w:r>
      <w:r w:rsidR="00C03D77">
        <w:t xml:space="preserve">BD-rate PSNR-Y, U, and V variations </w:t>
      </w:r>
      <w:r w:rsidR="00C03D77" w:rsidRPr="00C03D77">
        <w:t>are summarized in the table below.</w:t>
      </w:r>
    </w:p>
    <w:tbl>
      <w:tblPr>
        <w:tblStyle w:val="TableGrid"/>
        <w:tblW w:w="9454" w:type="dxa"/>
        <w:tblLook w:val="04A0" w:firstRow="1" w:lastRow="0" w:firstColumn="1" w:lastColumn="0" w:noHBand="0" w:noVBand="1"/>
      </w:tblPr>
      <w:tblGrid>
        <w:gridCol w:w="1165"/>
        <w:gridCol w:w="921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C03D77" w:rsidRPr="00921EE1" w14:paraId="56BE9BE5" w14:textId="77777777" w:rsidTr="00EF6478">
        <w:tc>
          <w:tcPr>
            <w:tcW w:w="1165" w:type="dxa"/>
          </w:tcPr>
          <w:p w14:paraId="28C029D4" w14:textId="77777777" w:rsidR="00C03D77" w:rsidRPr="00921EE1" w:rsidRDefault="00C03D77" w:rsidP="00C03D77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921" w:type="dxa"/>
            <w:tcBorders>
              <w:right w:val="nil"/>
            </w:tcBorders>
          </w:tcPr>
          <w:p w14:paraId="6F117BFC" w14:textId="77777777" w:rsidR="00C03D77" w:rsidRPr="00921EE1" w:rsidRDefault="00C03D77" w:rsidP="00C03D77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</w:tcPr>
          <w:p w14:paraId="0CCE67D0" w14:textId="20AA8649" w:rsidR="00C03D77" w:rsidRPr="00921EE1" w:rsidRDefault="00921EE1" w:rsidP="00C03D77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921EE1">
              <w:rPr>
                <w:rFonts w:ascii="Arial" w:hAnsi="Arial" w:cs="Arial"/>
                <w:b/>
                <w:bCs/>
                <w:sz w:val="18"/>
                <w:szCs w:val="16"/>
              </w:rPr>
              <w:t>AI</w:t>
            </w:r>
          </w:p>
        </w:tc>
        <w:tc>
          <w:tcPr>
            <w:tcW w:w="921" w:type="dxa"/>
            <w:tcBorders>
              <w:left w:val="nil"/>
            </w:tcBorders>
          </w:tcPr>
          <w:p w14:paraId="65715460" w14:textId="77777777" w:rsidR="00C03D77" w:rsidRPr="00921EE1" w:rsidRDefault="00C03D77" w:rsidP="00C03D77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921" w:type="dxa"/>
            <w:tcBorders>
              <w:right w:val="nil"/>
            </w:tcBorders>
          </w:tcPr>
          <w:p w14:paraId="47BEE175" w14:textId="77777777" w:rsidR="00C03D77" w:rsidRPr="00921EE1" w:rsidRDefault="00C03D77" w:rsidP="00C03D77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</w:tcPr>
          <w:p w14:paraId="00DC25A4" w14:textId="79C0F5D3" w:rsidR="00C03D77" w:rsidRPr="00921EE1" w:rsidRDefault="00921EE1" w:rsidP="00C03D77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921EE1">
              <w:rPr>
                <w:rFonts w:ascii="Arial" w:hAnsi="Arial" w:cs="Arial"/>
                <w:b/>
                <w:bCs/>
                <w:sz w:val="18"/>
                <w:szCs w:val="16"/>
              </w:rPr>
              <w:t>RA</w:t>
            </w:r>
          </w:p>
        </w:tc>
        <w:tc>
          <w:tcPr>
            <w:tcW w:w="921" w:type="dxa"/>
            <w:tcBorders>
              <w:left w:val="nil"/>
            </w:tcBorders>
          </w:tcPr>
          <w:p w14:paraId="189CB9C8" w14:textId="77777777" w:rsidR="00C03D77" w:rsidRPr="00921EE1" w:rsidRDefault="00C03D77" w:rsidP="00C03D77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921" w:type="dxa"/>
            <w:tcBorders>
              <w:right w:val="nil"/>
            </w:tcBorders>
          </w:tcPr>
          <w:p w14:paraId="4F8FDFC9" w14:textId="77777777" w:rsidR="00C03D77" w:rsidRPr="00921EE1" w:rsidRDefault="00C03D77" w:rsidP="00C03D77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921" w:type="dxa"/>
            <w:tcBorders>
              <w:left w:val="nil"/>
              <w:right w:val="nil"/>
            </w:tcBorders>
          </w:tcPr>
          <w:p w14:paraId="5D88F4DA" w14:textId="1AC25B5B" w:rsidR="00C03D77" w:rsidRPr="00921EE1" w:rsidRDefault="00921EE1" w:rsidP="00C03D77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921EE1">
              <w:rPr>
                <w:rFonts w:ascii="Arial" w:hAnsi="Arial" w:cs="Arial"/>
                <w:b/>
                <w:bCs/>
                <w:sz w:val="18"/>
                <w:szCs w:val="16"/>
              </w:rPr>
              <w:t>LDB</w:t>
            </w:r>
          </w:p>
        </w:tc>
        <w:tc>
          <w:tcPr>
            <w:tcW w:w="921" w:type="dxa"/>
            <w:tcBorders>
              <w:left w:val="nil"/>
            </w:tcBorders>
          </w:tcPr>
          <w:p w14:paraId="6A2634A5" w14:textId="77777777" w:rsidR="00C03D77" w:rsidRPr="00921EE1" w:rsidRDefault="00C03D77" w:rsidP="00C03D77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</w:tr>
      <w:tr w:rsidR="00EF6478" w:rsidRPr="00921EE1" w14:paraId="4AFC160D" w14:textId="77777777" w:rsidTr="00EF6478">
        <w:tc>
          <w:tcPr>
            <w:tcW w:w="1165" w:type="dxa"/>
          </w:tcPr>
          <w:p w14:paraId="08CD9061" w14:textId="77777777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921" w:type="dxa"/>
            <w:tcBorders>
              <w:right w:val="nil"/>
            </w:tcBorders>
          </w:tcPr>
          <w:p w14:paraId="51289734" w14:textId="43E6CE3C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6"/>
              </w:rPr>
              <w:t>Y</w:t>
            </w:r>
          </w:p>
        </w:tc>
        <w:tc>
          <w:tcPr>
            <w:tcW w:w="921" w:type="dxa"/>
            <w:tcBorders>
              <w:left w:val="nil"/>
              <w:right w:val="nil"/>
            </w:tcBorders>
          </w:tcPr>
          <w:p w14:paraId="1D3D880D" w14:textId="0882A1A7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6"/>
              </w:rPr>
              <w:t>U</w:t>
            </w:r>
          </w:p>
        </w:tc>
        <w:tc>
          <w:tcPr>
            <w:tcW w:w="921" w:type="dxa"/>
            <w:tcBorders>
              <w:left w:val="nil"/>
            </w:tcBorders>
          </w:tcPr>
          <w:p w14:paraId="5C990C40" w14:textId="16802C95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6"/>
              </w:rPr>
              <w:t>V</w:t>
            </w:r>
          </w:p>
        </w:tc>
        <w:tc>
          <w:tcPr>
            <w:tcW w:w="921" w:type="dxa"/>
            <w:tcBorders>
              <w:right w:val="nil"/>
            </w:tcBorders>
          </w:tcPr>
          <w:p w14:paraId="7677CF8F" w14:textId="6547C1F6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6"/>
              </w:rPr>
              <w:t>Y</w:t>
            </w:r>
          </w:p>
        </w:tc>
        <w:tc>
          <w:tcPr>
            <w:tcW w:w="921" w:type="dxa"/>
            <w:tcBorders>
              <w:left w:val="nil"/>
              <w:right w:val="nil"/>
            </w:tcBorders>
          </w:tcPr>
          <w:p w14:paraId="6D6298C2" w14:textId="0CE8E49F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6"/>
              </w:rPr>
              <w:t>U</w:t>
            </w:r>
          </w:p>
        </w:tc>
        <w:tc>
          <w:tcPr>
            <w:tcW w:w="921" w:type="dxa"/>
            <w:tcBorders>
              <w:left w:val="nil"/>
            </w:tcBorders>
          </w:tcPr>
          <w:p w14:paraId="7A8B3565" w14:textId="5D97619B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6"/>
              </w:rPr>
              <w:t>V</w:t>
            </w:r>
          </w:p>
        </w:tc>
        <w:tc>
          <w:tcPr>
            <w:tcW w:w="921" w:type="dxa"/>
            <w:tcBorders>
              <w:right w:val="nil"/>
            </w:tcBorders>
          </w:tcPr>
          <w:p w14:paraId="498C6BB0" w14:textId="33E94F66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6"/>
              </w:rPr>
              <w:t>Y</w:t>
            </w:r>
          </w:p>
        </w:tc>
        <w:tc>
          <w:tcPr>
            <w:tcW w:w="921" w:type="dxa"/>
            <w:tcBorders>
              <w:left w:val="nil"/>
              <w:right w:val="nil"/>
            </w:tcBorders>
          </w:tcPr>
          <w:p w14:paraId="2B0C0C7D" w14:textId="1897B83A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6"/>
              </w:rPr>
              <w:t>U</w:t>
            </w:r>
          </w:p>
        </w:tc>
        <w:tc>
          <w:tcPr>
            <w:tcW w:w="921" w:type="dxa"/>
            <w:tcBorders>
              <w:left w:val="nil"/>
            </w:tcBorders>
          </w:tcPr>
          <w:p w14:paraId="0847F12E" w14:textId="0F833714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6"/>
              </w:rPr>
              <w:t>V</w:t>
            </w:r>
          </w:p>
        </w:tc>
      </w:tr>
      <w:tr w:rsidR="00EF6478" w14:paraId="29390CB8" w14:textId="77777777" w:rsidTr="00EF6478">
        <w:tc>
          <w:tcPr>
            <w:tcW w:w="1165" w:type="dxa"/>
          </w:tcPr>
          <w:p w14:paraId="258975C9" w14:textId="317596E7" w:rsidR="00EF6478" w:rsidRDefault="00EF6478" w:rsidP="00EF6478">
            <w:pPr>
              <w:spacing w:before="0"/>
            </w:pPr>
            <w:r>
              <w:t>SDR test1</w:t>
            </w:r>
          </w:p>
        </w:tc>
        <w:tc>
          <w:tcPr>
            <w:tcW w:w="921" w:type="dxa"/>
            <w:tcBorders>
              <w:right w:val="nil"/>
            </w:tcBorders>
            <w:vAlign w:val="center"/>
          </w:tcPr>
          <w:p w14:paraId="25785E5D" w14:textId="2C7CD4A3" w:rsidR="00EF6478" w:rsidRDefault="00EF6478" w:rsidP="00EF6478">
            <w:pPr>
              <w:spacing w:before="0"/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21" w:type="dxa"/>
            <w:tcBorders>
              <w:left w:val="nil"/>
              <w:right w:val="nil"/>
            </w:tcBorders>
            <w:vAlign w:val="center"/>
          </w:tcPr>
          <w:p w14:paraId="15C8CE0F" w14:textId="4BF64A61" w:rsidR="00EF6478" w:rsidRDefault="00EF6478" w:rsidP="00EF6478">
            <w:pPr>
              <w:spacing w:before="0"/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921" w:type="dxa"/>
            <w:tcBorders>
              <w:left w:val="nil"/>
            </w:tcBorders>
            <w:vAlign w:val="center"/>
          </w:tcPr>
          <w:p w14:paraId="5395D8BC" w14:textId="42904AEC" w:rsidR="00EF6478" w:rsidRDefault="00EF6478" w:rsidP="00EF6478">
            <w:pPr>
              <w:spacing w:before="0"/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921" w:type="dxa"/>
            <w:tcBorders>
              <w:right w:val="nil"/>
            </w:tcBorders>
            <w:vAlign w:val="center"/>
          </w:tcPr>
          <w:p w14:paraId="36A8827C" w14:textId="5CE99A63" w:rsidR="00EF6478" w:rsidRDefault="00EF6478" w:rsidP="00EF6478">
            <w:pPr>
              <w:spacing w:before="0"/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1" w:type="dxa"/>
            <w:tcBorders>
              <w:left w:val="nil"/>
              <w:right w:val="nil"/>
            </w:tcBorders>
            <w:vAlign w:val="center"/>
          </w:tcPr>
          <w:p w14:paraId="79A28EE2" w14:textId="08D4BBE2" w:rsidR="00EF6478" w:rsidRDefault="00EF6478" w:rsidP="00EF6478">
            <w:pPr>
              <w:spacing w:before="0"/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21" w:type="dxa"/>
            <w:tcBorders>
              <w:left w:val="nil"/>
            </w:tcBorders>
            <w:vAlign w:val="center"/>
          </w:tcPr>
          <w:p w14:paraId="6C506B03" w14:textId="64388080" w:rsidR="00EF6478" w:rsidRDefault="00EF6478" w:rsidP="00EF6478">
            <w:pPr>
              <w:spacing w:before="0"/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21" w:type="dxa"/>
            <w:tcBorders>
              <w:right w:val="nil"/>
            </w:tcBorders>
            <w:vAlign w:val="center"/>
          </w:tcPr>
          <w:p w14:paraId="6426361E" w14:textId="16892A89" w:rsidR="00EF6478" w:rsidRDefault="00EF6478" w:rsidP="00EF6478">
            <w:pPr>
              <w:spacing w:before="0"/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1" w:type="dxa"/>
            <w:tcBorders>
              <w:left w:val="nil"/>
              <w:right w:val="nil"/>
            </w:tcBorders>
            <w:vAlign w:val="center"/>
          </w:tcPr>
          <w:p w14:paraId="28F7099F" w14:textId="2731936D" w:rsidR="00EF6478" w:rsidRDefault="00EF6478" w:rsidP="00EF6478">
            <w:pPr>
              <w:spacing w:before="0"/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21" w:type="dxa"/>
            <w:tcBorders>
              <w:left w:val="nil"/>
            </w:tcBorders>
            <w:vAlign w:val="center"/>
          </w:tcPr>
          <w:p w14:paraId="2838E1BE" w14:textId="33F18547" w:rsidR="00EF6478" w:rsidRDefault="00EF6478" w:rsidP="00EF6478">
            <w:pPr>
              <w:spacing w:before="0"/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</w:tr>
      <w:tr w:rsidR="00EF6478" w14:paraId="7FDAB555" w14:textId="77777777" w:rsidTr="00EF6478">
        <w:tc>
          <w:tcPr>
            <w:tcW w:w="1165" w:type="dxa"/>
          </w:tcPr>
          <w:p w14:paraId="0CA9A864" w14:textId="658AEEB6" w:rsidR="00EF6478" w:rsidRDefault="00EF6478" w:rsidP="00EF6478">
            <w:pPr>
              <w:spacing w:before="0"/>
            </w:pPr>
            <w:r>
              <w:t>SDR test2</w:t>
            </w:r>
          </w:p>
        </w:tc>
        <w:tc>
          <w:tcPr>
            <w:tcW w:w="921" w:type="dxa"/>
            <w:tcBorders>
              <w:right w:val="nil"/>
            </w:tcBorders>
            <w:vAlign w:val="center"/>
          </w:tcPr>
          <w:p w14:paraId="63ADCAFC" w14:textId="4E17B05F" w:rsidR="00EF6478" w:rsidRDefault="00EF6478" w:rsidP="00EF6478">
            <w:pPr>
              <w:spacing w:before="0"/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21" w:type="dxa"/>
            <w:tcBorders>
              <w:left w:val="nil"/>
              <w:right w:val="nil"/>
            </w:tcBorders>
            <w:vAlign w:val="center"/>
          </w:tcPr>
          <w:p w14:paraId="1D510A67" w14:textId="7DD5FAE2" w:rsidR="00EF6478" w:rsidRDefault="00EF6478" w:rsidP="00EF6478">
            <w:pPr>
              <w:spacing w:before="0"/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921" w:type="dxa"/>
            <w:tcBorders>
              <w:left w:val="nil"/>
            </w:tcBorders>
            <w:vAlign w:val="center"/>
          </w:tcPr>
          <w:p w14:paraId="4908D7A0" w14:textId="1506B028" w:rsidR="00EF6478" w:rsidRDefault="00EF6478" w:rsidP="00EF6478">
            <w:pPr>
              <w:spacing w:before="0"/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921" w:type="dxa"/>
            <w:tcBorders>
              <w:right w:val="nil"/>
            </w:tcBorders>
            <w:vAlign w:val="center"/>
          </w:tcPr>
          <w:p w14:paraId="7344F687" w14:textId="23D72E30" w:rsidR="00EF6478" w:rsidRDefault="00EF6478" w:rsidP="00EF6478">
            <w:pPr>
              <w:spacing w:before="0"/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1" w:type="dxa"/>
            <w:tcBorders>
              <w:left w:val="nil"/>
              <w:right w:val="nil"/>
            </w:tcBorders>
            <w:vAlign w:val="center"/>
          </w:tcPr>
          <w:p w14:paraId="37B29E57" w14:textId="1113A1BC" w:rsidR="00EF6478" w:rsidRDefault="00EF6478" w:rsidP="00EF6478">
            <w:pPr>
              <w:spacing w:before="0"/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21" w:type="dxa"/>
            <w:tcBorders>
              <w:left w:val="nil"/>
            </w:tcBorders>
            <w:vAlign w:val="center"/>
          </w:tcPr>
          <w:p w14:paraId="5A714ED7" w14:textId="393068E9" w:rsidR="00EF6478" w:rsidRDefault="00EF6478" w:rsidP="00EF6478">
            <w:pPr>
              <w:spacing w:before="0"/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21" w:type="dxa"/>
            <w:tcBorders>
              <w:right w:val="nil"/>
            </w:tcBorders>
            <w:vAlign w:val="center"/>
          </w:tcPr>
          <w:p w14:paraId="47EA62C6" w14:textId="192A5723" w:rsidR="00EF6478" w:rsidRDefault="00EF6478" w:rsidP="00EF6478">
            <w:pPr>
              <w:spacing w:before="0"/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1" w:type="dxa"/>
            <w:tcBorders>
              <w:left w:val="nil"/>
              <w:right w:val="nil"/>
            </w:tcBorders>
            <w:vAlign w:val="center"/>
          </w:tcPr>
          <w:p w14:paraId="05DC2983" w14:textId="085DAAF1" w:rsidR="00EF6478" w:rsidRDefault="00EF6478" w:rsidP="00EF6478">
            <w:pPr>
              <w:spacing w:before="0"/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1" w:type="dxa"/>
            <w:tcBorders>
              <w:left w:val="nil"/>
            </w:tcBorders>
            <w:vAlign w:val="center"/>
          </w:tcPr>
          <w:p w14:paraId="6A31496C" w14:textId="0C738F22" w:rsidR="00EF6478" w:rsidRDefault="00EF6478" w:rsidP="00EF6478">
            <w:pPr>
              <w:spacing w:before="0"/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</w:tr>
      <w:tr w:rsidR="00EF6478" w14:paraId="422EA04C" w14:textId="77777777" w:rsidTr="00EF6478">
        <w:tc>
          <w:tcPr>
            <w:tcW w:w="1165" w:type="dxa"/>
          </w:tcPr>
          <w:p w14:paraId="046B7CD0" w14:textId="1DF49A74" w:rsidR="00EF6478" w:rsidRDefault="00EF6478" w:rsidP="00EF6478">
            <w:pPr>
              <w:spacing w:before="0"/>
            </w:pPr>
            <w:r>
              <w:t>SDR test3</w:t>
            </w:r>
          </w:p>
        </w:tc>
        <w:tc>
          <w:tcPr>
            <w:tcW w:w="921" w:type="dxa"/>
            <w:tcBorders>
              <w:right w:val="nil"/>
            </w:tcBorders>
            <w:vAlign w:val="center"/>
          </w:tcPr>
          <w:p w14:paraId="2A9FDFA7" w14:textId="1098B800" w:rsidR="00EF6478" w:rsidRDefault="00EF6478" w:rsidP="00EF6478">
            <w:pPr>
              <w:spacing w:before="0"/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21" w:type="dxa"/>
            <w:tcBorders>
              <w:left w:val="nil"/>
              <w:right w:val="nil"/>
            </w:tcBorders>
            <w:vAlign w:val="center"/>
          </w:tcPr>
          <w:p w14:paraId="5253C3F6" w14:textId="4DD79391" w:rsidR="00EF6478" w:rsidRDefault="00EF6478" w:rsidP="00EF6478">
            <w:pPr>
              <w:spacing w:before="0"/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921" w:type="dxa"/>
            <w:tcBorders>
              <w:left w:val="nil"/>
            </w:tcBorders>
            <w:vAlign w:val="center"/>
          </w:tcPr>
          <w:p w14:paraId="72919A58" w14:textId="62450B06" w:rsidR="00EF6478" w:rsidRDefault="00EF6478" w:rsidP="00EF6478">
            <w:pPr>
              <w:spacing w:before="0"/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921" w:type="dxa"/>
            <w:tcBorders>
              <w:right w:val="nil"/>
            </w:tcBorders>
            <w:vAlign w:val="center"/>
          </w:tcPr>
          <w:p w14:paraId="56DB03F9" w14:textId="4902B4AF" w:rsidR="00EF6478" w:rsidRDefault="00EF6478" w:rsidP="00EF6478">
            <w:pPr>
              <w:spacing w:before="0"/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1" w:type="dxa"/>
            <w:tcBorders>
              <w:left w:val="nil"/>
              <w:right w:val="nil"/>
            </w:tcBorders>
            <w:vAlign w:val="center"/>
          </w:tcPr>
          <w:p w14:paraId="2B3457C7" w14:textId="07DA686E" w:rsidR="00EF6478" w:rsidRDefault="00EF6478" w:rsidP="00EF6478">
            <w:pPr>
              <w:spacing w:before="0"/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21" w:type="dxa"/>
            <w:tcBorders>
              <w:left w:val="nil"/>
            </w:tcBorders>
            <w:vAlign w:val="center"/>
          </w:tcPr>
          <w:p w14:paraId="12182B7D" w14:textId="60E5090B" w:rsidR="00EF6478" w:rsidRDefault="00EF6478" w:rsidP="00EF6478">
            <w:pPr>
              <w:spacing w:before="0"/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21" w:type="dxa"/>
            <w:tcBorders>
              <w:right w:val="nil"/>
            </w:tcBorders>
            <w:vAlign w:val="center"/>
          </w:tcPr>
          <w:p w14:paraId="444904BF" w14:textId="63238C5F" w:rsidR="00EF6478" w:rsidRDefault="00EF6478" w:rsidP="00EF6478">
            <w:pPr>
              <w:spacing w:before="0"/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1" w:type="dxa"/>
            <w:tcBorders>
              <w:left w:val="nil"/>
              <w:right w:val="nil"/>
            </w:tcBorders>
            <w:vAlign w:val="center"/>
          </w:tcPr>
          <w:p w14:paraId="4047DEEA" w14:textId="65CCF904" w:rsidR="00EF6478" w:rsidRDefault="00EF6478" w:rsidP="00EF6478">
            <w:pPr>
              <w:spacing w:before="0"/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1" w:type="dxa"/>
            <w:tcBorders>
              <w:left w:val="nil"/>
            </w:tcBorders>
            <w:vAlign w:val="center"/>
          </w:tcPr>
          <w:p w14:paraId="203F9472" w14:textId="037A0CDC" w:rsidR="00EF6478" w:rsidRDefault="00EF6478" w:rsidP="00EF6478">
            <w:pPr>
              <w:spacing w:before="0"/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</w:tr>
    </w:tbl>
    <w:p w14:paraId="04375D40" w14:textId="6DF111E8" w:rsidR="00921EE1" w:rsidRDefault="00921EE1" w:rsidP="00921EE1">
      <w:r>
        <w:t xml:space="preserve">For HDR PQ content, the </w:t>
      </w:r>
      <w:r w:rsidR="00D37B6D">
        <w:t xml:space="preserve">CTC </w:t>
      </w:r>
      <w:bookmarkStart w:id="0" w:name="_GoBack"/>
      <w:bookmarkEnd w:id="0"/>
      <w:r>
        <w:t>anchors do not use LMCS. One additional test is reported with LMCS on</w:t>
      </w:r>
      <w:r w:rsidR="00E12624">
        <w:t xml:space="preserve"> and</w:t>
      </w:r>
      <w:r w:rsidR="00EF6478">
        <w:t xml:space="preserve"> without using CRS in </w:t>
      </w:r>
      <w:proofErr w:type="spellStart"/>
      <w:r w:rsidR="00EF6478">
        <w:t>DualTree</w:t>
      </w:r>
      <w:proofErr w:type="spellEnd"/>
      <w:r w:rsidR="00E12624">
        <w:t xml:space="preserve"> (“HDR LMCS”)</w:t>
      </w:r>
      <w:r>
        <w:t xml:space="preserve">. </w:t>
      </w:r>
      <w:r w:rsidRPr="00C03D77">
        <w:t xml:space="preserve">Reported </w:t>
      </w:r>
      <w:r>
        <w:t xml:space="preserve">BD-rate </w:t>
      </w:r>
      <w:r w:rsidRPr="00921EE1">
        <w:t>DE100</w:t>
      </w:r>
      <w:r>
        <w:t xml:space="preserve">, </w:t>
      </w:r>
      <w:r w:rsidRPr="00921EE1">
        <w:t>PSNR-L100</w:t>
      </w:r>
      <w:r>
        <w:t xml:space="preserve">, </w:t>
      </w:r>
      <w:proofErr w:type="spellStart"/>
      <w:r w:rsidRPr="00921EE1">
        <w:t>w</w:t>
      </w:r>
      <w:r>
        <w:t>PSNR</w:t>
      </w:r>
      <w:proofErr w:type="spellEnd"/>
      <w:r>
        <w:t>-</w:t>
      </w:r>
      <w:r w:rsidRPr="00921EE1">
        <w:t>Y</w:t>
      </w:r>
      <w:r>
        <w:t xml:space="preserve">, </w:t>
      </w:r>
      <w:r w:rsidRPr="00921EE1">
        <w:t>U</w:t>
      </w:r>
      <w:r>
        <w:t xml:space="preserve"> and </w:t>
      </w:r>
      <w:r w:rsidRPr="00921EE1">
        <w:t>V</w:t>
      </w:r>
      <w:r>
        <w:t xml:space="preserve"> variations </w:t>
      </w:r>
      <w:r w:rsidRPr="00C03D77">
        <w:t xml:space="preserve">for </w:t>
      </w:r>
      <w:r>
        <w:t>HDR PQ</w:t>
      </w:r>
      <w:r w:rsidRPr="00C03D77">
        <w:t xml:space="preserve"> are summarized in the table below.</w:t>
      </w:r>
      <w:r w:rsidR="00EF6478">
        <w:t xml:space="preserve"> Using CRS in </w:t>
      </w:r>
      <w:proofErr w:type="spellStart"/>
      <w:r w:rsidR="00EF6478">
        <w:t>DualTree</w:t>
      </w:r>
      <w:proofErr w:type="spellEnd"/>
      <w:r w:rsidR="00EF6478">
        <w:t xml:space="preserve"> (Test2 and Test3) is reported to be beneficial for the </w:t>
      </w:r>
      <w:proofErr w:type="spellStart"/>
      <w:r w:rsidR="00EF6478">
        <w:t>luma</w:t>
      </w:r>
      <w:proofErr w:type="spellEnd"/>
      <w:r w:rsidR="00EF6478">
        <w:t xml:space="preserve"> / chroma balance when LMCS is activated.</w:t>
      </w:r>
    </w:p>
    <w:tbl>
      <w:tblPr>
        <w:tblStyle w:val="TableGrid"/>
        <w:tblW w:w="9723" w:type="dxa"/>
        <w:tblLook w:val="04A0" w:firstRow="1" w:lastRow="0" w:firstColumn="1" w:lastColumn="0" w:noHBand="0" w:noVBand="1"/>
      </w:tblPr>
      <w:tblGrid>
        <w:gridCol w:w="1435"/>
        <w:gridCol w:w="827"/>
        <w:gridCol w:w="834"/>
        <w:gridCol w:w="802"/>
        <w:gridCol w:w="838"/>
        <w:gridCol w:w="838"/>
        <w:gridCol w:w="838"/>
        <w:gridCol w:w="834"/>
        <w:gridCol w:w="801"/>
        <w:gridCol w:w="838"/>
        <w:gridCol w:w="838"/>
      </w:tblGrid>
      <w:tr w:rsidR="00921EE1" w:rsidRPr="00921EE1" w14:paraId="078D4A7D" w14:textId="77777777" w:rsidTr="00EF6478">
        <w:tc>
          <w:tcPr>
            <w:tcW w:w="1435" w:type="dxa"/>
          </w:tcPr>
          <w:p w14:paraId="5B0107D0" w14:textId="77777777" w:rsidR="00921EE1" w:rsidRPr="00921EE1" w:rsidRDefault="00921EE1" w:rsidP="007E47B9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827" w:type="dxa"/>
            <w:tcBorders>
              <w:right w:val="nil"/>
            </w:tcBorders>
          </w:tcPr>
          <w:p w14:paraId="53B00F88" w14:textId="77777777" w:rsidR="00921EE1" w:rsidRPr="00921EE1" w:rsidRDefault="00921EE1" w:rsidP="007E47B9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51958CCE" w14:textId="78AE5998" w:rsidR="00921EE1" w:rsidRPr="00921EE1" w:rsidRDefault="00921EE1" w:rsidP="007E47B9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802" w:type="dxa"/>
            <w:tcBorders>
              <w:left w:val="nil"/>
              <w:right w:val="nil"/>
            </w:tcBorders>
          </w:tcPr>
          <w:p w14:paraId="7147974B" w14:textId="760FEEAB" w:rsidR="00921EE1" w:rsidRPr="00921EE1" w:rsidRDefault="00921EE1" w:rsidP="007E47B9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921EE1">
              <w:rPr>
                <w:rFonts w:ascii="Arial" w:hAnsi="Arial" w:cs="Arial"/>
                <w:b/>
                <w:bCs/>
                <w:sz w:val="18"/>
                <w:szCs w:val="16"/>
              </w:rPr>
              <w:t>AI</w:t>
            </w:r>
          </w:p>
        </w:tc>
        <w:tc>
          <w:tcPr>
            <w:tcW w:w="838" w:type="dxa"/>
            <w:tcBorders>
              <w:left w:val="nil"/>
              <w:right w:val="nil"/>
            </w:tcBorders>
          </w:tcPr>
          <w:p w14:paraId="62841DFE" w14:textId="77777777" w:rsidR="00921EE1" w:rsidRPr="00921EE1" w:rsidRDefault="00921EE1" w:rsidP="007E47B9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838" w:type="dxa"/>
            <w:tcBorders>
              <w:left w:val="nil"/>
              <w:right w:val="single" w:sz="4" w:space="0" w:color="auto"/>
            </w:tcBorders>
          </w:tcPr>
          <w:p w14:paraId="017F7BF5" w14:textId="77777777" w:rsidR="00921EE1" w:rsidRPr="00921EE1" w:rsidRDefault="00921EE1" w:rsidP="007E47B9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838" w:type="dxa"/>
            <w:tcBorders>
              <w:left w:val="single" w:sz="4" w:space="0" w:color="auto"/>
              <w:right w:val="nil"/>
            </w:tcBorders>
          </w:tcPr>
          <w:p w14:paraId="12C321F3" w14:textId="24BC4CF9" w:rsidR="00921EE1" w:rsidRPr="00921EE1" w:rsidRDefault="00921EE1" w:rsidP="007E47B9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62FA26BE" w14:textId="77777777" w:rsidR="00921EE1" w:rsidRPr="00921EE1" w:rsidRDefault="00921EE1" w:rsidP="007E47B9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801" w:type="dxa"/>
            <w:tcBorders>
              <w:left w:val="nil"/>
              <w:right w:val="nil"/>
            </w:tcBorders>
          </w:tcPr>
          <w:p w14:paraId="31AD2698" w14:textId="478A1CBE" w:rsidR="00921EE1" w:rsidRPr="00921EE1" w:rsidRDefault="00921EE1" w:rsidP="007E47B9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921EE1">
              <w:rPr>
                <w:rFonts w:ascii="Arial" w:hAnsi="Arial" w:cs="Arial"/>
                <w:b/>
                <w:bCs/>
                <w:sz w:val="18"/>
                <w:szCs w:val="16"/>
              </w:rPr>
              <w:t>RA</w:t>
            </w:r>
          </w:p>
        </w:tc>
        <w:tc>
          <w:tcPr>
            <w:tcW w:w="838" w:type="dxa"/>
            <w:tcBorders>
              <w:left w:val="nil"/>
              <w:right w:val="nil"/>
            </w:tcBorders>
          </w:tcPr>
          <w:p w14:paraId="5AAE7606" w14:textId="1B519B37" w:rsidR="00921EE1" w:rsidRPr="00921EE1" w:rsidRDefault="00921EE1" w:rsidP="007E47B9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838" w:type="dxa"/>
            <w:tcBorders>
              <w:left w:val="nil"/>
            </w:tcBorders>
          </w:tcPr>
          <w:p w14:paraId="71F2B817" w14:textId="77777777" w:rsidR="00921EE1" w:rsidRPr="00921EE1" w:rsidRDefault="00921EE1" w:rsidP="007E47B9">
            <w:pPr>
              <w:spacing w:before="0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</w:tr>
      <w:tr w:rsidR="00EF6478" w:rsidRPr="00921EE1" w14:paraId="5C2CDE72" w14:textId="77777777" w:rsidTr="00EF6478">
        <w:tc>
          <w:tcPr>
            <w:tcW w:w="1435" w:type="dxa"/>
          </w:tcPr>
          <w:p w14:paraId="23A2D75E" w14:textId="77777777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</w:p>
        </w:tc>
        <w:tc>
          <w:tcPr>
            <w:tcW w:w="827" w:type="dxa"/>
            <w:tcBorders>
              <w:right w:val="nil"/>
            </w:tcBorders>
          </w:tcPr>
          <w:p w14:paraId="392CF2F0" w14:textId="0AC10B8F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0C70A719" w14:textId="301E979C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</w:p>
        </w:tc>
        <w:tc>
          <w:tcPr>
            <w:tcW w:w="802" w:type="dxa"/>
            <w:tcBorders>
              <w:left w:val="nil"/>
              <w:right w:val="nil"/>
            </w:tcBorders>
            <w:vAlign w:val="center"/>
          </w:tcPr>
          <w:p w14:paraId="58C72F9D" w14:textId="1EF8E8C9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838" w:type="dxa"/>
            <w:tcBorders>
              <w:left w:val="nil"/>
              <w:right w:val="nil"/>
            </w:tcBorders>
            <w:vAlign w:val="center"/>
          </w:tcPr>
          <w:p w14:paraId="6C7A8973" w14:textId="4E071E9E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38" w:type="dxa"/>
            <w:tcBorders>
              <w:left w:val="nil"/>
              <w:right w:val="single" w:sz="4" w:space="0" w:color="auto"/>
            </w:tcBorders>
            <w:vAlign w:val="center"/>
          </w:tcPr>
          <w:p w14:paraId="33F804CD" w14:textId="022E64B3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  <w:tc>
          <w:tcPr>
            <w:tcW w:w="838" w:type="dxa"/>
            <w:tcBorders>
              <w:left w:val="single" w:sz="4" w:space="0" w:color="auto"/>
              <w:right w:val="nil"/>
            </w:tcBorders>
          </w:tcPr>
          <w:p w14:paraId="4CDD0869" w14:textId="484B66F4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834" w:type="dxa"/>
            <w:tcBorders>
              <w:left w:val="nil"/>
              <w:right w:val="nil"/>
            </w:tcBorders>
          </w:tcPr>
          <w:p w14:paraId="5698791D" w14:textId="0FB98346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</w:p>
        </w:tc>
        <w:tc>
          <w:tcPr>
            <w:tcW w:w="801" w:type="dxa"/>
            <w:tcBorders>
              <w:left w:val="nil"/>
              <w:right w:val="nil"/>
            </w:tcBorders>
            <w:vAlign w:val="center"/>
          </w:tcPr>
          <w:p w14:paraId="326B26A0" w14:textId="5AEDC5BB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838" w:type="dxa"/>
            <w:tcBorders>
              <w:left w:val="nil"/>
              <w:right w:val="nil"/>
            </w:tcBorders>
            <w:vAlign w:val="center"/>
          </w:tcPr>
          <w:p w14:paraId="53B5A0D7" w14:textId="6EC784B3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38" w:type="dxa"/>
            <w:tcBorders>
              <w:left w:val="nil"/>
            </w:tcBorders>
            <w:vAlign w:val="center"/>
          </w:tcPr>
          <w:p w14:paraId="79E83457" w14:textId="773ACB33" w:rsidR="00EF6478" w:rsidRPr="00921EE1" w:rsidRDefault="00EF6478" w:rsidP="00EF6478">
            <w:pPr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EF6478" w14:paraId="735021CE" w14:textId="77777777" w:rsidTr="00EF6478">
        <w:tc>
          <w:tcPr>
            <w:tcW w:w="1435" w:type="dxa"/>
          </w:tcPr>
          <w:p w14:paraId="526F41E6" w14:textId="3C2AC8DC" w:rsidR="00EF6478" w:rsidRDefault="00EF6478" w:rsidP="00EF6478">
            <w:pPr>
              <w:spacing w:before="0"/>
            </w:pPr>
            <w:r>
              <w:t>HDR Test1</w:t>
            </w:r>
          </w:p>
        </w:tc>
        <w:tc>
          <w:tcPr>
            <w:tcW w:w="827" w:type="dxa"/>
            <w:tcBorders>
              <w:right w:val="nil"/>
            </w:tcBorders>
            <w:vAlign w:val="center"/>
          </w:tcPr>
          <w:p w14:paraId="495E5459" w14:textId="322C7DDA" w:rsidR="00EF6478" w:rsidRDefault="00EF6478" w:rsidP="00EF6478">
            <w:pPr>
              <w:spacing w:before="0"/>
            </w:pPr>
            <w:r w:rsidRPr="00A24D83">
              <w:rPr>
                <w:rFonts w:ascii="Arial" w:hAnsi="Arial" w:cs="Arial"/>
                <w:sz w:val="18"/>
                <w:szCs w:val="18"/>
              </w:rPr>
              <w:t>5.82%</w:t>
            </w:r>
          </w:p>
        </w:tc>
        <w:tc>
          <w:tcPr>
            <w:tcW w:w="834" w:type="dxa"/>
            <w:tcBorders>
              <w:left w:val="nil"/>
              <w:right w:val="nil"/>
            </w:tcBorders>
            <w:vAlign w:val="center"/>
          </w:tcPr>
          <w:p w14:paraId="11400001" w14:textId="6FE4D994" w:rsidR="00EF6478" w:rsidRDefault="00EF6478" w:rsidP="00EF6478">
            <w:pPr>
              <w:spacing w:before="0"/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02" w:type="dxa"/>
            <w:tcBorders>
              <w:left w:val="nil"/>
              <w:right w:val="nil"/>
            </w:tcBorders>
            <w:vAlign w:val="center"/>
          </w:tcPr>
          <w:p w14:paraId="5F4CEBF8" w14:textId="397BE440" w:rsidR="00EF6478" w:rsidRDefault="00EF6478" w:rsidP="00EF6478">
            <w:pPr>
              <w:spacing w:before="0"/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38" w:type="dxa"/>
            <w:tcBorders>
              <w:left w:val="nil"/>
              <w:right w:val="nil"/>
            </w:tcBorders>
            <w:vAlign w:val="center"/>
          </w:tcPr>
          <w:p w14:paraId="25057F7B" w14:textId="60F02ADD" w:rsidR="00EF6478" w:rsidRDefault="00EF6478" w:rsidP="00EF6478">
            <w:pPr>
              <w:spacing w:before="0"/>
            </w:pPr>
            <w:r w:rsidRPr="00A24D83">
              <w:rPr>
                <w:rFonts w:ascii="Arial" w:hAnsi="Arial" w:cs="Arial"/>
                <w:sz w:val="18"/>
                <w:szCs w:val="18"/>
              </w:rPr>
              <w:t>5.89%</w:t>
            </w:r>
          </w:p>
        </w:tc>
        <w:tc>
          <w:tcPr>
            <w:tcW w:w="838" w:type="dxa"/>
            <w:tcBorders>
              <w:left w:val="nil"/>
              <w:right w:val="single" w:sz="4" w:space="0" w:color="auto"/>
            </w:tcBorders>
            <w:vAlign w:val="center"/>
          </w:tcPr>
          <w:p w14:paraId="5EF86B39" w14:textId="78A9424A" w:rsidR="00EF6478" w:rsidRDefault="00EF6478" w:rsidP="00EF6478">
            <w:pPr>
              <w:spacing w:before="0"/>
            </w:pPr>
            <w:r w:rsidRPr="00A24D83">
              <w:rPr>
                <w:rFonts w:ascii="Arial" w:hAnsi="Arial" w:cs="Arial"/>
                <w:sz w:val="18"/>
                <w:szCs w:val="18"/>
              </w:rPr>
              <w:t>8.70%</w:t>
            </w:r>
          </w:p>
        </w:tc>
        <w:tc>
          <w:tcPr>
            <w:tcW w:w="838" w:type="dxa"/>
            <w:tcBorders>
              <w:left w:val="single" w:sz="4" w:space="0" w:color="auto"/>
              <w:right w:val="nil"/>
            </w:tcBorders>
            <w:vAlign w:val="center"/>
          </w:tcPr>
          <w:p w14:paraId="7B3645DE" w14:textId="19C46AD1" w:rsidR="00EF6478" w:rsidRDefault="00EF6478" w:rsidP="00EF6478">
            <w:pPr>
              <w:spacing w:before="0"/>
            </w:pPr>
            <w:r w:rsidRPr="00A24D83"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834" w:type="dxa"/>
            <w:tcBorders>
              <w:left w:val="nil"/>
              <w:right w:val="nil"/>
            </w:tcBorders>
            <w:vAlign w:val="center"/>
          </w:tcPr>
          <w:p w14:paraId="6C233F85" w14:textId="1F42A3BA" w:rsidR="00EF6478" w:rsidRDefault="00EF6478" w:rsidP="00EF6478">
            <w:pPr>
              <w:spacing w:before="0"/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01" w:type="dxa"/>
            <w:tcBorders>
              <w:left w:val="nil"/>
              <w:right w:val="nil"/>
            </w:tcBorders>
            <w:vAlign w:val="center"/>
          </w:tcPr>
          <w:p w14:paraId="1F48C47C" w14:textId="5A8FDB34" w:rsidR="00EF6478" w:rsidRDefault="00EF6478" w:rsidP="00EF6478">
            <w:pPr>
              <w:spacing w:before="0"/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38" w:type="dxa"/>
            <w:tcBorders>
              <w:left w:val="nil"/>
              <w:right w:val="nil"/>
            </w:tcBorders>
            <w:vAlign w:val="center"/>
          </w:tcPr>
          <w:p w14:paraId="45A68391" w14:textId="5BD9426A" w:rsidR="00EF6478" w:rsidRDefault="00EF6478" w:rsidP="00EF6478">
            <w:pPr>
              <w:spacing w:before="0"/>
            </w:pPr>
            <w:r w:rsidRPr="00A24D83"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838" w:type="dxa"/>
            <w:tcBorders>
              <w:left w:val="nil"/>
            </w:tcBorders>
            <w:vAlign w:val="center"/>
          </w:tcPr>
          <w:p w14:paraId="20122632" w14:textId="38D5C542" w:rsidR="00EF6478" w:rsidRDefault="00EF6478" w:rsidP="00EF6478">
            <w:pPr>
              <w:spacing w:before="0"/>
            </w:pPr>
            <w:r w:rsidRPr="00A24D83">
              <w:rPr>
                <w:rFonts w:ascii="Arial" w:hAnsi="Arial" w:cs="Arial"/>
                <w:sz w:val="18"/>
                <w:szCs w:val="18"/>
              </w:rPr>
              <w:t>4.73%</w:t>
            </w:r>
          </w:p>
        </w:tc>
      </w:tr>
      <w:tr w:rsidR="00EF6478" w14:paraId="780AE767" w14:textId="77777777" w:rsidTr="00EF6478">
        <w:tc>
          <w:tcPr>
            <w:tcW w:w="1435" w:type="dxa"/>
          </w:tcPr>
          <w:p w14:paraId="6F8A2E95" w14:textId="2B3127B9" w:rsidR="00EF6478" w:rsidRDefault="00EF6478" w:rsidP="007E47B9">
            <w:pPr>
              <w:spacing w:before="0"/>
            </w:pPr>
            <w:r>
              <w:t>HDR LMCS</w:t>
            </w:r>
          </w:p>
        </w:tc>
        <w:tc>
          <w:tcPr>
            <w:tcW w:w="827" w:type="dxa"/>
            <w:tcBorders>
              <w:right w:val="nil"/>
            </w:tcBorders>
            <w:vAlign w:val="center"/>
          </w:tcPr>
          <w:p w14:paraId="2329FC79" w14:textId="77777777" w:rsidR="00EF6478" w:rsidRDefault="00EF6478" w:rsidP="007E47B9">
            <w:pPr>
              <w:spacing w:before="0"/>
            </w:pPr>
            <w:r w:rsidRPr="00DA178F">
              <w:rPr>
                <w:rFonts w:ascii="Arial" w:hAnsi="Arial" w:cs="Arial"/>
                <w:sz w:val="18"/>
                <w:szCs w:val="18"/>
              </w:rPr>
              <w:t>14.36%</w:t>
            </w:r>
          </w:p>
        </w:tc>
        <w:tc>
          <w:tcPr>
            <w:tcW w:w="834" w:type="dxa"/>
            <w:tcBorders>
              <w:left w:val="nil"/>
              <w:right w:val="nil"/>
            </w:tcBorders>
            <w:vAlign w:val="center"/>
          </w:tcPr>
          <w:p w14:paraId="1CC768A1" w14:textId="77777777" w:rsidR="00EF6478" w:rsidRDefault="00EF6478" w:rsidP="007E47B9">
            <w:pPr>
              <w:spacing w:before="0"/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802" w:type="dxa"/>
            <w:tcBorders>
              <w:left w:val="nil"/>
              <w:right w:val="nil"/>
            </w:tcBorders>
            <w:vAlign w:val="center"/>
          </w:tcPr>
          <w:p w14:paraId="2905A495" w14:textId="77777777" w:rsidR="00EF6478" w:rsidRDefault="00EF6478" w:rsidP="007E47B9">
            <w:pPr>
              <w:spacing w:before="0"/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38" w:type="dxa"/>
            <w:tcBorders>
              <w:left w:val="nil"/>
              <w:right w:val="nil"/>
            </w:tcBorders>
            <w:vAlign w:val="center"/>
          </w:tcPr>
          <w:p w14:paraId="5887B587" w14:textId="77777777" w:rsidR="00EF6478" w:rsidRDefault="00EF6478" w:rsidP="007E47B9">
            <w:pPr>
              <w:spacing w:before="0"/>
            </w:pPr>
            <w:r w:rsidRPr="00DA178F">
              <w:rPr>
                <w:rFonts w:ascii="Arial" w:hAnsi="Arial" w:cs="Arial"/>
                <w:sz w:val="18"/>
                <w:szCs w:val="18"/>
              </w:rPr>
              <w:t>20.50%</w:t>
            </w:r>
          </w:p>
        </w:tc>
        <w:tc>
          <w:tcPr>
            <w:tcW w:w="838" w:type="dxa"/>
            <w:tcBorders>
              <w:left w:val="nil"/>
              <w:right w:val="single" w:sz="4" w:space="0" w:color="auto"/>
            </w:tcBorders>
            <w:vAlign w:val="center"/>
          </w:tcPr>
          <w:p w14:paraId="694BEE3B" w14:textId="77777777" w:rsidR="00EF6478" w:rsidRDefault="00EF6478" w:rsidP="007E47B9">
            <w:pPr>
              <w:spacing w:before="0"/>
            </w:pPr>
            <w:r w:rsidRPr="00DA178F">
              <w:rPr>
                <w:rFonts w:ascii="Arial" w:hAnsi="Arial" w:cs="Arial"/>
                <w:sz w:val="18"/>
                <w:szCs w:val="18"/>
              </w:rPr>
              <w:t>17.61%</w:t>
            </w:r>
          </w:p>
        </w:tc>
        <w:tc>
          <w:tcPr>
            <w:tcW w:w="838" w:type="dxa"/>
            <w:tcBorders>
              <w:left w:val="single" w:sz="4" w:space="0" w:color="auto"/>
              <w:right w:val="nil"/>
            </w:tcBorders>
            <w:vAlign w:val="center"/>
          </w:tcPr>
          <w:p w14:paraId="20FF46BF" w14:textId="77777777" w:rsidR="00EF6478" w:rsidRDefault="00EF6478" w:rsidP="007E47B9">
            <w:pPr>
              <w:spacing w:before="0"/>
            </w:pPr>
            <w:r w:rsidRPr="00DA178F">
              <w:rPr>
                <w:rFonts w:ascii="Arial" w:hAnsi="Arial" w:cs="Arial"/>
                <w:sz w:val="18"/>
                <w:szCs w:val="18"/>
              </w:rPr>
              <w:t>10.94%</w:t>
            </w:r>
          </w:p>
        </w:tc>
        <w:tc>
          <w:tcPr>
            <w:tcW w:w="834" w:type="dxa"/>
            <w:tcBorders>
              <w:left w:val="nil"/>
              <w:right w:val="nil"/>
            </w:tcBorders>
            <w:vAlign w:val="center"/>
          </w:tcPr>
          <w:p w14:paraId="7C49C3C8" w14:textId="77777777" w:rsidR="00EF6478" w:rsidRDefault="00EF6478" w:rsidP="007E47B9">
            <w:pPr>
              <w:spacing w:before="0"/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801" w:type="dxa"/>
            <w:tcBorders>
              <w:left w:val="nil"/>
              <w:right w:val="nil"/>
            </w:tcBorders>
            <w:vAlign w:val="center"/>
          </w:tcPr>
          <w:p w14:paraId="34E8CAEA" w14:textId="77777777" w:rsidR="00EF6478" w:rsidRDefault="00EF6478" w:rsidP="007E47B9">
            <w:pPr>
              <w:spacing w:before="0"/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38" w:type="dxa"/>
            <w:tcBorders>
              <w:left w:val="nil"/>
              <w:right w:val="nil"/>
            </w:tcBorders>
            <w:vAlign w:val="center"/>
          </w:tcPr>
          <w:p w14:paraId="61BD4534" w14:textId="77777777" w:rsidR="00EF6478" w:rsidRDefault="00EF6478" w:rsidP="007E47B9">
            <w:pPr>
              <w:spacing w:before="0"/>
            </w:pPr>
            <w:r w:rsidRPr="00DA178F">
              <w:rPr>
                <w:rFonts w:ascii="Arial" w:hAnsi="Arial" w:cs="Arial"/>
                <w:sz w:val="18"/>
                <w:szCs w:val="18"/>
              </w:rPr>
              <w:t>17.77%</w:t>
            </w:r>
          </w:p>
        </w:tc>
        <w:tc>
          <w:tcPr>
            <w:tcW w:w="838" w:type="dxa"/>
            <w:tcBorders>
              <w:left w:val="nil"/>
            </w:tcBorders>
            <w:vAlign w:val="center"/>
          </w:tcPr>
          <w:p w14:paraId="3514BFB2" w14:textId="77777777" w:rsidR="00EF6478" w:rsidRDefault="00EF6478" w:rsidP="007E47B9">
            <w:pPr>
              <w:spacing w:before="0"/>
            </w:pPr>
            <w:r w:rsidRPr="00DA178F">
              <w:rPr>
                <w:rFonts w:ascii="Arial" w:hAnsi="Arial" w:cs="Arial"/>
                <w:sz w:val="18"/>
                <w:szCs w:val="18"/>
              </w:rPr>
              <w:t>11.81%</w:t>
            </w:r>
          </w:p>
        </w:tc>
      </w:tr>
      <w:tr w:rsidR="00EF6478" w14:paraId="647423AD" w14:textId="77777777" w:rsidTr="00EF6478">
        <w:tc>
          <w:tcPr>
            <w:tcW w:w="1435" w:type="dxa"/>
          </w:tcPr>
          <w:p w14:paraId="642DCD47" w14:textId="08D9456C" w:rsidR="00EF6478" w:rsidRDefault="00EF6478" w:rsidP="00EF6478">
            <w:pPr>
              <w:spacing w:before="0"/>
            </w:pPr>
            <w:r>
              <w:t>HDR Test2</w:t>
            </w:r>
          </w:p>
        </w:tc>
        <w:tc>
          <w:tcPr>
            <w:tcW w:w="827" w:type="dxa"/>
            <w:tcBorders>
              <w:right w:val="nil"/>
            </w:tcBorders>
            <w:vAlign w:val="center"/>
          </w:tcPr>
          <w:p w14:paraId="4146939B" w14:textId="321C77EC" w:rsidR="00EF6478" w:rsidRDefault="00EF6478" w:rsidP="00EF6478">
            <w:pPr>
              <w:spacing w:before="0"/>
            </w:pPr>
            <w:r w:rsidRPr="002F69C8">
              <w:rPr>
                <w:rFonts w:ascii="Arial" w:hAnsi="Arial" w:cs="Arial"/>
                <w:sz w:val="18"/>
                <w:szCs w:val="18"/>
              </w:rPr>
              <w:t>6.42%</w:t>
            </w:r>
          </w:p>
        </w:tc>
        <w:tc>
          <w:tcPr>
            <w:tcW w:w="834" w:type="dxa"/>
            <w:tcBorders>
              <w:left w:val="nil"/>
              <w:right w:val="nil"/>
            </w:tcBorders>
            <w:vAlign w:val="center"/>
          </w:tcPr>
          <w:p w14:paraId="4C28F6EE" w14:textId="09316B02" w:rsidR="00EF6478" w:rsidRDefault="00EF6478" w:rsidP="00EF6478">
            <w:pPr>
              <w:spacing w:before="0"/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802" w:type="dxa"/>
            <w:tcBorders>
              <w:left w:val="nil"/>
              <w:right w:val="nil"/>
            </w:tcBorders>
            <w:vAlign w:val="center"/>
          </w:tcPr>
          <w:p w14:paraId="5A95F601" w14:textId="47E2F023" w:rsidR="00EF6478" w:rsidRDefault="00EF6478" w:rsidP="00EF6478">
            <w:pPr>
              <w:spacing w:before="0"/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38" w:type="dxa"/>
            <w:tcBorders>
              <w:left w:val="nil"/>
              <w:right w:val="nil"/>
            </w:tcBorders>
            <w:vAlign w:val="center"/>
          </w:tcPr>
          <w:p w14:paraId="460B73A2" w14:textId="68234255" w:rsidR="00EF6478" w:rsidRDefault="00EF6478" w:rsidP="00EF6478">
            <w:pPr>
              <w:spacing w:before="0"/>
            </w:pPr>
            <w:r w:rsidRPr="002F69C8">
              <w:rPr>
                <w:rFonts w:ascii="Arial" w:hAnsi="Arial" w:cs="Arial"/>
                <w:sz w:val="18"/>
                <w:szCs w:val="18"/>
              </w:rPr>
              <w:t>9.70%</w:t>
            </w:r>
          </w:p>
        </w:tc>
        <w:tc>
          <w:tcPr>
            <w:tcW w:w="838" w:type="dxa"/>
            <w:tcBorders>
              <w:left w:val="nil"/>
              <w:right w:val="single" w:sz="4" w:space="0" w:color="auto"/>
            </w:tcBorders>
            <w:vAlign w:val="center"/>
          </w:tcPr>
          <w:p w14:paraId="405FDD93" w14:textId="2BB4ABFE" w:rsidR="00EF6478" w:rsidRDefault="00EF6478" w:rsidP="00EF6478">
            <w:pPr>
              <w:spacing w:before="0"/>
            </w:pPr>
            <w:r w:rsidRPr="002F69C8"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838" w:type="dxa"/>
            <w:tcBorders>
              <w:left w:val="single" w:sz="4" w:space="0" w:color="auto"/>
              <w:right w:val="nil"/>
            </w:tcBorders>
            <w:vAlign w:val="center"/>
          </w:tcPr>
          <w:p w14:paraId="38C4346F" w14:textId="3C0A917C" w:rsidR="00EF6478" w:rsidRDefault="00EF6478" w:rsidP="00EF6478">
            <w:pPr>
              <w:spacing w:before="0"/>
            </w:pPr>
            <w:r w:rsidRPr="002F69C8">
              <w:rPr>
                <w:rFonts w:ascii="Arial" w:hAnsi="Arial" w:cs="Arial"/>
                <w:sz w:val="18"/>
                <w:szCs w:val="18"/>
              </w:rPr>
              <w:t>4.54%</w:t>
            </w:r>
          </w:p>
        </w:tc>
        <w:tc>
          <w:tcPr>
            <w:tcW w:w="834" w:type="dxa"/>
            <w:tcBorders>
              <w:left w:val="nil"/>
              <w:right w:val="nil"/>
            </w:tcBorders>
            <w:vAlign w:val="center"/>
          </w:tcPr>
          <w:p w14:paraId="5A1C4C9B" w14:textId="7C7C1D62" w:rsidR="00EF6478" w:rsidRDefault="00EF6478" w:rsidP="00EF6478">
            <w:pPr>
              <w:spacing w:before="0"/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801" w:type="dxa"/>
            <w:tcBorders>
              <w:left w:val="nil"/>
              <w:right w:val="nil"/>
            </w:tcBorders>
            <w:vAlign w:val="center"/>
          </w:tcPr>
          <w:p w14:paraId="0AB3BEB0" w14:textId="4080228D" w:rsidR="00EF6478" w:rsidRDefault="00EF6478" w:rsidP="00EF6478">
            <w:pPr>
              <w:spacing w:before="0"/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38" w:type="dxa"/>
            <w:tcBorders>
              <w:left w:val="nil"/>
              <w:right w:val="nil"/>
            </w:tcBorders>
            <w:vAlign w:val="center"/>
          </w:tcPr>
          <w:p w14:paraId="2CA71A64" w14:textId="0EBA4F12" w:rsidR="00EF6478" w:rsidRDefault="00EF6478" w:rsidP="00EF6478">
            <w:pPr>
              <w:spacing w:before="0"/>
            </w:pPr>
            <w:r w:rsidRPr="002F69C8">
              <w:rPr>
                <w:rFonts w:ascii="Arial" w:hAnsi="Arial" w:cs="Arial"/>
                <w:sz w:val="18"/>
                <w:szCs w:val="18"/>
              </w:rPr>
              <w:t>8.18%</w:t>
            </w:r>
          </w:p>
        </w:tc>
        <w:tc>
          <w:tcPr>
            <w:tcW w:w="838" w:type="dxa"/>
            <w:tcBorders>
              <w:left w:val="nil"/>
            </w:tcBorders>
            <w:vAlign w:val="center"/>
          </w:tcPr>
          <w:p w14:paraId="21AC2780" w14:textId="1C7822D5" w:rsidR="00EF6478" w:rsidRDefault="00EF6478" w:rsidP="00EF6478">
            <w:pPr>
              <w:spacing w:before="0"/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</w:tr>
      <w:tr w:rsidR="00EF6478" w14:paraId="378A4D8A" w14:textId="77777777" w:rsidTr="00EF6478">
        <w:tc>
          <w:tcPr>
            <w:tcW w:w="1435" w:type="dxa"/>
          </w:tcPr>
          <w:p w14:paraId="56899D4E" w14:textId="1248E819" w:rsidR="00EF6478" w:rsidRDefault="00EF6478" w:rsidP="00EF6478">
            <w:pPr>
              <w:spacing w:before="0"/>
            </w:pPr>
            <w:r>
              <w:t>HDR Test3</w:t>
            </w:r>
          </w:p>
        </w:tc>
        <w:tc>
          <w:tcPr>
            <w:tcW w:w="827" w:type="dxa"/>
            <w:tcBorders>
              <w:right w:val="nil"/>
            </w:tcBorders>
            <w:vAlign w:val="center"/>
          </w:tcPr>
          <w:p w14:paraId="59AEB722" w14:textId="5D86848C" w:rsidR="00EF6478" w:rsidRDefault="00EF6478" w:rsidP="00EF6478">
            <w:pPr>
              <w:spacing w:before="0"/>
            </w:pPr>
            <w:r w:rsidRPr="005F10C1">
              <w:rPr>
                <w:rFonts w:ascii="Arial" w:hAnsi="Arial" w:cs="Arial"/>
                <w:sz w:val="18"/>
                <w:szCs w:val="18"/>
              </w:rPr>
              <w:t>6.52%</w:t>
            </w:r>
          </w:p>
        </w:tc>
        <w:tc>
          <w:tcPr>
            <w:tcW w:w="834" w:type="dxa"/>
            <w:tcBorders>
              <w:left w:val="nil"/>
              <w:right w:val="nil"/>
            </w:tcBorders>
            <w:vAlign w:val="center"/>
          </w:tcPr>
          <w:p w14:paraId="7864A408" w14:textId="0C97DD88" w:rsidR="00EF6478" w:rsidRDefault="00EF6478" w:rsidP="00EF6478">
            <w:pPr>
              <w:spacing w:before="0"/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02" w:type="dxa"/>
            <w:tcBorders>
              <w:left w:val="nil"/>
              <w:right w:val="nil"/>
            </w:tcBorders>
            <w:vAlign w:val="center"/>
          </w:tcPr>
          <w:p w14:paraId="47F5B9EC" w14:textId="391A68BF" w:rsidR="00EF6478" w:rsidRDefault="00EF6478" w:rsidP="00EF6478">
            <w:pPr>
              <w:spacing w:before="0"/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38" w:type="dxa"/>
            <w:tcBorders>
              <w:left w:val="nil"/>
              <w:right w:val="nil"/>
            </w:tcBorders>
            <w:vAlign w:val="center"/>
          </w:tcPr>
          <w:p w14:paraId="38EA65AE" w14:textId="45314605" w:rsidR="00EF6478" w:rsidRDefault="00EF6478" w:rsidP="00EF6478">
            <w:pPr>
              <w:spacing w:before="0"/>
            </w:pPr>
            <w:r w:rsidRPr="005F10C1">
              <w:rPr>
                <w:rFonts w:ascii="Arial" w:hAnsi="Arial" w:cs="Arial"/>
                <w:sz w:val="18"/>
                <w:szCs w:val="18"/>
              </w:rPr>
              <w:t>9.72%</w:t>
            </w:r>
          </w:p>
        </w:tc>
        <w:tc>
          <w:tcPr>
            <w:tcW w:w="838" w:type="dxa"/>
            <w:tcBorders>
              <w:left w:val="nil"/>
              <w:right w:val="single" w:sz="4" w:space="0" w:color="auto"/>
            </w:tcBorders>
            <w:vAlign w:val="center"/>
          </w:tcPr>
          <w:p w14:paraId="134BA0FA" w14:textId="0E581778" w:rsidR="00EF6478" w:rsidRDefault="00EF6478" w:rsidP="00EF6478">
            <w:pPr>
              <w:spacing w:before="0"/>
            </w:pPr>
            <w:r w:rsidRPr="005F10C1">
              <w:rPr>
                <w:rFonts w:ascii="Arial" w:hAnsi="Arial" w:cs="Arial"/>
                <w:sz w:val="18"/>
                <w:szCs w:val="18"/>
              </w:rPr>
              <w:t>4.72%</w:t>
            </w:r>
          </w:p>
        </w:tc>
        <w:tc>
          <w:tcPr>
            <w:tcW w:w="838" w:type="dxa"/>
            <w:tcBorders>
              <w:left w:val="single" w:sz="4" w:space="0" w:color="auto"/>
              <w:right w:val="nil"/>
            </w:tcBorders>
            <w:vAlign w:val="center"/>
          </w:tcPr>
          <w:p w14:paraId="576B455A" w14:textId="717B5026" w:rsidR="00EF6478" w:rsidRDefault="00EF6478" w:rsidP="00EF6478">
            <w:pPr>
              <w:spacing w:before="0"/>
            </w:pPr>
            <w:r w:rsidRPr="005F10C1">
              <w:rPr>
                <w:rFonts w:ascii="Arial" w:hAnsi="Arial" w:cs="Arial"/>
                <w:sz w:val="18"/>
                <w:szCs w:val="18"/>
              </w:rPr>
              <w:t>4.79%</w:t>
            </w:r>
          </w:p>
        </w:tc>
        <w:tc>
          <w:tcPr>
            <w:tcW w:w="834" w:type="dxa"/>
            <w:tcBorders>
              <w:left w:val="nil"/>
              <w:right w:val="nil"/>
            </w:tcBorders>
            <w:vAlign w:val="center"/>
          </w:tcPr>
          <w:p w14:paraId="49505FD1" w14:textId="22BEBB0A" w:rsidR="00EF6478" w:rsidRDefault="00EF6478" w:rsidP="00EF6478">
            <w:pPr>
              <w:spacing w:before="0"/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01" w:type="dxa"/>
            <w:tcBorders>
              <w:left w:val="nil"/>
              <w:right w:val="nil"/>
            </w:tcBorders>
            <w:vAlign w:val="center"/>
          </w:tcPr>
          <w:p w14:paraId="2B78B1C3" w14:textId="0A1A4494" w:rsidR="00EF6478" w:rsidRDefault="00EF6478" w:rsidP="00EF6478">
            <w:pPr>
              <w:spacing w:before="0"/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38" w:type="dxa"/>
            <w:tcBorders>
              <w:left w:val="nil"/>
              <w:right w:val="nil"/>
            </w:tcBorders>
            <w:vAlign w:val="center"/>
          </w:tcPr>
          <w:p w14:paraId="504861B4" w14:textId="2CC5A25B" w:rsidR="00EF6478" w:rsidRDefault="00EF6478" w:rsidP="00EF6478">
            <w:pPr>
              <w:spacing w:before="0"/>
            </w:pPr>
            <w:r w:rsidRPr="005F10C1">
              <w:rPr>
                <w:rFonts w:ascii="Arial" w:hAnsi="Arial" w:cs="Arial"/>
                <w:sz w:val="18"/>
                <w:szCs w:val="18"/>
              </w:rPr>
              <w:t>8.16%</w:t>
            </w:r>
          </w:p>
        </w:tc>
        <w:tc>
          <w:tcPr>
            <w:tcW w:w="838" w:type="dxa"/>
            <w:tcBorders>
              <w:left w:val="nil"/>
            </w:tcBorders>
            <w:vAlign w:val="center"/>
          </w:tcPr>
          <w:p w14:paraId="03D90465" w14:textId="34F24690" w:rsidR="00EF6478" w:rsidRDefault="00EF6478" w:rsidP="00EF6478">
            <w:pPr>
              <w:spacing w:before="0"/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</w:tr>
    </w:tbl>
    <w:p w14:paraId="2872618A" w14:textId="77777777" w:rsidR="00C06107" w:rsidRDefault="00C06107" w:rsidP="002C1D5B"/>
    <w:p w14:paraId="7D2AC1F0" w14:textId="085DA3A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E507356" w14:textId="217C5651" w:rsidR="002C1D5B" w:rsidRDefault="002C1D5B" w:rsidP="002C1D5B">
      <w:pPr>
        <w:rPr>
          <w:lang w:val="en-CA"/>
        </w:rPr>
      </w:pPr>
      <w:r w:rsidRPr="002C1D5B">
        <w:rPr>
          <w:lang w:val="en-CA"/>
        </w:rPr>
        <w:t xml:space="preserve">In current VVC draft specification, two </w:t>
      </w:r>
      <w:r w:rsidR="004F4650">
        <w:rPr>
          <w:lang w:val="en-CA"/>
        </w:rPr>
        <w:t xml:space="preserve">chroma </w:t>
      </w:r>
      <w:r w:rsidR="00C13C01">
        <w:rPr>
          <w:lang w:val="en-CA"/>
        </w:rPr>
        <w:t xml:space="preserve">coding </w:t>
      </w:r>
      <w:r w:rsidR="004F4650">
        <w:rPr>
          <w:lang w:val="en-CA"/>
        </w:rPr>
        <w:t>tools</w:t>
      </w:r>
      <w:r w:rsidRPr="002C1D5B">
        <w:rPr>
          <w:lang w:val="en-CA"/>
        </w:rPr>
        <w:t xml:space="preserve">, CCLM and </w:t>
      </w:r>
      <w:r>
        <w:rPr>
          <w:lang w:val="en-CA"/>
        </w:rPr>
        <w:t xml:space="preserve">Chroma Residual Coding (CRS), require </w:t>
      </w:r>
      <w:r w:rsidR="004F4650">
        <w:rPr>
          <w:lang w:val="en-CA"/>
        </w:rPr>
        <w:t xml:space="preserve">for processing a chroma block to </w:t>
      </w:r>
      <w:r w:rsidR="00103453">
        <w:rPr>
          <w:lang w:val="en-CA"/>
        </w:rPr>
        <w:t>access</w:t>
      </w:r>
      <w:r>
        <w:rPr>
          <w:lang w:val="en-CA"/>
        </w:rPr>
        <w:t xml:space="preserve"> co-located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 This </w:t>
      </w:r>
      <w:r w:rsidR="004F4650">
        <w:rPr>
          <w:lang w:val="en-CA"/>
        </w:rPr>
        <w:t>generates</w:t>
      </w:r>
      <w:r>
        <w:rPr>
          <w:lang w:val="en-CA"/>
        </w:rPr>
        <w:t xml:space="preserve"> a </w:t>
      </w:r>
      <w:r w:rsidRPr="002C1D5B">
        <w:rPr>
          <w:lang w:val="en-CA"/>
        </w:rPr>
        <w:t>chroma reconstruction latency</w:t>
      </w:r>
      <w:r w:rsidR="004F4650">
        <w:rPr>
          <w:lang w:val="en-CA"/>
        </w:rPr>
        <w:t>. The latency</w:t>
      </w:r>
      <w:r w:rsidRPr="002C1D5B">
        <w:rPr>
          <w:lang w:val="en-CA"/>
        </w:rPr>
        <w:t xml:space="preserve"> can be </w:t>
      </w:r>
      <w:r w:rsidR="004F4650">
        <w:rPr>
          <w:lang w:val="en-CA"/>
        </w:rPr>
        <w:t>measured</w:t>
      </w:r>
      <w:r w:rsidRPr="002C1D5B">
        <w:rPr>
          <w:lang w:val="en-CA"/>
        </w:rPr>
        <w:t xml:space="preserve"> as the amount of </w:t>
      </w:r>
      <w:proofErr w:type="spellStart"/>
      <w:r w:rsidRPr="002C1D5B">
        <w:rPr>
          <w:lang w:val="en-CA"/>
        </w:rPr>
        <w:t>luma</w:t>
      </w:r>
      <w:proofErr w:type="spellEnd"/>
      <w:r w:rsidRPr="002C1D5B">
        <w:rPr>
          <w:lang w:val="en-CA"/>
        </w:rPr>
        <w:t xml:space="preserve"> data needed to be reconstructed </w:t>
      </w:r>
      <w:r w:rsidRPr="002C1D5B">
        <w:rPr>
          <w:lang w:val="en-CA"/>
        </w:rPr>
        <w:lastRenderedPageBreak/>
        <w:t>before the chroma can be reconstructed w</w:t>
      </w:r>
      <w:r w:rsidR="00103453">
        <w:rPr>
          <w:lang w:val="en-CA"/>
        </w:rPr>
        <w:t>ithout</w:t>
      </w:r>
      <w:r w:rsidRPr="002C1D5B">
        <w:rPr>
          <w:lang w:val="en-CA"/>
        </w:rPr>
        <w:t xml:space="preserve"> interruption afterwards. In the current VTM5 design, the latency is one 64x64 </w:t>
      </w:r>
      <w:proofErr w:type="spellStart"/>
      <w:r w:rsidRPr="002C1D5B">
        <w:rPr>
          <w:lang w:val="en-CA"/>
        </w:rPr>
        <w:t>luma</w:t>
      </w:r>
      <w:proofErr w:type="spellEnd"/>
      <w:r w:rsidRPr="002C1D5B">
        <w:rPr>
          <w:lang w:val="en-CA"/>
        </w:rPr>
        <w:t xml:space="preserve"> block.</w:t>
      </w:r>
    </w:p>
    <w:p w14:paraId="0870B53C" w14:textId="1F38958E" w:rsidR="00103453" w:rsidRDefault="00103453" w:rsidP="00103453">
      <w:pPr>
        <w:rPr>
          <w:lang w:val="en-CA"/>
        </w:rPr>
      </w:pPr>
      <w:r>
        <w:rPr>
          <w:lang w:val="en-CA"/>
        </w:rPr>
        <w:t xml:space="preserve">CE2 aims at addressing this issue, but from discussions with hardware experts, the solutions investigated in CE2 do not solve properly or completely the problem. </w:t>
      </w:r>
      <w:r w:rsidR="004F4650">
        <w:rPr>
          <w:lang w:val="en-CA"/>
        </w:rPr>
        <w:t xml:space="preserve">The proposal investigates </w:t>
      </w:r>
      <w:r w:rsidR="009D783A">
        <w:rPr>
          <w:lang w:val="en-CA"/>
        </w:rPr>
        <w:t xml:space="preserve">an </w:t>
      </w:r>
      <w:r w:rsidR="004F4650">
        <w:rPr>
          <w:lang w:val="en-CA"/>
        </w:rPr>
        <w:t>alternat</w:t>
      </w:r>
      <w:r w:rsidR="004918ED">
        <w:rPr>
          <w:lang w:val="en-CA"/>
        </w:rPr>
        <w:t>iv</w:t>
      </w:r>
      <w:r w:rsidR="004F4650">
        <w:rPr>
          <w:lang w:val="en-CA"/>
        </w:rPr>
        <w:t>e solution</w:t>
      </w:r>
      <w:r w:rsidR="009D783A">
        <w:rPr>
          <w:lang w:val="en-CA"/>
        </w:rPr>
        <w:t xml:space="preserve">, resulting in a latency of </w:t>
      </w:r>
      <w:r w:rsidR="009D783A" w:rsidRPr="002C1D5B">
        <w:rPr>
          <w:lang w:val="en-CA"/>
        </w:rPr>
        <w:t xml:space="preserve">one </w:t>
      </w:r>
      <w:r w:rsidR="009D783A">
        <w:rPr>
          <w:lang w:val="en-CA"/>
        </w:rPr>
        <w:t>32x32</w:t>
      </w:r>
      <w:r w:rsidR="009D783A" w:rsidRPr="002C1D5B">
        <w:rPr>
          <w:lang w:val="en-CA"/>
        </w:rPr>
        <w:t xml:space="preserve"> </w:t>
      </w:r>
      <w:proofErr w:type="spellStart"/>
      <w:r w:rsidR="009D783A" w:rsidRPr="002C1D5B">
        <w:rPr>
          <w:lang w:val="en-CA"/>
        </w:rPr>
        <w:t>luma</w:t>
      </w:r>
      <w:proofErr w:type="spellEnd"/>
      <w:r w:rsidR="009D783A" w:rsidRPr="002C1D5B">
        <w:rPr>
          <w:lang w:val="en-CA"/>
        </w:rPr>
        <w:t xml:space="preserve"> block</w:t>
      </w:r>
      <w:r w:rsidR="004F4650">
        <w:rPr>
          <w:lang w:val="en-CA"/>
        </w:rPr>
        <w:t>.</w:t>
      </w:r>
    </w:p>
    <w:p w14:paraId="3FF8C278" w14:textId="07CA3110" w:rsidR="00103453" w:rsidRDefault="00103453" w:rsidP="0010345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3CC6D93" w14:textId="46FA58A3" w:rsidR="00103453" w:rsidRDefault="00103453" w:rsidP="00AA6972">
      <w:pPr>
        <w:rPr>
          <w:lang w:val="en-CA"/>
        </w:rPr>
      </w:pPr>
      <w:r>
        <w:rPr>
          <w:lang w:val="en-CA"/>
        </w:rPr>
        <w:t xml:space="preserve">From those discussions, it was suggested to </w:t>
      </w:r>
      <w:r w:rsidR="00AA6972">
        <w:rPr>
          <w:lang w:val="en-CA"/>
        </w:rPr>
        <w:t xml:space="preserve">investigate an alternative solution, resulting in a latency of </w:t>
      </w:r>
      <w:r w:rsidR="00AA6972" w:rsidRPr="002C1D5B">
        <w:rPr>
          <w:lang w:val="en-CA"/>
        </w:rPr>
        <w:t xml:space="preserve">one </w:t>
      </w:r>
      <w:r w:rsidR="00AA6972">
        <w:rPr>
          <w:lang w:val="en-CA"/>
        </w:rPr>
        <w:t>32x32</w:t>
      </w:r>
      <w:r w:rsidR="00AA6972" w:rsidRPr="002C1D5B">
        <w:rPr>
          <w:lang w:val="en-CA"/>
        </w:rPr>
        <w:t xml:space="preserve"> </w:t>
      </w:r>
      <w:proofErr w:type="spellStart"/>
      <w:r w:rsidR="00AA6972" w:rsidRPr="002C1D5B">
        <w:rPr>
          <w:lang w:val="en-CA"/>
        </w:rPr>
        <w:t>luma</w:t>
      </w:r>
      <w:proofErr w:type="spellEnd"/>
      <w:r w:rsidR="00AA6972" w:rsidRPr="002C1D5B">
        <w:rPr>
          <w:lang w:val="en-CA"/>
        </w:rPr>
        <w:t xml:space="preserve"> block</w:t>
      </w:r>
      <w:r w:rsidR="00AA6972">
        <w:rPr>
          <w:lang w:val="en-CA"/>
        </w:rPr>
        <w:t xml:space="preserve">. </w:t>
      </w:r>
      <w:r>
        <w:rPr>
          <w:lang w:val="en-CA"/>
        </w:rPr>
        <w:t>The solution consists in applying the following partitioning restrictions:</w:t>
      </w:r>
    </w:p>
    <w:p w14:paraId="1AE7F7CA" w14:textId="77777777" w:rsidR="00103453" w:rsidRDefault="00103453" w:rsidP="0010345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BT and TT split are disabled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blocks larger than 32x32 samples.</w:t>
      </w:r>
    </w:p>
    <w:p w14:paraId="7573308D" w14:textId="4975943D" w:rsidR="00103453" w:rsidRDefault="00103453" w:rsidP="0010345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BT and TT split are disabled for chroma blocks larger than 16x16 samples.</w:t>
      </w:r>
    </w:p>
    <w:p w14:paraId="6FE9FF77" w14:textId="6DA7B2AE" w:rsidR="00103453" w:rsidRDefault="00103453" w:rsidP="00103453">
      <w:pPr>
        <w:rPr>
          <w:lang w:val="en-CA"/>
        </w:rPr>
      </w:pPr>
      <w:r>
        <w:rPr>
          <w:lang w:val="en-CA"/>
        </w:rPr>
        <w:t xml:space="preserve">Therefore, at VDPU (64x64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/ 32x32 chroma) level, only the four following configurations are enabled:</w:t>
      </w:r>
    </w:p>
    <w:p w14:paraId="30537914" w14:textId="41D6438F" w:rsidR="00103453" w:rsidRPr="00103453" w:rsidRDefault="00103453" w:rsidP="00103453">
      <w:pPr>
        <w:pStyle w:val="ListParagraph"/>
        <w:numPr>
          <w:ilvl w:val="0"/>
          <w:numId w:val="19"/>
        </w:numPr>
        <w:rPr>
          <w:lang w:val="en-CA"/>
        </w:rPr>
      </w:pPr>
      <w:proofErr w:type="spellStart"/>
      <w:r w:rsidRPr="00103453">
        <w:rPr>
          <w:lang w:val="en-CA"/>
        </w:rPr>
        <w:t>Luma</w:t>
      </w:r>
      <w:proofErr w:type="spellEnd"/>
      <w:r w:rsidRPr="00103453">
        <w:rPr>
          <w:lang w:val="en-CA"/>
        </w:rPr>
        <w:t xml:space="preserve"> has no split and chroma have no split </w:t>
      </w:r>
    </w:p>
    <w:p w14:paraId="0D58B921" w14:textId="53EA8A1B" w:rsidR="00103453" w:rsidRPr="00103453" w:rsidRDefault="00103453" w:rsidP="00103453">
      <w:pPr>
        <w:pStyle w:val="ListParagraph"/>
        <w:numPr>
          <w:ilvl w:val="0"/>
          <w:numId w:val="19"/>
        </w:numPr>
        <w:rPr>
          <w:lang w:val="en-CA"/>
        </w:rPr>
      </w:pPr>
      <w:proofErr w:type="spellStart"/>
      <w:r w:rsidRPr="00103453">
        <w:rPr>
          <w:lang w:val="en-CA"/>
        </w:rPr>
        <w:t>Luma</w:t>
      </w:r>
      <w:proofErr w:type="spellEnd"/>
      <w:r w:rsidRPr="00103453">
        <w:rPr>
          <w:lang w:val="en-CA"/>
        </w:rPr>
        <w:t xml:space="preserve"> has no split but chroma has QT split </w:t>
      </w:r>
    </w:p>
    <w:p w14:paraId="1FC2D7B2" w14:textId="67C120BF" w:rsidR="00103453" w:rsidRPr="00103453" w:rsidRDefault="00103453" w:rsidP="00103453">
      <w:pPr>
        <w:pStyle w:val="ListParagraph"/>
        <w:numPr>
          <w:ilvl w:val="0"/>
          <w:numId w:val="19"/>
        </w:numPr>
        <w:rPr>
          <w:lang w:val="en-CA"/>
        </w:rPr>
      </w:pPr>
      <w:proofErr w:type="spellStart"/>
      <w:r w:rsidRPr="00103453">
        <w:rPr>
          <w:lang w:val="en-CA"/>
        </w:rPr>
        <w:t>Luma</w:t>
      </w:r>
      <w:proofErr w:type="spellEnd"/>
      <w:r w:rsidRPr="00103453">
        <w:rPr>
          <w:lang w:val="en-CA"/>
        </w:rPr>
        <w:t xml:space="preserve"> has QT split and chroma has QT split </w:t>
      </w:r>
    </w:p>
    <w:p w14:paraId="10D97DB1" w14:textId="771231A6" w:rsidR="00103453" w:rsidRPr="00103453" w:rsidRDefault="00103453" w:rsidP="00103453">
      <w:pPr>
        <w:pStyle w:val="ListParagraph"/>
        <w:numPr>
          <w:ilvl w:val="0"/>
          <w:numId w:val="19"/>
        </w:numPr>
        <w:rPr>
          <w:lang w:val="en-CA"/>
        </w:rPr>
      </w:pPr>
      <w:proofErr w:type="spellStart"/>
      <w:r w:rsidRPr="00103453">
        <w:rPr>
          <w:lang w:val="en-CA"/>
        </w:rPr>
        <w:t>Luma</w:t>
      </w:r>
      <w:proofErr w:type="spellEnd"/>
      <w:r w:rsidRPr="00103453">
        <w:rPr>
          <w:lang w:val="en-CA"/>
        </w:rPr>
        <w:t xml:space="preserve"> has QT split but chroma has no split </w:t>
      </w:r>
    </w:p>
    <w:p w14:paraId="0EFD69E4" w14:textId="6F5960BE" w:rsidR="0090492D" w:rsidRPr="0090492D" w:rsidRDefault="0090492D" w:rsidP="0090492D">
      <w:pPr>
        <w:rPr>
          <w:lang w:val="en-CA"/>
        </w:rPr>
      </w:pPr>
      <w:r>
        <w:rPr>
          <w:lang w:val="en-CA"/>
        </w:rPr>
        <w:t xml:space="preserve">In any of those 4 cases,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reconstruction process for a 64x64 block can be performed </w:t>
      </w:r>
      <w:r w:rsidRPr="0090492D">
        <w:rPr>
          <w:lang w:val="en-CA"/>
        </w:rPr>
        <w:t>with four 32x32 blocks in serial, and therefore four 16x16 chroma can generate CCLM</w:t>
      </w:r>
      <w:r>
        <w:rPr>
          <w:lang w:val="en-CA"/>
        </w:rPr>
        <w:t xml:space="preserve"> prediction</w:t>
      </w:r>
      <w:r w:rsidRPr="0090492D">
        <w:rPr>
          <w:lang w:val="en-CA"/>
        </w:rPr>
        <w:t xml:space="preserve"> (or CRS) without large latency.</w:t>
      </w:r>
    </w:p>
    <w:p w14:paraId="4AF48256" w14:textId="7923BE3F" w:rsidR="0090492D" w:rsidRPr="0090492D" w:rsidRDefault="0090492D" w:rsidP="0090492D">
      <w:pPr>
        <w:rPr>
          <w:lang w:val="en-CA"/>
        </w:rPr>
      </w:pPr>
      <w:r>
        <w:rPr>
          <w:lang w:val="en-CA"/>
        </w:rPr>
        <w:t xml:space="preserve">Note that in current CTCs, </w:t>
      </w:r>
      <w:proofErr w:type="spellStart"/>
      <w:r w:rsidRPr="0090492D">
        <w:rPr>
          <w:lang w:val="en-CA"/>
        </w:rPr>
        <w:t>luma</w:t>
      </w:r>
      <w:proofErr w:type="spellEnd"/>
      <w:r w:rsidRPr="0090492D">
        <w:rPr>
          <w:lang w:val="en-CA"/>
        </w:rPr>
        <w:t xml:space="preserve"> cannot be split by BT or TT when the block size is 64x64. But chroma can be split by BT or TT when s the block size is 32x32. </w:t>
      </w:r>
      <w:r w:rsidR="00AA6972">
        <w:rPr>
          <w:lang w:val="en-CA"/>
        </w:rPr>
        <w:t>Thus,</w:t>
      </w:r>
      <w:r w:rsidRPr="0090492D">
        <w:rPr>
          <w:lang w:val="en-CA"/>
        </w:rPr>
        <w:t xml:space="preserve"> the proposed restrictions </w:t>
      </w:r>
      <w:r w:rsidR="00AA6972">
        <w:rPr>
          <w:lang w:val="en-CA"/>
        </w:rPr>
        <w:t>removes</w:t>
      </w:r>
      <w:r w:rsidRPr="0090492D">
        <w:rPr>
          <w:lang w:val="en-CA"/>
        </w:rPr>
        <w:t xml:space="preserve"> this latest possibility.</w:t>
      </w:r>
    </w:p>
    <w:p w14:paraId="40DE0BD9" w14:textId="34A1A1B8" w:rsidR="008F789D" w:rsidRDefault="008F789D" w:rsidP="008F789D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Simulation results</w:t>
      </w:r>
    </w:p>
    <w:p w14:paraId="5B48B5DB" w14:textId="2CE4C173" w:rsidR="0090492D" w:rsidRDefault="0090492D" w:rsidP="008F789D">
      <w:pPr>
        <w:rPr>
          <w:lang w:val="en-CA"/>
        </w:rPr>
      </w:pPr>
      <w:r>
        <w:rPr>
          <w:lang w:val="en-CA"/>
        </w:rPr>
        <w:t>Three tests are reported in this contribution.</w:t>
      </w:r>
      <w:r w:rsidR="00416BA5">
        <w:rPr>
          <w:lang w:val="en-CA"/>
        </w:rPr>
        <w:t xml:space="preserve"> In all cases, the proposed restrictions are applied in intra and inter tile groups.</w:t>
      </w:r>
    </w:p>
    <w:p w14:paraId="49FBBFDB" w14:textId="3926A3D3" w:rsidR="00416BA5" w:rsidRPr="00416BA5" w:rsidRDefault="0090492D" w:rsidP="00416BA5">
      <w:pPr>
        <w:pStyle w:val="ListParagraph"/>
        <w:numPr>
          <w:ilvl w:val="0"/>
          <w:numId w:val="20"/>
        </w:numPr>
        <w:contextualSpacing w:val="0"/>
        <w:rPr>
          <w:b/>
          <w:bCs/>
          <w:lang w:val="en-CA"/>
        </w:rPr>
      </w:pPr>
      <w:r w:rsidRPr="00416BA5">
        <w:rPr>
          <w:b/>
          <w:bCs/>
          <w:lang w:val="en-CA"/>
        </w:rPr>
        <w:t>Test1</w:t>
      </w:r>
      <w:r w:rsidR="00416BA5" w:rsidRPr="00416BA5">
        <w:rPr>
          <w:b/>
          <w:bCs/>
          <w:lang w:val="en-CA"/>
        </w:rPr>
        <w:t>:</w:t>
      </w:r>
      <w:r w:rsidRPr="00416BA5">
        <w:rPr>
          <w:b/>
          <w:bCs/>
          <w:lang w:val="en-CA"/>
        </w:rPr>
        <w:t xml:space="preserve"> </w:t>
      </w:r>
      <w:r w:rsidR="00416BA5" w:rsidRPr="00416BA5">
        <w:rPr>
          <w:b/>
          <w:bCs/>
          <w:lang w:val="en-CA"/>
        </w:rPr>
        <w:t xml:space="preserve">VTM5 + </w:t>
      </w:r>
      <w:r w:rsidR="00416BA5">
        <w:rPr>
          <w:b/>
          <w:bCs/>
          <w:lang w:val="en-CA"/>
        </w:rPr>
        <w:t xml:space="preserve">partitioning </w:t>
      </w:r>
      <w:r w:rsidR="00416BA5" w:rsidRPr="00416BA5">
        <w:rPr>
          <w:b/>
          <w:bCs/>
          <w:lang w:val="en-CA"/>
        </w:rPr>
        <w:t xml:space="preserve">restrictions </w:t>
      </w:r>
    </w:p>
    <w:p w14:paraId="2DBB7245" w14:textId="26CF8D4F" w:rsidR="00416BA5" w:rsidRDefault="006139CE" w:rsidP="00416BA5">
      <w:pPr>
        <w:pStyle w:val="ListParagraph"/>
        <w:numPr>
          <w:ilvl w:val="1"/>
          <w:numId w:val="20"/>
        </w:numPr>
        <w:contextualSpacing w:val="0"/>
        <w:rPr>
          <w:lang w:val="en-CA"/>
        </w:rPr>
      </w:pPr>
      <w:r>
        <w:rPr>
          <w:lang w:val="en-CA"/>
        </w:rPr>
        <w:t>T</w:t>
      </w:r>
      <w:r w:rsidR="0090492D" w:rsidRPr="00416BA5">
        <w:rPr>
          <w:lang w:val="en-CA"/>
        </w:rPr>
        <w:t>he partitioning restrictions are applied without othe</w:t>
      </w:r>
      <w:r w:rsidR="00416BA5" w:rsidRPr="00416BA5">
        <w:rPr>
          <w:lang w:val="en-CA"/>
        </w:rPr>
        <w:t>r</w:t>
      </w:r>
      <w:r w:rsidR="0090492D" w:rsidRPr="00416BA5">
        <w:rPr>
          <w:lang w:val="en-CA"/>
        </w:rPr>
        <w:t xml:space="preserve"> change to VTM5.</w:t>
      </w:r>
      <w:r w:rsidR="00416BA5" w:rsidRPr="00416BA5">
        <w:rPr>
          <w:lang w:val="en-CA"/>
        </w:rPr>
        <w:t xml:space="preserve"> </w:t>
      </w:r>
    </w:p>
    <w:p w14:paraId="3DCD5F8C" w14:textId="77777777" w:rsidR="00416BA5" w:rsidRDefault="00416BA5" w:rsidP="00416BA5">
      <w:pPr>
        <w:pStyle w:val="ListParagraph"/>
        <w:numPr>
          <w:ilvl w:val="1"/>
          <w:numId w:val="20"/>
        </w:numPr>
        <w:contextualSpacing w:val="0"/>
        <w:rPr>
          <w:lang w:val="en-CA"/>
        </w:rPr>
      </w:pPr>
      <w:r w:rsidRPr="00416BA5">
        <w:rPr>
          <w:lang w:val="en-CA"/>
        </w:rPr>
        <w:t xml:space="preserve">In intra tile groups (Dual Tree), CRS is not activated. </w:t>
      </w:r>
    </w:p>
    <w:p w14:paraId="36E7FAE0" w14:textId="0B1B9FC8" w:rsidR="00416BA5" w:rsidRDefault="00416BA5" w:rsidP="00416BA5">
      <w:pPr>
        <w:pStyle w:val="ListParagraph"/>
        <w:numPr>
          <w:ilvl w:val="1"/>
          <w:numId w:val="20"/>
        </w:numPr>
        <w:contextualSpacing w:val="0"/>
        <w:rPr>
          <w:lang w:val="en-CA"/>
        </w:rPr>
      </w:pPr>
      <w:r w:rsidRPr="00416BA5">
        <w:rPr>
          <w:lang w:val="en-CA"/>
        </w:rPr>
        <w:t xml:space="preserve">In inter tile groups, CRS is activated, and the CRS factor of a chroma TU is derived from the collocated prediction </w:t>
      </w:r>
      <w:proofErr w:type="spellStart"/>
      <w:r w:rsidRPr="00416BA5">
        <w:rPr>
          <w:lang w:val="en-CA"/>
        </w:rPr>
        <w:t>luma</w:t>
      </w:r>
      <w:proofErr w:type="spellEnd"/>
      <w:r w:rsidRPr="00416BA5">
        <w:rPr>
          <w:lang w:val="en-CA"/>
        </w:rPr>
        <w:t xml:space="preserve"> samples.</w:t>
      </w:r>
    </w:p>
    <w:p w14:paraId="2C6B1A59" w14:textId="5EDDDF2A" w:rsidR="00416BA5" w:rsidRPr="00416BA5" w:rsidRDefault="00416BA5" w:rsidP="00416BA5">
      <w:pPr>
        <w:pStyle w:val="ListParagraph"/>
        <w:numPr>
          <w:ilvl w:val="0"/>
          <w:numId w:val="20"/>
        </w:numPr>
        <w:contextualSpacing w:val="0"/>
        <w:rPr>
          <w:lang w:val="en-CA"/>
        </w:rPr>
      </w:pPr>
      <w:r w:rsidRPr="00416BA5">
        <w:rPr>
          <w:b/>
          <w:bCs/>
          <w:lang w:val="en-CA"/>
        </w:rPr>
        <w:t>Test</w:t>
      </w:r>
      <w:r>
        <w:rPr>
          <w:b/>
          <w:bCs/>
          <w:lang w:val="en-CA"/>
        </w:rPr>
        <w:t>2</w:t>
      </w:r>
      <w:r w:rsidRPr="00416BA5">
        <w:rPr>
          <w:lang w:val="en-CA"/>
        </w:rPr>
        <w:t xml:space="preserve">: </w:t>
      </w:r>
      <w:r w:rsidRPr="00416BA5">
        <w:rPr>
          <w:b/>
          <w:bCs/>
          <w:lang w:val="en-CA"/>
        </w:rPr>
        <w:t xml:space="preserve">VTM5 </w:t>
      </w:r>
      <w:r>
        <w:rPr>
          <w:b/>
          <w:bCs/>
          <w:lang w:val="en-CA"/>
        </w:rPr>
        <w:t xml:space="preserve">+ partitioning </w:t>
      </w:r>
      <w:r w:rsidRPr="00416BA5">
        <w:rPr>
          <w:b/>
          <w:bCs/>
          <w:lang w:val="en-CA"/>
        </w:rPr>
        <w:t xml:space="preserve">restrictions + </w:t>
      </w:r>
      <w:r>
        <w:rPr>
          <w:b/>
          <w:bCs/>
          <w:lang w:val="en-CA"/>
        </w:rPr>
        <w:t xml:space="preserve">CRS in dual tree using </w:t>
      </w:r>
      <w:proofErr w:type="spellStart"/>
      <w:r>
        <w:rPr>
          <w:b/>
          <w:bCs/>
          <w:lang w:val="en-CA"/>
        </w:rPr>
        <w:t>coloc</w:t>
      </w:r>
      <w:proofErr w:type="spellEnd"/>
      <w:r>
        <w:rPr>
          <w:b/>
          <w:bCs/>
          <w:lang w:val="en-CA"/>
        </w:rPr>
        <w:t xml:space="preserve"> </w:t>
      </w:r>
      <w:proofErr w:type="spellStart"/>
      <w:r>
        <w:rPr>
          <w:b/>
          <w:bCs/>
          <w:lang w:val="en-CA"/>
        </w:rPr>
        <w:t>reco</w:t>
      </w:r>
      <w:proofErr w:type="spellEnd"/>
      <w:r>
        <w:rPr>
          <w:b/>
          <w:bCs/>
          <w:lang w:val="en-CA"/>
        </w:rPr>
        <w:t xml:space="preserve"> </w:t>
      </w:r>
      <w:proofErr w:type="spellStart"/>
      <w:r>
        <w:rPr>
          <w:b/>
          <w:bCs/>
          <w:lang w:val="en-CA"/>
        </w:rPr>
        <w:t>luma</w:t>
      </w:r>
      <w:proofErr w:type="spellEnd"/>
      <w:r>
        <w:rPr>
          <w:b/>
          <w:bCs/>
          <w:lang w:val="en-CA"/>
        </w:rPr>
        <w:t xml:space="preserve"> samples</w:t>
      </w:r>
    </w:p>
    <w:p w14:paraId="1D96B7EC" w14:textId="77777777" w:rsidR="006139CE" w:rsidRDefault="006139CE" w:rsidP="006139CE">
      <w:pPr>
        <w:pStyle w:val="ListParagraph"/>
        <w:numPr>
          <w:ilvl w:val="1"/>
          <w:numId w:val="20"/>
        </w:numPr>
        <w:contextualSpacing w:val="0"/>
        <w:rPr>
          <w:lang w:val="en-CA"/>
        </w:rPr>
      </w:pPr>
      <w:r>
        <w:rPr>
          <w:lang w:val="en-CA"/>
        </w:rPr>
        <w:t>T</w:t>
      </w:r>
      <w:r w:rsidRPr="00416BA5">
        <w:rPr>
          <w:lang w:val="en-CA"/>
        </w:rPr>
        <w:t xml:space="preserve">he partitioning restrictions are applied. </w:t>
      </w:r>
    </w:p>
    <w:p w14:paraId="766E7ECC" w14:textId="31655ADA" w:rsidR="00416BA5" w:rsidRDefault="00416BA5" w:rsidP="00416BA5">
      <w:pPr>
        <w:pStyle w:val="ListParagraph"/>
        <w:numPr>
          <w:ilvl w:val="1"/>
          <w:numId w:val="20"/>
        </w:numPr>
        <w:contextualSpacing w:val="0"/>
        <w:rPr>
          <w:lang w:val="en-CA"/>
        </w:rPr>
      </w:pPr>
      <w:r w:rsidRPr="00416BA5">
        <w:rPr>
          <w:lang w:val="en-CA"/>
        </w:rPr>
        <w:t>In intra tile groups (Dual Tree), CRS is activated</w:t>
      </w:r>
      <w:r>
        <w:rPr>
          <w:lang w:val="en-CA"/>
        </w:rPr>
        <w:t xml:space="preserve">, </w:t>
      </w:r>
      <w:r w:rsidRPr="00416BA5">
        <w:rPr>
          <w:lang w:val="en-CA"/>
        </w:rPr>
        <w:t xml:space="preserve">and the CRS factor of a chroma TU is derived from the collocated </w:t>
      </w:r>
      <w:r>
        <w:rPr>
          <w:lang w:val="en-CA"/>
        </w:rPr>
        <w:t>reconstructed</w:t>
      </w:r>
      <w:r w:rsidRPr="00416BA5">
        <w:rPr>
          <w:lang w:val="en-CA"/>
        </w:rPr>
        <w:t xml:space="preserve"> </w:t>
      </w:r>
      <w:proofErr w:type="spellStart"/>
      <w:r w:rsidRPr="00416BA5">
        <w:rPr>
          <w:lang w:val="en-CA"/>
        </w:rPr>
        <w:t>luma</w:t>
      </w:r>
      <w:proofErr w:type="spellEnd"/>
      <w:r w:rsidRPr="00416BA5">
        <w:rPr>
          <w:lang w:val="en-CA"/>
        </w:rPr>
        <w:t xml:space="preserve"> samples. </w:t>
      </w:r>
    </w:p>
    <w:p w14:paraId="0803444F" w14:textId="77777777" w:rsidR="00416BA5" w:rsidRDefault="00416BA5" w:rsidP="00416BA5">
      <w:pPr>
        <w:pStyle w:val="ListParagraph"/>
        <w:numPr>
          <w:ilvl w:val="1"/>
          <w:numId w:val="20"/>
        </w:numPr>
        <w:contextualSpacing w:val="0"/>
        <w:rPr>
          <w:lang w:val="en-CA"/>
        </w:rPr>
      </w:pPr>
      <w:r w:rsidRPr="00416BA5">
        <w:rPr>
          <w:lang w:val="en-CA"/>
        </w:rPr>
        <w:t xml:space="preserve">In inter tile groups, CRS is activated, and the CRS factor of a chroma TU is derived from the collocated prediction </w:t>
      </w:r>
      <w:proofErr w:type="spellStart"/>
      <w:r w:rsidRPr="00416BA5">
        <w:rPr>
          <w:lang w:val="en-CA"/>
        </w:rPr>
        <w:t>luma</w:t>
      </w:r>
      <w:proofErr w:type="spellEnd"/>
      <w:r w:rsidRPr="00416BA5">
        <w:rPr>
          <w:lang w:val="en-CA"/>
        </w:rPr>
        <w:t xml:space="preserve"> samples.</w:t>
      </w:r>
    </w:p>
    <w:p w14:paraId="2EC7A30A" w14:textId="54DFAA43" w:rsidR="00416BA5" w:rsidRPr="00416BA5" w:rsidRDefault="00416BA5" w:rsidP="00416BA5">
      <w:pPr>
        <w:pStyle w:val="ListParagraph"/>
        <w:numPr>
          <w:ilvl w:val="0"/>
          <w:numId w:val="20"/>
        </w:numPr>
        <w:contextualSpacing w:val="0"/>
        <w:rPr>
          <w:lang w:val="en-CA"/>
        </w:rPr>
      </w:pPr>
      <w:r w:rsidRPr="00416BA5">
        <w:rPr>
          <w:b/>
          <w:bCs/>
          <w:lang w:val="en-CA"/>
        </w:rPr>
        <w:t>Test</w:t>
      </w:r>
      <w:r>
        <w:rPr>
          <w:b/>
          <w:bCs/>
          <w:lang w:val="en-CA"/>
        </w:rPr>
        <w:t>3</w:t>
      </w:r>
      <w:r w:rsidRPr="00416BA5">
        <w:rPr>
          <w:lang w:val="en-CA"/>
        </w:rPr>
        <w:t xml:space="preserve">: </w:t>
      </w:r>
      <w:r w:rsidRPr="00416BA5">
        <w:rPr>
          <w:b/>
          <w:bCs/>
          <w:lang w:val="en-CA"/>
        </w:rPr>
        <w:t xml:space="preserve">VTM5 </w:t>
      </w:r>
      <w:r>
        <w:rPr>
          <w:b/>
          <w:bCs/>
          <w:lang w:val="en-CA"/>
        </w:rPr>
        <w:t xml:space="preserve">+ partitioning </w:t>
      </w:r>
      <w:r w:rsidRPr="00416BA5">
        <w:rPr>
          <w:b/>
          <w:bCs/>
          <w:lang w:val="en-CA"/>
        </w:rPr>
        <w:t xml:space="preserve">restrictions + </w:t>
      </w:r>
      <w:r>
        <w:rPr>
          <w:b/>
          <w:bCs/>
          <w:lang w:val="en-CA"/>
        </w:rPr>
        <w:t xml:space="preserve">CRS in dual tree using neighboring </w:t>
      </w:r>
      <w:proofErr w:type="spellStart"/>
      <w:r>
        <w:rPr>
          <w:b/>
          <w:bCs/>
          <w:lang w:val="en-CA"/>
        </w:rPr>
        <w:t>reco</w:t>
      </w:r>
      <w:proofErr w:type="spellEnd"/>
      <w:r>
        <w:rPr>
          <w:b/>
          <w:bCs/>
          <w:lang w:val="en-CA"/>
        </w:rPr>
        <w:t xml:space="preserve"> </w:t>
      </w:r>
      <w:proofErr w:type="spellStart"/>
      <w:r>
        <w:rPr>
          <w:b/>
          <w:bCs/>
          <w:lang w:val="en-CA"/>
        </w:rPr>
        <w:t>luma</w:t>
      </w:r>
      <w:proofErr w:type="spellEnd"/>
      <w:r>
        <w:rPr>
          <w:b/>
          <w:bCs/>
          <w:lang w:val="en-CA"/>
        </w:rPr>
        <w:t xml:space="preserve"> samples</w:t>
      </w:r>
    </w:p>
    <w:p w14:paraId="25E6A611" w14:textId="1A5952B1" w:rsidR="006139CE" w:rsidRDefault="006139CE" w:rsidP="006139CE">
      <w:pPr>
        <w:pStyle w:val="ListParagraph"/>
        <w:numPr>
          <w:ilvl w:val="1"/>
          <w:numId w:val="20"/>
        </w:numPr>
        <w:contextualSpacing w:val="0"/>
        <w:rPr>
          <w:lang w:val="en-CA"/>
        </w:rPr>
      </w:pPr>
      <w:r>
        <w:rPr>
          <w:lang w:val="en-CA"/>
        </w:rPr>
        <w:t>T</w:t>
      </w:r>
      <w:r w:rsidRPr="00416BA5">
        <w:rPr>
          <w:lang w:val="en-CA"/>
        </w:rPr>
        <w:t xml:space="preserve">he partitioning restrictions are applied. </w:t>
      </w:r>
    </w:p>
    <w:p w14:paraId="3BC695CB" w14:textId="11AA78A1" w:rsidR="00416BA5" w:rsidRPr="00416BA5" w:rsidRDefault="00416BA5" w:rsidP="00416BA5">
      <w:pPr>
        <w:pStyle w:val="ListParagraph"/>
        <w:numPr>
          <w:ilvl w:val="1"/>
          <w:numId w:val="20"/>
        </w:numPr>
        <w:contextualSpacing w:val="0"/>
        <w:rPr>
          <w:lang w:val="en-CA"/>
        </w:rPr>
      </w:pPr>
      <w:r w:rsidRPr="00416BA5">
        <w:rPr>
          <w:lang w:val="en-CA"/>
        </w:rPr>
        <w:t>In intra tile groups (Dual Tree), CRS is activated</w:t>
      </w:r>
      <w:r>
        <w:rPr>
          <w:lang w:val="en-CA"/>
        </w:rPr>
        <w:t xml:space="preserve">, </w:t>
      </w:r>
      <w:r w:rsidRPr="00416BA5">
        <w:rPr>
          <w:lang w:val="en-CA"/>
        </w:rPr>
        <w:t xml:space="preserve">and the CRS factor of a chroma TU is derived from </w:t>
      </w:r>
      <w:r>
        <w:rPr>
          <w:lang w:val="en-CA"/>
        </w:rPr>
        <w:t>reconstructed</w:t>
      </w:r>
      <w:r w:rsidRPr="00416BA5"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neighboring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collocated with the top-left sample position of the chroma block.</w:t>
      </w:r>
    </w:p>
    <w:p w14:paraId="4C6D5A72" w14:textId="77777777" w:rsidR="00416BA5" w:rsidRDefault="00416BA5" w:rsidP="00416BA5">
      <w:pPr>
        <w:pStyle w:val="ListParagraph"/>
        <w:numPr>
          <w:ilvl w:val="1"/>
          <w:numId w:val="20"/>
        </w:numPr>
        <w:contextualSpacing w:val="0"/>
        <w:rPr>
          <w:lang w:val="en-CA"/>
        </w:rPr>
      </w:pPr>
      <w:r w:rsidRPr="00416BA5">
        <w:rPr>
          <w:lang w:val="en-CA"/>
        </w:rPr>
        <w:lastRenderedPageBreak/>
        <w:t xml:space="preserve">In inter tile groups, CRS is activated, and the CRS factor of a chroma TU is derived from the collocated prediction </w:t>
      </w:r>
      <w:proofErr w:type="spellStart"/>
      <w:r w:rsidRPr="00416BA5">
        <w:rPr>
          <w:lang w:val="en-CA"/>
        </w:rPr>
        <w:t>luma</w:t>
      </w:r>
      <w:proofErr w:type="spellEnd"/>
      <w:r w:rsidRPr="00416BA5">
        <w:rPr>
          <w:lang w:val="en-CA"/>
        </w:rPr>
        <w:t xml:space="preserve"> samples.</w:t>
      </w:r>
    </w:p>
    <w:p w14:paraId="4CBE617D" w14:textId="2D63B95D" w:rsidR="00416BA5" w:rsidRDefault="00416BA5" w:rsidP="00416BA5">
      <w:pPr>
        <w:rPr>
          <w:lang w:val="en-CA"/>
        </w:rPr>
      </w:pPr>
    </w:p>
    <w:p w14:paraId="65CAEAC4" w14:textId="2C670746" w:rsidR="004909D0" w:rsidRDefault="004909D0" w:rsidP="00416BA5">
      <w:pPr>
        <w:rPr>
          <w:lang w:val="en-CA"/>
        </w:rPr>
      </w:pPr>
      <w:r>
        <w:rPr>
          <w:lang w:val="en-CA"/>
        </w:rPr>
        <w:t>The table below summarizes the settings for the three tests.</w:t>
      </w:r>
    </w:p>
    <w:p w14:paraId="6A76AECD" w14:textId="661CD858" w:rsidR="00416BA5" w:rsidRDefault="00416BA5" w:rsidP="00416BA5">
      <w:pPr>
        <w:rPr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3479"/>
        <w:gridCol w:w="3088"/>
      </w:tblGrid>
      <w:tr w:rsidR="00416BA5" w14:paraId="3C270826" w14:textId="77777777" w:rsidTr="004909D0">
        <w:trPr>
          <w:jc w:val="center"/>
        </w:trPr>
        <w:tc>
          <w:tcPr>
            <w:tcW w:w="815" w:type="dxa"/>
          </w:tcPr>
          <w:p w14:paraId="53B0F8A7" w14:textId="77777777" w:rsidR="00416BA5" w:rsidRDefault="00416BA5" w:rsidP="00416BA5">
            <w:pPr>
              <w:rPr>
                <w:lang w:val="en-CA"/>
              </w:rPr>
            </w:pPr>
          </w:p>
        </w:tc>
        <w:tc>
          <w:tcPr>
            <w:tcW w:w="3479" w:type="dxa"/>
          </w:tcPr>
          <w:p w14:paraId="473FF356" w14:textId="62256BBF" w:rsidR="00416BA5" w:rsidRDefault="00416BA5" w:rsidP="00416BA5">
            <w:pPr>
              <w:rPr>
                <w:lang w:val="en-CA"/>
              </w:rPr>
            </w:pPr>
            <w:r>
              <w:rPr>
                <w:lang w:val="en-CA"/>
              </w:rPr>
              <w:t>CRS in dual tree</w:t>
            </w:r>
          </w:p>
        </w:tc>
        <w:tc>
          <w:tcPr>
            <w:tcW w:w="3088" w:type="dxa"/>
          </w:tcPr>
          <w:p w14:paraId="7B670DD2" w14:textId="413AAF52" w:rsidR="00416BA5" w:rsidRDefault="00416BA5" w:rsidP="00416BA5">
            <w:pPr>
              <w:rPr>
                <w:lang w:val="en-CA"/>
              </w:rPr>
            </w:pPr>
            <w:r>
              <w:rPr>
                <w:lang w:val="en-CA"/>
              </w:rPr>
              <w:t>CRS in single tree</w:t>
            </w:r>
          </w:p>
        </w:tc>
      </w:tr>
      <w:tr w:rsidR="00416BA5" w14:paraId="491BCE22" w14:textId="77777777" w:rsidTr="004909D0">
        <w:trPr>
          <w:jc w:val="center"/>
        </w:trPr>
        <w:tc>
          <w:tcPr>
            <w:tcW w:w="815" w:type="dxa"/>
          </w:tcPr>
          <w:p w14:paraId="4070725F" w14:textId="635500C0" w:rsidR="00416BA5" w:rsidRDefault="00416BA5" w:rsidP="00416BA5">
            <w:pPr>
              <w:rPr>
                <w:lang w:val="en-CA"/>
              </w:rPr>
            </w:pPr>
            <w:r>
              <w:rPr>
                <w:lang w:val="en-CA"/>
              </w:rPr>
              <w:t>Test1</w:t>
            </w:r>
          </w:p>
        </w:tc>
        <w:tc>
          <w:tcPr>
            <w:tcW w:w="3479" w:type="dxa"/>
          </w:tcPr>
          <w:p w14:paraId="34E074D0" w14:textId="662EAECD" w:rsidR="00416BA5" w:rsidRDefault="004909D0" w:rsidP="00416BA5">
            <w:pPr>
              <w:rPr>
                <w:lang w:val="en-CA"/>
              </w:rPr>
            </w:pPr>
            <w:r>
              <w:rPr>
                <w:lang w:val="en-CA"/>
              </w:rPr>
              <w:t>N</w:t>
            </w:r>
            <w:r w:rsidR="00416BA5">
              <w:rPr>
                <w:lang w:val="en-CA"/>
              </w:rPr>
              <w:t>o</w:t>
            </w:r>
          </w:p>
        </w:tc>
        <w:tc>
          <w:tcPr>
            <w:tcW w:w="3088" w:type="dxa"/>
          </w:tcPr>
          <w:p w14:paraId="21EE2249" w14:textId="2E5DA38A" w:rsidR="00416BA5" w:rsidRDefault="00416BA5" w:rsidP="00416BA5">
            <w:pPr>
              <w:rPr>
                <w:lang w:val="en-CA"/>
              </w:rPr>
            </w:pPr>
            <w:r>
              <w:rPr>
                <w:lang w:val="en-CA"/>
              </w:rPr>
              <w:t xml:space="preserve">Using </w:t>
            </w:r>
            <w:proofErr w:type="spellStart"/>
            <w:r>
              <w:rPr>
                <w:lang w:val="en-CA"/>
              </w:rPr>
              <w:t>coloc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pred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luma</w:t>
            </w:r>
            <w:proofErr w:type="spellEnd"/>
            <w:r>
              <w:rPr>
                <w:lang w:val="en-CA"/>
              </w:rPr>
              <w:t xml:space="preserve"> samples</w:t>
            </w:r>
          </w:p>
        </w:tc>
      </w:tr>
      <w:tr w:rsidR="004909D0" w14:paraId="78EF3028" w14:textId="77777777" w:rsidTr="004909D0">
        <w:trPr>
          <w:jc w:val="center"/>
        </w:trPr>
        <w:tc>
          <w:tcPr>
            <w:tcW w:w="815" w:type="dxa"/>
          </w:tcPr>
          <w:p w14:paraId="4ABFBF59" w14:textId="024C26E4" w:rsidR="004909D0" w:rsidRDefault="004909D0" w:rsidP="004909D0">
            <w:pPr>
              <w:rPr>
                <w:lang w:val="en-CA"/>
              </w:rPr>
            </w:pPr>
            <w:r>
              <w:rPr>
                <w:lang w:val="en-CA"/>
              </w:rPr>
              <w:t>Test2</w:t>
            </w:r>
          </w:p>
        </w:tc>
        <w:tc>
          <w:tcPr>
            <w:tcW w:w="3479" w:type="dxa"/>
          </w:tcPr>
          <w:p w14:paraId="391CA0BC" w14:textId="2B165486" w:rsidR="004909D0" w:rsidRDefault="004909D0" w:rsidP="004909D0">
            <w:pPr>
              <w:rPr>
                <w:lang w:val="en-CA"/>
              </w:rPr>
            </w:pPr>
            <w:r>
              <w:rPr>
                <w:lang w:val="en-CA"/>
              </w:rPr>
              <w:t xml:space="preserve">Using </w:t>
            </w:r>
            <w:proofErr w:type="spellStart"/>
            <w:r>
              <w:rPr>
                <w:lang w:val="en-CA"/>
              </w:rPr>
              <w:t>coloc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reco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luma</w:t>
            </w:r>
            <w:proofErr w:type="spellEnd"/>
            <w:r>
              <w:rPr>
                <w:lang w:val="en-CA"/>
              </w:rPr>
              <w:t xml:space="preserve"> samples</w:t>
            </w:r>
          </w:p>
        </w:tc>
        <w:tc>
          <w:tcPr>
            <w:tcW w:w="3088" w:type="dxa"/>
          </w:tcPr>
          <w:p w14:paraId="1A4F1940" w14:textId="3FC36101" w:rsidR="004909D0" w:rsidRDefault="004909D0" w:rsidP="004909D0">
            <w:pPr>
              <w:rPr>
                <w:lang w:val="en-CA"/>
              </w:rPr>
            </w:pPr>
            <w:r>
              <w:rPr>
                <w:lang w:val="en-CA"/>
              </w:rPr>
              <w:t xml:space="preserve">Using </w:t>
            </w:r>
            <w:proofErr w:type="spellStart"/>
            <w:r>
              <w:rPr>
                <w:lang w:val="en-CA"/>
              </w:rPr>
              <w:t>coloc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pred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luma</w:t>
            </w:r>
            <w:proofErr w:type="spellEnd"/>
            <w:r>
              <w:rPr>
                <w:lang w:val="en-CA"/>
              </w:rPr>
              <w:t xml:space="preserve"> samples</w:t>
            </w:r>
          </w:p>
        </w:tc>
      </w:tr>
      <w:tr w:rsidR="004909D0" w14:paraId="2D2AEC82" w14:textId="77777777" w:rsidTr="004909D0">
        <w:trPr>
          <w:jc w:val="center"/>
        </w:trPr>
        <w:tc>
          <w:tcPr>
            <w:tcW w:w="815" w:type="dxa"/>
          </w:tcPr>
          <w:p w14:paraId="0B176F69" w14:textId="7B5B222E" w:rsidR="004909D0" w:rsidRDefault="004909D0" w:rsidP="004909D0">
            <w:pPr>
              <w:rPr>
                <w:lang w:val="en-CA"/>
              </w:rPr>
            </w:pPr>
            <w:r>
              <w:rPr>
                <w:lang w:val="en-CA"/>
              </w:rPr>
              <w:t>Test3</w:t>
            </w:r>
          </w:p>
        </w:tc>
        <w:tc>
          <w:tcPr>
            <w:tcW w:w="3479" w:type="dxa"/>
          </w:tcPr>
          <w:p w14:paraId="1D19D2CF" w14:textId="0551C79E" w:rsidR="004909D0" w:rsidRDefault="004909D0" w:rsidP="004909D0">
            <w:pPr>
              <w:rPr>
                <w:lang w:val="en-CA"/>
              </w:rPr>
            </w:pPr>
            <w:r>
              <w:rPr>
                <w:lang w:val="en-CA"/>
              </w:rPr>
              <w:t xml:space="preserve">Using </w:t>
            </w:r>
            <w:proofErr w:type="spellStart"/>
            <w:r>
              <w:rPr>
                <w:lang w:val="en-CA"/>
              </w:rPr>
              <w:t>coloc</w:t>
            </w:r>
            <w:proofErr w:type="spellEnd"/>
            <w:r>
              <w:rPr>
                <w:lang w:val="en-CA"/>
              </w:rPr>
              <w:t xml:space="preserve"> neighbor </w:t>
            </w:r>
            <w:proofErr w:type="spellStart"/>
            <w:r>
              <w:rPr>
                <w:lang w:val="en-CA"/>
              </w:rPr>
              <w:t>luma</w:t>
            </w:r>
            <w:proofErr w:type="spellEnd"/>
            <w:r>
              <w:rPr>
                <w:lang w:val="en-CA"/>
              </w:rPr>
              <w:t xml:space="preserve"> samples</w:t>
            </w:r>
          </w:p>
        </w:tc>
        <w:tc>
          <w:tcPr>
            <w:tcW w:w="3088" w:type="dxa"/>
          </w:tcPr>
          <w:p w14:paraId="02B90381" w14:textId="2AF88B1A" w:rsidR="004909D0" w:rsidRDefault="004909D0" w:rsidP="004909D0">
            <w:pPr>
              <w:rPr>
                <w:lang w:val="en-CA"/>
              </w:rPr>
            </w:pPr>
            <w:r>
              <w:rPr>
                <w:lang w:val="en-CA"/>
              </w:rPr>
              <w:t xml:space="preserve">Using </w:t>
            </w:r>
            <w:proofErr w:type="spellStart"/>
            <w:r>
              <w:rPr>
                <w:lang w:val="en-CA"/>
              </w:rPr>
              <w:t>coloc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pred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luma</w:t>
            </w:r>
            <w:proofErr w:type="spellEnd"/>
            <w:r>
              <w:rPr>
                <w:lang w:val="en-CA"/>
              </w:rPr>
              <w:t xml:space="preserve"> samples</w:t>
            </w:r>
          </w:p>
        </w:tc>
      </w:tr>
    </w:tbl>
    <w:p w14:paraId="7BA49B0E" w14:textId="74DD6849" w:rsidR="00416BA5" w:rsidRDefault="00416BA5" w:rsidP="00416BA5">
      <w:pPr>
        <w:rPr>
          <w:lang w:val="en-CA"/>
        </w:rPr>
      </w:pPr>
    </w:p>
    <w:p w14:paraId="73ACC81B" w14:textId="285888BC" w:rsidR="008F789D" w:rsidRDefault="008F789D" w:rsidP="008F789D">
      <w:pPr>
        <w:rPr>
          <w:lang w:val="en-CA"/>
        </w:rPr>
      </w:pPr>
      <w:r>
        <w:rPr>
          <w:lang w:val="en-CA"/>
        </w:rPr>
        <w:t>Tests are reported for SDR and HDR PQ content.</w:t>
      </w:r>
    </w:p>
    <w:p w14:paraId="67826EBC" w14:textId="69811285" w:rsidR="00A24D83" w:rsidRDefault="00A24D83" w:rsidP="00A24D83">
      <w:pPr>
        <w:pStyle w:val="Heading2"/>
        <w:ind w:left="720" w:hanging="720"/>
        <w:rPr>
          <w:lang w:val="en-CA"/>
        </w:rPr>
      </w:pPr>
      <w:r>
        <w:rPr>
          <w:lang w:val="en-CA"/>
        </w:rPr>
        <w:t>SDR results</w:t>
      </w:r>
    </w:p>
    <w:p w14:paraId="1E580970" w14:textId="601C1C46" w:rsidR="008F789D" w:rsidRDefault="00EF6478" w:rsidP="00A24D83">
      <w:pPr>
        <w:pStyle w:val="Heading3"/>
        <w:rPr>
          <w:lang w:val="en-CA"/>
        </w:rPr>
      </w:pPr>
      <w:r>
        <w:rPr>
          <w:lang w:val="en-CA"/>
        </w:rPr>
        <w:t>SDR t</w:t>
      </w:r>
      <w:r w:rsidR="00C2250D">
        <w:rPr>
          <w:lang w:val="en-CA"/>
        </w:rPr>
        <w:t>est</w:t>
      </w:r>
      <w:r w:rsidR="008F789D">
        <w:rPr>
          <w:lang w:val="en-CA"/>
        </w:rPr>
        <w:t>1</w:t>
      </w:r>
      <w:r w:rsidR="00094930">
        <w:rPr>
          <w:lang w:val="en-CA"/>
        </w:rPr>
        <w:t xml:space="preserve"> –</w:t>
      </w:r>
      <w:r w:rsidR="00672390">
        <w:rPr>
          <w:lang w:val="en-CA"/>
        </w:rPr>
        <w:t xml:space="preserve"> </w:t>
      </w:r>
      <w:r w:rsidR="00094930">
        <w:rPr>
          <w:lang w:val="en-CA"/>
        </w:rPr>
        <w:t>Partitioning restrictions</w:t>
      </w:r>
    </w:p>
    <w:p w14:paraId="3014AB6C" w14:textId="00D0B4C5" w:rsidR="002A45E7" w:rsidRDefault="002A45E7" w:rsidP="008F789D">
      <w:pPr>
        <w:rPr>
          <w:b/>
          <w:lang w:val="en-CA"/>
        </w:rPr>
      </w:pPr>
      <w:r>
        <w:rPr>
          <w:b/>
          <w:lang w:val="en-CA"/>
        </w:rPr>
        <w:t>All Intra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A45E7" w:rsidRPr="002A45E7" w14:paraId="1D17FF4E" w14:textId="77777777" w:rsidTr="002A45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4EBA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4E8E6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7834B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8F84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2886E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B6C2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45E7" w:rsidRPr="002A45E7" w14:paraId="2F97B981" w14:textId="77777777" w:rsidTr="002A45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A0A1C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A58B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A5A961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45E7"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5FA696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45E7"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692BE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88373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45E7" w:rsidRPr="002A45E7" w14:paraId="1B2E4725" w14:textId="77777777" w:rsidTr="002A45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464D3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E020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ED90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8129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BF2F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A5E3E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45E7" w:rsidRPr="002A45E7" w14:paraId="558CEE57" w14:textId="77777777" w:rsidTr="002A45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C0904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2CF99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DEB3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2642C3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45E7">
              <w:rPr>
                <w:rFonts w:ascii="Arial" w:hAnsi="Arial" w:cs="Arial"/>
                <w:sz w:val="18"/>
                <w:szCs w:val="18"/>
              </w:rPr>
              <w:t>3.27%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DC21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894B1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45E7" w:rsidRPr="002A45E7" w14:paraId="038B7A5F" w14:textId="77777777" w:rsidTr="002A45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679C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8F1C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EAEF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8A6D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2288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AA3D1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A45E7" w:rsidRPr="002A45E7" w14:paraId="404D0A92" w14:textId="77777777" w:rsidTr="002A45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424A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5D811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ECD15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2.91%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DE6E5A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45E7"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C56BA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7E3DA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A45E7" w:rsidRPr="002A45E7" w14:paraId="40070C60" w14:textId="77777777" w:rsidTr="002A45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5DDA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53BA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F71C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2.35%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8E6C7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2.30%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58ED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6705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45E7" w:rsidRPr="002A45E7" w14:paraId="3441FA45" w14:textId="77777777" w:rsidTr="002A45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28561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D784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D7C5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5ADD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8FE6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C4C8F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45E7" w:rsidRPr="002A45E7" w14:paraId="29169810" w14:textId="77777777" w:rsidTr="002A45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E754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7F8C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EE544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3F83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76E51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D838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1B3946C" w14:textId="5882EDE8" w:rsidR="002A45E7" w:rsidRDefault="002A45E7" w:rsidP="008F789D">
      <w:pPr>
        <w:rPr>
          <w:b/>
          <w:lang w:val="en-CA"/>
        </w:rPr>
      </w:pPr>
      <w:r>
        <w:rPr>
          <w:b/>
          <w:lang w:val="en-CA"/>
        </w:rPr>
        <w:t>Random Access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A45E7" w:rsidRPr="002A45E7" w14:paraId="683979EE" w14:textId="77777777" w:rsidTr="002A45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4BD8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D56A4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19BC3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3493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AAFBD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B24F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45E7" w:rsidRPr="002A45E7" w14:paraId="21A7BCB9" w14:textId="77777777" w:rsidTr="002A45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9BC5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9528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E90B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ED04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77C4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4E5A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45E7" w:rsidRPr="002A45E7" w14:paraId="65A98308" w14:textId="77777777" w:rsidTr="002A45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FB982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81D2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4E12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013F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BFA1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52FC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45E7" w:rsidRPr="002A45E7" w14:paraId="35D57627" w14:textId="77777777" w:rsidTr="002A45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C2EB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67242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335B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FAAF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D023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89E9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45E7" w:rsidRPr="002A45E7" w14:paraId="1E15727F" w14:textId="77777777" w:rsidTr="002A45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28D15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5372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CF6B6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63BB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DEF0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8D82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45E7" w:rsidRPr="002A45E7" w14:paraId="53838019" w14:textId="77777777" w:rsidTr="002A45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62371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6D75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FF50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89CA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C92C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C7F12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45E7" w:rsidRPr="002A45E7" w14:paraId="19FAF3A0" w14:textId="77777777" w:rsidTr="002A45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1F83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DC07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C0B3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969CC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77A0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F7A9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45E7" w:rsidRPr="002A45E7" w14:paraId="34842A62" w14:textId="77777777" w:rsidTr="002A45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03D0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0F5D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4399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EBC4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BE55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8DBC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45E7" w:rsidRPr="002A45E7" w14:paraId="6CCF0C93" w14:textId="77777777" w:rsidTr="002A45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AB736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362A4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071E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E60F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BB753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B7E1" w14:textId="77777777" w:rsidR="002A45E7" w:rsidRPr="002A45E7" w:rsidRDefault="002A45E7" w:rsidP="002A4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1EDC967" w14:textId="1A662FA5" w:rsidR="002A45E7" w:rsidRDefault="002A45E7" w:rsidP="008F789D">
      <w:pPr>
        <w:rPr>
          <w:b/>
          <w:lang w:val="en-CA"/>
        </w:rPr>
      </w:pPr>
      <w:r>
        <w:rPr>
          <w:b/>
          <w:lang w:val="en-CA"/>
        </w:rPr>
        <w:t>Low delay B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A2BE0" w:rsidRPr="002A2BE0" w14:paraId="27366395" w14:textId="77777777" w:rsidTr="002A2BE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2B06C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6DAA7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F1414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342E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8BEA6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6BC66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2BE0" w:rsidRPr="002A2BE0" w14:paraId="476EF0BE" w14:textId="77777777" w:rsidTr="002A2BE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70C64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3A2E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BFF9B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B1C0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07CA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9F95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2BE0" w:rsidRPr="002A2BE0" w14:paraId="453772FB" w14:textId="77777777" w:rsidTr="002A2B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8C28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B99EC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BFD7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4B0F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61E1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BD001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A2BE0" w:rsidRPr="002A2BE0" w14:paraId="47BE7508" w14:textId="77777777" w:rsidTr="002A2B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2DEFF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1D858" w14:textId="39493543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7D9C" w14:textId="0EE3BD60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BB1D" w14:textId="190BD55D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72187" w14:textId="1CEE99F1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F149" w14:textId="5AC0E9E8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A2BE0" w:rsidRPr="002A2BE0" w14:paraId="0818A866" w14:textId="77777777" w:rsidTr="002A2B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C82F4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BCAF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4ABC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DAE0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8F47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870B5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A2BE0" w:rsidRPr="002A2BE0" w14:paraId="51C50C69" w14:textId="77777777" w:rsidTr="002A2B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FFF6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4EF9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A4852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75E3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87F39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8DFE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A2BE0" w:rsidRPr="002A2BE0" w14:paraId="40E45616" w14:textId="77777777" w:rsidTr="002A2BE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E865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532C6" w14:textId="346E39E1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9A5BA" w14:textId="51A012E6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BB92" w14:textId="4E86242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9233" w14:textId="4D9B7693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9748" w14:textId="61DDEB16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A2BE0" w:rsidRPr="002A2BE0" w14:paraId="340E75FF" w14:textId="77777777" w:rsidTr="002A2BE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54ED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1B941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AC16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87AF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072F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C8245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2BE0" w:rsidRPr="002A2BE0" w14:paraId="169EFB5B" w14:textId="77777777" w:rsidTr="002A2BE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184D1" w14:textId="77777777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0FCD9" w14:textId="7B9449B5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0F025" w14:textId="7E7987EB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70B7" w14:textId="6747808C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5FBF2" w14:textId="7CCA19F2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F26C5" w14:textId="5040F6A1" w:rsidR="002A2BE0" w:rsidRPr="002A2BE0" w:rsidRDefault="002A2BE0" w:rsidP="002A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2BE0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08079A04" w14:textId="3678B568" w:rsidR="008F789D" w:rsidRDefault="008F789D" w:rsidP="008F789D">
      <w:pPr>
        <w:rPr>
          <w:lang w:val="en-CA"/>
        </w:rPr>
      </w:pPr>
    </w:p>
    <w:p w14:paraId="1B068DAD" w14:textId="7721A0A0" w:rsidR="00A24D83" w:rsidRDefault="00EF6478" w:rsidP="00A24D83">
      <w:pPr>
        <w:pStyle w:val="Heading3"/>
        <w:rPr>
          <w:lang w:val="en-CA"/>
        </w:rPr>
      </w:pPr>
      <w:r>
        <w:rPr>
          <w:lang w:val="en-CA"/>
        </w:rPr>
        <w:lastRenderedPageBreak/>
        <w:t xml:space="preserve">SDR test2 </w:t>
      </w:r>
      <w:r w:rsidR="00A24D83">
        <w:rPr>
          <w:lang w:val="en-CA"/>
        </w:rPr>
        <w:t xml:space="preserve">– Partitioning restrictions + CRS </w:t>
      </w:r>
      <w:proofErr w:type="spellStart"/>
      <w:r w:rsidR="00A24D83">
        <w:rPr>
          <w:lang w:val="en-CA"/>
        </w:rPr>
        <w:t>dualTree</w:t>
      </w:r>
      <w:proofErr w:type="spellEnd"/>
      <w:r w:rsidR="00A24D83">
        <w:rPr>
          <w:lang w:val="en-CA"/>
        </w:rPr>
        <w:t xml:space="preserve"> using collocated </w:t>
      </w:r>
      <w:proofErr w:type="spellStart"/>
      <w:r w:rsidR="00A24D83">
        <w:rPr>
          <w:lang w:val="en-CA"/>
        </w:rPr>
        <w:t>luma</w:t>
      </w:r>
      <w:proofErr w:type="spellEnd"/>
      <w:r w:rsidR="00A24D83">
        <w:rPr>
          <w:lang w:val="en-CA"/>
        </w:rPr>
        <w:t xml:space="preserve"> samples</w:t>
      </w:r>
    </w:p>
    <w:p w14:paraId="649190D9" w14:textId="77777777" w:rsidR="00A24D83" w:rsidRDefault="00A24D83" w:rsidP="00A24D83">
      <w:pPr>
        <w:rPr>
          <w:b/>
          <w:lang w:val="en-CA"/>
        </w:rPr>
      </w:pPr>
      <w:r>
        <w:rPr>
          <w:b/>
          <w:lang w:val="en-CA"/>
        </w:rPr>
        <w:t>All Intra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24D83" w:rsidRPr="002A45E7" w14:paraId="340BAA6D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B80A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71DFE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66240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2E4E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1463E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0A58C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4D83" w:rsidRPr="002A45E7" w14:paraId="0B1FC215" w14:textId="77777777" w:rsidTr="00A24D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E4C6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5D38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E2E64A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45E7">
              <w:rPr>
                <w:rFonts w:ascii="Arial" w:hAnsi="Arial" w:cs="Arial"/>
                <w:sz w:val="18"/>
                <w:szCs w:val="18"/>
              </w:rPr>
              <w:t>4.43%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A98085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45E7"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4DC7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8E81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4D83" w:rsidRPr="002A45E7" w14:paraId="7C1A3802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56396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6808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65BC04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45E7"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DFBC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2.73%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19EB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386B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D83" w:rsidRPr="002A45E7" w14:paraId="2A65FD66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AE73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1FDB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B0999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0C01EF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A45E7"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2EF02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20FA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4D83" w:rsidRPr="002A45E7" w14:paraId="0E12879B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6FF15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497FA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395F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CC8C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0B4D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246C9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24D83" w:rsidRPr="002A45E7" w14:paraId="08345F97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FF13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7DD4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06A8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304D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C893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77A2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D83" w:rsidRPr="002A45E7" w14:paraId="0D7CDBD2" w14:textId="77777777" w:rsidTr="00A24D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3E03F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BA29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9899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2064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6B13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EB46F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4D83" w:rsidRPr="002A45E7" w14:paraId="4BCE5950" w14:textId="77777777" w:rsidTr="00A24D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C46F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19231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240A9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6B95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72B51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8363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4D83" w:rsidRPr="002A45E7" w14:paraId="0101C67F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51EB7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82559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DC37E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6B6C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30658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73E66" w14:textId="77777777" w:rsidR="00A24D83" w:rsidRPr="002A45E7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45E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C2897EE" w14:textId="77777777" w:rsidR="00A24D83" w:rsidRDefault="00A24D83" w:rsidP="00A24D83">
      <w:pPr>
        <w:rPr>
          <w:b/>
          <w:lang w:val="en-CA"/>
        </w:rPr>
      </w:pPr>
      <w:r>
        <w:rPr>
          <w:b/>
          <w:lang w:val="en-CA"/>
        </w:rPr>
        <w:t>Random Access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0671" w:rsidRPr="00300671" w14:paraId="43EAA6C2" w14:textId="77777777" w:rsidTr="003006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7B5F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AD037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2AC9E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ECAF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8D3C2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09FAD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671" w:rsidRPr="00300671" w14:paraId="186CDF16" w14:textId="77777777" w:rsidTr="003006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C446F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15A4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FAB7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F28F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14A3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CB65D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0671" w:rsidRPr="00300671" w14:paraId="795E8C4B" w14:textId="77777777" w:rsidTr="003006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058B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C61F7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0A9C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E042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18CC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A1544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0671" w:rsidRPr="00300671" w14:paraId="1201BAC9" w14:textId="77777777" w:rsidTr="003006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1B19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5FAF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68A2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E133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2CE8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D8FC7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0671" w:rsidRPr="00300671" w14:paraId="08C5F9D3" w14:textId="77777777" w:rsidTr="003006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75D4D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3A3A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8215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569E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BAFF5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2B8F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0671" w:rsidRPr="00300671" w14:paraId="5B793CE5" w14:textId="77777777" w:rsidTr="003006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C448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FD393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8AF1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FF8A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2F9E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9B31E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671" w:rsidRPr="00300671" w14:paraId="1B7741AB" w14:textId="77777777" w:rsidTr="003006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20378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EA1D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1402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506B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DB7C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6E9E2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0671" w:rsidRPr="00300671" w14:paraId="344695BB" w14:textId="77777777" w:rsidTr="003006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F0A4C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AEE66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86AF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DA49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263E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FEF3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0671" w:rsidRPr="00300671" w14:paraId="37D676F3" w14:textId="77777777" w:rsidTr="003006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AFE87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3417B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3ED9E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8962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65D46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3D1E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BE5FE8C" w14:textId="77777777" w:rsidR="00300671" w:rsidRDefault="00300671" w:rsidP="00A24D83">
      <w:pPr>
        <w:rPr>
          <w:b/>
          <w:lang w:val="en-CA"/>
        </w:rPr>
      </w:pPr>
    </w:p>
    <w:p w14:paraId="6B26579F" w14:textId="59BE7D9E" w:rsidR="00A24D83" w:rsidRDefault="00A24D83" w:rsidP="00A24D83">
      <w:pPr>
        <w:rPr>
          <w:b/>
          <w:lang w:val="en-CA"/>
        </w:rPr>
      </w:pPr>
      <w:r>
        <w:rPr>
          <w:b/>
          <w:lang w:val="en-CA"/>
        </w:rPr>
        <w:t>Low delay B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00671" w:rsidRPr="00300671" w14:paraId="05C0BD6E" w14:textId="77777777" w:rsidTr="003006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A913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62023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B9736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CACF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53906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5C25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671" w:rsidRPr="00300671" w14:paraId="4C1C8FB0" w14:textId="77777777" w:rsidTr="003006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FCB19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6962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A8C47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431B3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5274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0F59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671" w:rsidRPr="00300671" w14:paraId="5B595B60" w14:textId="77777777" w:rsidTr="003006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14247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9AD9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56D0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5D8E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CAF4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7DF96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671" w:rsidRPr="00300671" w14:paraId="07060C3B" w14:textId="77777777" w:rsidTr="003006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36292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35B6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4336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3C05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57A5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B27E3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00671" w:rsidRPr="00300671" w14:paraId="5EB43AC0" w14:textId="77777777" w:rsidTr="003006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E1F8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92DB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209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18C4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00B90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896F7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00671" w:rsidRPr="00300671" w14:paraId="4A4CBE9E" w14:textId="77777777" w:rsidTr="003006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EBA5B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1BDC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A8DA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9C8A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692B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8D62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00671" w:rsidRPr="00300671" w14:paraId="0CE21B36" w14:textId="77777777" w:rsidTr="003006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A151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8C2D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559E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5BDF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2732C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92DE2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00671" w:rsidRPr="00300671" w14:paraId="68997AA3" w14:textId="77777777" w:rsidTr="003006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8D81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3721E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DC416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5C01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6E4D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54F1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00671" w:rsidRPr="00300671" w14:paraId="19971ECA" w14:textId="77777777" w:rsidTr="003006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2BE4B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B1F7B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3A287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DDCD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FC342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A73F" w14:textId="77777777" w:rsidR="00300671" w:rsidRPr="00300671" w:rsidRDefault="00300671" w:rsidP="003006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0671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4FD4351E" w14:textId="0F39AA86" w:rsidR="00A24D83" w:rsidRDefault="00A24D83" w:rsidP="008F789D">
      <w:pPr>
        <w:rPr>
          <w:lang w:val="en-CA"/>
        </w:rPr>
      </w:pPr>
    </w:p>
    <w:p w14:paraId="329059E4" w14:textId="5026AF58" w:rsidR="00A24D83" w:rsidRDefault="00EF6478" w:rsidP="00A24D83">
      <w:pPr>
        <w:pStyle w:val="Heading3"/>
        <w:rPr>
          <w:lang w:val="en-CA"/>
        </w:rPr>
      </w:pPr>
      <w:r>
        <w:rPr>
          <w:lang w:val="en-CA"/>
        </w:rPr>
        <w:t xml:space="preserve">SDR test3 </w:t>
      </w:r>
      <w:r w:rsidR="00A24D83">
        <w:rPr>
          <w:lang w:val="en-CA"/>
        </w:rPr>
        <w:t xml:space="preserve">– Partitioning restrictions + CRS </w:t>
      </w:r>
      <w:proofErr w:type="spellStart"/>
      <w:r w:rsidR="00A24D83">
        <w:rPr>
          <w:lang w:val="en-CA"/>
        </w:rPr>
        <w:t>dualTree</w:t>
      </w:r>
      <w:proofErr w:type="spellEnd"/>
      <w:r w:rsidR="00A24D83">
        <w:rPr>
          <w:lang w:val="en-CA"/>
        </w:rPr>
        <w:t xml:space="preserve"> using </w:t>
      </w:r>
      <w:proofErr w:type="spellStart"/>
      <w:r w:rsidR="00A24D83">
        <w:rPr>
          <w:lang w:val="en-CA"/>
        </w:rPr>
        <w:t>luma</w:t>
      </w:r>
      <w:proofErr w:type="spellEnd"/>
      <w:r w:rsidR="00A24D83">
        <w:rPr>
          <w:lang w:val="en-CA"/>
        </w:rPr>
        <w:t xml:space="preserve"> samples</w:t>
      </w:r>
      <w:r w:rsidR="00A24D83" w:rsidRPr="00094930">
        <w:rPr>
          <w:lang w:val="en-CA"/>
        </w:rPr>
        <w:t xml:space="preserve"> </w:t>
      </w:r>
      <w:r w:rsidR="00A24D83">
        <w:rPr>
          <w:lang w:val="en-CA"/>
        </w:rPr>
        <w:t xml:space="preserve">neighboring the collocated </w:t>
      </w:r>
      <w:proofErr w:type="spellStart"/>
      <w:r w:rsidR="00A24D83">
        <w:rPr>
          <w:lang w:val="en-CA"/>
        </w:rPr>
        <w:t>luma</w:t>
      </w:r>
      <w:proofErr w:type="spellEnd"/>
      <w:r w:rsidR="00A24D83">
        <w:rPr>
          <w:lang w:val="en-CA"/>
        </w:rPr>
        <w:t xml:space="preserve"> block</w:t>
      </w:r>
    </w:p>
    <w:p w14:paraId="20AD1481" w14:textId="77777777" w:rsidR="00A24D83" w:rsidRDefault="00A24D83" w:rsidP="00A24D83">
      <w:pPr>
        <w:rPr>
          <w:b/>
          <w:lang w:val="en-CA"/>
        </w:rPr>
      </w:pPr>
      <w:r>
        <w:rPr>
          <w:b/>
          <w:lang w:val="en-CA"/>
        </w:rPr>
        <w:t>All Intra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24D83" w:rsidRPr="00BE37B2" w14:paraId="68DC4A8C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5ABA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D5E73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D2331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D83C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32992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EB396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4D83" w:rsidRPr="00BE37B2" w14:paraId="0DFB979B" w14:textId="77777777" w:rsidTr="00A24D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4BA85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5C1B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1E3ED7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37B2"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5D9F70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37B2">
              <w:rPr>
                <w:rFonts w:ascii="Arial" w:hAnsi="Arial" w:cs="Arial"/>
                <w:sz w:val="18"/>
                <w:szCs w:val="18"/>
              </w:rPr>
              <w:t>3.58%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A63A8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E0F2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4D83" w:rsidRPr="00BE37B2" w14:paraId="0D0017B6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3DA2C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57AB0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408E53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37B2">
              <w:rPr>
                <w:rFonts w:ascii="Arial" w:hAnsi="Arial" w:cs="Arial"/>
                <w:sz w:val="18"/>
                <w:szCs w:val="18"/>
              </w:rPr>
              <w:t>3.65%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DE91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2.70%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4768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B1561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D83" w:rsidRPr="00BE37B2" w14:paraId="7C3DA8E5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A630E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E3EE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051E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1819B3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37B2">
              <w:rPr>
                <w:rFonts w:ascii="Arial" w:hAnsi="Arial" w:cs="Arial"/>
                <w:sz w:val="18"/>
                <w:szCs w:val="18"/>
              </w:rPr>
              <w:t>3.03%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E502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456AA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24D83" w:rsidRPr="00BE37B2" w14:paraId="4D9ECCBD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5642E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36D0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0BE4C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69D0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5223B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312F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24D83" w:rsidRPr="00BE37B2" w14:paraId="1E606E7B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4161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1474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ADC4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5E2FD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D2E2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4132D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D83" w:rsidRPr="00BE37B2" w14:paraId="11B7591A" w14:textId="77777777" w:rsidTr="00A24D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B22F2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9BF2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5A79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9956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18016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BB1F9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4D83" w:rsidRPr="00BE37B2" w14:paraId="142032A2" w14:textId="77777777" w:rsidTr="00A24D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0466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FA19C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AE5F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3E0B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DE311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CF06C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24D83" w:rsidRPr="00BE37B2" w14:paraId="4F6DA1A7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32AB3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9D132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B3F89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327A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A45A3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E7DD1" w14:textId="77777777" w:rsidR="00A24D83" w:rsidRPr="00BE37B2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37B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BDF5EA2" w14:textId="58CC858C" w:rsidR="00A24D83" w:rsidRDefault="00A24D83" w:rsidP="00A24D83">
      <w:pPr>
        <w:rPr>
          <w:b/>
          <w:lang w:val="en-CA"/>
        </w:rPr>
      </w:pPr>
      <w:r>
        <w:rPr>
          <w:b/>
          <w:lang w:val="en-CA"/>
        </w:rPr>
        <w:t>Random Access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575AA" w:rsidRPr="008575AA" w14:paraId="0B45676A" w14:textId="77777777" w:rsidTr="00857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41DF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BC17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F7B0D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05A26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F25AB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DE00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75AA" w:rsidRPr="008575AA" w14:paraId="37E1754D" w14:textId="77777777" w:rsidTr="00857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16F1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CF54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90B4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F76F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3BB3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A0011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75AA" w:rsidRPr="008575AA" w14:paraId="62ACFDF0" w14:textId="77777777" w:rsidTr="00857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DEBE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FBB6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430A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D33D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A7B3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93E05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75AA" w:rsidRPr="008575AA" w14:paraId="295AA6CB" w14:textId="77777777" w:rsidTr="00857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6BBE7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4CFC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1EA3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2ACF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07A3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1DA25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575AA" w:rsidRPr="008575AA" w14:paraId="0A563DFE" w14:textId="77777777" w:rsidTr="00857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7C36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DB84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C1DC4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8E45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AB08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24B0E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75AA" w:rsidRPr="008575AA" w14:paraId="6CC62977" w14:textId="77777777" w:rsidTr="00857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EDF3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515A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CDE0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DE98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84D5A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5141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75AA" w:rsidRPr="008575AA" w14:paraId="4B4EC9BD" w14:textId="77777777" w:rsidTr="00857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1A801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6E5E2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FFCC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AEFC6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87C0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9E4D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575AA" w:rsidRPr="008575AA" w14:paraId="212B1254" w14:textId="77777777" w:rsidTr="008575A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225E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274B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5C75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EA24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47D0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BD26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575AA" w:rsidRPr="008575AA" w14:paraId="520E159B" w14:textId="77777777" w:rsidTr="008575A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AEAD9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0417F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DADF4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D8F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CEA6C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A2946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92C3E93" w14:textId="77777777" w:rsidR="008575AA" w:rsidRDefault="008575AA" w:rsidP="00A24D83">
      <w:pPr>
        <w:rPr>
          <w:b/>
          <w:lang w:val="en-CA"/>
        </w:rPr>
      </w:pPr>
    </w:p>
    <w:p w14:paraId="260E4E38" w14:textId="77777777" w:rsidR="00A24D83" w:rsidRDefault="00A24D83" w:rsidP="00A24D83">
      <w:pPr>
        <w:rPr>
          <w:b/>
          <w:lang w:val="en-CA"/>
        </w:rPr>
      </w:pPr>
      <w:r>
        <w:rPr>
          <w:b/>
          <w:lang w:val="en-CA"/>
        </w:rPr>
        <w:t>Low delay B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D24E99" w:rsidRPr="008575AA" w14:paraId="6B35AAE6" w14:textId="77777777" w:rsidTr="008575A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792F" w14:textId="77777777" w:rsidR="008575AA" w:rsidRPr="00D24E99" w:rsidRDefault="008575AA" w:rsidP="00D24E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8D27F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0247C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746C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34919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81335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575AA" w:rsidRPr="008575AA" w14:paraId="0638DE93" w14:textId="77777777" w:rsidTr="00D24E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A20CF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645E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2259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E6CA7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FE9D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8C80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75AA" w:rsidRPr="008575AA" w14:paraId="71DD9E68" w14:textId="77777777" w:rsidTr="00D24E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593C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369B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89B0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F34F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1DC0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38EC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575AA" w:rsidRPr="008575AA" w14:paraId="36861360" w14:textId="77777777" w:rsidTr="00D24E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F28B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9497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43361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F7DD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BB24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03676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575AA" w:rsidRPr="008575AA" w14:paraId="712F8F7F" w14:textId="77777777" w:rsidTr="00D24E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220CB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DA31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F90D2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AE6B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0874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0BDB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8575AA" w:rsidRPr="008575AA" w14:paraId="66D96549" w14:textId="77777777" w:rsidTr="00D24E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EB28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2649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A6AB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DA64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1A39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2EC20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575AA" w:rsidRPr="008575AA" w14:paraId="1D7B381E" w14:textId="77777777" w:rsidTr="00D24E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F7D4F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06BC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1544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A9AB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E867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384D1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575AA" w:rsidRPr="008575AA" w14:paraId="54BDCC7E" w14:textId="77777777" w:rsidTr="00D24E9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A9D9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A03A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CC54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84A3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3E0D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45497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575AA" w:rsidRPr="008575AA" w14:paraId="57186D87" w14:textId="77777777" w:rsidTr="00D24E9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ADAFD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FCDE4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A5D3A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32CA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45C7B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A024" w14:textId="77777777" w:rsidR="008575AA" w:rsidRPr="008575AA" w:rsidRDefault="008575AA" w:rsidP="008575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75AA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324F983E" w14:textId="77777777" w:rsidR="00A24D83" w:rsidRDefault="00A24D83" w:rsidP="008F789D">
      <w:pPr>
        <w:rPr>
          <w:lang w:val="en-CA"/>
        </w:rPr>
      </w:pPr>
    </w:p>
    <w:p w14:paraId="721B5B86" w14:textId="061330DD" w:rsidR="002A45E7" w:rsidRDefault="002A45E7" w:rsidP="00A24D83">
      <w:pPr>
        <w:pStyle w:val="Heading2"/>
        <w:rPr>
          <w:lang w:val="en-CA"/>
        </w:rPr>
      </w:pPr>
      <w:r>
        <w:rPr>
          <w:lang w:val="en-CA"/>
        </w:rPr>
        <w:t>HDR PQ content</w:t>
      </w:r>
    </w:p>
    <w:p w14:paraId="78E81CA0" w14:textId="27E80BFD" w:rsidR="00A24D83" w:rsidRDefault="00A24D83" w:rsidP="000B460A">
      <w:pPr>
        <w:rPr>
          <w:lang w:val="en-CA"/>
        </w:rPr>
      </w:pPr>
      <w:r>
        <w:rPr>
          <w:lang w:val="en-CA"/>
        </w:rPr>
        <w:t>As a reminder, the official HDR CTC anchor</w:t>
      </w:r>
      <w:r w:rsidR="00B1198E">
        <w:rPr>
          <w:lang w:val="en-CA"/>
        </w:rPr>
        <w:t xml:space="preserve"> use</w:t>
      </w:r>
      <w:r>
        <w:rPr>
          <w:lang w:val="en-CA"/>
        </w:rPr>
        <w:t xml:space="preserve"> Adaptive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QP on, LMCS off.</w:t>
      </w:r>
    </w:p>
    <w:p w14:paraId="478B6D3C" w14:textId="5616B983" w:rsidR="00532C09" w:rsidRDefault="00532C09" w:rsidP="000B460A">
      <w:pPr>
        <w:rPr>
          <w:lang w:val="en-CA"/>
        </w:rPr>
      </w:pPr>
      <w:r>
        <w:rPr>
          <w:lang w:val="en-CA"/>
        </w:rPr>
        <w:t>In the tables below, “</w:t>
      </w:r>
      <w:proofErr w:type="spellStart"/>
      <w:r>
        <w:rPr>
          <w:lang w:val="en-CA"/>
        </w:rPr>
        <w:t>wY</w:t>
      </w:r>
      <w:proofErr w:type="spellEnd"/>
      <w:r>
        <w:rPr>
          <w:lang w:val="en-CA"/>
        </w:rPr>
        <w:t xml:space="preserve">”, </w:t>
      </w:r>
      <w:proofErr w:type="spellStart"/>
      <w:r>
        <w:rPr>
          <w:lang w:val="en-CA"/>
        </w:rPr>
        <w:t>wU</w:t>
      </w:r>
      <w:proofErr w:type="spellEnd"/>
      <w:r>
        <w:rPr>
          <w:lang w:val="en-CA"/>
        </w:rPr>
        <w:t>”, “</w:t>
      </w:r>
      <w:proofErr w:type="spellStart"/>
      <w:r>
        <w:rPr>
          <w:lang w:val="en-CA"/>
        </w:rPr>
        <w:t>wV</w:t>
      </w:r>
      <w:proofErr w:type="spellEnd"/>
      <w:r>
        <w:rPr>
          <w:lang w:val="en-CA"/>
        </w:rPr>
        <w:t xml:space="preserve">” stand for </w:t>
      </w:r>
      <w:proofErr w:type="spellStart"/>
      <w:r>
        <w:rPr>
          <w:lang w:val="en-CA"/>
        </w:rPr>
        <w:t>wPSNRY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wPSNRU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wPSNRV</w:t>
      </w:r>
      <w:proofErr w:type="spellEnd"/>
      <w:r>
        <w:rPr>
          <w:lang w:val="en-CA"/>
        </w:rPr>
        <w:t>.</w:t>
      </w:r>
    </w:p>
    <w:p w14:paraId="39340375" w14:textId="77777777" w:rsidR="00532C09" w:rsidRDefault="00532C09" w:rsidP="000B460A">
      <w:pPr>
        <w:rPr>
          <w:lang w:val="en-CA"/>
        </w:rPr>
      </w:pPr>
    </w:p>
    <w:p w14:paraId="0C209EDD" w14:textId="78B4373E" w:rsidR="00B1198E" w:rsidRDefault="00B1198E" w:rsidP="000B460A">
      <w:pPr>
        <w:rPr>
          <w:lang w:val="en-CA"/>
        </w:rPr>
      </w:pPr>
      <w:r>
        <w:rPr>
          <w:lang w:val="en-CA"/>
        </w:rPr>
        <w:t>For information, deactivation of CCLM for HDR PQ leads to the following performance:</w:t>
      </w:r>
    </w:p>
    <w:p w14:paraId="07DA3871" w14:textId="772FB790" w:rsidR="00B1198E" w:rsidRDefault="00B1198E" w:rsidP="00B1198E">
      <w:pPr>
        <w:rPr>
          <w:b/>
          <w:lang w:val="en-CA"/>
        </w:rPr>
      </w:pPr>
      <w:r>
        <w:rPr>
          <w:b/>
          <w:lang w:val="en-CA"/>
        </w:rPr>
        <w:t>All Intra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984"/>
        <w:gridCol w:w="1520"/>
        <w:gridCol w:w="830"/>
        <w:gridCol w:w="983"/>
        <w:gridCol w:w="983"/>
      </w:tblGrid>
      <w:tr w:rsidR="00B1198E" w:rsidRPr="00B1198E" w14:paraId="4994F2BC" w14:textId="77777777" w:rsidTr="00B119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DE341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40948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1198E" w:rsidRPr="00B1198E" w14:paraId="51A23812" w14:textId="77777777" w:rsidTr="00B119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DD6F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4B9B3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4E1B7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41393" w14:textId="7144265C" w:rsidR="00B1198E" w:rsidRPr="00B1198E" w:rsidRDefault="00532C09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B1198E" w:rsidRPr="00B1198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FF666" w14:textId="7C475433" w:rsidR="00B1198E" w:rsidRPr="00B1198E" w:rsidRDefault="00532C09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B1198E" w:rsidRPr="00B1198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749B" w14:textId="728EB871" w:rsidR="00B1198E" w:rsidRPr="00B1198E" w:rsidRDefault="00532C09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B1198E" w:rsidRPr="00B1198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B1198E" w:rsidRPr="00B1198E" w14:paraId="7982D599" w14:textId="77777777" w:rsidTr="00B119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FB9B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BA46D1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198E">
              <w:rPr>
                <w:rFonts w:ascii="Arial" w:hAnsi="Arial" w:cs="Arial"/>
                <w:sz w:val="18"/>
                <w:szCs w:val="18"/>
              </w:rPr>
              <w:t>25.87%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BB424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A985B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9339548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198E">
              <w:rPr>
                <w:rFonts w:ascii="Arial" w:hAnsi="Arial" w:cs="Arial"/>
                <w:sz w:val="18"/>
                <w:szCs w:val="18"/>
              </w:rPr>
              <w:t>69.67%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F2A3CD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198E">
              <w:rPr>
                <w:rFonts w:ascii="Arial" w:hAnsi="Arial" w:cs="Arial"/>
                <w:sz w:val="18"/>
                <w:szCs w:val="18"/>
              </w:rPr>
              <w:t>93.56%</w:t>
            </w:r>
          </w:p>
        </w:tc>
      </w:tr>
    </w:tbl>
    <w:p w14:paraId="65FB5D1B" w14:textId="77777777" w:rsidR="00B1198E" w:rsidRDefault="00B1198E" w:rsidP="00B1198E">
      <w:pPr>
        <w:rPr>
          <w:b/>
          <w:lang w:val="en-CA"/>
        </w:rPr>
      </w:pPr>
      <w:r>
        <w:rPr>
          <w:b/>
          <w:lang w:val="en-CA"/>
        </w:rPr>
        <w:t>Random Access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984"/>
        <w:gridCol w:w="1520"/>
        <w:gridCol w:w="830"/>
        <w:gridCol w:w="983"/>
        <w:gridCol w:w="983"/>
      </w:tblGrid>
      <w:tr w:rsidR="00B1198E" w:rsidRPr="00B1198E" w14:paraId="53269275" w14:textId="77777777" w:rsidTr="00B119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BF98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8D740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1198E" w:rsidRPr="00B1198E" w14:paraId="471B1D07" w14:textId="77777777" w:rsidTr="00B1198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033B3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C0EA1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9FD98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29885" w14:textId="794A75DF" w:rsidR="00B1198E" w:rsidRPr="00B1198E" w:rsidRDefault="00532C09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B1198E" w:rsidRPr="00B1198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FA29" w14:textId="781D41D8" w:rsidR="00B1198E" w:rsidRPr="00B1198E" w:rsidRDefault="00532C09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B1198E" w:rsidRPr="00B1198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DA8D" w14:textId="3648EE48" w:rsidR="00B1198E" w:rsidRPr="00B1198E" w:rsidRDefault="00532C09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B1198E" w:rsidRPr="00B1198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B1198E" w:rsidRPr="00B1198E" w14:paraId="74E569BE" w14:textId="77777777" w:rsidTr="00B1198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56C28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A8339D5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198E">
              <w:rPr>
                <w:rFonts w:ascii="Arial" w:hAnsi="Arial" w:cs="Arial"/>
                <w:sz w:val="18"/>
                <w:szCs w:val="18"/>
              </w:rPr>
              <w:t>19.40%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E9199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45FBE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049C89A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198E">
              <w:rPr>
                <w:rFonts w:ascii="Arial" w:hAnsi="Arial" w:cs="Arial"/>
                <w:sz w:val="18"/>
                <w:szCs w:val="18"/>
              </w:rPr>
              <w:t>61.37%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A187D8" w14:textId="77777777" w:rsidR="00B1198E" w:rsidRPr="00B1198E" w:rsidRDefault="00B1198E" w:rsidP="00B1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198E">
              <w:rPr>
                <w:rFonts w:ascii="Arial" w:hAnsi="Arial" w:cs="Arial"/>
                <w:sz w:val="18"/>
                <w:szCs w:val="18"/>
              </w:rPr>
              <w:t>71.16%</w:t>
            </w:r>
          </w:p>
        </w:tc>
      </w:tr>
    </w:tbl>
    <w:p w14:paraId="5B906F50" w14:textId="7277AD73" w:rsidR="00A24D83" w:rsidRDefault="00D6215C" w:rsidP="00A24D83">
      <w:pPr>
        <w:pStyle w:val="Heading3"/>
        <w:rPr>
          <w:lang w:val="en-CA"/>
        </w:rPr>
      </w:pPr>
      <w:r>
        <w:rPr>
          <w:lang w:val="en-CA"/>
        </w:rPr>
        <w:t xml:space="preserve">HDR </w:t>
      </w:r>
      <w:r w:rsidR="00A24D83">
        <w:rPr>
          <w:lang w:val="en-CA"/>
        </w:rPr>
        <w:t>Test1 – Partitioning restrictions</w:t>
      </w:r>
    </w:p>
    <w:p w14:paraId="5C66A689" w14:textId="6897965C" w:rsidR="000B460A" w:rsidRDefault="000B460A" w:rsidP="000B460A">
      <w:pPr>
        <w:rPr>
          <w:lang w:val="en-CA"/>
        </w:rPr>
      </w:pPr>
      <w:r>
        <w:rPr>
          <w:lang w:val="en-CA"/>
        </w:rPr>
        <w:t xml:space="preserve">For HDR Test1, the anchor is the HDR CTC anchor, that is, with Adaptive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QP on, but LMCS off. Test1 uses the same settings, with in addition the partitioning restrictions.</w:t>
      </w:r>
    </w:p>
    <w:p w14:paraId="20F5EC43" w14:textId="690FCA6E" w:rsidR="002A45E7" w:rsidRDefault="002A45E7" w:rsidP="002A45E7">
      <w:pPr>
        <w:rPr>
          <w:b/>
          <w:lang w:val="en-CA"/>
        </w:rPr>
      </w:pPr>
      <w:r>
        <w:rPr>
          <w:b/>
          <w:lang w:val="en-CA"/>
        </w:rPr>
        <w:t>All Intra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965"/>
        <w:gridCol w:w="1644"/>
        <w:gridCol w:w="897"/>
        <w:gridCol w:w="897"/>
        <w:gridCol w:w="897"/>
      </w:tblGrid>
      <w:tr w:rsidR="00A24D83" w:rsidRPr="00A24D83" w14:paraId="0F548A52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F8C3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E1625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24D83" w:rsidRPr="00A24D83" w14:paraId="58EED7B6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4AC0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67740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A161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B286" w14:textId="356B53B6" w:rsidR="00A24D83" w:rsidRPr="00A24D83" w:rsidRDefault="00532C09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A24D83" w:rsidRPr="00A24D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7F91" w14:textId="69D2CD83" w:rsidR="00A24D83" w:rsidRPr="00A24D83" w:rsidRDefault="00532C09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A24D83" w:rsidRPr="00A24D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C30E" w14:textId="4FAB163C" w:rsidR="00A24D83" w:rsidRPr="00A24D83" w:rsidRDefault="00532C09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A24D83" w:rsidRPr="00A24D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A24D83" w:rsidRPr="00A24D83" w14:paraId="2142B073" w14:textId="77777777" w:rsidTr="00A24D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6430C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D70CB4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24D83">
              <w:rPr>
                <w:rFonts w:ascii="Arial" w:hAnsi="Arial" w:cs="Arial"/>
                <w:sz w:val="18"/>
                <w:szCs w:val="18"/>
              </w:rPr>
              <w:t>5.82%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F646D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CA05D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F0BF85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24D83">
              <w:rPr>
                <w:rFonts w:ascii="Arial" w:hAnsi="Arial" w:cs="Arial"/>
                <w:sz w:val="18"/>
                <w:szCs w:val="18"/>
              </w:rPr>
              <w:t>5.89%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EFF97A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24D83">
              <w:rPr>
                <w:rFonts w:ascii="Arial" w:hAnsi="Arial" w:cs="Arial"/>
                <w:sz w:val="18"/>
                <w:szCs w:val="18"/>
              </w:rPr>
              <w:t>8.70%</w:t>
            </w:r>
          </w:p>
        </w:tc>
      </w:tr>
    </w:tbl>
    <w:p w14:paraId="281D0378" w14:textId="77777777" w:rsidR="002A45E7" w:rsidRDefault="002A45E7" w:rsidP="002A45E7">
      <w:pPr>
        <w:rPr>
          <w:b/>
          <w:lang w:val="en-CA"/>
        </w:rPr>
      </w:pPr>
      <w:r>
        <w:rPr>
          <w:b/>
          <w:lang w:val="en-CA"/>
        </w:rPr>
        <w:t>Random Access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965"/>
        <w:gridCol w:w="1644"/>
        <w:gridCol w:w="897"/>
        <w:gridCol w:w="897"/>
        <w:gridCol w:w="897"/>
      </w:tblGrid>
      <w:tr w:rsidR="00A24D83" w:rsidRPr="00A24D83" w14:paraId="33E896D6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89E24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7A883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24D83" w:rsidRPr="00A24D83" w14:paraId="72EFBF2F" w14:textId="77777777" w:rsidTr="00A24D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CC36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90990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099E7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CFC6C" w14:textId="35D4CDF1" w:rsidR="00A24D83" w:rsidRPr="00A24D83" w:rsidRDefault="00532C09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A24D83" w:rsidRPr="00A24D8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C9C58" w14:textId="105F44C0" w:rsidR="00A24D83" w:rsidRPr="00A24D83" w:rsidRDefault="00532C09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A24D83" w:rsidRPr="00A24D8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69F07" w14:textId="0AB6290E" w:rsidR="00A24D83" w:rsidRPr="00A24D83" w:rsidRDefault="00532C09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A24D83" w:rsidRPr="00A24D8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A24D83" w:rsidRPr="00A24D83" w14:paraId="41B6FB58" w14:textId="77777777" w:rsidTr="00A24D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60A3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364314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24D83"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82577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21FD8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60C849A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24D83"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8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47C756" w14:textId="77777777" w:rsidR="00A24D83" w:rsidRPr="00A24D83" w:rsidRDefault="00A24D83" w:rsidP="00A24D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24D83">
              <w:rPr>
                <w:rFonts w:ascii="Arial" w:hAnsi="Arial" w:cs="Arial"/>
                <w:sz w:val="18"/>
                <w:szCs w:val="18"/>
              </w:rPr>
              <w:t>4.73%</w:t>
            </w:r>
          </w:p>
        </w:tc>
      </w:tr>
    </w:tbl>
    <w:p w14:paraId="55089D05" w14:textId="373B5A55" w:rsidR="00D6215C" w:rsidRDefault="00D6215C" w:rsidP="00D6215C">
      <w:pPr>
        <w:pStyle w:val="Heading3"/>
        <w:rPr>
          <w:lang w:val="en-CA"/>
        </w:rPr>
      </w:pPr>
      <w:r>
        <w:rPr>
          <w:lang w:val="en-CA"/>
        </w:rPr>
        <w:lastRenderedPageBreak/>
        <w:t xml:space="preserve">HDR </w:t>
      </w:r>
      <w:r w:rsidR="00E12624">
        <w:rPr>
          <w:lang w:val="en-CA"/>
        </w:rPr>
        <w:t>LMCS</w:t>
      </w:r>
      <w:r>
        <w:rPr>
          <w:lang w:val="en-CA"/>
        </w:rPr>
        <w:t xml:space="preserve"> – Partitioning restrictions + LQP off LMCS on</w:t>
      </w:r>
    </w:p>
    <w:p w14:paraId="3932E501" w14:textId="52BF8D89" w:rsidR="00D6215C" w:rsidRDefault="00D6215C" w:rsidP="00D6215C">
      <w:pPr>
        <w:rPr>
          <w:lang w:val="en-CA"/>
        </w:rPr>
      </w:pPr>
      <w:r>
        <w:rPr>
          <w:lang w:val="en-CA"/>
        </w:rPr>
        <w:t xml:space="preserve">In HDR </w:t>
      </w:r>
      <w:r w:rsidR="00E12624">
        <w:rPr>
          <w:lang w:val="en-CA"/>
        </w:rPr>
        <w:t>LMCS</w:t>
      </w:r>
      <w:r>
        <w:rPr>
          <w:lang w:val="en-CA"/>
        </w:rPr>
        <w:t xml:space="preserve">, Adaptive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QP is deactivated and LMCS is activated. CRS is not activated in Dual Tree.</w:t>
      </w:r>
    </w:p>
    <w:p w14:paraId="626E873A" w14:textId="77777777" w:rsidR="00D6215C" w:rsidRDefault="00D6215C" w:rsidP="00D6215C">
      <w:pPr>
        <w:rPr>
          <w:b/>
          <w:lang w:val="en-CA"/>
        </w:rPr>
      </w:pPr>
      <w:r>
        <w:rPr>
          <w:b/>
          <w:lang w:val="en-CA"/>
        </w:rPr>
        <w:t>All Intra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967"/>
        <w:gridCol w:w="1494"/>
        <w:gridCol w:w="906"/>
        <w:gridCol w:w="967"/>
        <w:gridCol w:w="967"/>
      </w:tblGrid>
      <w:tr w:rsidR="00DA178F" w:rsidRPr="00DA178F" w14:paraId="5F75A4B2" w14:textId="77777777" w:rsidTr="00DA17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F2F0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F9AE2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DA178F" w:rsidRPr="00DA178F" w14:paraId="05B3F5F4" w14:textId="77777777" w:rsidTr="00DA17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F2240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1A421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4646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EE5C9" w14:textId="3023455C" w:rsidR="00DA178F" w:rsidRPr="00DA178F" w:rsidRDefault="00532C09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DA178F" w:rsidRPr="00DA17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2419D" w14:textId="6D0BEB14" w:rsidR="00DA178F" w:rsidRPr="00DA178F" w:rsidRDefault="00532C09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DA178F" w:rsidRPr="00DA17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E59A" w14:textId="661ADF5E" w:rsidR="00DA178F" w:rsidRPr="00DA178F" w:rsidRDefault="00532C09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DA178F" w:rsidRPr="00DA17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DA178F" w:rsidRPr="00DA178F" w14:paraId="21EA51E6" w14:textId="77777777" w:rsidTr="00DA17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F3D2C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C0AAF47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A178F">
              <w:rPr>
                <w:rFonts w:ascii="Arial" w:hAnsi="Arial" w:cs="Arial"/>
                <w:sz w:val="18"/>
                <w:szCs w:val="18"/>
              </w:rPr>
              <w:t>14.36%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31F04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9CFC5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A48106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A178F">
              <w:rPr>
                <w:rFonts w:ascii="Arial" w:hAnsi="Arial" w:cs="Arial"/>
                <w:sz w:val="18"/>
                <w:szCs w:val="18"/>
              </w:rPr>
              <w:t>20.50%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F68F75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A178F">
              <w:rPr>
                <w:rFonts w:ascii="Arial" w:hAnsi="Arial" w:cs="Arial"/>
                <w:sz w:val="18"/>
                <w:szCs w:val="18"/>
              </w:rPr>
              <w:t>17.61%</w:t>
            </w:r>
          </w:p>
        </w:tc>
      </w:tr>
    </w:tbl>
    <w:p w14:paraId="4F6684F3" w14:textId="3CD46A01" w:rsidR="00D6215C" w:rsidRDefault="00D6215C" w:rsidP="00D6215C">
      <w:pPr>
        <w:rPr>
          <w:b/>
          <w:lang w:val="en-CA"/>
        </w:rPr>
      </w:pPr>
      <w:r>
        <w:rPr>
          <w:b/>
          <w:lang w:val="en-CA"/>
        </w:rPr>
        <w:t>Random Access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967"/>
        <w:gridCol w:w="1494"/>
        <w:gridCol w:w="906"/>
        <w:gridCol w:w="967"/>
        <w:gridCol w:w="967"/>
      </w:tblGrid>
      <w:tr w:rsidR="00DA178F" w:rsidRPr="00DA178F" w14:paraId="45FBD7F2" w14:textId="77777777" w:rsidTr="00DA17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AB83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38C57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DA178F" w:rsidRPr="00DA178F" w14:paraId="00B2A613" w14:textId="77777777" w:rsidTr="00DA17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0CCE4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F19D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1E302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AECC" w14:textId="51CBE5CC" w:rsidR="00DA178F" w:rsidRPr="00DA178F" w:rsidRDefault="00532C09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DA178F" w:rsidRPr="00DA17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4B79A" w14:textId="7D0A724E" w:rsidR="00DA178F" w:rsidRPr="00DA178F" w:rsidRDefault="00532C09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DA178F" w:rsidRPr="00DA17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7393" w14:textId="7487FCA8" w:rsidR="00DA178F" w:rsidRPr="00DA178F" w:rsidRDefault="00532C09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DA178F" w:rsidRPr="00DA17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DA178F" w:rsidRPr="00DA178F" w14:paraId="0CDD3D2F" w14:textId="77777777" w:rsidTr="00DA17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C7F2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6986CBB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A178F">
              <w:rPr>
                <w:rFonts w:ascii="Arial" w:hAnsi="Arial" w:cs="Arial"/>
                <w:sz w:val="18"/>
                <w:szCs w:val="18"/>
              </w:rPr>
              <w:t>10.94%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EA66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001D4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F2F364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A178F">
              <w:rPr>
                <w:rFonts w:ascii="Arial" w:hAnsi="Arial" w:cs="Arial"/>
                <w:sz w:val="18"/>
                <w:szCs w:val="18"/>
              </w:rPr>
              <w:t>17.77%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7000D8" w14:textId="77777777" w:rsidR="00DA178F" w:rsidRPr="00DA178F" w:rsidRDefault="00DA178F" w:rsidP="00DA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A178F">
              <w:rPr>
                <w:rFonts w:ascii="Arial" w:hAnsi="Arial" w:cs="Arial"/>
                <w:sz w:val="18"/>
                <w:szCs w:val="18"/>
              </w:rPr>
              <w:t>11.81%</w:t>
            </w:r>
          </w:p>
        </w:tc>
      </w:tr>
    </w:tbl>
    <w:p w14:paraId="296AD862" w14:textId="3CF391B6" w:rsidR="002A45E7" w:rsidRDefault="00D6215C" w:rsidP="00A24D83">
      <w:pPr>
        <w:pStyle w:val="Heading3"/>
        <w:rPr>
          <w:lang w:val="en-CA"/>
        </w:rPr>
      </w:pPr>
      <w:r>
        <w:rPr>
          <w:lang w:val="en-CA"/>
        </w:rPr>
        <w:t xml:space="preserve">HDR </w:t>
      </w:r>
      <w:r w:rsidR="002A45E7">
        <w:rPr>
          <w:lang w:val="en-CA"/>
        </w:rPr>
        <w:t>Test2</w:t>
      </w:r>
      <w:r w:rsidR="00094930">
        <w:rPr>
          <w:lang w:val="en-CA"/>
        </w:rPr>
        <w:t xml:space="preserve"> –</w:t>
      </w:r>
      <w:r w:rsidR="00672390">
        <w:rPr>
          <w:lang w:val="en-CA"/>
        </w:rPr>
        <w:t xml:space="preserve"> </w:t>
      </w:r>
      <w:r w:rsidR="00094930">
        <w:rPr>
          <w:lang w:val="en-CA"/>
        </w:rPr>
        <w:t xml:space="preserve">Partitioning restrictions + </w:t>
      </w:r>
      <w:r w:rsidR="004D6341">
        <w:rPr>
          <w:lang w:val="en-CA"/>
        </w:rPr>
        <w:t xml:space="preserve">LQP off LMCS on + </w:t>
      </w:r>
      <w:r w:rsidR="00094930">
        <w:rPr>
          <w:lang w:val="en-CA"/>
        </w:rPr>
        <w:t xml:space="preserve">CRS </w:t>
      </w:r>
      <w:proofErr w:type="spellStart"/>
      <w:r w:rsidR="00094930">
        <w:rPr>
          <w:lang w:val="en-CA"/>
        </w:rPr>
        <w:t>dualTree</w:t>
      </w:r>
      <w:proofErr w:type="spellEnd"/>
      <w:r w:rsidR="00094930">
        <w:rPr>
          <w:lang w:val="en-CA"/>
        </w:rPr>
        <w:t xml:space="preserve"> using collocated </w:t>
      </w:r>
      <w:proofErr w:type="spellStart"/>
      <w:r w:rsidR="00094930">
        <w:rPr>
          <w:lang w:val="en-CA"/>
        </w:rPr>
        <w:t>luma</w:t>
      </w:r>
      <w:proofErr w:type="spellEnd"/>
      <w:r w:rsidR="00094930">
        <w:rPr>
          <w:lang w:val="en-CA"/>
        </w:rPr>
        <w:t xml:space="preserve"> samples</w:t>
      </w:r>
    </w:p>
    <w:p w14:paraId="26F3F6AB" w14:textId="119A0210" w:rsidR="00365CE0" w:rsidRDefault="00D6215C" w:rsidP="00365CE0">
      <w:pPr>
        <w:rPr>
          <w:lang w:val="en-CA"/>
        </w:rPr>
      </w:pPr>
      <w:r>
        <w:rPr>
          <w:lang w:val="en-CA"/>
        </w:rPr>
        <w:t xml:space="preserve">In </w:t>
      </w:r>
      <w:r w:rsidR="00365CE0">
        <w:rPr>
          <w:lang w:val="en-CA"/>
        </w:rPr>
        <w:t>HDR Test2</w:t>
      </w:r>
      <w:r>
        <w:rPr>
          <w:lang w:val="en-CA"/>
        </w:rPr>
        <w:t xml:space="preserve">, Adaptive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QP is deactivated and</w:t>
      </w:r>
      <w:r w:rsidR="00365CE0">
        <w:rPr>
          <w:lang w:val="en-CA"/>
        </w:rPr>
        <w:t xml:space="preserve"> LMCS</w:t>
      </w:r>
      <w:r>
        <w:rPr>
          <w:lang w:val="en-CA"/>
        </w:rPr>
        <w:t xml:space="preserve"> is activated. In </w:t>
      </w:r>
      <w:r w:rsidR="00512A3D">
        <w:rPr>
          <w:lang w:val="en-CA"/>
        </w:rPr>
        <w:t>addition,</w:t>
      </w:r>
      <w:r w:rsidR="00365CE0">
        <w:rPr>
          <w:lang w:val="en-CA"/>
        </w:rPr>
        <w:t xml:space="preserve"> CRS is activated in Dual Tree</w:t>
      </w:r>
      <w:r>
        <w:rPr>
          <w:lang w:val="en-CA"/>
        </w:rPr>
        <w:t xml:space="preserve">, and in Dual tree the CRS factor is derived from the collocated reconstructed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samples.</w:t>
      </w:r>
    </w:p>
    <w:p w14:paraId="21364FFD" w14:textId="77777777" w:rsidR="002A45E7" w:rsidRDefault="002A45E7" w:rsidP="002A45E7">
      <w:pPr>
        <w:rPr>
          <w:b/>
          <w:lang w:val="en-CA"/>
        </w:rPr>
      </w:pPr>
      <w:r>
        <w:rPr>
          <w:b/>
          <w:lang w:val="en-CA"/>
        </w:rPr>
        <w:t>All Intra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946"/>
        <w:gridCol w:w="1614"/>
        <w:gridCol w:w="979"/>
        <w:gridCol w:w="881"/>
        <w:gridCol w:w="881"/>
      </w:tblGrid>
      <w:tr w:rsidR="002F69C8" w:rsidRPr="002F69C8" w14:paraId="4E336B7D" w14:textId="77777777" w:rsidTr="002F69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0C76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5FBA2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2F69C8" w:rsidRPr="002F69C8" w14:paraId="7A987727" w14:textId="77777777" w:rsidTr="002F69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19D5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4F066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741BC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1AA7A" w14:textId="09916BFC" w:rsidR="002F69C8" w:rsidRPr="002F69C8" w:rsidRDefault="00532C09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2F69C8" w:rsidRPr="002F69C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5FAB6" w14:textId="74333469" w:rsidR="002F69C8" w:rsidRPr="002F69C8" w:rsidRDefault="00532C09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2F69C8" w:rsidRPr="002F69C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03A3" w14:textId="13E9C0B3" w:rsidR="002F69C8" w:rsidRPr="002F69C8" w:rsidRDefault="00532C09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2F69C8" w:rsidRPr="002F69C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2F69C8" w:rsidRPr="002F69C8" w14:paraId="2A894303" w14:textId="77777777" w:rsidTr="002F69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00595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5830D0E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69C8">
              <w:rPr>
                <w:rFonts w:ascii="Arial" w:hAnsi="Arial" w:cs="Arial"/>
                <w:sz w:val="18"/>
                <w:szCs w:val="18"/>
              </w:rPr>
              <w:t>6.42%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8A974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9990A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B60DC91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69C8">
              <w:rPr>
                <w:rFonts w:ascii="Arial" w:hAnsi="Arial" w:cs="Arial"/>
                <w:sz w:val="18"/>
                <w:szCs w:val="18"/>
              </w:rPr>
              <w:t>9.70%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FA688A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69C8"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</w:tr>
    </w:tbl>
    <w:p w14:paraId="1CB55849" w14:textId="77777777" w:rsidR="002A45E7" w:rsidRDefault="002A45E7" w:rsidP="002A45E7">
      <w:pPr>
        <w:rPr>
          <w:b/>
          <w:lang w:val="en-CA"/>
        </w:rPr>
      </w:pPr>
      <w:r>
        <w:rPr>
          <w:b/>
          <w:lang w:val="en-CA"/>
        </w:rPr>
        <w:t>Random Access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946"/>
        <w:gridCol w:w="1614"/>
        <w:gridCol w:w="979"/>
        <w:gridCol w:w="881"/>
        <w:gridCol w:w="881"/>
      </w:tblGrid>
      <w:tr w:rsidR="002F69C8" w:rsidRPr="002F69C8" w14:paraId="681FD73A" w14:textId="77777777" w:rsidTr="002F69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B1134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FC6F1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2F69C8" w:rsidRPr="002F69C8" w14:paraId="22DD5D45" w14:textId="77777777" w:rsidTr="002F69C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3D1D2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53025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4C087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AC0A7" w14:textId="75694645" w:rsidR="002F69C8" w:rsidRPr="002F69C8" w:rsidRDefault="00532C09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2F69C8" w:rsidRPr="002F69C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D96B2" w14:textId="797DED9F" w:rsidR="002F69C8" w:rsidRPr="002F69C8" w:rsidRDefault="00532C09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2F69C8" w:rsidRPr="002F69C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DDD7" w14:textId="58FD8BF8" w:rsidR="002F69C8" w:rsidRPr="002F69C8" w:rsidRDefault="00532C09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2F69C8" w:rsidRPr="002F69C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2F69C8" w:rsidRPr="002F69C8" w14:paraId="571221BE" w14:textId="77777777" w:rsidTr="002F69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FE394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0DA717F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69C8">
              <w:rPr>
                <w:rFonts w:ascii="Arial" w:hAnsi="Arial" w:cs="Arial"/>
                <w:sz w:val="18"/>
                <w:szCs w:val="18"/>
              </w:rPr>
              <w:t>4.54%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0C89D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D00B4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F0F925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69C8">
              <w:rPr>
                <w:rFonts w:ascii="Arial" w:hAnsi="Arial" w:cs="Arial"/>
                <w:sz w:val="18"/>
                <w:szCs w:val="18"/>
              </w:rPr>
              <w:t>8.18%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CEBD" w14:textId="77777777" w:rsidR="002F69C8" w:rsidRPr="002F69C8" w:rsidRDefault="002F69C8" w:rsidP="002F6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</w:tr>
    </w:tbl>
    <w:p w14:paraId="1CF78D57" w14:textId="6729C2EA" w:rsidR="00094930" w:rsidRDefault="00D6215C" w:rsidP="00A24D83">
      <w:pPr>
        <w:pStyle w:val="Heading3"/>
        <w:rPr>
          <w:lang w:val="en-CA"/>
        </w:rPr>
      </w:pPr>
      <w:r>
        <w:rPr>
          <w:lang w:val="en-CA"/>
        </w:rPr>
        <w:t xml:space="preserve">HDR </w:t>
      </w:r>
      <w:r w:rsidR="00094930">
        <w:rPr>
          <w:lang w:val="en-CA"/>
        </w:rPr>
        <w:t>Test</w:t>
      </w:r>
      <w:r w:rsidR="00A24D83">
        <w:rPr>
          <w:lang w:val="en-CA"/>
        </w:rPr>
        <w:t>3</w:t>
      </w:r>
      <w:r w:rsidR="00094930">
        <w:rPr>
          <w:lang w:val="en-CA"/>
        </w:rPr>
        <w:t xml:space="preserve"> –</w:t>
      </w:r>
      <w:r w:rsidR="00672390">
        <w:rPr>
          <w:lang w:val="en-CA"/>
        </w:rPr>
        <w:t xml:space="preserve"> </w:t>
      </w:r>
      <w:r w:rsidR="00094930">
        <w:rPr>
          <w:lang w:val="en-CA"/>
        </w:rPr>
        <w:t xml:space="preserve">Partitioning restrictions + </w:t>
      </w:r>
      <w:r w:rsidR="004D6341">
        <w:rPr>
          <w:lang w:val="en-CA"/>
        </w:rPr>
        <w:t xml:space="preserve">LQP off LMCS on + </w:t>
      </w:r>
      <w:r w:rsidR="00094930">
        <w:rPr>
          <w:lang w:val="en-CA"/>
        </w:rPr>
        <w:t xml:space="preserve">CRS </w:t>
      </w:r>
      <w:proofErr w:type="spellStart"/>
      <w:r w:rsidR="00094930">
        <w:rPr>
          <w:lang w:val="en-CA"/>
        </w:rPr>
        <w:t>dualTree</w:t>
      </w:r>
      <w:proofErr w:type="spellEnd"/>
      <w:r w:rsidR="00094930">
        <w:rPr>
          <w:lang w:val="en-CA"/>
        </w:rPr>
        <w:t xml:space="preserve"> using </w:t>
      </w:r>
      <w:proofErr w:type="spellStart"/>
      <w:r w:rsidR="00094930">
        <w:rPr>
          <w:lang w:val="en-CA"/>
        </w:rPr>
        <w:t>luma</w:t>
      </w:r>
      <w:proofErr w:type="spellEnd"/>
      <w:r w:rsidR="00094930">
        <w:rPr>
          <w:lang w:val="en-CA"/>
        </w:rPr>
        <w:t xml:space="preserve"> samples</w:t>
      </w:r>
      <w:r w:rsidR="00094930" w:rsidRPr="00094930">
        <w:rPr>
          <w:lang w:val="en-CA"/>
        </w:rPr>
        <w:t xml:space="preserve"> </w:t>
      </w:r>
      <w:r w:rsidR="00672390">
        <w:rPr>
          <w:lang w:val="en-CA"/>
        </w:rPr>
        <w:t>neighboring the</w:t>
      </w:r>
      <w:r w:rsidR="00094930">
        <w:rPr>
          <w:lang w:val="en-CA"/>
        </w:rPr>
        <w:t xml:space="preserve"> collocated </w:t>
      </w:r>
      <w:proofErr w:type="spellStart"/>
      <w:r w:rsidR="00094930">
        <w:rPr>
          <w:lang w:val="en-CA"/>
        </w:rPr>
        <w:t>luma</w:t>
      </w:r>
      <w:proofErr w:type="spellEnd"/>
      <w:r w:rsidR="00094930">
        <w:rPr>
          <w:lang w:val="en-CA"/>
        </w:rPr>
        <w:t xml:space="preserve"> block</w:t>
      </w:r>
      <w:r w:rsidR="00A24D83">
        <w:rPr>
          <w:lang w:val="en-CA"/>
        </w:rPr>
        <w:tab/>
      </w:r>
    </w:p>
    <w:p w14:paraId="3CCC62EB" w14:textId="6627FDE4" w:rsidR="00D6215C" w:rsidRDefault="00D6215C" w:rsidP="00D6215C">
      <w:pPr>
        <w:rPr>
          <w:lang w:val="en-CA"/>
        </w:rPr>
      </w:pPr>
      <w:r>
        <w:rPr>
          <w:lang w:val="en-CA"/>
        </w:rPr>
        <w:t xml:space="preserve">In HDR Test3, Adaptive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QP is deactivated and LMCS is activated. In </w:t>
      </w:r>
      <w:r w:rsidR="00512A3D">
        <w:rPr>
          <w:lang w:val="en-CA"/>
        </w:rPr>
        <w:t>addition,</w:t>
      </w:r>
      <w:r>
        <w:rPr>
          <w:lang w:val="en-CA"/>
        </w:rPr>
        <w:t xml:space="preserve"> CRS is activated in Dual Tree, and in Dual tree the CRS factor is derived from the reconstructed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 neighboring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collocated with the chroma block.</w:t>
      </w:r>
    </w:p>
    <w:p w14:paraId="194986FE" w14:textId="77777777" w:rsidR="00094930" w:rsidRDefault="00094930" w:rsidP="00094930">
      <w:pPr>
        <w:rPr>
          <w:b/>
          <w:lang w:val="en-CA"/>
        </w:rPr>
      </w:pPr>
      <w:r>
        <w:rPr>
          <w:b/>
          <w:lang w:val="en-CA"/>
        </w:rPr>
        <w:t>All Intra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946"/>
        <w:gridCol w:w="1614"/>
        <w:gridCol w:w="979"/>
        <w:gridCol w:w="881"/>
        <w:gridCol w:w="881"/>
      </w:tblGrid>
      <w:tr w:rsidR="005F10C1" w:rsidRPr="005F10C1" w14:paraId="6828C3AA" w14:textId="77777777" w:rsidTr="005F10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CBDE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3FAC8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5F10C1" w:rsidRPr="005F10C1" w14:paraId="78AC2B6A" w14:textId="77777777" w:rsidTr="005F10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D91C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2BFAC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FDB50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D5DE3" w14:textId="5F83EEEA" w:rsidR="005F10C1" w:rsidRPr="005F10C1" w:rsidRDefault="00532C09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5F10C1" w:rsidRPr="005F10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78E6E" w14:textId="1BF62ED4" w:rsidR="005F10C1" w:rsidRPr="005F10C1" w:rsidRDefault="00532C09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5F10C1" w:rsidRPr="005F10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D7F1" w14:textId="273ECCC6" w:rsidR="005F10C1" w:rsidRPr="005F10C1" w:rsidRDefault="00532C09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5F10C1" w:rsidRPr="005F10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5F10C1" w:rsidRPr="005F10C1" w14:paraId="19EA2FE4" w14:textId="77777777" w:rsidTr="005F1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A6CE2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AFFD8D1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0C1">
              <w:rPr>
                <w:rFonts w:ascii="Arial" w:hAnsi="Arial" w:cs="Arial"/>
                <w:sz w:val="18"/>
                <w:szCs w:val="18"/>
              </w:rPr>
              <w:t>6.52%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DA50B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15350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86065E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0C1">
              <w:rPr>
                <w:rFonts w:ascii="Arial" w:hAnsi="Arial" w:cs="Arial"/>
                <w:sz w:val="18"/>
                <w:szCs w:val="18"/>
              </w:rPr>
              <w:t>9.72%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AF29FA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0C1">
              <w:rPr>
                <w:rFonts w:ascii="Arial" w:hAnsi="Arial" w:cs="Arial"/>
                <w:sz w:val="18"/>
                <w:szCs w:val="18"/>
              </w:rPr>
              <w:t>4.72%</w:t>
            </w:r>
          </w:p>
        </w:tc>
      </w:tr>
    </w:tbl>
    <w:p w14:paraId="22C45DF5" w14:textId="77777777" w:rsidR="00094930" w:rsidRDefault="00094930" w:rsidP="00094930">
      <w:pPr>
        <w:rPr>
          <w:b/>
          <w:lang w:val="en-CA"/>
        </w:rPr>
      </w:pPr>
      <w:r>
        <w:rPr>
          <w:b/>
          <w:lang w:val="en-CA"/>
        </w:rPr>
        <w:t>Random Access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1640"/>
        <w:gridCol w:w="946"/>
        <w:gridCol w:w="1614"/>
        <w:gridCol w:w="979"/>
        <w:gridCol w:w="881"/>
        <w:gridCol w:w="881"/>
      </w:tblGrid>
      <w:tr w:rsidR="005F10C1" w:rsidRPr="005F10C1" w14:paraId="4555F071" w14:textId="77777777" w:rsidTr="005F10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41E96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65634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F10C1" w:rsidRPr="005F10C1" w14:paraId="3B986ABF" w14:textId="77777777" w:rsidTr="005F10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A78C7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818AD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76908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53CFD" w14:textId="28B86A90" w:rsidR="005F10C1" w:rsidRPr="005F10C1" w:rsidRDefault="00532C09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5F10C1" w:rsidRPr="005F10C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16AA9" w14:textId="6AB395A6" w:rsidR="005F10C1" w:rsidRPr="005F10C1" w:rsidRDefault="00532C09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5F10C1" w:rsidRPr="005F10C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AA71" w14:textId="4D49881F" w:rsidR="005F10C1" w:rsidRPr="005F10C1" w:rsidRDefault="00532C09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5F10C1" w:rsidRPr="005F10C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5F10C1" w:rsidRPr="005F10C1" w14:paraId="7D0B2618" w14:textId="77777777" w:rsidTr="005F10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F5FB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407ACC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0C1">
              <w:rPr>
                <w:rFonts w:ascii="Arial" w:hAnsi="Arial" w:cs="Arial"/>
                <w:sz w:val="18"/>
                <w:szCs w:val="18"/>
              </w:rPr>
              <w:t>4.79%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3AB11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6858A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72DDB39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0C1">
              <w:rPr>
                <w:rFonts w:ascii="Arial" w:hAnsi="Arial" w:cs="Arial"/>
                <w:sz w:val="18"/>
                <w:szCs w:val="18"/>
              </w:rPr>
              <w:t>8.16%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D641" w14:textId="77777777" w:rsidR="005F10C1" w:rsidRPr="005F10C1" w:rsidRDefault="005F10C1" w:rsidP="005F1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</w:tr>
    </w:tbl>
    <w:p w14:paraId="145E1CBC" w14:textId="77777777" w:rsidR="006C481F" w:rsidRDefault="006C481F" w:rsidP="006C481F">
      <w:pPr>
        <w:pStyle w:val="Heading3"/>
        <w:rPr>
          <w:lang w:val="en-CA"/>
        </w:rPr>
      </w:pPr>
      <w:r>
        <w:rPr>
          <w:lang w:val="en-CA"/>
        </w:rPr>
        <w:t>HDR Tests summary</w:t>
      </w:r>
    </w:p>
    <w:p w14:paraId="5B6DF34A" w14:textId="10CB2C26" w:rsidR="00A24D83" w:rsidRDefault="00A24D83" w:rsidP="008F789D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984"/>
        <w:gridCol w:w="1520"/>
        <w:gridCol w:w="830"/>
        <w:gridCol w:w="983"/>
        <w:gridCol w:w="983"/>
      </w:tblGrid>
      <w:tr w:rsidR="006C481F" w:rsidRPr="00B1198E" w14:paraId="7452F7EC" w14:textId="77777777" w:rsidTr="003520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60A5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B6FF7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6C481F" w:rsidRPr="00B1198E" w14:paraId="24E43B58" w14:textId="77777777" w:rsidTr="003520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A079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21368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F4144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7A84C" w14:textId="67120156" w:rsidR="006C481F" w:rsidRPr="00B1198E" w:rsidRDefault="00532C09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6C481F" w:rsidRPr="00B1198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00FE0" w14:textId="03967711" w:rsidR="006C481F" w:rsidRPr="00B1198E" w:rsidRDefault="00532C09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6C481F" w:rsidRPr="00B1198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DDAEB" w14:textId="0DE106E7" w:rsidR="006C481F" w:rsidRPr="00B1198E" w:rsidRDefault="00532C09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6C481F" w:rsidRPr="00B1198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6C481F" w:rsidRPr="00B1198E" w14:paraId="25892190" w14:textId="77777777" w:rsidTr="003520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56DDE" w14:textId="1C769E11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noCclm</w:t>
            </w:r>
            <w:proofErr w:type="spellEnd"/>
            <w:r w:rsidRPr="00B119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14C1C1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198E">
              <w:rPr>
                <w:rFonts w:ascii="Arial" w:hAnsi="Arial" w:cs="Arial"/>
                <w:sz w:val="18"/>
                <w:szCs w:val="18"/>
              </w:rPr>
              <w:t>25.87%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D65D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2.51%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19209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CC64F8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198E">
              <w:rPr>
                <w:rFonts w:ascii="Arial" w:hAnsi="Arial" w:cs="Arial"/>
                <w:sz w:val="18"/>
                <w:szCs w:val="18"/>
              </w:rPr>
              <w:t>69.67%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4A681E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198E">
              <w:rPr>
                <w:rFonts w:ascii="Arial" w:hAnsi="Arial" w:cs="Arial"/>
                <w:sz w:val="18"/>
                <w:szCs w:val="18"/>
              </w:rPr>
              <w:t>93.56%</w:t>
            </w:r>
          </w:p>
        </w:tc>
      </w:tr>
      <w:tr w:rsidR="006C481F" w:rsidRPr="00A24D83" w14:paraId="63C641CC" w14:textId="77777777" w:rsidTr="006C4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6497" w14:textId="6DEE106D" w:rsidR="006C481F" w:rsidRPr="00A24D83" w:rsidRDefault="00E12624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HDR </w:t>
            </w:r>
            <w:r w:rsidR="006C48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Test1</w:t>
            </w:r>
            <w:r w:rsidR="006C481F" w:rsidRPr="00A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F7CE8B" w14:textId="77777777" w:rsidR="006C481F" w:rsidRPr="00A24D83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24D83">
              <w:rPr>
                <w:rFonts w:ascii="Arial" w:hAnsi="Arial" w:cs="Arial"/>
                <w:sz w:val="18"/>
                <w:szCs w:val="18"/>
              </w:rPr>
              <w:t>5.82%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B9499" w14:textId="77777777" w:rsidR="006C481F" w:rsidRPr="00A24D83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06CD9" w14:textId="77777777" w:rsidR="006C481F" w:rsidRPr="00A24D83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9CB4AB" w14:textId="77777777" w:rsidR="006C481F" w:rsidRPr="00A24D83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24D83">
              <w:rPr>
                <w:rFonts w:ascii="Arial" w:hAnsi="Arial" w:cs="Arial"/>
                <w:sz w:val="18"/>
                <w:szCs w:val="18"/>
              </w:rPr>
              <w:t>5.89%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CBFD6F" w14:textId="77777777" w:rsidR="006C481F" w:rsidRPr="00A24D83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24D83">
              <w:rPr>
                <w:rFonts w:ascii="Arial" w:hAnsi="Arial" w:cs="Arial"/>
                <w:sz w:val="18"/>
                <w:szCs w:val="18"/>
              </w:rPr>
              <w:t>8.70%</w:t>
            </w:r>
          </w:p>
        </w:tc>
      </w:tr>
      <w:tr w:rsidR="00E12624" w:rsidRPr="00DA178F" w14:paraId="6986628D" w14:textId="77777777" w:rsidTr="006C4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5D59" w14:textId="7724C2A2" w:rsidR="00E12624" w:rsidRPr="00DA178F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LMCS</w:t>
            </w:r>
            <w:r w:rsidRPr="00A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34EEDDB" w14:textId="77777777" w:rsidR="00E12624" w:rsidRPr="00DA178F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A178F">
              <w:rPr>
                <w:rFonts w:ascii="Arial" w:hAnsi="Arial" w:cs="Arial"/>
                <w:sz w:val="18"/>
                <w:szCs w:val="18"/>
              </w:rPr>
              <w:t>14.36%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E930" w14:textId="77777777" w:rsidR="00E12624" w:rsidRPr="00DA178F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9AF60" w14:textId="77777777" w:rsidR="00E12624" w:rsidRPr="00DA178F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19E705" w14:textId="77777777" w:rsidR="00E12624" w:rsidRPr="00DA178F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A178F">
              <w:rPr>
                <w:rFonts w:ascii="Arial" w:hAnsi="Arial" w:cs="Arial"/>
                <w:sz w:val="18"/>
                <w:szCs w:val="18"/>
              </w:rPr>
              <w:t>20.50%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C068EE" w14:textId="77777777" w:rsidR="00E12624" w:rsidRPr="00DA178F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A178F">
              <w:rPr>
                <w:rFonts w:ascii="Arial" w:hAnsi="Arial" w:cs="Arial"/>
                <w:sz w:val="18"/>
                <w:szCs w:val="18"/>
              </w:rPr>
              <w:t>17.61%</w:t>
            </w:r>
          </w:p>
        </w:tc>
      </w:tr>
      <w:tr w:rsidR="006C481F" w:rsidRPr="002F69C8" w14:paraId="24C1CC74" w14:textId="77777777" w:rsidTr="006C4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1A131" w14:textId="6B7C7BCD" w:rsidR="006C481F" w:rsidRPr="002F69C8" w:rsidRDefault="00E12624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HDR </w:t>
            </w:r>
            <w:r w:rsidR="006C48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Test2</w:t>
            </w:r>
            <w:r w:rsidR="006C481F" w:rsidRPr="002F69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01B9BA" w14:textId="77777777" w:rsidR="006C481F" w:rsidRPr="002F69C8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69C8">
              <w:rPr>
                <w:rFonts w:ascii="Arial" w:hAnsi="Arial" w:cs="Arial"/>
                <w:sz w:val="18"/>
                <w:szCs w:val="18"/>
              </w:rPr>
              <w:t>6.42%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F081D" w14:textId="77777777" w:rsidR="006C481F" w:rsidRPr="002F69C8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6F776" w14:textId="77777777" w:rsidR="006C481F" w:rsidRPr="002F69C8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F022D0" w14:textId="77777777" w:rsidR="006C481F" w:rsidRPr="002F69C8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69C8">
              <w:rPr>
                <w:rFonts w:ascii="Arial" w:hAnsi="Arial" w:cs="Arial"/>
                <w:sz w:val="18"/>
                <w:szCs w:val="18"/>
              </w:rPr>
              <w:t>9.70%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746133" w14:textId="77777777" w:rsidR="006C481F" w:rsidRPr="002F69C8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69C8"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</w:tr>
      <w:tr w:rsidR="006C481F" w:rsidRPr="005F10C1" w14:paraId="224C7B86" w14:textId="77777777" w:rsidTr="006C4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BADD" w14:textId="21A659D1" w:rsidR="006C481F" w:rsidRPr="005F10C1" w:rsidRDefault="00E12624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HDR </w:t>
            </w:r>
            <w:r w:rsidR="006C48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Test3</w:t>
            </w:r>
            <w:r w:rsidR="006C481F" w:rsidRPr="005F10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0D6BC8" w14:textId="77777777" w:rsidR="006C481F" w:rsidRPr="005F10C1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0C1">
              <w:rPr>
                <w:rFonts w:ascii="Arial" w:hAnsi="Arial" w:cs="Arial"/>
                <w:sz w:val="18"/>
                <w:szCs w:val="18"/>
              </w:rPr>
              <w:t>6.52%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93AD" w14:textId="77777777" w:rsidR="006C481F" w:rsidRPr="005F10C1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A1A47" w14:textId="77777777" w:rsidR="006C481F" w:rsidRPr="005F10C1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1FF0C1A" w14:textId="77777777" w:rsidR="006C481F" w:rsidRPr="005F10C1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0C1">
              <w:rPr>
                <w:rFonts w:ascii="Arial" w:hAnsi="Arial" w:cs="Arial"/>
                <w:sz w:val="18"/>
                <w:szCs w:val="18"/>
              </w:rPr>
              <w:t>9.72%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0803A62" w14:textId="77777777" w:rsidR="006C481F" w:rsidRPr="005F10C1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0C1">
              <w:rPr>
                <w:rFonts w:ascii="Arial" w:hAnsi="Arial" w:cs="Arial"/>
                <w:sz w:val="18"/>
                <w:szCs w:val="18"/>
              </w:rPr>
              <w:t>4.72%</w:t>
            </w:r>
          </w:p>
        </w:tc>
      </w:tr>
    </w:tbl>
    <w:p w14:paraId="5D696F4A" w14:textId="48FD180E" w:rsidR="006C481F" w:rsidRDefault="006C481F" w:rsidP="008F789D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984"/>
        <w:gridCol w:w="1520"/>
        <w:gridCol w:w="830"/>
        <w:gridCol w:w="983"/>
        <w:gridCol w:w="983"/>
      </w:tblGrid>
      <w:tr w:rsidR="006C481F" w:rsidRPr="00B1198E" w14:paraId="4869315D" w14:textId="77777777" w:rsidTr="003520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DECF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8EDB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6C481F" w:rsidRPr="00B1198E" w14:paraId="50550A7A" w14:textId="77777777" w:rsidTr="003520D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F7E15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4D761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75F81" w14:textId="77777777" w:rsidR="006C481F" w:rsidRPr="00B1198E" w:rsidRDefault="006C481F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7CBB4" w14:textId="58E245B2" w:rsidR="006C481F" w:rsidRPr="00B1198E" w:rsidRDefault="00532C09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6C481F" w:rsidRPr="00B1198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E8B30" w14:textId="724E5EA8" w:rsidR="006C481F" w:rsidRPr="00B1198E" w:rsidRDefault="00532C09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6C481F" w:rsidRPr="00B1198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7F43" w14:textId="0D8C17DF" w:rsidR="006C481F" w:rsidRPr="00B1198E" w:rsidRDefault="00532C09" w:rsidP="003520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="006C481F" w:rsidRPr="00B1198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6C481F" w:rsidRPr="00B1198E" w14:paraId="781918AF" w14:textId="77777777" w:rsidTr="003520D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BBB1" w14:textId="41B338FB" w:rsidR="006C481F" w:rsidRPr="00B1198E" w:rsidRDefault="006C481F" w:rsidP="006C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noCclm</w:t>
            </w:r>
            <w:proofErr w:type="spellEnd"/>
            <w:r w:rsidRPr="00B119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50592E" w14:textId="77777777" w:rsidR="006C481F" w:rsidRPr="00B1198E" w:rsidRDefault="006C481F" w:rsidP="006C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198E">
              <w:rPr>
                <w:rFonts w:ascii="Arial" w:hAnsi="Arial" w:cs="Arial"/>
                <w:sz w:val="18"/>
                <w:szCs w:val="18"/>
              </w:rPr>
              <w:t>19.40%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A186B" w14:textId="77777777" w:rsidR="006C481F" w:rsidRPr="00B1198E" w:rsidRDefault="006C481F" w:rsidP="006C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B17D" w14:textId="77777777" w:rsidR="006C481F" w:rsidRPr="00B1198E" w:rsidRDefault="006C481F" w:rsidP="006C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198E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30E28D" w14:textId="77777777" w:rsidR="006C481F" w:rsidRPr="00B1198E" w:rsidRDefault="006C481F" w:rsidP="006C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198E">
              <w:rPr>
                <w:rFonts w:ascii="Arial" w:hAnsi="Arial" w:cs="Arial"/>
                <w:sz w:val="18"/>
                <w:szCs w:val="18"/>
              </w:rPr>
              <w:t>61.37%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700268" w14:textId="77777777" w:rsidR="006C481F" w:rsidRPr="00B1198E" w:rsidRDefault="006C481F" w:rsidP="006C4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198E">
              <w:rPr>
                <w:rFonts w:ascii="Arial" w:hAnsi="Arial" w:cs="Arial"/>
                <w:sz w:val="18"/>
                <w:szCs w:val="18"/>
              </w:rPr>
              <w:t>71.16%</w:t>
            </w:r>
          </w:p>
        </w:tc>
      </w:tr>
      <w:tr w:rsidR="00E12624" w:rsidRPr="00A24D83" w14:paraId="1D0BB54B" w14:textId="77777777" w:rsidTr="006C4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7E05" w14:textId="0F1735B6" w:rsidR="00E12624" w:rsidRPr="00A24D83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Test1</w:t>
            </w:r>
            <w:r w:rsidRPr="00A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E3D4C06" w14:textId="77777777" w:rsidR="00E12624" w:rsidRPr="00A24D83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24D83">
              <w:rPr>
                <w:rFonts w:ascii="Arial" w:hAnsi="Arial" w:cs="Arial"/>
                <w:sz w:val="18"/>
                <w:szCs w:val="18"/>
              </w:rPr>
              <w:t>4.70%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A6F17" w14:textId="77777777" w:rsidR="00E12624" w:rsidRPr="00A24D83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48C9E" w14:textId="77777777" w:rsidR="00E12624" w:rsidRPr="00A24D83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4D8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B332E9" w14:textId="77777777" w:rsidR="00E12624" w:rsidRPr="00A24D83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24D83">
              <w:rPr>
                <w:rFonts w:ascii="Arial" w:hAnsi="Arial" w:cs="Arial"/>
                <w:sz w:val="18"/>
                <w:szCs w:val="18"/>
              </w:rPr>
              <w:t>3.21%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3B4E040" w14:textId="77777777" w:rsidR="00E12624" w:rsidRPr="00A24D83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24D83">
              <w:rPr>
                <w:rFonts w:ascii="Arial" w:hAnsi="Arial" w:cs="Arial"/>
                <w:sz w:val="18"/>
                <w:szCs w:val="18"/>
              </w:rPr>
              <w:t>4.73%</w:t>
            </w:r>
          </w:p>
        </w:tc>
      </w:tr>
      <w:tr w:rsidR="00E12624" w:rsidRPr="00DA178F" w14:paraId="1A3CCB34" w14:textId="77777777" w:rsidTr="006C4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73CA" w14:textId="6DD06CB3" w:rsidR="00E12624" w:rsidRPr="00DA178F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LMCS</w:t>
            </w:r>
            <w:r w:rsidRPr="00A24D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23E1E0" w14:textId="77777777" w:rsidR="00E12624" w:rsidRPr="00DA178F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A178F">
              <w:rPr>
                <w:rFonts w:ascii="Arial" w:hAnsi="Arial" w:cs="Arial"/>
                <w:sz w:val="18"/>
                <w:szCs w:val="18"/>
              </w:rPr>
              <w:t>10.94%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D31E2" w14:textId="77777777" w:rsidR="00E12624" w:rsidRPr="00DA178F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F66F8" w14:textId="77777777" w:rsidR="00E12624" w:rsidRPr="00DA178F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178F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6E16F4" w14:textId="77777777" w:rsidR="00E12624" w:rsidRPr="00DA178F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A178F">
              <w:rPr>
                <w:rFonts w:ascii="Arial" w:hAnsi="Arial" w:cs="Arial"/>
                <w:sz w:val="18"/>
                <w:szCs w:val="18"/>
              </w:rPr>
              <w:t>17.77%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7366D5" w14:textId="77777777" w:rsidR="00E12624" w:rsidRPr="00DA178F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A178F">
              <w:rPr>
                <w:rFonts w:ascii="Arial" w:hAnsi="Arial" w:cs="Arial"/>
                <w:sz w:val="18"/>
                <w:szCs w:val="18"/>
              </w:rPr>
              <w:t>11.81%</w:t>
            </w:r>
          </w:p>
        </w:tc>
      </w:tr>
      <w:tr w:rsidR="00E12624" w:rsidRPr="002F69C8" w14:paraId="7E48357D" w14:textId="77777777" w:rsidTr="006C4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1DF1" w14:textId="0B54BDCF" w:rsidR="00E12624" w:rsidRPr="002F69C8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Test2</w:t>
            </w:r>
            <w:r w:rsidRPr="002F69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9B8D48" w14:textId="77777777" w:rsidR="00E12624" w:rsidRPr="002F69C8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69C8">
              <w:rPr>
                <w:rFonts w:ascii="Arial" w:hAnsi="Arial" w:cs="Arial"/>
                <w:sz w:val="18"/>
                <w:szCs w:val="18"/>
              </w:rPr>
              <w:t>4.54%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7B7C1" w14:textId="77777777" w:rsidR="00E12624" w:rsidRPr="002F69C8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15495" w14:textId="77777777" w:rsidR="00E12624" w:rsidRPr="002F69C8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69C8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136C06F" w14:textId="77777777" w:rsidR="00E12624" w:rsidRPr="002F69C8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69C8">
              <w:rPr>
                <w:rFonts w:ascii="Arial" w:hAnsi="Arial" w:cs="Arial"/>
                <w:sz w:val="18"/>
                <w:szCs w:val="18"/>
              </w:rPr>
              <w:t>8.18%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810FCD" w14:textId="77777777" w:rsidR="00E12624" w:rsidRPr="002F69C8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2F69C8">
              <w:rPr>
                <w:rFonts w:ascii="Arial" w:hAnsi="Arial" w:cs="Arial"/>
                <w:sz w:val="18"/>
                <w:szCs w:val="18"/>
              </w:rPr>
              <w:t>1.70%</w:t>
            </w:r>
          </w:p>
        </w:tc>
      </w:tr>
      <w:tr w:rsidR="00E12624" w:rsidRPr="005F10C1" w14:paraId="0674E7AA" w14:textId="77777777" w:rsidTr="006C4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DC59C" w14:textId="6FFF74CB" w:rsidR="00E12624" w:rsidRPr="005F10C1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Test3</w:t>
            </w:r>
            <w:r w:rsidRPr="005F10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C02E4D7" w14:textId="77777777" w:rsidR="00E12624" w:rsidRPr="005F10C1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0C1">
              <w:rPr>
                <w:rFonts w:ascii="Arial" w:hAnsi="Arial" w:cs="Arial"/>
                <w:sz w:val="18"/>
                <w:szCs w:val="18"/>
              </w:rPr>
              <w:t>4.79%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1C68D" w14:textId="77777777" w:rsidR="00E12624" w:rsidRPr="005F10C1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ADCC6" w14:textId="77777777" w:rsidR="00E12624" w:rsidRPr="005F10C1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F10C1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F471B1" w14:textId="77777777" w:rsidR="00E12624" w:rsidRPr="005F10C1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0C1">
              <w:rPr>
                <w:rFonts w:ascii="Arial" w:hAnsi="Arial" w:cs="Arial"/>
                <w:sz w:val="18"/>
                <w:szCs w:val="18"/>
              </w:rPr>
              <w:t>8.16%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BA845E" w14:textId="77777777" w:rsidR="00E12624" w:rsidRPr="005F10C1" w:rsidRDefault="00E12624" w:rsidP="00E126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F10C1">
              <w:rPr>
                <w:rFonts w:ascii="Arial" w:hAnsi="Arial" w:cs="Arial"/>
                <w:sz w:val="18"/>
                <w:szCs w:val="18"/>
              </w:rPr>
              <w:t>1.80%</w:t>
            </w:r>
          </w:p>
        </w:tc>
      </w:tr>
    </w:tbl>
    <w:p w14:paraId="3090B963" w14:textId="77777777" w:rsidR="006C481F" w:rsidRDefault="006C481F" w:rsidP="008F789D">
      <w:pPr>
        <w:rPr>
          <w:lang w:val="en-CA"/>
        </w:rPr>
      </w:pPr>
    </w:p>
    <w:p w14:paraId="5671F102" w14:textId="77777777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64911C" w14:textId="43C4FB42" w:rsidR="00462DEE" w:rsidRDefault="00462DEE" w:rsidP="008F789D">
      <w:pPr>
        <w:rPr>
          <w:lang w:val="en-CA"/>
        </w:rPr>
      </w:pPr>
      <w:r>
        <w:rPr>
          <w:lang w:val="en-CA"/>
        </w:rPr>
        <w:t xml:space="preserve">The proposed restrictions reduce </w:t>
      </w:r>
      <w:r w:rsidR="005E26D1" w:rsidRPr="002C1D5B">
        <w:rPr>
          <w:lang w:val="en-CA"/>
        </w:rPr>
        <w:t>chroma reconstruction latency</w:t>
      </w:r>
      <w:r w:rsidR="005E26D1">
        <w:rPr>
          <w:lang w:val="en-CA"/>
        </w:rPr>
        <w:t xml:space="preserve"> from </w:t>
      </w:r>
      <w:r w:rsidR="005E26D1" w:rsidRPr="002C1D5B">
        <w:rPr>
          <w:lang w:val="en-CA"/>
        </w:rPr>
        <w:t xml:space="preserve">one 64x64 </w:t>
      </w:r>
      <w:proofErr w:type="spellStart"/>
      <w:r w:rsidR="005E26D1" w:rsidRPr="002C1D5B">
        <w:rPr>
          <w:lang w:val="en-CA"/>
        </w:rPr>
        <w:t>luma</w:t>
      </w:r>
      <w:proofErr w:type="spellEnd"/>
      <w:r w:rsidR="005E26D1" w:rsidRPr="002C1D5B">
        <w:rPr>
          <w:lang w:val="en-CA"/>
        </w:rPr>
        <w:t xml:space="preserve"> block</w:t>
      </w:r>
      <w:r w:rsidR="005E26D1">
        <w:rPr>
          <w:lang w:val="en-CA"/>
        </w:rPr>
        <w:t xml:space="preserve"> to </w:t>
      </w:r>
      <w:r w:rsidR="005E26D1" w:rsidRPr="002C1D5B">
        <w:rPr>
          <w:lang w:val="en-CA"/>
        </w:rPr>
        <w:t xml:space="preserve">one </w:t>
      </w:r>
      <w:r w:rsidR="005E26D1">
        <w:rPr>
          <w:lang w:val="en-CA"/>
        </w:rPr>
        <w:t>32x32</w:t>
      </w:r>
      <w:r w:rsidR="005E26D1" w:rsidRPr="002C1D5B">
        <w:rPr>
          <w:lang w:val="en-CA"/>
        </w:rPr>
        <w:t xml:space="preserve"> </w:t>
      </w:r>
      <w:proofErr w:type="spellStart"/>
      <w:r w:rsidR="005E26D1" w:rsidRPr="002C1D5B">
        <w:rPr>
          <w:lang w:val="en-CA"/>
        </w:rPr>
        <w:t>luma</w:t>
      </w:r>
      <w:proofErr w:type="spellEnd"/>
      <w:r w:rsidR="005E26D1" w:rsidRPr="002C1D5B">
        <w:rPr>
          <w:lang w:val="en-CA"/>
        </w:rPr>
        <w:t xml:space="preserve"> block</w:t>
      </w:r>
      <w:r w:rsidR="005E26D1">
        <w:rPr>
          <w:lang w:val="en-CA"/>
        </w:rPr>
        <w:t>, with reasonable impact on the coding efficiency, especially in inter configurations.</w:t>
      </w:r>
    </w:p>
    <w:p w14:paraId="0A7130DC" w14:textId="31AA89D2" w:rsidR="008F789D" w:rsidRDefault="008F789D" w:rsidP="008F789D">
      <w:pPr>
        <w:rPr>
          <w:lang w:val="en-CA"/>
        </w:rPr>
      </w:pPr>
    </w:p>
    <w:p w14:paraId="76760E22" w14:textId="1431FCAF" w:rsidR="00834FA2" w:rsidRPr="00834FA2" w:rsidRDefault="00834FA2" w:rsidP="008F789D">
      <w:pPr>
        <w:rPr>
          <w:b/>
          <w:bCs/>
          <w:lang w:val="en-CA"/>
        </w:rPr>
      </w:pPr>
      <w:r w:rsidRPr="00834FA2">
        <w:rPr>
          <w:b/>
          <w:bCs/>
          <w:lang w:val="en-CA"/>
        </w:rPr>
        <w:t>Acknowledgments.</w:t>
      </w:r>
    </w:p>
    <w:p w14:paraId="57C8199F" w14:textId="6B99F3EB" w:rsidR="00834FA2" w:rsidRPr="008F789D" w:rsidRDefault="00834FA2" w:rsidP="008F789D">
      <w:pPr>
        <w:rPr>
          <w:lang w:val="en-CA"/>
        </w:rPr>
      </w:pPr>
      <w:r>
        <w:rPr>
          <w:lang w:val="en-CA"/>
        </w:rPr>
        <w:t xml:space="preserve">Thanks to Broadcom, </w:t>
      </w:r>
      <w:proofErr w:type="spellStart"/>
      <w:r>
        <w:rPr>
          <w:lang w:val="en-CA"/>
        </w:rPr>
        <w:t>RealTek</w:t>
      </w:r>
      <w:proofErr w:type="spellEnd"/>
      <w:r>
        <w:rPr>
          <w:lang w:val="en-CA"/>
        </w:rPr>
        <w:t xml:space="preserve"> and MediaTek for their fruitful inputs helping </w:t>
      </w:r>
      <w:r w:rsidR="001563C5">
        <w:rPr>
          <w:lang w:val="en-CA"/>
        </w:rPr>
        <w:t>to clarify</w:t>
      </w:r>
      <w:r>
        <w:rPr>
          <w:lang w:val="en-CA"/>
        </w:rPr>
        <w:t xml:space="preserve"> the definition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-chroma latency problem</w:t>
      </w:r>
      <w:r w:rsidR="001563C5" w:rsidRPr="001563C5">
        <w:rPr>
          <w:lang w:val="en-CA"/>
        </w:rPr>
        <w:t xml:space="preserve"> </w:t>
      </w:r>
      <w:r w:rsidR="001563C5">
        <w:rPr>
          <w:lang w:val="en-CA"/>
        </w:rPr>
        <w:t>and proposing possible solutions</w:t>
      </w:r>
      <w:r>
        <w:rPr>
          <w:lang w:val="en-CA"/>
        </w:rPr>
        <w:t>.</w:t>
      </w:r>
    </w:p>
    <w:p w14:paraId="5789BFE7" w14:textId="77777777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t>Patent rights declaration</w:t>
      </w:r>
    </w:p>
    <w:p w14:paraId="7CE849C2" w14:textId="49F55449" w:rsidR="00A24507" w:rsidRDefault="00A24507" w:rsidP="00A24507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93DEF4" w14:textId="48754E9A" w:rsidR="008F789D" w:rsidRDefault="008F789D" w:rsidP="00A24507">
      <w:pPr>
        <w:rPr>
          <w:szCs w:val="22"/>
          <w:lang w:val="en-CA"/>
        </w:rPr>
      </w:pPr>
    </w:p>
    <w:sectPr w:rsidR="008F789D" w:rsidSect="00A01439">
      <w:headerReference w:type="default" r:id="rId12"/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3E41C" w14:textId="77777777" w:rsidR="00940A56" w:rsidRDefault="00940A56">
      <w:r>
        <w:separator/>
      </w:r>
    </w:p>
  </w:endnote>
  <w:endnote w:type="continuationSeparator" w:id="0">
    <w:p w14:paraId="5E01EC43" w14:textId="77777777" w:rsidR="00940A56" w:rsidRDefault="00940A56">
      <w:r>
        <w:continuationSeparator/>
      </w:r>
    </w:p>
  </w:endnote>
  <w:endnote w:type="continuationNotice" w:id="1">
    <w:p w14:paraId="283CC7E6" w14:textId="77777777" w:rsidR="00940A56" w:rsidRDefault="00940A5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1B911E" w:rsidR="003520D6" w:rsidRPr="00C00DDE" w:rsidRDefault="003520D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37B6D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01FF4" w14:textId="77777777" w:rsidR="00940A56" w:rsidRDefault="00940A56">
      <w:r>
        <w:separator/>
      </w:r>
    </w:p>
  </w:footnote>
  <w:footnote w:type="continuationSeparator" w:id="0">
    <w:p w14:paraId="0E1D24BD" w14:textId="77777777" w:rsidR="00940A56" w:rsidRDefault="00940A56">
      <w:r>
        <w:continuationSeparator/>
      </w:r>
    </w:p>
  </w:footnote>
  <w:footnote w:type="continuationNotice" w:id="1">
    <w:p w14:paraId="06DC252A" w14:textId="77777777" w:rsidR="00940A56" w:rsidRDefault="00940A5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93B00" w14:textId="77777777" w:rsidR="003520D6" w:rsidRDefault="00352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C5CFC"/>
    <w:multiLevelType w:val="hybridMultilevel"/>
    <w:tmpl w:val="652C9FB8"/>
    <w:lvl w:ilvl="0" w:tplc="819E0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5285B"/>
    <w:multiLevelType w:val="hybridMultilevel"/>
    <w:tmpl w:val="D0C49552"/>
    <w:lvl w:ilvl="0" w:tplc="819E0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D4650"/>
    <w:multiLevelType w:val="hybridMultilevel"/>
    <w:tmpl w:val="9640C458"/>
    <w:lvl w:ilvl="0" w:tplc="3B78B44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36321"/>
    <w:multiLevelType w:val="hybridMultilevel"/>
    <w:tmpl w:val="4CA6CA8C"/>
    <w:lvl w:ilvl="0" w:tplc="DC6CA862">
      <w:start w:val="1"/>
      <w:numFmt w:val="decimal"/>
      <w:lvlText w:val="%1)"/>
      <w:lvlJc w:val="left"/>
      <w:pPr>
        <w:ind w:left="720" w:hanging="360"/>
      </w:pPr>
      <w:rPr>
        <w:rFonts w:ascii="Calibri" w:eastAsia="SimSun" w:hAnsi="Calibri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16F1A49"/>
    <w:multiLevelType w:val="hybridMultilevel"/>
    <w:tmpl w:val="49408C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9D0433"/>
    <w:multiLevelType w:val="hybridMultilevel"/>
    <w:tmpl w:val="3FD2AD2C"/>
    <w:lvl w:ilvl="0" w:tplc="3B78B44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6F3DC4"/>
    <w:multiLevelType w:val="hybridMultilevel"/>
    <w:tmpl w:val="7868A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3C552E"/>
    <w:multiLevelType w:val="hybridMultilevel"/>
    <w:tmpl w:val="86DE6078"/>
    <w:lvl w:ilvl="0" w:tplc="8FC624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0"/>
  </w:num>
  <w:num w:numId="13">
    <w:abstractNumId w:val="5"/>
  </w:num>
  <w:num w:numId="14">
    <w:abstractNumId w:val="16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9"/>
  </w:num>
  <w:num w:numId="19">
    <w:abstractNumId w:val="15"/>
  </w:num>
  <w:num w:numId="20">
    <w:abstractNumId w:val="4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DB"/>
    <w:rsid w:val="00006F1C"/>
    <w:rsid w:val="00014687"/>
    <w:rsid w:val="00015834"/>
    <w:rsid w:val="00020634"/>
    <w:rsid w:val="000306F5"/>
    <w:rsid w:val="000308A3"/>
    <w:rsid w:val="000458BC"/>
    <w:rsid w:val="00045C41"/>
    <w:rsid w:val="00045DE8"/>
    <w:rsid w:val="00046B30"/>
    <w:rsid w:val="00046C03"/>
    <w:rsid w:val="00050791"/>
    <w:rsid w:val="0006392D"/>
    <w:rsid w:val="00065039"/>
    <w:rsid w:val="00070097"/>
    <w:rsid w:val="000736F2"/>
    <w:rsid w:val="0007614F"/>
    <w:rsid w:val="00081398"/>
    <w:rsid w:val="00086F17"/>
    <w:rsid w:val="00094479"/>
    <w:rsid w:val="00094930"/>
    <w:rsid w:val="000962AC"/>
    <w:rsid w:val="000A62BD"/>
    <w:rsid w:val="000B0C0F"/>
    <w:rsid w:val="000B153A"/>
    <w:rsid w:val="000B1C6B"/>
    <w:rsid w:val="000B3666"/>
    <w:rsid w:val="000B460A"/>
    <w:rsid w:val="000B4FF9"/>
    <w:rsid w:val="000B6412"/>
    <w:rsid w:val="000C09AC"/>
    <w:rsid w:val="000C1D5D"/>
    <w:rsid w:val="000E00F3"/>
    <w:rsid w:val="000E4232"/>
    <w:rsid w:val="000F158C"/>
    <w:rsid w:val="000F5668"/>
    <w:rsid w:val="00102F3D"/>
    <w:rsid w:val="00103453"/>
    <w:rsid w:val="00105D6D"/>
    <w:rsid w:val="00122D31"/>
    <w:rsid w:val="00123A25"/>
    <w:rsid w:val="00124E38"/>
    <w:rsid w:val="0012580B"/>
    <w:rsid w:val="00131F90"/>
    <w:rsid w:val="0013274D"/>
    <w:rsid w:val="0013458C"/>
    <w:rsid w:val="0013526E"/>
    <w:rsid w:val="001457B5"/>
    <w:rsid w:val="00146152"/>
    <w:rsid w:val="00155526"/>
    <w:rsid w:val="001563C5"/>
    <w:rsid w:val="00167B2F"/>
    <w:rsid w:val="00171371"/>
    <w:rsid w:val="0017229F"/>
    <w:rsid w:val="001727C1"/>
    <w:rsid w:val="00173AC4"/>
    <w:rsid w:val="00175A24"/>
    <w:rsid w:val="00176D9F"/>
    <w:rsid w:val="00177BE4"/>
    <w:rsid w:val="00182C0E"/>
    <w:rsid w:val="00184B1A"/>
    <w:rsid w:val="00187E58"/>
    <w:rsid w:val="00190D9C"/>
    <w:rsid w:val="001A25D6"/>
    <w:rsid w:val="001A297E"/>
    <w:rsid w:val="001A368E"/>
    <w:rsid w:val="001A6B0F"/>
    <w:rsid w:val="001A7329"/>
    <w:rsid w:val="001A792F"/>
    <w:rsid w:val="001B1058"/>
    <w:rsid w:val="001B19FE"/>
    <w:rsid w:val="001B4E28"/>
    <w:rsid w:val="001B63B8"/>
    <w:rsid w:val="001C3525"/>
    <w:rsid w:val="001C3AFB"/>
    <w:rsid w:val="001C4B17"/>
    <w:rsid w:val="001D1BD2"/>
    <w:rsid w:val="001D26DB"/>
    <w:rsid w:val="001D610C"/>
    <w:rsid w:val="001E0248"/>
    <w:rsid w:val="001E02BE"/>
    <w:rsid w:val="001E3B37"/>
    <w:rsid w:val="001F1361"/>
    <w:rsid w:val="001F2594"/>
    <w:rsid w:val="002055A6"/>
    <w:rsid w:val="00205623"/>
    <w:rsid w:val="00206460"/>
    <w:rsid w:val="002069B4"/>
    <w:rsid w:val="00213AC8"/>
    <w:rsid w:val="00215DFC"/>
    <w:rsid w:val="0021608F"/>
    <w:rsid w:val="00220CBD"/>
    <w:rsid w:val="002212DF"/>
    <w:rsid w:val="00222CD4"/>
    <w:rsid w:val="002247D3"/>
    <w:rsid w:val="00225016"/>
    <w:rsid w:val="002253CA"/>
    <w:rsid w:val="002264A6"/>
    <w:rsid w:val="00227BA7"/>
    <w:rsid w:val="0023011C"/>
    <w:rsid w:val="00232242"/>
    <w:rsid w:val="002341D2"/>
    <w:rsid w:val="002375C1"/>
    <w:rsid w:val="00251858"/>
    <w:rsid w:val="002539DB"/>
    <w:rsid w:val="002552A4"/>
    <w:rsid w:val="00263398"/>
    <w:rsid w:val="00263B99"/>
    <w:rsid w:val="00266F06"/>
    <w:rsid w:val="00275BCF"/>
    <w:rsid w:val="002837D4"/>
    <w:rsid w:val="00291E36"/>
    <w:rsid w:val="00292257"/>
    <w:rsid w:val="00294F6C"/>
    <w:rsid w:val="002A22D8"/>
    <w:rsid w:val="002A2BE0"/>
    <w:rsid w:val="002A45E7"/>
    <w:rsid w:val="002A54E0"/>
    <w:rsid w:val="002B0CF1"/>
    <w:rsid w:val="002B1277"/>
    <w:rsid w:val="002B1595"/>
    <w:rsid w:val="002B191D"/>
    <w:rsid w:val="002B2E83"/>
    <w:rsid w:val="002C1D5B"/>
    <w:rsid w:val="002C6048"/>
    <w:rsid w:val="002D0AF6"/>
    <w:rsid w:val="002D4AC0"/>
    <w:rsid w:val="002E52D1"/>
    <w:rsid w:val="002E5FA5"/>
    <w:rsid w:val="002E6B61"/>
    <w:rsid w:val="002F164D"/>
    <w:rsid w:val="002F69C8"/>
    <w:rsid w:val="00300671"/>
    <w:rsid w:val="003021BC"/>
    <w:rsid w:val="00304877"/>
    <w:rsid w:val="00306206"/>
    <w:rsid w:val="003146E3"/>
    <w:rsid w:val="00317D85"/>
    <w:rsid w:val="0032140A"/>
    <w:rsid w:val="00327C56"/>
    <w:rsid w:val="003315A1"/>
    <w:rsid w:val="003373EC"/>
    <w:rsid w:val="00342FF4"/>
    <w:rsid w:val="00344E5A"/>
    <w:rsid w:val="003459AC"/>
    <w:rsid w:val="00346148"/>
    <w:rsid w:val="003520D6"/>
    <w:rsid w:val="00365BAE"/>
    <w:rsid w:val="00365CE0"/>
    <w:rsid w:val="003669EA"/>
    <w:rsid w:val="003706CC"/>
    <w:rsid w:val="003720AF"/>
    <w:rsid w:val="00373ACC"/>
    <w:rsid w:val="00377710"/>
    <w:rsid w:val="00382C2A"/>
    <w:rsid w:val="00391ACE"/>
    <w:rsid w:val="003A019D"/>
    <w:rsid w:val="003A0804"/>
    <w:rsid w:val="003A2D8E"/>
    <w:rsid w:val="003A7CE6"/>
    <w:rsid w:val="003C20E4"/>
    <w:rsid w:val="003C2428"/>
    <w:rsid w:val="003D6342"/>
    <w:rsid w:val="003D7F96"/>
    <w:rsid w:val="003E6F90"/>
    <w:rsid w:val="003E73ED"/>
    <w:rsid w:val="003F36F0"/>
    <w:rsid w:val="003F5D0F"/>
    <w:rsid w:val="003F6AC7"/>
    <w:rsid w:val="00414101"/>
    <w:rsid w:val="00416BA5"/>
    <w:rsid w:val="004219CF"/>
    <w:rsid w:val="00423018"/>
    <w:rsid w:val="004234F0"/>
    <w:rsid w:val="00424308"/>
    <w:rsid w:val="00433DDB"/>
    <w:rsid w:val="00435A29"/>
    <w:rsid w:val="00436602"/>
    <w:rsid w:val="00437619"/>
    <w:rsid w:val="00440991"/>
    <w:rsid w:val="00444445"/>
    <w:rsid w:val="00462DEE"/>
    <w:rsid w:val="00465A1E"/>
    <w:rsid w:val="00467F63"/>
    <w:rsid w:val="00476066"/>
    <w:rsid w:val="004909D0"/>
    <w:rsid w:val="004918ED"/>
    <w:rsid w:val="0049445A"/>
    <w:rsid w:val="004A2A63"/>
    <w:rsid w:val="004A7828"/>
    <w:rsid w:val="004B210C"/>
    <w:rsid w:val="004D29D1"/>
    <w:rsid w:val="004D405F"/>
    <w:rsid w:val="004D6341"/>
    <w:rsid w:val="004E4F4F"/>
    <w:rsid w:val="004E6789"/>
    <w:rsid w:val="004F1331"/>
    <w:rsid w:val="004F4650"/>
    <w:rsid w:val="004F61E3"/>
    <w:rsid w:val="004F659A"/>
    <w:rsid w:val="00502E10"/>
    <w:rsid w:val="00506F36"/>
    <w:rsid w:val="0051015C"/>
    <w:rsid w:val="00512A3D"/>
    <w:rsid w:val="00516CF1"/>
    <w:rsid w:val="00531AE9"/>
    <w:rsid w:val="00532C09"/>
    <w:rsid w:val="00535C63"/>
    <w:rsid w:val="00536188"/>
    <w:rsid w:val="0053627E"/>
    <w:rsid w:val="00550A66"/>
    <w:rsid w:val="00553DC0"/>
    <w:rsid w:val="005612A6"/>
    <w:rsid w:val="00567EC7"/>
    <w:rsid w:val="00567F68"/>
    <w:rsid w:val="00570013"/>
    <w:rsid w:val="00570116"/>
    <w:rsid w:val="005753EC"/>
    <w:rsid w:val="005755B0"/>
    <w:rsid w:val="005801A2"/>
    <w:rsid w:val="00584632"/>
    <w:rsid w:val="005952A5"/>
    <w:rsid w:val="005A33A1"/>
    <w:rsid w:val="005B217D"/>
    <w:rsid w:val="005B37CD"/>
    <w:rsid w:val="005C2303"/>
    <w:rsid w:val="005C385F"/>
    <w:rsid w:val="005C76E6"/>
    <w:rsid w:val="005D1737"/>
    <w:rsid w:val="005E1AC6"/>
    <w:rsid w:val="005E26D1"/>
    <w:rsid w:val="005E3F2B"/>
    <w:rsid w:val="005F10C1"/>
    <w:rsid w:val="005F2522"/>
    <w:rsid w:val="005F3832"/>
    <w:rsid w:val="005F4EA6"/>
    <w:rsid w:val="005F6F1B"/>
    <w:rsid w:val="006013B9"/>
    <w:rsid w:val="006023BD"/>
    <w:rsid w:val="00604EAB"/>
    <w:rsid w:val="00605DC1"/>
    <w:rsid w:val="006139CE"/>
    <w:rsid w:val="00615995"/>
    <w:rsid w:val="00616155"/>
    <w:rsid w:val="00624B33"/>
    <w:rsid w:val="0063041A"/>
    <w:rsid w:val="00630AA2"/>
    <w:rsid w:val="00646707"/>
    <w:rsid w:val="006506BE"/>
    <w:rsid w:val="00657B25"/>
    <w:rsid w:val="00657F7E"/>
    <w:rsid w:val="00662E58"/>
    <w:rsid w:val="006637F2"/>
    <w:rsid w:val="006642A5"/>
    <w:rsid w:val="00664DCF"/>
    <w:rsid w:val="00672390"/>
    <w:rsid w:val="006833B3"/>
    <w:rsid w:val="006926FF"/>
    <w:rsid w:val="006B1199"/>
    <w:rsid w:val="006C481F"/>
    <w:rsid w:val="006C5D39"/>
    <w:rsid w:val="006D6D9B"/>
    <w:rsid w:val="006E2810"/>
    <w:rsid w:val="006E5417"/>
    <w:rsid w:val="006F0794"/>
    <w:rsid w:val="006F35EF"/>
    <w:rsid w:val="006F7528"/>
    <w:rsid w:val="007023DE"/>
    <w:rsid w:val="00712F60"/>
    <w:rsid w:val="00713E93"/>
    <w:rsid w:val="00720E3B"/>
    <w:rsid w:val="007219B6"/>
    <w:rsid w:val="007276DE"/>
    <w:rsid w:val="007361DE"/>
    <w:rsid w:val="0073774A"/>
    <w:rsid w:val="00740CFD"/>
    <w:rsid w:val="00742F81"/>
    <w:rsid w:val="0074393F"/>
    <w:rsid w:val="00744D4F"/>
    <w:rsid w:val="00745F6B"/>
    <w:rsid w:val="0074673F"/>
    <w:rsid w:val="0075175B"/>
    <w:rsid w:val="007549B8"/>
    <w:rsid w:val="0075585E"/>
    <w:rsid w:val="00770571"/>
    <w:rsid w:val="007768FF"/>
    <w:rsid w:val="007824D3"/>
    <w:rsid w:val="0078443E"/>
    <w:rsid w:val="00794F08"/>
    <w:rsid w:val="00796EE3"/>
    <w:rsid w:val="007A08A7"/>
    <w:rsid w:val="007A426E"/>
    <w:rsid w:val="007A7D29"/>
    <w:rsid w:val="007B4AB8"/>
    <w:rsid w:val="007B616F"/>
    <w:rsid w:val="007D1181"/>
    <w:rsid w:val="007D55D5"/>
    <w:rsid w:val="007E01A3"/>
    <w:rsid w:val="007E218B"/>
    <w:rsid w:val="007F1F8B"/>
    <w:rsid w:val="007F67A1"/>
    <w:rsid w:val="007F6CE4"/>
    <w:rsid w:val="00811C05"/>
    <w:rsid w:val="008206C8"/>
    <w:rsid w:val="0082272E"/>
    <w:rsid w:val="00834FA2"/>
    <w:rsid w:val="00835485"/>
    <w:rsid w:val="00835A70"/>
    <w:rsid w:val="00836416"/>
    <w:rsid w:val="008506BC"/>
    <w:rsid w:val="008566B9"/>
    <w:rsid w:val="008575AA"/>
    <w:rsid w:val="00861F99"/>
    <w:rsid w:val="0086387C"/>
    <w:rsid w:val="00865653"/>
    <w:rsid w:val="0087156E"/>
    <w:rsid w:val="00874A6C"/>
    <w:rsid w:val="00876C65"/>
    <w:rsid w:val="008828BB"/>
    <w:rsid w:val="00882F72"/>
    <w:rsid w:val="0088638D"/>
    <w:rsid w:val="008A4903"/>
    <w:rsid w:val="008A4B4C"/>
    <w:rsid w:val="008C1041"/>
    <w:rsid w:val="008C239F"/>
    <w:rsid w:val="008C369D"/>
    <w:rsid w:val="008E0915"/>
    <w:rsid w:val="008E0A2F"/>
    <w:rsid w:val="008E480C"/>
    <w:rsid w:val="008F09FD"/>
    <w:rsid w:val="008F789D"/>
    <w:rsid w:val="0090440C"/>
    <w:rsid w:val="0090492D"/>
    <w:rsid w:val="00907757"/>
    <w:rsid w:val="009078FC"/>
    <w:rsid w:val="00911518"/>
    <w:rsid w:val="00917A53"/>
    <w:rsid w:val="009212B0"/>
    <w:rsid w:val="00921EE1"/>
    <w:rsid w:val="00921FA1"/>
    <w:rsid w:val="009234A5"/>
    <w:rsid w:val="00927A85"/>
    <w:rsid w:val="00933453"/>
    <w:rsid w:val="009336F7"/>
    <w:rsid w:val="009356A9"/>
    <w:rsid w:val="0093636C"/>
    <w:rsid w:val="009374A7"/>
    <w:rsid w:val="00940A56"/>
    <w:rsid w:val="00945003"/>
    <w:rsid w:val="00955F6D"/>
    <w:rsid w:val="0096763D"/>
    <w:rsid w:val="00976865"/>
    <w:rsid w:val="00977C16"/>
    <w:rsid w:val="0098360E"/>
    <w:rsid w:val="009853F1"/>
    <w:rsid w:val="0098551D"/>
    <w:rsid w:val="00985DCB"/>
    <w:rsid w:val="00990871"/>
    <w:rsid w:val="0099518F"/>
    <w:rsid w:val="0099526A"/>
    <w:rsid w:val="009A02B7"/>
    <w:rsid w:val="009A523D"/>
    <w:rsid w:val="009B02A1"/>
    <w:rsid w:val="009B3361"/>
    <w:rsid w:val="009B7F3F"/>
    <w:rsid w:val="009C0E4E"/>
    <w:rsid w:val="009C5806"/>
    <w:rsid w:val="009D783A"/>
    <w:rsid w:val="009D7CE6"/>
    <w:rsid w:val="009E5A31"/>
    <w:rsid w:val="009F2A8A"/>
    <w:rsid w:val="009F496B"/>
    <w:rsid w:val="00A01439"/>
    <w:rsid w:val="00A02E61"/>
    <w:rsid w:val="00A05CFF"/>
    <w:rsid w:val="00A07715"/>
    <w:rsid w:val="00A13048"/>
    <w:rsid w:val="00A13798"/>
    <w:rsid w:val="00A15128"/>
    <w:rsid w:val="00A24507"/>
    <w:rsid w:val="00A24D83"/>
    <w:rsid w:val="00A33B4D"/>
    <w:rsid w:val="00A42556"/>
    <w:rsid w:val="00A46843"/>
    <w:rsid w:val="00A524FD"/>
    <w:rsid w:val="00A56B97"/>
    <w:rsid w:val="00A6093D"/>
    <w:rsid w:val="00A677A8"/>
    <w:rsid w:val="00A72E32"/>
    <w:rsid w:val="00A767DC"/>
    <w:rsid w:val="00A76A6D"/>
    <w:rsid w:val="00A76FC0"/>
    <w:rsid w:val="00A83253"/>
    <w:rsid w:val="00A862E7"/>
    <w:rsid w:val="00AA6972"/>
    <w:rsid w:val="00AA6E84"/>
    <w:rsid w:val="00AB1A1C"/>
    <w:rsid w:val="00AB5003"/>
    <w:rsid w:val="00AB64A7"/>
    <w:rsid w:val="00AB6D93"/>
    <w:rsid w:val="00AB757A"/>
    <w:rsid w:val="00AD05A8"/>
    <w:rsid w:val="00AD79D9"/>
    <w:rsid w:val="00AE341B"/>
    <w:rsid w:val="00AE3889"/>
    <w:rsid w:val="00AE5D27"/>
    <w:rsid w:val="00B01316"/>
    <w:rsid w:val="00B01905"/>
    <w:rsid w:val="00B047FB"/>
    <w:rsid w:val="00B05C03"/>
    <w:rsid w:val="00B07CA7"/>
    <w:rsid w:val="00B1198E"/>
    <w:rsid w:val="00B1279A"/>
    <w:rsid w:val="00B158C2"/>
    <w:rsid w:val="00B3640F"/>
    <w:rsid w:val="00B4194A"/>
    <w:rsid w:val="00B437E8"/>
    <w:rsid w:val="00B447F8"/>
    <w:rsid w:val="00B5222E"/>
    <w:rsid w:val="00B52763"/>
    <w:rsid w:val="00B53179"/>
    <w:rsid w:val="00B53389"/>
    <w:rsid w:val="00B5596A"/>
    <w:rsid w:val="00B57A23"/>
    <w:rsid w:val="00B600CD"/>
    <w:rsid w:val="00B61C96"/>
    <w:rsid w:val="00B73A2A"/>
    <w:rsid w:val="00B75A51"/>
    <w:rsid w:val="00B75D66"/>
    <w:rsid w:val="00B812EB"/>
    <w:rsid w:val="00B827C6"/>
    <w:rsid w:val="00B83FAC"/>
    <w:rsid w:val="00B86A3C"/>
    <w:rsid w:val="00B94B06"/>
    <w:rsid w:val="00B94C28"/>
    <w:rsid w:val="00BB17A9"/>
    <w:rsid w:val="00BB256C"/>
    <w:rsid w:val="00BB4F02"/>
    <w:rsid w:val="00BC10BA"/>
    <w:rsid w:val="00BC4AB2"/>
    <w:rsid w:val="00BC5AFD"/>
    <w:rsid w:val="00BD496D"/>
    <w:rsid w:val="00BE37B2"/>
    <w:rsid w:val="00BF54C6"/>
    <w:rsid w:val="00BF78DA"/>
    <w:rsid w:val="00C00DDE"/>
    <w:rsid w:val="00C03D77"/>
    <w:rsid w:val="00C04A71"/>
    <w:rsid w:val="00C04F43"/>
    <w:rsid w:val="00C0609D"/>
    <w:rsid w:val="00C06107"/>
    <w:rsid w:val="00C115AB"/>
    <w:rsid w:val="00C13C01"/>
    <w:rsid w:val="00C2250D"/>
    <w:rsid w:val="00C24391"/>
    <w:rsid w:val="00C26CCB"/>
    <w:rsid w:val="00C30249"/>
    <w:rsid w:val="00C3723B"/>
    <w:rsid w:val="00C42466"/>
    <w:rsid w:val="00C43272"/>
    <w:rsid w:val="00C45BE2"/>
    <w:rsid w:val="00C606C9"/>
    <w:rsid w:val="00C64888"/>
    <w:rsid w:val="00C66BEC"/>
    <w:rsid w:val="00C72C53"/>
    <w:rsid w:val="00C80288"/>
    <w:rsid w:val="00C84003"/>
    <w:rsid w:val="00C90650"/>
    <w:rsid w:val="00C9099E"/>
    <w:rsid w:val="00C92FD4"/>
    <w:rsid w:val="00C97D78"/>
    <w:rsid w:val="00CB76B0"/>
    <w:rsid w:val="00CC1999"/>
    <w:rsid w:val="00CC2AAE"/>
    <w:rsid w:val="00CC5A42"/>
    <w:rsid w:val="00CD0EAB"/>
    <w:rsid w:val="00CD5AB1"/>
    <w:rsid w:val="00CE137C"/>
    <w:rsid w:val="00CE5E02"/>
    <w:rsid w:val="00CF34DB"/>
    <w:rsid w:val="00CF3917"/>
    <w:rsid w:val="00CF558F"/>
    <w:rsid w:val="00D010C0"/>
    <w:rsid w:val="00D073E2"/>
    <w:rsid w:val="00D13959"/>
    <w:rsid w:val="00D24E99"/>
    <w:rsid w:val="00D34345"/>
    <w:rsid w:val="00D37B6D"/>
    <w:rsid w:val="00D446EC"/>
    <w:rsid w:val="00D50801"/>
    <w:rsid w:val="00D51BF0"/>
    <w:rsid w:val="00D531DB"/>
    <w:rsid w:val="00D55942"/>
    <w:rsid w:val="00D60695"/>
    <w:rsid w:val="00D6215C"/>
    <w:rsid w:val="00D70040"/>
    <w:rsid w:val="00D71EAE"/>
    <w:rsid w:val="00D807BF"/>
    <w:rsid w:val="00D82FCC"/>
    <w:rsid w:val="00D84EF0"/>
    <w:rsid w:val="00DA178F"/>
    <w:rsid w:val="00DA17FC"/>
    <w:rsid w:val="00DA4A42"/>
    <w:rsid w:val="00DA6D31"/>
    <w:rsid w:val="00DA7887"/>
    <w:rsid w:val="00DB2B9C"/>
    <w:rsid w:val="00DB2C26"/>
    <w:rsid w:val="00DC2827"/>
    <w:rsid w:val="00DC7FA0"/>
    <w:rsid w:val="00DD02F4"/>
    <w:rsid w:val="00DD209B"/>
    <w:rsid w:val="00DD3750"/>
    <w:rsid w:val="00DD6622"/>
    <w:rsid w:val="00DE1C7C"/>
    <w:rsid w:val="00DE6B43"/>
    <w:rsid w:val="00DF6331"/>
    <w:rsid w:val="00E1068E"/>
    <w:rsid w:val="00E11923"/>
    <w:rsid w:val="00E12624"/>
    <w:rsid w:val="00E262D4"/>
    <w:rsid w:val="00E36250"/>
    <w:rsid w:val="00E36336"/>
    <w:rsid w:val="00E36D54"/>
    <w:rsid w:val="00E41944"/>
    <w:rsid w:val="00E432AC"/>
    <w:rsid w:val="00E47F2D"/>
    <w:rsid w:val="00E54511"/>
    <w:rsid w:val="00E60EDC"/>
    <w:rsid w:val="00E61DAC"/>
    <w:rsid w:val="00E72B80"/>
    <w:rsid w:val="00E75FE3"/>
    <w:rsid w:val="00E76136"/>
    <w:rsid w:val="00E83CF0"/>
    <w:rsid w:val="00E86C4C"/>
    <w:rsid w:val="00E907A3"/>
    <w:rsid w:val="00E95BAB"/>
    <w:rsid w:val="00E95D2A"/>
    <w:rsid w:val="00EA186E"/>
    <w:rsid w:val="00EA2C90"/>
    <w:rsid w:val="00EA337C"/>
    <w:rsid w:val="00EA5AE0"/>
    <w:rsid w:val="00EB2375"/>
    <w:rsid w:val="00EB56E1"/>
    <w:rsid w:val="00EB7AB1"/>
    <w:rsid w:val="00ED7019"/>
    <w:rsid w:val="00EE50AA"/>
    <w:rsid w:val="00EE7CD8"/>
    <w:rsid w:val="00EF37F6"/>
    <w:rsid w:val="00EF48CC"/>
    <w:rsid w:val="00EF5C58"/>
    <w:rsid w:val="00EF6478"/>
    <w:rsid w:val="00F00801"/>
    <w:rsid w:val="00F2488D"/>
    <w:rsid w:val="00F461E6"/>
    <w:rsid w:val="00F47E17"/>
    <w:rsid w:val="00F5050B"/>
    <w:rsid w:val="00F601A0"/>
    <w:rsid w:val="00F63D5F"/>
    <w:rsid w:val="00F712E9"/>
    <w:rsid w:val="00F73032"/>
    <w:rsid w:val="00F73659"/>
    <w:rsid w:val="00F843FE"/>
    <w:rsid w:val="00F848FC"/>
    <w:rsid w:val="00F906F6"/>
    <w:rsid w:val="00F9282A"/>
    <w:rsid w:val="00F96BAD"/>
    <w:rsid w:val="00FA139D"/>
    <w:rsid w:val="00FA60F5"/>
    <w:rsid w:val="00FA6647"/>
    <w:rsid w:val="00FA7B65"/>
    <w:rsid w:val="00FB0500"/>
    <w:rsid w:val="00FB0E84"/>
    <w:rsid w:val="00FB67DB"/>
    <w:rsid w:val="00FC2405"/>
    <w:rsid w:val="00FC7C63"/>
    <w:rsid w:val="00FD01C2"/>
    <w:rsid w:val="00FD0FE3"/>
    <w:rsid w:val="00FE1062"/>
    <w:rsid w:val="00FE19FD"/>
    <w:rsid w:val="00FE595C"/>
    <w:rsid w:val="00FF0CE3"/>
    <w:rsid w:val="00FF27AA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4232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iPriority w:val="99"/>
    <w:unhideWhenUsed/>
    <w:qFormat/>
    <w:rsid w:val="008E0A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640"/>
      </w:tabs>
      <w:overflowPunct/>
      <w:autoSpaceDE/>
      <w:autoSpaceDN/>
      <w:adjustRightInd/>
      <w:spacing w:before="0" w:after="200"/>
      <w:ind w:firstLine="720"/>
      <w:jc w:val="left"/>
      <w:textAlignment w:val="auto"/>
    </w:pPr>
    <w:rPr>
      <w:rFonts w:ascii="Calibri" w:eastAsia="Calibri" w:hAnsi="Calibri"/>
      <w:b/>
      <w:bCs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99"/>
    <w:locked/>
    <w:rsid w:val="008E0A2F"/>
    <w:rPr>
      <w:rFonts w:ascii="Calibri" w:eastAsia="Calibri" w:hAnsi="Calibri"/>
      <w:b/>
      <w:bCs/>
      <w:sz w:val="22"/>
      <w:szCs w:val="18"/>
    </w:rPr>
  </w:style>
  <w:style w:type="paragraph" w:styleId="ListParagraph">
    <w:name w:val="List Paragraph"/>
    <w:basedOn w:val="Normal"/>
    <w:uiPriority w:val="34"/>
    <w:qFormat/>
    <w:rsid w:val="00865653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rsid w:val="001327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3274D"/>
    <w:rPr>
      <w:rFonts w:eastAsia="Malgun Gothic"/>
      <w:lang w:val="en-GB"/>
    </w:rPr>
  </w:style>
  <w:style w:type="paragraph" w:customStyle="1" w:styleId="tablecell">
    <w:name w:val="table cell"/>
    <w:basedOn w:val="Normal"/>
    <w:rsid w:val="001327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table" w:styleId="TableGrid">
    <w:name w:val="Table Grid"/>
    <w:basedOn w:val="TableNormal"/>
    <w:rsid w:val="0041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24E9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douard.francoi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6C779-FB87-4071-B314-0F7986FAE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7</Pages>
  <Words>1921</Words>
  <Characters>10954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14</cp:revision>
  <cp:lastPrinted>1900-01-01T08:00:00Z</cp:lastPrinted>
  <dcterms:created xsi:type="dcterms:W3CDTF">2019-04-11T19:57:00Z</dcterms:created>
  <dcterms:modified xsi:type="dcterms:W3CDTF">2019-06-25T17:27:00Z</dcterms:modified>
</cp:coreProperties>
</file>