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C9796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8C3A5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21BE7">
              <w:rPr>
                <w:lang w:val="en-CA"/>
              </w:rPr>
              <w:t>0500</w:t>
            </w:r>
            <w:r w:rsidR="008D7803">
              <w:rPr>
                <w:lang w:val="en-CA"/>
              </w:rPr>
              <w:t>_v2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CE20CE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E8FDC7" w:rsidR="00E61DAC" w:rsidRPr="00CE20CE" w:rsidRDefault="009B2B80" w:rsidP="009D7CE6">
            <w:pPr>
              <w:spacing w:before="60" w:after="60"/>
              <w:rPr>
                <w:b/>
                <w:szCs w:val="22"/>
              </w:rPr>
            </w:pPr>
            <w:r w:rsidRPr="00CE20CE">
              <w:rPr>
                <w:b/>
                <w:szCs w:val="22"/>
              </w:rPr>
              <w:t>Non-</w:t>
            </w:r>
            <w:r w:rsidR="00DD13D9" w:rsidRPr="00CE20CE">
              <w:rPr>
                <w:b/>
                <w:szCs w:val="22"/>
              </w:rPr>
              <w:t>CE</w:t>
            </w:r>
            <w:r w:rsidR="00901AC8" w:rsidRPr="00CE20CE">
              <w:rPr>
                <w:b/>
                <w:szCs w:val="22"/>
              </w:rPr>
              <w:t>4</w:t>
            </w:r>
            <w:r w:rsidR="00073917" w:rsidRPr="00CE20CE">
              <w:rPr>
                <w:b/>
                <w:szCs w:val="22"/>
              </w:rPr>
              <w:t>:</w:t>
            </w:r>
            <w:r w:rsidR="00DD13D9" w:rsidRPr="00CE20CE">
              <w:rPr>
                <w:b/>
                <w:szCs w:val="22"/>
              </w:rPr>
              <w:t xml:space="preserve"> </w:t>
            </w:r>
            <w:r w:rsidRPr="00CE20CE">
              <w:rPr>
                <w:b/>
                <w:szCs w:val="22"/>
              </w:rPr>
              <w:t xml:space="preserve">Affine and sub-block </w:t>
            </w:r>
            <w:r w:rsidR="00CE20CE" w:rsidRPr="00CE20CE">
              <w:rPr>
                <w:b/>
                <w:szCs w:val="22"/>
              </w:rPr>
              <w:t>mode</w:t>
            </w:r>
            <w:r w:rsidR="000D0B1D">
              <w:rPr>
                <w:b/>
                <w:szCs w:val="22"/>
              </w:rPr>
              <w:t>s</w:t>
            </w:r>
            <w:r w:rsidR="00CE20CE" w:rsidRPr="00CE20CE">
              <w:rPr>
                <w:b/>
                <w:szCs w:val="22"/>
              </w:rPr>
              <w:t xml:space="preserve"> coding clean-up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71D5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0BDA0F" w:rsidR="00E61DAC" w:rsidRPr="005B217D" w:rsidRDefault="00DD13D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C0743">
        <w:tc>
          <w:tcPr>
            <w:tcW w:w="1458" w:type="dxa"/>
          </w:tcPr>
          <w:p w14:paraId="4DB59313" w14:textId="7A5BF3A8" w:rsidR="00E61DAC" w:rsidRPr="005B217D" w:rsidRDefault="000D010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Author(s) or</w:t>
            </w:r>
            <w:r w:rsidR="00E61DAC"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515CFC" w:rsidR="00E61DAC" w:rsidRPr="00DD13D9" w:rsidRDefault="00E02CDA" w:rsidP="00DD13D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Franck Galpin, Fabrice Le </w:t>
            </w:r>
            <w:proofErr w:type="spellStart"/>
            <w:r>
              <w:rPr>
                <w:szCs w:val="22"/>
                <w:lang w:val="fr-FR"/>
              </w:rPr>
              <w:t>Leannec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proofErr w:type="spellStart"/>
            <w:r>
              <w:rPr>
                <w:szCs w:val="22"/>
                <w:lang w:val="fr-FR"/>
              </w:rPr>
              <w:t>Tangi</w:t>
            </w:r>
            <w:proofErr w:type="spellEnd"/>
            <w:r>
              <w:rPr>
                <w:szCs w:val="22"/>
                <w:lang w:val="fr-FR"/>
              </w:rPr>
              <w:t xml:space="preserve"> Poirier, Antoine Robert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D13D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53F5247" w14:textId="6DA29063" w:rsidR="00E61DAC" w:rsidRPr="006240D8" w:rsidRDefault="00E61DAC" w:rsidP="005952A5">
            <w:pPr>
              <w:spacing w:before="60" w:after="60"/>
              <w:rPr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713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743" w:rsidRPr="007E30C4">
                <w:rPr>
                  <w:rStyle w:val="Hyperlink"/>
                  <w:sz w:val="20"/>
                  <w:lang w:val="en-CA"/>
                </w:rPr>
                <w:t>franck.galpin@InterDigital.com</w:t>
              </w:r>
            </w:hyperlink>
          </w:p>
          <w:p w14:paraId="063633CC" w14:textId="7299CF2F" w:rsidR="00DD13D9" w:rsidRPr="006240D8" w:rsidRDefault="00FD2552" w:rsidP="005952A5">
            <w:pPr>
              <w:spacing w:before="60" w:after="60"/>
              <w:rPr>
                <w:sz w:val="20"/>
                <w:lang w:val="en-CA"/>
              </w:rPr>
            </w:pPr>
            <w:hyperlink r:id="rId11" w:history="1">
              <w:r w:rsidR="00AC0743" w:rsidRPr="007E30C4">
                <w:rPr>
                  <w:rStyle w:val="Hyperlink"/>
                  <w:sz w:val="20"/>
                  <w:lang w:val="en-CA"/>
                </w:rPr>
                <w:t>fabrice.leleannec@InterDigital.com</w:t>
              </w:r>
            </w:hyperlink>
          </w:p>
          <w:p w14:paraId="3BE7CC40" w14:textId="763420EF" w:rsidR="00DD13D9" w:rsidRDefault="00FD2552" w:rsidP="005952A5">
            <w:pPr>
              <w:spacing w:before="60" w:after="60"/>
              <w:rPr>
                <w:sz w:val="20"/>
                <w:lang w:val="en-CA"/>
              </w:rPr>
            </w:pPr>
            <w:hyperlink r:id="rId12" w:history="1">
              <w:r w:rsidR="008A3939" w:rsidRPr="007E30C4">
                <w:rPr>
                  <w:rStyle w:val="Hyperlink"/>
                  <w:sz w:val="20"/>
                  <w:lang w:val="en-CA"/>
                </w:rPr>
                <w:t>tangi.poirier@InterDigital.com</w:t>
              </w:r>
            </w:hyperlink>
          </w:p>
          <w:p w14:paraId="24CC7CDD" w14:textId="1B15FF44" w:rsidR="008A3939" w:rsidRDefault="00FD2552" w:rsidP="008A3939">
            <w:pPr>
              <w:spacing w:before="60" w:after="60"/>
              <w:rPr>
                <w:sz w:val="20"/>
                <w:lang w:val="en-CA"/>
              </w:rPr>
            </w:pPr>
            <w:hyperlink r:id="rId13" w:history="1">
              <w:r w:rsidR="008A3939" w:rsidRPr="007E30C4">
                <w:rPr>
                  <w:rStyle w:val="Hyperlink"/>
                  <w:sz w:val="20"/>
                  <w:lang w:val="en-CA"/>
                </w:rPr>
                <w:t>antoine.robert@InterDigital.com</w:t>
              </w:r>
            </w:hyperlink>
          </w:p>
          <w:p w14:paraId="32C2ABFD" w14:textId="7C03E151" w:rsidR="00DD13D9" w:rsidRPr="005B217D" w:rsidRDefault="00DD13D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42D16B" w:rsidR="00E61DAC" w:rsidRPr="005B217D" w:rsidRDefault="00DD13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141298" w14:textId="1A07B0FD" w:rsidR="008A3939" w:rsidRDefault="005A67AF" w:rsidP="005A67AF">
      <w:pPr>
        <w:rPr>
          <w:lang w:val="en-CA"/>
        </w:rPr>
      </w:pPr>
      <w:r>
        <w:rPr>
          <w:lang w:val="en-CA"/>
        </w:rPr>
        <w:t xml:space="preserve">This contribution reports the result of </w:t>
      </w:r>
      <w:r w:rsidR="00CC2329">
        <w:rPr>
          <w:lang w:val="en-CA"/>
        </w:rPr>
        <w:t>cleaning up</w:t>
      </w:r>
      <w:r w:rsidR="00657B04">
        <w:rPr>
          <w:lang w:val="en-CA"/>
        </w:rPr>
        <w:t xml:space="preserve"> the </w:t>
      </w:r>
      <w:r w:rsidR="00CE20CE">
        <w:rPr>
          <w:lang w:val="en-CA"/>
        </w:rPr>
        <w:t>coding of the affine and sub-block mode.</w:t>
      </w:r>
      <w:r w:rsidR="00F93716">
        <w:rPr>
          <w:lang w:val="en-CA"/>
        </w:rPr>
        <w:t xml:space="preserve"> The goal is to make the coding of the sub-block and affine flag mode consistent between the syntax and the </w:t>
      </w:r>
      <w:r w:rsidR="007B6CF9">
        <w:rPr>
          <w:lang w:val="en-CA"/>
        </w:rPr>
        <w:t>CABAC coding.</w:t>
      </w:r>
    </w:p>
    <w:p w14:paraId="11451D4E" w14:textId="2D40586A" w:rsidR="005A67AF" w:rsidRDefault="00A340E1" w:rsidP="005A67AF">
      <w:pPr>
        <w:rPr>
          <w:lang w:val="en-CA"/>
        </w:rPr>
      </w:pPr>
      <w:r w:rsidRPr="00A340E1">
        <w:rPr>
          <w:lang w:val="en-CA"/>
        </w:rPr>
        <w:t xml:space="preserve">The average </w:t>
      </w:r>
      <w:proofErr w:type="spellStart"/>
      <w:r w:rsidRPr="00A340E1">
        <w:rPr>
          <w:lang w:val="en-CA"/>
        </w:rPr>
        <w:t>luma</w:t>
      </w:r>
      <w:proofErr w:type="spellEnd"/>
      <w:r w:rsidRPr="00A340E1">
        <w:rPr>
          <w:lang w:val="en-CA"/>
        </w:rPr>
        <w:t xml:space="preserve"> BD-rate </w:t>
      </w:r>
      <w:r w:rsidR="00526ED5">
        <w:rPr>
          <w:lang w:val="en-CA"/>
        </w:rPr>
        <w:t>are</w:t>
      </w:r>
      <w:r w:rsidRPr="00A340E1">
        <w:rPr>
          <w:lang w:val="en-CA"/>
        </w:rPr>
        <w:t xml:space="preserve"> </w:t>
      </w:r>
      <w:r w:rsidR="008D3E35">
        <w:rPr>
          <w:lang w:val="en-CA"/>
        </w:rPr>
        <w:t>-</w:t>
      </w:r>
      <w:r w:rsidRPr="00A340E1">
        <w:rPr>
          <w:lang w:val="en-CA"/>
        </w:rPr>
        <w:t>0.</w:t>
      </w:r>
      <w:r>
        <w:rPr>
          <w:lang w:val="en-CA"/>
        </w:rPr>
        <w:t>05</w:t>
      </w:r>
      <w:r w:rsidRPr="00A340E1">
        <w:rPr>
          <w:lang w:val="en-CA"/>
        </w:rPr>
        <w:t>% and</w:t>
      </w:r>
      <w:r w:rsidR="004C547E">
        <w:rPr>
          <w:lang w:val="en-CA"/>
        </w:rPr>
        <w:t xml:space="preserve"> 0.01</w:t>
      </w:r>
      <w:r w:rsidRPr="00A340E1">
        <w:rPr>
          <w:lang w:val="en-CA"/>
        </w:rPr>
        <w:t>% for the RA and LDB configurations, respectively</w:t>
      </w:r>
      <w:r w:rsidR="007559EF">
        <w:rPr>
          <w:lang w:val="en-CA"/>
        </w:rPr>
        <w:t xml:space="preserve"> for test1.</w:t>
      </w:r>
      <w:r w:rsidR="007559EF" w:rsidRPr="007559EF">
        <w:rPr>
          <w:lang w:val="en-CA"/>
        </w:rPr>
        <w:t xml:space="preserve"> </w:t>
      </w:r>
      <w:r w:rsidR="007559EF" w:rsidRPr="00A340E1">
        <w:rPr>
          <w:lang w:val="en-CA"/>
        </w:rPr>
        <w:t xml:space="preserve">The average </w:t>
      </w:r>
      <w:proofErr w:type="spellStart"/>
      <w:r w:rsidR="007559EF" w:rsidRPr="00A340E1">
        <w:rPr>
          <w:lang w:val="en-CA"/>
        </w:rPr>
        <w:t>luma</w:t>
      </w:r>
      <w:proofErr w:type="spellEnd"/>
      <w:r w:rsidR="007559EF" w:rsidRPr="00A340E1">
        <w:rPr>
          <w:lang w:val="en-CA"/>
        </w:rPr>
        <w:t xml:space="preserve"> BD-rate </w:t>
      </w:r>
      <w:r w:rsidR="00526ED5">
        <w:rPr>
          <w:lang w:val="en-CA"/>
        </w:rPr>
        <w:t>are</w:t>
      </w:r>
      <w:r w:rsidR="007559EF" w:rsidRPr="00A340E1">
        <w:rPr>
          <w:lang w:val="en-CA"/>
        </w:rPr>
        <w:t xml:space="preserve"> </w:t>
      </w:r>
      <w:r w:rsidR="00526ED5">
        <w:rPr>
          <w:lang w:val="en-CA"/>
        </w:rPr>
        <w:t>-</w:t>
      </w:r>
      <w:r w:rsidR="007559EF">
        <w:rPr>
          <w:lang w:val="en-CA"/>
        </w:rPr>
        <w:t>0.</w:t>
      </w:r>
      <w:r w:rsidR="00526ED5">
        <w:rPr>
          <w:lang w:val="en-CA"/>
        </w:rPr>
        <w:t>03</w:t>
      </w:r>
      <w:r w:rsidR="007559EF" w:rsidRPr="00A340E1">
        <w:rPr>
          <w:lang w:val="en-CA"/>
        </w:rPr>
        <w:t xml:space="preserve">% and </w:t>
      </w:r>
      <w:r w:rsidR="007559EF">
        <w:rPr>
          <w:lang w:val="en-CA"/>
        </w:rPr>
        <w:t>a 0.</w:t>
      </w:r>
      <w:r w:rsidR="00526ED5">
        <w:rPr>
          <w:lang w:val="en-CA"/>
        </w:rPr>
        <w:t>03</w:t>
      </w:r>
      <w:r w:rsidR="007559EF" w:rsidRPr="00A340E1">
        <w:rPr>
          <w:lang w:val="en-CA"/>
        </w:rPr>
        <w:t>% for the RA and LDB configurations, respectively</w:t>
      </w:r>
      <w:r w:rsidR="007559EF">
        <w:rPr>
          <w:lang w:val="en-CA"/>
        </w:rPr>
        <w:t xml:space="preserve"> for test2.</w:t>
      </w:r>
    </w:p>
    <w:p w14:paraId="7D2AC1F0" w14:textId="2F34C9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8A09" w14:textId="1C277EF9" w:rsidR="00B97F7A" w:rsidRPr="008C5FE3" w:rsidRDefault="00050BDF" w:rsidP="00B97F7A">
      <w:pPr>
        <w:rPr>
          <w:lang w:val="en-CA"/>
        </w:rPr>
      </w:pPr>
      <w:r>
        <w:rPr>
          <w:lang w:val="en-CA"/>
        </w:rPr>
        <w:t>In current</w:t>
      </w:r>
      <w:r w:rsidR="0077321E">
        <w:rPr>
          <w:lang w:val="en-CA"/>
        </w:rPr>
        <w:t xml:space="preserve"> VTM-5.0, the coding of the </w:t>
      </w:r>
      <w:proofErr w:type="spellStart"/>
      <w:r w:rsidR="00356D30">
        <w:rPr>
          <w:lang w:val="en-CA"/>
        </w:rPr>
        <w:t>merge_subblock_flag</w:t>
      </w:r>
      <w:proofErr w:type="spellEnd"/>
      <w:r w:rsidR="00FB4CF6">
        <w:rPr>
          <w:lang w:val="en-CA"/>
        </w:rPr>
        <w:t xml:space="preserve"> f</w:t>
      </w:r>
      <w:r w:rsidR="00825792">
        <w:rPr>
          <w:lang w:val="en-CA"/>
        </w:rPr>
        <w:t>l</w:t>
      </w:r>
      <w:r w:rsidR="00FB4CF6">
        <w:rPr>
          <w:lang w:val="en-CA"/>
        </w:rPr>
        <w:t xml:space="preserve">ag in merge </w:t>
      </w:r>
      <w:r w:rsidR="00825792">
        <w:rPr>
          <w:lang w:val="en-CA"/>
        </w:rPr>
        <w:t xml:space="preserve">mode </w:t>
      </w:r>
      <w:r w:rsidR="004C54F3">
        <w:rPr>
          <w:lang w:val="en-CA"/>
        </w:rPr>
        <w:t>use</w:t>
      </w:r>
      <w:r w:rsidR="004C547E">
        <w:rPr>
          <w:lang w:val="en-CA"/>
        </w:rPr>
        <w:t>s</w:t>
      </w:r>
      <w:r w:rsidR="004C54F3">
        <w:rPr>
          <w:lang w:val="en-CA"/>
        </w:rPr>
        <w:t xml:space="preserve"> the same </w:t>
      </w:r>
      <w:r w:rsidR="00D46FB3">
        <w:rPr>
          <w:lang w:val="en-CA"/>
        </w:rPr>
        <w:t xml:space="preserve">CABAC contexts </w:t>
      </w:r>
      <w:r w:rsidR="00887101">
        <w:rPr>
          <w:lang w:val="en-CA"/>
        </w:rPr>
        <w:t xml:space="preserve">as the affine flag </w:t>
      </w:r>
      <w:r w:rsidR="004C547E">
        <w:rPr>
          <w:lang w:val="en-CA"/>
        </w:rPr>
        <w:t>in</w:t>
      </w:r>
      <w:r w:rsidR="00887101">
        <w:rPr>
          <w:lang w:val="en-CA"/>
        </w:rPr>
        <w:t xml:space="preserve"> AMVP mode</w:t>
      </w:r>
      <w:r w:rsidR="00193DF8">
        <w:rPr>
          <w:lang w:val="en-CA"/>
        </w:rPr>
        <w:t xml:space="preserve">, </w:t>
      </w:r>
      <w:proofErr w:type="gramStart"/>
      <w:r w:rsidR="00193DF8">
        <w:rPr>
          <w:lang w:val="en-CA"/>
        </w:rPr>
        <w:t>despite the fact that</w:t>
      </w:r>
      <w:proofErr w:type="gramEnd"/>
      <w:r w:rsidR="00193DF8">
        <w:rPr>
          <w:lang w:val="en-CA"/>
        </w:rPr>
        <w:t xml:space="preserve"> it is also used to </w:t>
      </w:r>
      <w:r w:rsidR="00F8228F">
        <w:rPr>
          <w:lang w:val="en-CA"/>
        </w:rPr>
        <w:t>signal</w:t>
      </w:r>
      <w:r w:rsidR="00193DF8">
        <w:rPr>
          <w:lang w:val="en-CA"/>
        </w:rPr>
        <w:t xml:space="preserve"> the us</w:t>
      </w:r>
      <w:r w:rsidR="00F8228F">
        <w:rPr>
          <w:lang w:val="en-CA"/>
        </w:rPr>
        <w:t>age</w:t>
      </w:r>
      <w:r w:rsidR="00193DF8">
        <w:rPr>
          <w:lang w:val="en-CA"/>
        </w:rPr>
        <w:t xml:space="preserve"> </w:t>
      </w:r>
      <w:r w:rsidR="002E3EE8">
        <w:rPr>
          <w:lang w:val="en-CA"/>
        </w:rPr>
        <w:t>of the</w:t>
      </w:r>
      <w:r w:rsidR="004C547E">
        <w:rPr>
          <w:lang w:val="en-CA"/>
        </w:rPr>
        <w:t xml:space="preserve"> </w:t>
      </w:r>
      <w:proofErr w:type="spellStart"/>
      <w:r w:rsidR="00193DF8">
        <w:rPr>
          <w:lang w:val="en-CA"/>
        </w:rPr>
        <w:t>SbTMVP</w:t>
      </w:r>
      <w:proofErr w:type="spellEnd"/>
      <w:r w:rsidR="00193DF8">
        <w:rPr>
          <w:lang w:val="en-CA"/>
        </w:rPr>
        <w:t xml:space="preserve"> </w:t>
      </w:r>
      <w:r w:rsidR="00784AB7">
        <w:rPr>
          <w:lang w:val="en-CA"/>
        </w:rPr>
        <w:t>mode.</w:t>
      </w:r>
      <w:r w:rsidR="004C547E">
        <w:rPr>
          <w:lang w:val="en-CA"/>
        </w:rPr>
        <w:t xml:space="preserve"> </w:t>
      </w:r>
      <w:r w:rsidR="00D46FB3">
        <w:rPr>
          <w:lang w:val="en-CA"/>
        </w:rPr>
        <w:t xml:space="preserve">In addition, the coding of syntax elements </w:t>
      </w:r>
      <w:proofErr w:type="spellStart"/>
      <w:r w:rsidR="00D46FB3">
        <w:rPr>
          <w:lang w:val="en-CA"/>
        </w:rPr>
        <w:t>merge_subblock_flag</w:t>
      </w:r>
      <w:proofErr w:type="spellEnd"/>
      <w:r w:rsidR="00D46FB3">
        <w:rPr>
          <w:lang w:val="en-CA"/>
        </w:rPr>
        <w:t xml:space="preserve"> and </w:t>
      </w:r>
      <w:proofErr w:type="spellStart"/>
      <w:r w:rsidR="00D46FB3">
        <w:rPr>
          <w:lang w:val="en-CA"/>
        </w:rPr>
        <w:t>inter_affine_flag</w:t>
      </w:r>
      <w:proofErr w:type="spellEnd"/>
      <w:r w:rsidR="00D46FB3">
        <w:rPr>
          <w:lang w:val="en-CA"/>
        </w:rPr>
        <w:t xml:space="preserve"> </w:t>
      </w:r>
      <w:proofErr w:type="gramStart"/>
      <w:r w:rsidR="00D46FB3">
        <w:rPr>
          <w:lang w:val="en-CA"/>
        </w:rPr>
        <w:t>are</w:t>
      </w:r>
      <w:proofErr w:type="gramEnd"/>
      <w:r w:rsidR="00D46FB3">
        <w:rPr>
          <w:lang w:val="en-CA"/>
        </w:rPr>
        <w:t xml:space="preserve"> mixed in the sense that the </w:t>
      </w:r>
      <w:proofErr w:type="spellStart"/>
      <w:r w:rsidR="00D46FB3">
        <w:rPr>
          <w:lang w:val="en-CA"/>
        </w:rPr>
        <w:t>inter_affine_flag</w:t>
      </w:r>
      <w:proofErr w:type="spellEnd"/>
      <w:r w:rsidR="00D46FB3">
        <w:rPr>
          <w:lang w:val="en-CA"/>
        </w:rPr>
        <w:t xml:space="preserve"> coding depends on the fact that some neighboring block are coded in sub-block merge </w:t>
      </w:r>
      <w:r w:rsidR="00356D30">
        <w:rPr>
          <w:lang w:val="en-CA"/>
        </w:rPr>
        <w:t>m</w:t>
      </w:r>
      <w:r w:rsidR="00D46FB3">
        <w:rPr>
          <w:lang w:val="en-CA"/>
        </w:rPr>
        <w:t xml:space="preserve">ode. </w:t>
      </w:r>
      <w:r w:rsidR="004C547E">
        <w:rPr>
          <w:lang w:val="en-CA"/>
        </w:rPr>
        <w:t xml:space="preserve">This contribution shows 2 solutions to clean-up the </w:t>
      </w:r>
      <w:r w:rsidR="00F0461B">
        <w:rPr>
          <w:lang w:val="en-CA"/>
        </w:rPr>
        <w:t>mix between sub-block and affine mode.</w:t>
      </w:r>
    </w:p>
    <w:p w14:paraId="7F43823C" w14:textId="4D0273EC" w:rsidR="008C5FE3" w:rsidRPr="008C5FE3" w:rsidRDefault="008C5FE3" w:rsidP="00B97F7A">
      <w:pPr>
        <w:pStyle w:val="Heading1"/>
        <w:rPr>
          <w:lang w:val="en-CA"/>
        </w:rPr>
      </w:pPr>
      <w:r>
        <w:rPr>
          <w:lang w:val="en-CA"/>
        </w:rPr>
        <w:t>Problem definition</w:t>
      </w:r>
    </w:p>
    <w:p w14:paraId="18E092BC" w14:textId="3D363D70" w:rsidR="00353D2F" w:rsidRDefault="00BD3058" w:rsidP="00B97F7A">
      <w:pPr>
        <w:rPr>
          <w:iCs/>
          <w:szCs w:val="22"/>
        </w:rPr>
      </w:pPr>
      <w:r>
        <w:rPr>
          <w:iCs/>
          <w:szCs w:val="22"/>
        </w:rPr>
        <w:t xml:space="preserve">In the </w:t>
      </w:r>
      <w:r w:rsidR="00D46FB3">
        <w:rPr>
          <w:iCs/>
          <w:szCs w:val="22"/>
        </w:rPr>
        <w:t>VVC draft 5 specification (JVET-N1001)</w:t>
      </w:r>
      <w:r w:rsidR="00A058F4">
        <w:rPr>
          <w:iCs/>
          <w:szCs w:val="22"/>
        </w:rPr>
        <w:t xml:space="preserve">, subblock merge and inter affine </w:t>
      </w:r>
      <w:r w:rsidR="00F8228F">
        <w:rPr>
          <w:iCs/>
          <w:szCs w:val="22"/>
        </w:rPr>
        <w:t xml:space="preserve">flags </w:t>
      </w:r>
      <w:r w:rsidR="00A058F4">
        <w:rPr>
          <w:iCs/>
          <w:szCs w:val="22"/>
        </w:rPr>
        <w:t>are treated separately</w:t>
      </w:r>
      <w:r w:rsidR="005F113A">
        <w:rPr>
          <w:iCs/>
          <w:szCs w:val="22"/>
        </w:rPr>
        <w:t>:</w:t>
      </w:r>
    </w:p>
    <w:p w14:paraId="7CE3167D" w14:textId="1B0E50D3" w:rsidR="00483AAC" w:rsidRDefault="00483AAC" w:rsidP="00B97F7A">
      <w:pPr>
        <w:rPr>
          <w:iCs/>
          <w:szCs w:val="22"/>
        </w:rPr>
      </w:pPr>
      <w:r>
        <w:rPr>
          <w:iCs/>
          <w:szCs w:val="22"/>
        </w:rPr>
        <w:t xml:space="preserve">From </w:t>
      </w:r>
      <w:r w:rsidR="00AB422A">
        <w:rPr>
          <w:iCs/>
          <w:szCs w:val="22"/>
        </w:rPr>
        <w:t>“</w:t>
      </w:r>
      <w:r w:rsidR="00AB422A" w:rsidRPr="00AB422A">
        <w:rPr>
          <w:iCs/>
          <w:szCs w:val="22"/>
        </w:rPr>
        <w:t>7.3.7.7</w:t>
      </w:r>
      <w:r w:rsidR="00AB422A" w:rsidRPr="00AB422A">
        <w:rPr>
          <w:iCs/>
          <w:szCs w:val="22"/>
        </w:rPr>
        <w:tab/>
        <w:t>Merge data syntax</w:t>
      </w:r>
      <w:r w:rsidR="00AB422A">
        <w:rPr>
          <w:iCs/>
          <w:szCs w:val="22"/>
        </w:rPr>
        <w:t>”:</w:t>
      </w:r>
    </w:p>
    <w:p w14:paraId="0F3F7DEE" w14:textId="77777777" w:rsidR="00AB422A" w:rsidRDefault="00AB422A" w:rsidP="00B97F7A">
      <w:pPr>
        <w:rPr>
          <w:iCs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83AAC" w:rsidRPr="00DE0F0E" w14:paraId="0A7C676D" w14:textId="77777777" w:rsidTr="006E2B37">
        <w:trPr>
          <w:cantSplit/>
          <w:trHeight w:val="198"/>
          <w:jc w:val="center"/>
        </w:trPr>
        <w:tc>
          <w:tcPr>
            <w:tcW w:w="7920" w:type="dxa"/>
          </w:tcPr>
          <w:p w14:paraId="12227F65" w14:textId="77777777" w:rsidR="00483AAC" w:rsidRPr="00DE0F0E" w:rsidRDefault="00483AAC" w:rsidP="006E2B3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507DF066" w14:textId="77777777" w:rsidR="00483AAC" w:rsidRPr="00DE0F0E" w:rsidRDefault="00483AAC" w:rsidP="006E2B3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83AAC" w:rsidRPr="00DE0F0E" w14:paraId="41CA99A2" w14:textId="77777777" w:rsidTr="006E2B37">
        <w:trPr>
          <w:cantSplit/>
          <w:trHeight w:val="198"/>
          <w:jc w:val="center"/>
        </w:trPr>
        <w:tc>
          <w:tcPr>
            <w:tcW w:w="7920" w:type="dxa"/>
          </w:tcPr>
          <w:p w14:paraId="6198896D" w14:textId="77777777" w:rsidR="00483AAC" w:rsidRPr="00DE0F0E" w:rsidRDefault="00483AAC" w:rsidP="006E2B3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3DD09B8" w14:textId="77777777" w:rsidR="00483AAC" w:rsidRPr="00DE0F0E" w:rsidRDefault="00483AAC" w:rsidP="006E2B3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</w:tbl>
    <w:p w14:paraId="463FA179" w14:textId="3C20A624" w:rsidR="00483AAC" w:rsidRDefault="00483AAC" w:rsidP="00B97F7A">
      <w:pPr>
        <w:rPr>
          <w:iCs/>
          <w:szCs w:val="22"/>
        </w:rPr>
      </w:pPr>
    </w:p>
    <w:p w14:paraId="4B92868C" w14:textId="280C7AF0" w:rsidR="00AB422A" w:rsidRDefault="00AB422A" w:rsidP="00B97F7A">
      <w:pPr>
        <w:rPr>
          <w:iCs/>
          <w:szCs w:val="22"/>
        </w:rPr>
      </w:pPr>
      <w:r>
        <w:rPr>
          <w:iCs/>
          <w:szCs w:val="22"/>
        </w:rPr>
        <w:t xml:space="preserve">And </w:t>
      </w:r>
      <w:r w:rsidR="002E4A7E">
        <w:rPr>
          <w:iCs/>
          <w:szCs w:val="22"/>
        </w:rPr>
        <w:t>“</w:t>
      </w:r>
      <w:r w:rsidR="002E4A7E" w:rsidRPr="002E4A7E">
        <w:rPr>
          <w:iCs/>
          <w:szCs w:val="22"/>
        </w:rPr>
        <w:t>7.3.7.5</w:t>
      </w:r>
      <w:r w:rsidR="002E4A7E" w:rsidRPr="002E4A7E">
        <w:rPr>
          <w:iCs/>
          <w:szCs w:val="22"/>
        </w:rPr>
        <w:tab/>
        <w:t>Coding unit syntax</w:t>
      </w:r>
      <w:r w:rsidR="002E4A7E">
        <w:rPr>
          <w:iCs/>
          <w:szCs w:val="22"/>
        </w:rPr>
        <w:t>”: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954E4" w:rsidRPr="00DE0F0E" w14:paraId="65DC471C" w14:textId="77777777" w:rsidTr="006E2B37">
        <w:trPr>
          <w:cantSplit/>
          <w:trHeight w:val="198"/>
          <w:jc w:val="center"/>
        </w:trPr>
        <w:tc>
          <w:tcPr>
            <w:tcW w:w="7920" w:type="dxa"/>
          </w:tcPr>
          <w:p w14:paraId="3EDECA59" w14:textId="77777777" w:rsidR="00C954E4" w:rsidRPr="00DE0F0E" w:rsidRDefault="00C954E4" w:rsidP="006E2B3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04059971" w14:textId="77777777" w:rsidR="00C954E4" w:rsidRPr="00DE0F0E" w:rsidRDefault="00C954E4" w:rsidP="006E2B3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954E4" w:rsidRPr="00DE0F0E" w14:paraId="2521F36A" w14:textId="77777777" w:rsidTr="006E2B37">
        <w:trPr>
          <w:cantSplit/>
          <w:trHeight w:val="198"/>
          <w:jc w:val="center"/>
        </w:trPr>
        <w:tc>
          <w:tcPr>
            <w:tcW w:w="7920" w:type="dxa"/>
          </w:tcPr>
          <w:p w14:paraId="4EA0ECD1" w14:textId="77777777" w:rsidR="00C954E4" w:rsidRPr="00C954E4" w:rsidRDefault="00C954E4" w:rsidP="006E2B3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954E4">
              <w:rPr>
                <w:rFonts w:eastAsia="DengXian"/>
                <w:b/>
                <w:noProof/>
                <w:lang w:val="fr-FR" w:eastAsia="zh-CN"/>
              </w:rPr>
              <w:t>inter_affine_flag</w:t>
            </w:r>
            <w:r w:rsidRPr="00C954E4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0EA9DA22" w14:textId="77777777" w:rsidR="00C954E4" w:rsidRPr="00DE0F0E" w:rsidRDefault="00C954E4" w:rsidP="006E2B3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</w:tbl>
    <w:p w14:paraId="588D46B7" w14:textId="2E5F8C3A" w:rsidR="00C954E4" w:rsidRDefault="005F113A" w:rsidP="00B97F7A">
      <w:pPr>
        <w:rPr>
          <w:iCs/>
          <w:szCs w:val="22"/>
        </w:rPr>
      </w:pPr>
      <w:r>
        <w:rPr>
          <w:iCs/>
          <w:szCs w:val="22"/>
        </w:rPr>
        <w:t xml:space="preserve">But the coding of the flag is performed using the same CABAC </w:t>
      </w:r>
      <w:r w:rsidR="00D46FB3">
        <w:rPr>
          <w:iCs/>
          <w:szCs w:val="22"/>
        </w:rPr>
        <w:t>context</w:t>
      </w:r>
      <w:r w:rsidR="00ED5CC6">
        <w:rPr>
          <w:iCs/>
          <w:szCs w:val="22"/>
        </w:rPr>
        <w:t>:</w:t>
      </w:r>
    </w:p>
    <w:p w14:paraId="6D1406EA" w14:textId="3ECA3E1B" w:rsidR="00077858" w:rsidRDefault="00077858" w:rsidP="00B97F7A">
      <w:pPr>
        <w:rPr>
          <w:b/>
          <w:bCs/>
          <w:iCs/>
          <w:szCs w:val="22"/>
        </w:rPr>
      </w:pPr>
      <w:r>
        <w:rPr>
          <w:iCs/>
          <w:szCs w:val="22"/>
        </w:rPr>
        <w:lastRenderedPageBreak/>
        <w:t xml:space="preserve">In </w:t>
      </w:r>
      <w:r w:rsidR="00646F26">
        <w:rPr>
          <w:iCs/>
          <w:szCs w:val="22"/>
        </w:rPr>
        <w:t xml:space="preserve">the function </w:t>
      </w:r>
      <w:proofErr w:type="spellStart"/>
      <w:r w:rsidR="00646F26" w:rsidRPr="00646F26">
        <w:rPr>
          <w:b/>
          <w:bCs/>
          <w:iCs/>
          <w:szCs w:val="22"/>
        </w:rPr>
        <w:t>subblock_merge_</w:t>
      </w:r>
      <w:proofErr w:type="gramStart"/>
      <w:r w:rsidR="00646F26" w:rsidRPr="00646F26">
        <w:rPr>
          <w:b/>
          <w:bCs/>
          <w:iCs/>
          <w:szCs w:val="22"/>
        </w:rPr>
        <w:t>flag</w:t>
      </w:r>
      <w:proofErr w:type="spellEnd"/>
      <w:r w:rsidR="00646F26" w:rsidRPr="00646F26">
        <w:rPr>
          <w:b/>
          <w:bCs/>
          <w:iCs/>
          <w:szCs w:val="22"/>
        </w:rPr>
        <w:t>(</w:t>
      </w:r>
      <w:proofErr w:type="gramEnd"/>
      <w:r w:rsidR="00646F26" w:rsidRPr="00646F26">
        <w:rPr>
          <w:b/>
          <w:bCs/>
          <w:iCs/>
          <w:szCs w:val="22"/>
        </w:rPr>
        <w:t>)</w:t>
      </w:r>
    </w:p>
    <w:p w14:paraId="6FBD71A4" w14:textId="77777777" w:rsidR="00904FB0" w:rsidRDefault="00904FB0" w:rsidP="00B97F7A">
      <w:pPr>
        <w:rPr>
          <w:i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5DCD" w14:paraId="74EC3C28" w14:textId="77777777" w:rsidTr="00CF0A4F">
        <w:trPr>
          <w:trHeight w:val="944"/>
        </w:trPr>
        <w:tc>
          <w:tcPr>
            <w:tcW w:w="9350" w:type="dxa"/>
          </w:tcPr>
          <w:p w14:paraId="1DDDE434" w14:textId="5E733ECF" w:rsidR="00785DCD" w:rsidRPr="00904FB0" w:rsidRDefault="00B55DE8" w:rsidP="00B97F7A">
            <w:pPr>
              <w:rPr>
                <w:rFonts w:ascii="Courier New" w:hAnsi="Courier New" w:cs="Courier New"/>
                <w:iCs/>
                <w:szCs w:val="22"/>
              </w:rPr>
            </w:pPr>
            <w:r w:rsidRPr="00904FB0">
              <w:rPr>
                <w:rFonts w:ascii="Courier New" w:hAnsi="Courier New" w:cs="Courier New"/>
                <w:iCs/>
                <w:szCs w:val="22"/>
              </w:rPr>
              <w:t xml:space="preserve">unsigned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= </w:t>
            </w: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DeriveCtx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>CtxAffineFlag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(cu);</w:t>
            </w:r>
          </w:p>
          <w:p w14:paraId="662001A6" w14:textId="62492A4B" w:rsidR="00904FB0" w:rsidRDefault="00077858" w:rsidP="00CF0A4F">
            <w:pPr>
              <w:rPr>
                <w:iCs/>
                <w:szCs w:val="22"/>
              </w:rPr>
            </w:pP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cu.affine</w:t>
            </w:r>
            <w:proofErr w:type="spellEnd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 =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m_BinDecoder.decodeBin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AffineFlag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));</w:t>
            </w:r>
          </w:p>
        </w:tc>
      </w:tr>
    </w:tbl>
    <w:p w14:paraId="064A12B0" w14:textId="1116D5E1" w:rsidR="00D57E7B" w:rsidRDefault="00904FB0" w:rsidP="00B97F7A">
      <w:pPr>
        <w:rPr>
          <w:b/>
          <w:bCs/>
          <w:iCs/>
          <w:szCs w:val="22"/>
        </w:rPr>
      </w:pPr>
      <w:r>
        <w:rPr>
          <w:iCs/>
          <w:szCs w:val="22"/>
        </w:rPr>
        <w:t xml:space="preserve">As well as in the function </w:t>
      </w:r>
      <w:proofErr w:type="spellStart"/>
      <w:r>
        <w:rPr>
          <w:b/>
          <w:bCs/>
          <w:iCs/>
          <w:szCs w:val="22"/>
        </w:rPr>
        <w:t>affine_</w:t>
      </w:r>
      <w:proofErr w:type="gramStart"/>
      <w:r>
        <w:rPr>
          <w:b/>
          <w:bCs/>
          <w:iCs/>
          <w:szCs w:val="22"/>
        </w:rPr>
        <w:t>flag</w:t>
      </w:r>
      <w:proofErr w:type="spellEnd"/>
      <w:r>
        <w:rPr>
          <w:b/>
          <w:bCs/>
          <w:iCs/>
          <w:szCs w:val="22"/>
        </w:rPr>
        <w:t>(</w:t>
      </w:r>
      <w:proofErr w:type="gramEnd"/>
      <w:r>
        <w:rPr>
          <w:b/>
          <w:bCs/>
          <w:iCs/>
          <w:szCs w:val="22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04FB0" w14:paraId="3A24C746" w14:textId="77777777" w:rsidTr="006E2B37">
        <w:tc>
          <w:tcPr>
            <w:tcW w:w="9350" w:type="dxa"/>
          </w:tcPr>
          <w:p w14:paraId="7E7FCB08" w14:textId="77777777" w:rsidR="00904FB0" w:rsidRPr="00904FB0" w:rsidRDefault="00904FB0" w:rsidP="006E2B37">
            <w:pPr>
              <w:rPr>
                <w:rFonts w:ascii="Courier New" w:hAnsi="Courier New" w:cs="Courier New"/>
                <w:iCs/>
                <w:szCs w:val="22"/>
              </w:rPr>
            </w:pPr>
            <w:r w:rsidRPr="00904FB0">
              <w:rPr>
                <w:rFonts w:ascii="Courier New" w:hAnsi="Courier New" w:cs="Courier New"/>
                <w:iCs/>
                <w:szCs w:val="22"/>
              </w:rPr>
              <w:t xml:space="preserve">unsigned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= </w:t>
            </w: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DeriveCtx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>CtxAffineFlag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(cu);</w:t>
            </w:r>
          </w:p>
          <w:p w14:paraId="079CF722" w14:textId="77777777" w:rsidR="00904FB0" w:rsidRDefault="00904FB0" w:rsidP="006E2B37">
            <w:pPr>
              <w:rPr>
                <w:rFonts w:ascii="Courier New" w:hAnsi="Courier New" w:cs="Courier New"/>
                <w:iCs/>
                <w:szCs w:val="22"/>
              </w:rPr>
            </w:pP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cu.affine</w:t>
            </w:r>
            <w:proofErr w:type="spellEnd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 =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m_BinDecoder.decodeBin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AffineFlag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));</w:t>
            </w:r>
          </w:p>
          <w:p w14:paraId="2BC18555" w14:textId="77777777" w:rsidR="00904FB0" w:rsidRDefault="00904FB0" w:rsidP="006E2B37">
            <w:pPr>
              <w:rPr>
                <w:iCs/>
                <w:szCs w:val="22"/>
              </w:rPr>
            </w:pPr>
          </w:p>
        </w:tc>
      </w:tr>
    </w:tbl>
    <w:p w14:paraId="3F23F99C" w14:textId="4995E085" w:rsidR="00904FB0" w:rsidRPr="00904FB0" w:rsidRDefault="009D1DE6" w:rsidP="00B97F7A">
      <w:pPr>
        <w:rPr>
          <w:iCs/>
          <w:szCs w:val="22"/>
        </w:rPr>
      </w:pPr>
      <w:r>
        <w:rPr>
          <w:iCs/>
          <w:szCs w:val="22"/>
        </w:rPr>
        <w:t xml:space="preserve">However, the sub-block merge flag </w:t>
      </w:r>
      <w:r w:rsidR="0062739A">
        <w:rPr>
          <w:iCs/>
          <w:szCs w:val="22"/>
        </w:rPr>
        <w:t xml:space="preserve">is used to code blocks using not only the affine mode but also the </w:t>
      </w:r>
      <w:proofErr w:type="spellStart"/>
      <w:r w:rsidR="0062739A">
        <w:rPr>
          <w:iCs/>
          <w:szCs w:val="22"/>
        </w:rPr>
        <w:t>SbTMVP</w:t>
      </w:r>
      <w:proofErr w:type="spellEnd"/>
      <w:r w:rsidR="0062739A">
        <w:rPr>
          <w:iCs/>
          <w:szCs w:val="22"/>
        </w:rPr>
        <w:t xml:space="preserve"> mode.</w:t>
      </w:r>
    </w:p>
    <w:p w14:paraId="505A2289" w14:textId="652E7E95" w:rsidR="00201017" w:rsidRDefault="00201017" w:rsidP="00B97F7A">
      <w:pPr>
        <w:pStyle w:val="Heading1"/>
        <w:rPr>
          <w:lang w:val="en-CA"/>
        </w:rPr>
      </w:pPr>
      <w:r>
        <w:rPr>
          <w:lang w:val="en-CA"/>
        </w:rPr>
        <w:t>Proposed solution</w:t>
      </w:r>
      <w:r w:rsidR="00F535B2">
        <w:rPr>
          <w:lang w:val="en-CA"/>
        </w:rPr>
        <w:t>s</w:t>
      </w:r>
    </w:p>
    <w:p w14:paraId="43BAF3E5" w14:textId="02580534" w:rsidR="00F535B2" w:rsidRPr="00F535B2" w:rsidRDefault="00F535B2" w:rsidP="00F535B2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452CB1E7" w14:textId="2293530E" w:rsidR="00094326" w:rsidRDefault="00094326" w:rsidP="00094326">
      <w:pPr>
        <w:rPr>
          <w:lang w:val="en-CA"/>
        </w:rPr>
      </w:pPr>
      <w:r>
        <w:rPr>
          <w:lang w:val="en-CA"/>
        </w:rPr>
        <w:t>A simple solution is to use</w:t>
      </w:r>
      <w:r w:rsidR="00A87C00">
        <w:rPr>
          <w:lang w:val="en-CA"/>
        </w:rPr>
        <w:t xml:space="preserve"> a</w:t>
      </w:r>
      <w:r>
        <w:rPr>
          <w:lang w:val="en-CA"/>
        </w:rPr>
        <w:t xml:space="preserve"> separate CABAC </w:t>
      </w:r>
      <w:r w:rsidR="00D46FB3">
        <w:rPr>
          <w:lang w:val="en-CA"/>
        </w:rPr>
        <w:t xml:space="preserve">contexts </w:t>
      </w:r>
      <w:r>
        <w:rPr>
          <w:lang w:val="en-CA"/>
        </w:rPr>
        <w:t>for both flags</w:t>
      </w:r>
      <w:r w:rsidR="0038168E">
        <w:rPr>
          <w:lang w:val="en-CA"/>
        </w:rPr>
        <w:t xml:space="preserve">. </w:t>
      </w:r>
    </w:p>
    <w:p w14:paraId="5E4E96D1" w14:textId="6388974F" w:rsidR="00F535B2" w:rsidRPr="00F535B2" w:rsidRDefault="00F535B2" w:rsidP="00F535B2">
      <w:pPr>
        <w:rPr>
          <w:iCs/>
          <w:szCs w:val="22"/>
        </w:rPr>
      </w:pPr>
      <w:r>
        <w:rPr>
          <w:iCs/>
          <w:szCs w:val="22"/>
        </w:rPr>
        <w:t xml:space="preserve">In the function </w:t>
      </w:r>
      <w:proofErr w:type="spellStart"/>
      <w:r w:rsidRPr="00646F26">
        <w:rPr>
          <w:b/>
          <w:bCs/>
          <w:iCs/>
          <w:szCs w:val="22"/>
        </w:rPr>
        <w:t>subblock_merge_</w:t>
      </w:r>
      <w:proofErr w:type="gramStart"/>
      <w:r w:rsidRPr="00646F26">
        <w:rPr>
          <w:b/>
          <w:bCs/>
          <w:iCs/>
          <w:szCs w:val="22"/>
        </w:rPr>
        <w:t>flag</w:t>
      </w:r>
      <w:proofErr w:type="spellEnd"/>
      <w:r w:rsidRPr="00646F26">
        <w:rPr>
          <w:b/>
          <w:bCs/>
          <w:iCs/>
          <w:szCs w:val="22"/>
        </w:rPr>
        <w:t>(</w:t>
      </w:r>
      <w:proofErr w:type="gramEnd"/>
      <w:r w:rsidRPr="00646F26">
        <w:rPr>
          <w:b/>
          <w:bCs/>
          <w:iCs/>
          <w:szCs w:val="22"/>
        </w:rPr>
        <w:t>)</w:t>
      </w:r>
      <w:r w:rsidRPr="00A87C00">
        <w:rPr>
          <w:iCs/>
          <w:szCs w:val="22"/>
        </w:rPr>
        <w:t>,</w:t>
      </w:r>
      <w:r>
        <w:rPr>
          <w:b/>
          <w:bCs/>
          <w:iCs/>
          <w:szCs w:val="22"/>
        </w:rPr>
        <w:t xml:space="preserve"> </w:t>
      </w:r>
      <w:r>
        <w:rPr>
          <w:iCs/>
          <w:szCs w:val="22"/>
        </w:rPr>
        <w:t xml:space="preserve">a dedicated </w:t>
      </w:r>
      <w:proofErr w:type="spellStart"/>
      <w:r w:rsidR="00631608">
        <w:rPr>
          <w:iCs/>
          <w:szCs w:val="22"/>
        </w:rPr>
        <w:t>SubblockFlag</w:t>
      </w:r>
      <w:proofErr w:type="spellEnd"/>
      <w:r w:rsidR="005633C1">
        <w:rPr>
          <w:iCs/>
          <w:szCs w:val="22"/>
        </w:rPr>
        <w:t xml:space="preserve"> context</w:t>
      </w:r>
      <w:r w:rsidR="00631608">
        <w:rPr>
          <w:iCs/>
          <w:szCs w:val="22"/>
        </w:rPr>
        <w:t xml:space="preserve"> is used:</w:t>
      </w:r>
    </w:p>
    <w:p w14:paraId="07FCC62B" w14:textId="77777777" w:rsidR="00F535B2" w:rsidRDefault="00F535B2" w:rsidP="00F535B2">
      <w:pPr>
        <w:rPr>
          <w:i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35B2" w14:paraId="18879C91" w14:textId="77777777" w:rsidTr="006E2B37">
        <w:tc>
          <w:tcPr>
            <w:tcW w:w="9350" w:type="dxa"/>
          </w:tcPr>
          <w:p w14:paraId="074B04DD" w14:textId="1FE8B186" w:rsidR="00F535B2" w:rsidRPr="00904FB0" w:rsidRDefault="00F535B2" w:rsidP="006E2B37">
            <w:pPr>
              <w:rPr>
                <w:rFonts w:ascii="Courier New" w:hAnsi="Courier New" w:cs="Courier New"/>
                <w:iCs/>
                <w:szCs w:val="22"/>
              </w:rPr>
            </w:pPr>
            <w:r w:rsidRPr="00904FB0">
              <w:rPr>
                <w:rFonts w:ascii="Courier New" w:hAnsi="Courier New" w:cs="Courier New"/>
                <w:iCs/>
                <w:szCs w:val="22"/>
              </w:rPr>
              <w:t xml:space="preserve">unsigned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= </w:t>
            </w: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DeriveCtx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>Ctx</w:t>
            </w:r>
            <w:r w:rsidR="00631608">
              <w:rPr>
                <w:rFonts w:ascii="Courier New" w:hAnsi="Courier New" w:cs="Courier New"/>
                <w:iCs/>
                <w:szCs w:val="22"/>
              </w:rPr>
              <w:t>Subblock</w:t>
            </w:r>
            <w:r w:rsidRPr="00904FB0">
              <w:rPr>
                <w:rFonts w:ascii="Courier New" w:hAnsi="Courier New" w:cs="Courier New"/>
                <w:iCs/>
                <w:szCs w:val="22"/>
              </w:rPr>
              <w:t>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(cu);</w:t>
            </w:r>
          </w:p>
          <w:p w14:paraId="64065053" w14:textId="617CBBE6" w:rsidR="00F535B2" w:rsidRDefault="00F535B2" w:rsidP="006E2B37">
            <w:pPr>
              <w:rPr>
                <w:rFonts w:ascii="Courier New" w:hAnsi="Courier New" w:cs="Courier New"/>
                <w:iCs/>
                <w:szCs w:val="22"/>
              </w:rPr>
            </w:pPr>
            <w:proofErr w:type="spellStart"/>
            <w:proofErr w:type="gramStart"/>
            <w:r w:rsidRPr="00904FB0">
              <w:rPr>
                <w:rFonts w:ascii="Courier New" w:hAnsi="Courier New" w:cs="Courier New"/>
                <w:iCs/>
                <w:szCs w:val="22"/>
              </w:rPr>
              <w:t>cu.affine</w:t>
            </w:r>
            <w:proofErr w:type="spellEnd"/>
            <w:proofErr w:type="gramEnd"/>
            <w:r w:rsidRPr="00904FB0">
              <w:rPr>
                <w:rFonts w:ascii="Courier New" w:hAnsi="Courier New" w:cs="Courier New"/>
                <w:iCs/>
                <w:szCs w:val="22"/>
              </w:rPr>
              <w:t xml:space="preserve"> = 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m_BinDecoder.decodeBin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::</w:t>
            </w:r>
            <w:proofErr w:type="spellStart"/>
            <w:r w:rsidR="00631608">
              <w:rPr>
                <w:rFonts w:ascii="Courier New" w:hAnsi="Courier New" w:cs="Courier New"/>
                <w:iCs/>
                <w:szCs w:val="22"/>
              </w:rPr>
              <w:t>Subblock</w:t>
            </w:r>
            <w:r w:rsidRPr="00904FB0">
              <w:rPr>
                <w:rFonts w:ascii="Courier New" w:hAnsi="Courier New" w:cs="Courier New"/>
                <w:iCs/>
                <w:szCs w:val="22"/>
              </w:rPr>
              <w:t>Flag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(</w:t>
            </w:r>
            <w:proofErr w:type="spellStart"/>
            <w:r w:rsidRPr="00904FB0">
              <w:rPr>
                <w:rFonts w:ascii="Courier New" w:hAnsi="Courier New" w:cs="Courier New"/>
                <w:iCs/>
                <w:szCs w:val="22"/>
              </w:rPr>
              <w:t>ctxId</w:t>
            </w:r>
            <w:proofErr w:type="spellEnd"/>
            <w:r w:rsidRPr="00904FB0">
              <w:rPr>
                <w:rFonts w:ascii="Courier New" w:hAnsi="Courier New" w:cs="Courier New"/>
                <w:iCs/>
                <w:szCs w:val="22"/>
              </w:rPr>
              <w:t>));</w:t>
            </w:r>
          </w:p>
          <w:p w14:paraId="61446946" w14:textId="77777777" w:rsidR="00F535B2" w:rsidRDefault="00F535B2" w:rsidP="006E2B37">
            <w:pPr>
              <w:rPr>
                <w:iCs/>
                <w:szCs w:val="22"/>
              </w:rPr>
            </w:pPr>
          </w:p>
        </w:tc>
      </w:tr>
    </w:tbl>
    <w:p w14:paraId="4BBAF4CF" w14:textId="62BD0762" w:rsidR="00F535B2" w:rsidRDefault="00631608" w:rsidP="00631608">
      <w:pPr>
        <w:pStyle w:val="Heading2"/>
      </w:pPr>
      <w:r>
        <w:t>Test 2</w:t>
      </w:r>
    </w:p>
    <w:p w14:paraId="389B1E5B" w14:textId="77777777" w:rsidR="00655E83" w:rsidRDefault="00AA204F" w:rsidP="005633C1">
      <w:r>
        <w:t xml:space="preserve">In order to also avoid the mix between the sub-block and affine </w:t>
      </w:r>
      <w:r w:rsidR="008249F7">
        <w:t>context derivation, it is proposed to a</w:t>
      </w:r>
      <w:r>
        <w:t xml:space="preserve">dditionally </w:t>
      </w:r>
      <w:r w:rsidR="00BE08FD">
        <w:t>simplify further by removing the dependency to the neighboring affine flag.</w:t>
      </w:r>
    </w:p>
    <w:p w14:paraId="226527D5" w14:textId="5C27F9F8" w:rsidR="00655E83" w:rsidRPr="00586A7D" w:rsidRDefault="008249F7" w:rsidP="005633C1">
      <w:r>
        <w:t xml:space="preserve"> </w:t>
      </w:r>
      <w:r w:rsidR="00655E83">
        <w:t xml:space="preserve">In function </w:t>
      </w:r>
      <w:proofErr w:type="spellStart"/>
      <w:proofErr w:type="gramStart"/>
      <w:r w:rsidR="00655E83" w:rsidRPr="007821E7">
        <w:rPr>
          <w:b/>
          <w:bCs/>
        </w:rPr>
        <w:t>DeriveCtx</w:t>
      </w:r>
      <w:proofErr w:type="spellEnd"/>
      <w:r w:rsidR="00655E83" w:rsidRPr="007821E7">
        <w:rPr>
          <w:b/>
          <w:bCs/>
        </w:rPr>
        <w:t>::</w:t>
      </w:r>
      <w:proofErr w:type="spellStart"/>
      <w:proofErr w:type="gramEnd"/>
      <w:r w:rsidR="00655E83" w:rsidRPr="007821E7">
        <w:rPr>
          <w:b/>
          <w:bCs/>
        </w:rPr>
        <w:t>CtxAffineFlag</w:t>
      </w:r>
      <w:proofErr w:type="spellEnd"/>
      <w:r w:rsidR="00586A7D" w:rsidRPr="007821E7">
        <w:t xml:space="preserve"> the </w:t>
      </w:r>
      <w:r w:rsidR="00A23E56" w:rsidRPr="007821E7">
        <w:t>following</w:t>
      </w:r>
      <w:r w:rsidR="00586A7D" w:rsidRPr="007821E7">
        <w:t xml:space="preserve"> code is</w:t>
      </w:r>
      <w:r w:rsidR="00A23E56" w:rsidRPr="007821E7">
        <w:t xml:space="preserve"> removed:</w:t>
      </w:r>
    </w:p>
    <w:tbl>
      <w:tblPr>
        <w:tblStyle w:val="TableGrid"/>
        <w:tblW w:w="10590" w:type="dxa"/>
        <w:tblInd w:w="-95" w:type="dxa"/>
        <w:tblLook w:val="04A0" w:firstRow="1" w:lastRow="0" w:firstColumn="1" w:lastColumn="0" w:noHBand="0" w:noVBand="1"/>
      </w:tblPr>
      <w:tblGrid>
        <w:gridCol w:w="10590"/>
      </w:tblGrid>
      <w:tr w:rsidR="00655E83" w:rsidRPr="00CF0A4F" w14:paraId="5B78C159" w14:textId="77777777" w:rsidTr="00CF0A4F">
        <w:trPr>
          <w:trHeight w:val="2501"/>
        </w:trPr>
        <w:tc>
          <w:tcPr>
            <w:tcW w:w="10590" w:type="dxa"/>
          </w:tcPr>
          <w:p w14:paraId="51BF2726" w14:textId="77777777" w:rsidR="00586A7D" w:rsidRPr="00CF0A4F" w:rsidRDefault="00586A7D" w:rsidP="00586A7D">
            <w:pPr>
              <w:rPr>
                <w:rFonts w:ascii="Courier New" w:hAnsi="Courier New" w:cs="Courier New"/>
                <w:iCs/>
                <w:sz w:val="18"/>
                <w:szCs w:val="18"/>
              </w:rPr>
            </w:pPr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const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CodingStructure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*cs =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cu.cs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;</w:t>
            </w:r>
          </w:p>
          <w:p w14:paraId="18B271A2" w14:textId="3444A14A" w:rsidR="00586A7D" w:rsidRPr="00CF0A4F" w:rsidRDefault="00586A7D" w:rsidP="00586A7D">
            <w:pPr>
              <w:rPr>
                <w:rFonts w:ascii="Courier New" w:hAnsi="Courier New" w:cs="Courier New"/>
                <w:iCs/>
                <w:sz w:val="18"/>
                <w:szCs w:val="18"/>
              </w:rPr>
            </w:pPr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unsigned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ctxId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= 0;</w:t>
            </w:r>
          </w:p>
          <w:p w14:paraId="10BE2035" w14:textId="5511BA2E" w:rsidR="00586A7D" w:rsidRPr="00CF0A4F" w:rsidRDefault="00586A7D" w:rsidP="00586A7D">
            <w:pPr>
              <w:rPr>
                <w:rFonts w:ascii="Courier New" w:hAnsi="Courier New" w:cs="Courier New"/>
                <w:iCs/>
                <w:sz w:val="18"/>
                <w:szCs w:val="18"/>
              </w:rPr>
            </w:pPr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const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CodingUnit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*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cuLeft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= cs-&gt;</w:t>
            </w:r>
            <w:proofErr w:type="spellStart"/>
            <w:proofErr w:type="gram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getCURestricted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(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cu</w:t>
            </w:r>
            <w:proofErr w:type="gram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.lumaPos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().offset( -1, 0 ), cu, CH_L );</w:t>
            </w:r>
          </w:p>
          <w:p w14:paraId="656EA586" w14:textId="7F026C7D" w:rsidR="00586A7D" w:rsidRPr="00CF0A4F" w:rsidRDefault="00586A7D" w:rsidP="00586A7D">
            <w:pPr>
              <w:rPr>
                <w:rFonts w:ascii="Courier New" w:hAnsi="Courier New" w:cs="Courier New"/>
                <w:iCs/>
                <w:sz w:val="18"/>
                <w:szCs w:val="18"/>
              </w:rPr>
            </w:pP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ctxId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= </w:t>
            </w:r>
            <w:proofErr w:type="gram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(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cuLeft</w:t>
            </w:r>
            <w:proofErr w:type="spellEnd"/>
            <w:proofErr w:type="gram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&amp;&amp;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cuLeft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-&gt;affine ) ? </w:t>
            </w:r>
            <w:proofErr w:type="gram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1 :</w:t>
            </w:r>
            <w:proofErr w:type="gram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0;</w:t>
            </w:r>
          </w:p>
          <w:p w14:paraId="60D1038F" w14:textId="5AD715D6" w:rsidR="00586A7D" w:rsidRPr="00CF0A4F" w:rsidRDefault="00586A7D" w:rsidP="00586A7D">
            <w:pPr>
              <w:rPr>
                <w:rFonts w:ascii="Courier New" w:hAnsi="Courier New" w:cs="Courier New"/>
                <w:iCs/>
                <w:sz w:val="18"/>
                <w:szCs w:val="18"/>
              </w:rPr>
            </w:pPr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const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CodingUnit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*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cuAbove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= cs-&gt;</w:t>
            </w:r>
            <w:proofErr w:type="spellStart"/>
            <w:proofErr w:type="gram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getCURestricted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(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cu</w:t>
            </w:r>
            <w:proofErr w:type="gram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.lumaPos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().offset( 0, -1 ), cu, CH_L );</w:t>
            </w:r>
          </w:p>
          <w:p w14:paraId="1E6132B6" w14:textId="1D0D0075" w:rsidR="00586A7D" w:rsidRPr="00CF0A4F" w:rsidRDefault="00586A7D" w:rsidP="00586A7D">
            <w:pPr>
              <w:rPr>
                <w:rFonts w:ascii="Courier New" w:hAnsi="Courier New" w:cs="Courier New"/>
                <w:iCs/>
                <w:sz w:val="18"/>
                <w:szCs w:val="18"/>
              </w:rPr>
            </w:pP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ctxId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+= </w:t>
            </w:r>
            <w:proofErr w:type="gram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(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cuAbove</w:t>
            </w:r>
            <w:proofErr w:type="spellEnd"/>
            <w:proofErr w:type="gram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&amp;&amp;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cuAbove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-&gt;affine ) ? </w:t>
            </w:r>
            <w:proofErr w:type="gram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1 :</w:t>
            </w:r>
            <w:proofErr w:type="gram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 0;</w:t>
            </w:r>
          </w:p>
          <w:p w14:paraId="53E38BD8" w14:textId="61CDA7A9" w:rsidR="00655E83" w:rsidRPr="00CF0A4F" w:rsidRDefault="00586A7D" w:rsidP="00586A7D">
            <w:pPr>
              <w:rPr>
                <w:iCs/>
                <w:sz w:val="18"/>
                <w:szCs w:val="18"/>
              </w:rPr>
            </w:pPr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return </w:t>
            </w:r>
            <w:proofErr w:type="spellStart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>ctxId</w:t>
            </w:r>
            <w:proofErr w:type="spellEnd"/>
            <w:r w:rsidRPr="00CF0A4F">
              <w:rPr>
                <w:rFonts w:ascii="Courier New" w:hAnsi="Courier New" w:cs="Courier New"/>
                <w:iCs/>
                <w:sz w:val="18"/>
                <w:szCs w:val="18"/>
              </w:rPr>
              <w:t xml:space="preserve">; </w:t>
            </w:r>
          </w:p>
        </w:tc>
      </w:tr>
    </w:tbl>
    <w:p w14:paraId="08D11D5C" w14:textId="57BE8B68" w:rsidR="005633C1" w:rsidRDefault="00A23E56" w:rsidP="005633C1">
      <w:r>
        <w:t xml:space="preserve">Effectively removing the </w:t>
      </w:r>
      <w:r w:rsidR="00CF0A4F">
        <w:t xml:space="preserve">dependency between </w:t>
      </w:r>
      <w:proofErr w:type="spellStart"/>
      <w:r w:rsidR="00CF0A4F">
        <w:t>SbTMVP</w:t>
      </w:r>
      <w:proofErr w:type="spellEnd"/>
      <w:r w:rsidR="00CF0A4F">
        <w:t xml:space="preserve"> and affine flag coding.</w:t>
      </w:r>
    </w:p>
    <w:p w14:paraId="561F3F96" w14:textId="6310CD8F" w:rsidR="000B6722" w:rsidRDefault="000B67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16AAC849" w14:textId="77777777" w:rsidR="005633C1" w:rsidRPr="005633C1" w:rsidRDefault="005633C1" w:rsidP="005633C1"/>
    <w:p w14:paraId="13656470" w14:textId="360E6E3A" w:rsidR="009F31E4" w:rsidRDefault="009F31E4" w:rsidP="009F31E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2A76DE0" w14:textId="24718CF1" w:rsidR="00BE4EDD" w:rsidRPr="00BE4EDD" w:rsidRDefault="00BE4EDD" w:rsidP="00BE4EDD">
      <w:pPr>
        <w:rPr>
          <w:lang w:val="en-CA"/>
        </w:rPr>
      </w:pPr>
      <w:r>
        <w:rPr>
          <w:lang w:val="en-CA"/>
        </w:rPr>
        <w:t>Theoretical complexity is unchanged, with even less CABAC contexts and memory access in the second case. Note that encoding and decoding times are not fully reliable.</w:t>
      </w:r>
    </w:p>
    <w:p w14:paraId="5B83A5A3" w14:textId="2C6A4057" w:rsidR="001733FC" w:rsidRDefault="001733FC" w:rsidP="001733FC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733FC" w:rsidRPr="001733FC" w14:paraId="639FC1C6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D00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93FB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ACC31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33F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83CA1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DB9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33F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B17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33F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733FC" w:rsidRPr="001733FC" w14:paraId="2A06613D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B4D5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F211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7A33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E964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8C9F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B429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733FC" w:rsidRPr="001733FC" w14:paraId="61B4C85D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1A8E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098A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C53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BACD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232ED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86983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733FC" w:rsidRPr="001733FC" w14:paraId="452ADF0D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788B3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30F7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49F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B1E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63C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C5CB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33FC" w:rsidRPr="001733FC" w14:paraId="38590E64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DB8E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844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037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E9ED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52E2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92F5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33FC" w:rsidRPr="001733FC" w14:paraId="795DD82E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9F59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4601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502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E66D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998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614F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33FC" w:rsidRPr="001733FC" w14:paraId="61EABF4A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5DA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0D77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4561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681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09A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4639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733FC" w:rsidRPr="001733FC" w14:paraId="0CFCE196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57C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EAE5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343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512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85CE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2FF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33FC" w:rsidRPr="001733FC" w14:paraId="7FADDEC2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FC93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7F5F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55E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321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9EE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079D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33FC" w:rsidRPr="001733FC" w14:paraId="4E46548D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B8AE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BCF4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E35C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310A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26B3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613E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733FC" w:rsidRPr="001733FC" w14:paraId="0E4F81D8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8B92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564E4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C3440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68A4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46346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4C78" w14:textId="77777777" w:rsidR="001733FC" w:rsidRPr="001733FC" w:rsidRDefault="001733FC" w:rsidP="00173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33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0333253F" w14:textId="331EC72D" w:rsidR="001733FC" w:rsidRDefault="001733FC" w:rsidP="001733FC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160E5" w:rsidRPr="000160E5" w14:paraId="64EA7836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3DC7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1B52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EE23E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60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A5F4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52ED6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60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82A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160E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160E5" w:rsidRPr="000160E5" w14:paraId="315F0109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9705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67C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B8F3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07BC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9FBF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442B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60E5" w:rsidRPr="000160E5" w14:paraId="00DC9B58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80D3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EE3A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0FD29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02C8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09A48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B9E17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60E5" w:rsidRPr="000160E5" w14:paraId="72BECF67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4148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377A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443D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8C3C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BCDA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D5FB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60E5" w:rsidRPr="000160E5" w14:paraId="319D54A6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9EBA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063D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FC46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C00E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9C86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8670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60E5" w:rsidRPr="000160E5" w14:paraId="7A8F983F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53599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31DB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816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A335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05D6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DDED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160E5" w:rsidRPr="000160E5" w14:paraId="46F6378D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B03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BCE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565D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F80B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71B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A03E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160E5" w:rsidRPr="000160E5" w14:paraId="2885A8EC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EB9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2798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A6E5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6D45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ADE1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8B53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60E5" w:rsidRPr="000160E5" w14:paraId="24BAF128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414C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D919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81C7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862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B433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C6F1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60E5" w:rsidRPr="000160E5" w14:paraId="48ABE789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4AB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6D39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0663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E646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CAE5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874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60E5" w:rsidRPr="000160E5" w14:paraId="433CABF5" w14:textId="77777777" w:rsidTr="00765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E56A7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EFD0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D4CB4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95D1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459A7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36A2" w14:textId="77777777" w:rsidR="000160E5" w:rsidRPr="000160E5" w:rsidRDefault="000160E5" w:rsidP="00016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60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CBD121" w14:textId="5AB3EA5D" w:rsidR="001733FC" w:rsidRDefault="001733FC" w:rsidP="001733FC">
      <w:pPr>
        <w:rPr>
          <w:lang w:val="en-CA"/>
        </w:rPr>
      </w:pPr>
    </w:p>
    <w:p w14:paraId="4332E1F4" w14:textId="7BA49D12" w:rsidR="000160E5" w:rsidRPr="001733FC" w:rsidRDefault="000160E5" w:rsidP="000160E5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E377D" w:rsidRPr="008E377D" w14:paraId="5B0B4479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6C7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FDC0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1D3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543F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DEA3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5D3A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E377D" w:rsidRPr="008E377D" w14:paraId="2FA5D05C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BDF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3E5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5D6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40E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E8F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EA2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E377D" w:rsidRPr="008E377D" w14:paraId="1BD5D343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37C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2DB4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214E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602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776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3B64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377D" w:rsidRPr="008E377D" w14:paraId="66A4FCF9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6DA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A85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D11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73B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D9D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E73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377D" w:rsidRPr="008E377D" w14:paraId="4BD7F085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CE0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8A4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E9E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7B5D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66CB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5429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377D" w:rsidRPr="008E377D" w14:paraId="01B121A8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067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EF8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ED6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2B1D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AED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FD2A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E377D" w:rsidRPr="008E377D" w14:paraId="561CE6AC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E50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08F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E60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8FB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AFF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DD8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E377D" w:rsidRPr="008E377D" w14:paraId="1EE5EE4A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268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054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2E6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662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071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9D9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377D" w:rsidRPr="008E377D" w14:paraId="3F07B7A8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573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93A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29D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CB1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DF3D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C20E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377D" w:rsidRPr="008E377D" w14:paraId="5D857839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6B2B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20D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D31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0F8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25F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C3C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E377D" w:rsidRPr="008E377D" w14:paraId="044A28D1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1F9F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09CE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1228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E37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3367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BB4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1862E84C" w14:textId="7515D91E" w:rsidR="000C2AEC" w:rsidRDefault="000C2AEC" w:rsidP="00BA2030">
      <w:pPr>
        <w:jc w:val="center"/>
        <w:rPr>
          <w:lang w:val="en-CA"/>
        </w:rPr>
      </w:pPr>
    </w:p>
    <w:p w14:paraId="54506C31" w14:textId="4D29769A" w:rsidR="003A0169" w:rsidRDefault="003A0169" w:rsidP="00332CE5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E377D" w:rsidRPr="008E377D" w14:paraId="15BEE213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97E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57C3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A46A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47EC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8964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920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E377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E377D" w:rsidRPr="008E377D" w14:paraId="71161F48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A9F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A2B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A6C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4D3B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8C9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C45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E377D" w:rsidRPr="008E377D" w14:paraId="38B1739F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EE6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29A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FE11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AE4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DD1B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F1C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377D" w:rsidRPr="008E377D" w14:paraId="1DC7C9E6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73E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2AC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12C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00C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E41B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A56A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377D" w:rsidRPr="008E377D" w14:paraId="0DA4386A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2FB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F51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839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2AF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5FC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40C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377D" w:rsidRPr="008E377D" w14:paraId="7A3E284F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4E27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022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C09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825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4E8D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617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E377D" w:rsidRPr="008E377D" w14:paraId="35E5B4F2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D583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C14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8AB7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7FD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7ADA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4E0E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377D" w:rsidRPr="008E377D" w14:paraId="640CC352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816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3B6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D8F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FB5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AF6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822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8E377D" w:rsidRPr="008E377D" w14:paraId="2A4D9A70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009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B9D1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498B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F8F8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00A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E2C1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377D" w:rsidRPr="008E377D" w14:paraId="2FE8A571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83BD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EDAF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2E83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2C8E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430A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AAF6C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E377D" w:rsidRPr="008E377D" w14:paraId="4B56475A" w14:textId="77777777" w:rsidTr="008E37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A66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FD320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34952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8855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B11E6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8969" w14:textId="77777777" w:rsidR="008E377D" w:rsidRPr="008E377D" w:rsidRDefault="008E377D" w:rsidP="008E3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377D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11081257" w14:textId="0087020A" w:rsidR="00332CE5" w:rsidRPr="000C2AEC" w:rsidRDefault="00332CE5" w:rsidP="00BA2030">
      <w:pPr>
        <w:jc w:val="center"/>
        <w:rPr>
          <w:lang w:val="en-CA"/>
        </w:rPr>
      </w:pPr>
    </w:p>
    <w:p w14:paraId="5E9A4FA7" w14:textId="39B10F41" w:rsidR="009F31E4" w:rsidRDefault="009F31E4" w:rsidP="00733872">
      <w:pPr>
        <w:jc w:val="center"/>
        <w:rPr>
          <w:lang w:val="en-CA"/>
        </w:rPr>
      </w:pPr>
    </w:p>
    <w:p w14:paraId="5DFE763D" w14:textId="7A2A187B" w:rsidR="00BA2030" w:rsidRDefault="00BA2030" w:rsidP="00733872">
      <w:pPr>
        <w:rPr>
          <w:lang w:val="en-CA"/>
        </w:rPr>
      </w:pPr>
    </w:p>
    <w:p w14:paraId="6D302E75" w14:textId="58A2F492" w:rsidR="00733872" w:rsidRDefault="00733872" w:rsidP="00BA2030">
      <w:pPr>
        <w:jc w:val="center"/>
        <w:rPr>
          <w:lang w:val="en-CA"/>
        </w:rPr>
      </w:pPr>
    </w:p>
    <w:p w14:paraId="5B8D9893" w14:textId="62232621" w:rsidR="00812F33" w:rsidRDefault="00812F33" w:rsidP="00BA2030">
      <w:pPr>
        <w:jc w:val="center"/>
        <w:rPr>
          <w:lang w:val="en-CA"/>
        </w:rPr>
      </w:pPr>
    </w:p>
    <w:p w14:paraId="4B31AD33" w14:textId="77777777" w:rsidR="00812F33" w:rsidRDefault="00812F33" w:rsidP="00812F33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4BCE6155" w14:textId="3B13B2C2" w:rsidR="00812F33" w:rsidRPr="007B6CF9" w:rsidRDefault="00812F33" w:rsidP="00812F33">
      <w:r w:rsidRPr="007B6CF9">
        <w:t xml:space="preserve">This contribution document </w:t>
      </w:r>
      <w:r w:rsidR="00F93716" w:rsidRPr="007B6CF9">
        <w:t>proposes</w:t>
      </w:r>
      <w:r w:rsidR="007B6CF9" w:rsidRPr="007B6CF9">
        <w:t xml:space="preserve"> to clean</w:t>
      </w:r>
      <w:r w:rsidR="007B6CF9">
        <w:t xml:space="preserve">-up the inconsistency between the sub-block and affine mode flag coding, </w:t>
      </w:r>
      <w:r w:rsidR="00EE6761">
        <w:t xml:space="preserve">decreasing the decoder complexity </w:t>
      </w:r>
      <w:r w:rsidR="007B6CF9">
        <w:t xml:space="preserve">and </w:t>
      </w:r>
      <w:r w:rsidR="000055F7">
        <w:t>giving slight gains over the VTM-5.0 anchors</w:t>
      </w:r>
      <w:r w:rsidR="008A51DB">
        <w:t xml:space="preserve"> </w:t>
      </w:r>
      <w:r w:rsidR="00526ED5">
        <w:t>for higher classes</w:t>
      </w:r>
      <w:r w:rsidR="000055F7">
        <w:t xml:space="preserve">. It is proposed to adopt </w:t>
      </w:r>
      <w:r w:rsidR="000B6722">
        <w:t>these changes</w:t>
      </w:r>
      <w:r w:rsidR="000055F7">
        <w:t xml:space="preserve"> in </w:t>
      </w:r>
      <w:r w:rsidR="00D46FB3">
        <w:t>future VTM-6.0</w:t>
      </w:r>
      <w:r w:rsidR="000D0B1D">
        <w:t>.</w:t>
      </w:r>
    </w:p>
    <w:p w14:paraId="797A9AF3" w14:textId="77777777" w:rsidR="00812F33" w:rsidRPr="00BA2030" w:rsidRDefault="00812F33" w:rsidP="00BA2030">
      <w:pPr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0CE344" w:rsidR="00342FF4" w:rsidRPr="005B217D" w:rsidRDefault="00AE6BEC" w:rsidP="009234A5">
      <w:pPr>
        <w:rPr>
          <w:szCs w:val="22"/>
          <w:lang w:val="en-CA"/>
        </w:rPr>
      </w:pPr>
      <w:proofErr w:type="spellStart"/>
      <w:r w:rsidRPr="00FD7C58">
        <w:rPr>
          <w:b/>
          <w:bCs/>
          <w:szCs w:val="22"/>
          <w:lang w:val="en-CA"/>
        </w:rPr>
        <w:t>InterDigital</w:t>
      </w:r>
      <w:proofErr w:type="spellEnd"/>
      <w:r w:rsidRPr="00FD7C58">
        <w:rPr>
          <w:b/>
          <w:bCs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70753" w14:textId="77777777" w:rsidR="00FD2552" w:rsidRDefault="00FD2552">
      <w:r>
        <w:separator/>
      </w:r>
    </w:p>
  </w:endnote>
  <w:endnote w:type="continuationSeparator" w:id="0">
    <w:p w14:paraId="107C1BC0" w14:textId="77777777" w:rsidR="00FD2552" w:rsidRDefault="00FD2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D48BD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6ED5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084E6" w14:textId="77777777" w:rsidR="00FD2552" w:rsidRDefault="00FD2552">
      <w:r>
        <w:separator/>
      </w:r>
    </w:p>
  </w:footnote>
  <w:footnote w:type="continuationSeparator" w:id="0">
    <w:p w14:paraId="77C91D58" w14:textId="77777777" w:rsidR="00FD2552" w:rsidRDefault="00FD2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E7E10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8B2AAC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30B5D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D7716E"/>
    <w:multiLevelType w:val="hybridMultilevel"/>
    <w:tmpl w:val="E9646658"/>
    <w:lvl w:ilvl="0" w:tplc="C64CE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15"/>
  </w:num>
  <w:num w:numId="14">
    <w:abstractNumId w:val="3"/>
  </w:num>
  <w:num w:numId="15">
    <w:abstractNumId w:val="6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F7"/>
    <w:rsid w:val="000059A3"/>
    <w:rsid w:val="000160E5"/>
    <w:rsid w:val="000308A3"/>
    <w:rsid w:val="000458BC"/>
    <w:rsid w:val="00045C41"/>
    <w:rsid w:val="00046C03"/>
    <w:rsid w:val="00050BDF"/>
    <w:rsid w:val="00065039"/>
    <w:rsid w:val="00073917"/>
    <w:rsid w:val="0007614F"/>
    <w:rsid w:val="00077858"/>
    <w:rsid w:val="00081398"/>
    <w:rsid w:val="00094326"/>
    <w:rsid w:val="00094479"/>
    <w:rsid w:val="000962AC"/>
    <w:rsid w:val="000B05DF"/>
    <w:rsid w:val="000B0C0F"/>
    <w:rsid w:val="000B1C6B"/>
    <w:rsid w:val="000B4FF9"/>
    <w:rsid w:val="000B6722"/>
    <w:rsid w:val="000C09AC"/>
    <w:rsid w:val="000C2AEC"/>
    <w:rsid w:val="000D010D"/>
    <w:rsid w:val="000D0B1D"/>
    <w:rsid w:val="000D38F1"/>
    <w:rsid w:val="000D76C1"/>
    <w:rsid w:val="000E00F3"/>
    <w:rsid w:val="000F158C"/>
    <w:rsid w:val="00102F3D"/>
    <w:rsid w:val="001063A8"/>
    <w:rsid w:val="001133A5"/>
    <w:rsid w:val="00124151"/>
    <w:rsid w:val="00124E38"/>
    <w:rsid w:val="0012580B"/>
    <w:rsid w:val="00131F90"/>
    <w:rsid w:val="0013458C"/>
    <w:rsid w:val="0013526E"/>
    <w:rsid w:val="00146152"/>
    <w:rsid w:val="00155526"/>
    <w:rsid w:val="0016739E"/>
    <w:rsid w:val="00171371"/>
    <w:rsid w:val="001733FC"/>
    <w:rsid w:val="00175A24"/>
    <w:rsid w:val="00187E58"/>
    <w:rsid w:val="00193DF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101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53B"/>
    <w:rsid w:val="002A54E0"/>
    <w:rsid w:val="002B1595"/>
    <w:rsid w:val="002B191D"/>
    <w:rsid w:val="002B2156"/>
    <w:rsid w:val="002B2E83"/>
    <w:rsid w:val="002C58FE"/>
    <w:rsid w:val="002D0AF6"/>
    <w:rsid w:val="002D7AD0"/>
    <w:rsid w:val="002E3EE8"/>
    <w:rsid w:val="002E4A7E"/>
    <w:rsid w:val="002F164D"/>
    <w:rsid w:val="003021BC"/>
    <w:rsid w:val="00306206"/>
    <w:rsid w:val="00317D85"/>
    <w:rsid w:val="00327C56"/>
    <w:rsid w:val="003315A1"/>
    <w:rsid w:val="00332CE5"/>
    <w:rsid w:val="00337016"/>
    <w:rsid w:val="003373EC"/>
    <w:rsid w:val="00342FF4"/>
    <w:rsid w:val="00344E5A"/>
    <w:rsid w:val="00346148"/>
    <w:rsid w:val="00353D2F"/>
    <w:rsid w:val="00356D30"/>
    <w:rsid w:val="003669EA"/>
    <w:rsid w:val="003706CC"/>
    <w:rsid w:val="00377710"/>
    <w:rsid w:val="0038168E"/>
    <w:rsid w:val="003A016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96F"/>
    <w:rsid w:val="00433DDB"/>
    <w:rsid w:val="00435A29"/>
    <w:rsid w:val="00437619"/>
    <w:rsid w:val="004445DB"/>
    <w:rsid w:val="00465A1E"/>
    <w:rsid w:val="00483AAC"/>
    <w:rsid w:val="0049445A"/>
    <w:rsid w:val="004963CC"/>
    <w:rsid w:val="004A2A63"/>
    <w:rsid w:val="004B210C"/>
    <w:rsid w:val="004B7C30"/>
    <w:rsid w:val="004C2360"/>
    <w:rsid w:val="004C547E"/>
    <w:rsid w:val="004C54F3"/>
    <w:rsid w:val="004D405F"/>
    <w:rsid w:val="004E4F4F"/>
    <w:rsid w:val="004E6789"/>
    <w:rsid w:val="004F61E3"/>
    <w:rsid w:val="00502E10"/>
    <w:rsid w:val="0051015C"/>
    <w:rsid w:val="00516CF1"/>
    <w:rsid w:val="00525005"/>
    <w:rsid w:val="00526ED5"/>
    <w:rsid w:val="00531AE9"/>
    <w:rsid w:val="00532D61"/>
    <w:rsid w:val="00536188"/>
    <w:rsid w:val="00550A66"/>
    <w:rsid w:val="00556EB0"/>
    <w:rsid w:val="005633C1"/>
    <w:rsid w:val="005666E6"/>
    <w:rsid w:val="00567EC7"/>
    <w:rsid w:val="00570013"/>
    <w:rsid w:val="005753EC"/>
    <w:rsid w:val="005801A2"/>
    <w:rsid w:val="0058677D"/>
    <w:rsid w:val="00586A7D"/>
    <w:rsid w:val="005952A5"/>
    <w:rsid w:val="00597CD4"/>
    <w:rsid w:val="005A33A1"/>
    <w:rsid w:val="005A67AF"/>
    <w:rsid w:val="005B217D"/>
    <w:rsid w:val="005C385F"/>
    <w:rsid w:val="005E1AC6"/>
    <w:rsid w:val="005E3F2B"/>
    <w:rsid w:val="005F113A"/>
    <w:rsid w:val="005F2E54"/>
    <w:rsid w:val="005F6F1B"/>
    <w:rsid w:val="00600137"/>
    <w:rsid w:val="00615995"/>
    <w:rsid w:val="00616155"/>
    <w:rsid w:val="006240D8"/>
    <w:rsid w:val="00624B33"/>
    <w:rsid w:val="0062739A"/>
    <w:rsid w:val="0063041A"/>
    <w:rsid w:val="00630AA2"/>
    <w:rsid w:val="00631608"/>
    <w:rsid w:val="00646707"/>
    <w:rsid w:val="00646F26"/>
    <w:rsid w:val="00655E83"/>
    <w:rsid w:val="00657B04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908"/>
    <w:rsid w:val="00712F60"/>
    <w:rsid w:val="00713243"/>
    <w:rsid w:val="00720E3B"/>
    <w:rsid w:val="007234E5"/>
    <w:rsid w:val="00726632"/>
    <w:rsid w:val="00733872"/>
    <w:rsid w:val="0073509B"/>
    <w:rsid w:val="0074393F"/>
    <w:rsid w:val="00745F6B"/>
    <w:rsid w:val="0075175B"/>
    <w:rsid w:val="0075585E"/>
    <w:rsid w:val="007559EF"/>
    <w:rsid w:val="00765697"/>
    <w:rsid w:val="00770571"/>
    <w:rsid w:val="0077321E"/>
    <w:rsid w:val="007768FF"/>
    <w:rsid w:val="007821E7"/>
    <w:rsid w:val="007824D3"/>
    <w:rsid w:val="00784AB7"/>
    <w:rsid w:val="00785DCD"/>
    <w:rsid w:val="007955AB"/>
    <w:rsid w:val="00796EE3"/>
    <w:rsid w:val="007A7D29"/>
    <w:rsid w:val="007B2736"/>
    <w:rsid w:val="007B4AB8"/>
    <w:rsid w:val="007B6CF9"/>
    <w:rsid w:val="007C7EC2"/>
    <w:rsid w:val="007D1181"/>
    <w:rsid w:val="007E01A3"/>
    <w:rsid w:val="007F1F8B"/>
    <w:rsid w:val="007F67A1"/>
    <w:rsid w:val="007F6C8D"/>
    <w:rsid w:val="00811C05"/>
    <w:rsid w:val="00812F33"/>
    <w:rsid w:val="008206C8"/>
    <w:rsid w:val="008249F7"/>
    <w:rsid w:val="00824D21"/>
    <w:rsid w:val="00825792"/>
    <w:rsid w:val="008403E6"/>
    <w:rsid w:val="00854B6A"/>
    <w:rsid w:val="00856D4F"/>
    <w:rsid w:val="0086387C"/>
    <w:rsid w:val="00874A6C"/>
    <w:rsid w:val="00876C65"/>
    <w:rsid w:val="00882F72"/>
    <w:rsid w:val="00887101"/>
    <w:rsid w:val="008A3939"/>
    <w:rsid w:val="008A4B4C"/>
    <w:rsid w:val="008A51DB"/>
    <w:rsid w:val="008C239F"/>
    <w:rsid w:val="008C5FE3"/>
    <w:rsid w:val="008D3E35"/>
    <w:rsid w:val="008D7803"/>
    <w:rsid w:val="008E377D"/>
    <w:rsid w:val="008E480C"/>
    <w:rsid w:val="008F7138"/>
    <w:rsid w:val="00901AC8"/>
    <w:rsid w:val="00904FB0"/>
    <w:rsid w:val="00907757"/>
    <w:rsid w:val="009212B0"/>
    <w:rsid w:val="00921BE7"/>
    <w:rsid w:val="00921FA1"/>
    <w:rsid w:val="009234A5"/>
    <w:rsid w:val="00930B26"/>
    <w:rsid w:val="00931E6A"/>
    <w:rsid w:val="00933453"/>
    <w:rsid w:val="009336F7"/>
    <w:rsid w:val="0093636C"/>
    <w:rsid w:val="009374A7"/>
    <w:rsid w:val="00955F6D"/>
    <w:rsid w:val="00977C16"/>
    <w:rsid w:val="009806F0"/>
    <w:rsid w:val="0098551D"/>
    <w:rsid w:val="00985DCB"/>
    <w:rsid w:val="00987300"/>
    <w:rsid w:val="0099481B"/>
    <w:rsid w:val="0099518F"/>
    <w:rsid w:val="009A523D"/>
    <w:rsid w:val="009B02A1"/>
    <w:rsid w:val="009B2B80"/>
    <w:rsid w:val="009B3361"/>
    <w:rsid w:val="009B7DFF"/>
    <w:rsid w:val="009B7F3F"/>
    <w:rsid w:val="009D1DE6"/>
    <w:rsid w:val="009D692E"/>
    <w:rsid w:val="009D7CE6"/>
    <w:rsid w:val="009F31E4"/>
    <w:rsid w:val="009F496B"/>
    <w:rsid w:val="009F74DB"/>
    <w:rsid w:val="00A01439"/>
    <w:rsid w:val="00A01626"/>
    <w:rsid w:val="00A02E61"/>
    <w:rsid w:val="00A058F4"/>
    <w:rsid w:val="00A05CFF"/>
    <w:rsid w:val="00A13048"/>
    <w:rsid w:val="00A23E56"/>
    <w:rsid w:val="00A340E1"/>
    <w:rsid w:val="00A4499D"/>
    <w:rsid w:val="00A46843"/>
    <w:rsid w:val="00A568EF"/>
    <w:rsid w:val="00A56B97"/>
    <w:rsid w:val="00A6093D"/>
    <w:rsid w:val="00A767DC"/>
    <w:rsid w:val="00A76A6D"/>
    <w:rsid w:val="00A83253"/>
    <w:rsid w:val="00A87C00"/>
    <w:rsid w:val="00AA204F"/>
    <w:rsid w:val="00AA6E84"/>
    <w:rsid w:val="00AB1A1C"/>
    <w:rsid w:val="00AB422A"/>
    <w:rsid w:val="00AC0743"/>
    <w:rsid w:val="00AC4CC8"/>
    <w:rsid w:val="00AD05A8"/>
    <w:rsid w:val="00AE341B"/>
    <w:rsid w:val="00AE6BEC"/>
    <w:rsid w:val="00B01905"/>
    <w:rsid w:val="00B07CA7"/>
    <w:rsid w:val="00B1279A"/>
    <w:rsid w:val="00B148CB"/>
    <w:rsid w:val="00B24497"/>
    <w:rsid w:val="00B3640F"/>
    <w:rsid w:val="00B4194A"/>
    <w:rsid w:val="00B437E8"/>
    <w:rsid w:val="00B51B22"/>
    <w:rsid w:val="00B5222E"/>
    <w:rsid w:val="00B529C0"/>
    <w:rsid w:val="00B53179"/>
    <w:rsid w:val="00B55DE8"/>
    <w:rsid w:val="00B57A23"/>
    <w:rsid w:val="00B600CD"/>
    <w:rsid w:val="00B61C96"/>
    <w:rsid w:val="00B73A2A"/>
    <w:rsid w:val="00B75A51"/>
    <w:rsid w:val="00B827C6"/>
    <w:rsid w:val="00B86D26"/>
    <w:rsid w:val="00B94B06"/>
    <w:rsid w:val="00B94C28"/>
    <w:rsid w:val="00B97F7A"/>
    <w:rsid w:val="00BA2030"/>
    <w:rsid w:val="00BC00F0"/>
    <w:rsid w:val="00BC10BA"/>
    <w:rsid w:val="00BC596C"/>
    <w:rsid w:val="00BC5AFD"/>
    <w:rsid w:val="00BD1129"/>
    <w:rsid w:val="00BD3058"/>
    <w:rsid w:val="00BE08FD"/>
    <w:rsid w:val="00BE4EDD"/>
    <w:rsid w:val="00C00DDE"/>
    <w:rsid w:val="00C04F43"/>
    <w:rsid w:val="00C0609D"/>
    <w:rsid w:val="00C115AB"/>
    <w:rsid w:val="00C254CE"/>
    <w:rsid w:val="00C26CCB"/>
    <w:rsid w:val="00C30105"/>
    <w:rsid w:val="00C30249"/>
    <w:rsid w:val="00C3723B"/>
    <w:rsid w:val="00C42466"/>
    <w:rsid w:val="00C606C9"/>
    <w:rsid w:val="00C80288"/>
    <w:rsid w:val="00C84003"/>
    <w:rsid w:val="00C90650"/>
    <w:rsid w:val="00C954E4"/>
    <w:rsid w:val="00C97D78"/>
    <w:rsid w:val="00CB33E8"/>
    <w:rsid w:val="00CC2329"/>
    <w:rsid w:val="00CC2AAE"/>
    <w:rsid w:val="00CC5A42"/>
    <w:rsid w:val="00CD0EAB"/>
    <w:rsid w:val="00CE20CE"/>
    <w:rsid w:val="00CE5E02"/>
    <w:rsid w:val="00CF0A4F"/>
    <w:rsid w:val="00CF34DB"/>
    <w:rsid w:val="00CF3917"/>
    <w:rsid w:val="00CF558F"/>
    <w:rsid w:val="00D010C0"/>
    <w:rsid w:val="00D073E2"/>
    <w:rsid w:val="00D31078"/>
    <w:rsid w:val="00D446EC"/>
    <w:rsid w:val="00D46FB3"/>
    <w:rsid w:val="00D51BF0"/>
    <w:rsid w:val="00D531DB"/>
    <w:rsid w:val="00D55942"/>
    <w:rsid w:val="00D57E7B"/>
    <w:rsid w:val="00D807BF"/>
    <w:rsid w:val="00D82FCC"/>
    <w:rsid w:val="00DA17FC"/>
    <w:rsid w:val="00DA7887"/>
    <w:rsid w:val="00DB2C26"/>
    <w:rsid w:val="00DD02F4"/>
    <w:rsid w:val="00DD13D9"/>
    <w:rsid w:val="00DD6622"/>
    <w:rsid w:val="00DE1C7C"/>
    <w:rsid w:val="00DE6B43"/>
    <w:rsid w:val="00E02CDA"/>
    <w:rsid w:val="00E11923"/>
    <w:rsid w:val="00E262D4"/>
    <w:rsid w:val="00E36250"/>
    <w:rsid w:val="00E47F2D"/>
    <w:rsid w:val="00E54511"/>
    <w:rsid w:val="00E60EDC"/>
    <w:rsid w:val="00E61DAC"/>
    <w:rsid w:val="00E65FFF"/>
    <w:rsid w:val="00E72B80"/>
    <w:rsid w:val="00E75FE3"/>
    <w:rsid w:val="00E85A39"/>
    <w:rsid w:val="00E86C4C"/>
    <w:rsid w:val="00E907A3"/>
    <w:rsid w:val="00E9091A"/>
    <w:rsid w:val="00EA5AE0"/>
    <w:rsid w:val="00EB56E1"/>
    <w:rsid w:val="00EB7AB1"/>
    <w:rsid w:val="00ED3638"/>
    <w:rsid w:val="00ED5A7D"/>
    <w:rsid w:val="00ED5CC6"/>
    <w:rsid w:val="00EE6761"/>
    <w:rsid w:val="00EE7CD8"/>
    <w:rsid w:val="00EF37F6"/>
    <w:rsid w:val="00EF48CC"/>
    <w:rsid w:val="00EF4902"/>
    <w:rsid w:val="00F00801"/>
    <w:rsid w:val="00F0461B"/>
    <w:rsid w:val="00F2488D"/>
    <w:rsid w:val="00F25A39"/>
    <w:rsid w:val="00F535B2"/>
    <w:rsid w:val="00F601A0"/>
    <w:rsid w:val="00F712E9"/>
    <w:rsid w:val="00F73032"/>
    <w:rsid w:val="00F8228F"/>
    <w:rsid w:val="00F82F43"/>
    <w:rsid w:val="00F848FC"/>
    <w:rsid w:val="00F906F6"/>
    <w:rsid w:val="00F9282A"/>
    <w:rsid w:val="00F93716"/>
    <w:rsid w:val="00F96BAD"/>
    <w:rsid w:val="00FA139D"/>
    <w:rsid w:val="00FA60F5"/>
    <w:rsid w:val="00FB0E84"/>
    <w:rsid w:val="00FB4CF6"/>
    <w:rsid w:val="00FC2405"/>
    <w:rsid w:val="00FD01C2"/>
    <w:rsid w:val="00FD2552"/>
    <w:rsid w:val="00FD6C60"/>
    <w:rsid w:val="00FD7C58"/>
    <w:rsid w:val="00FE595C"/>
    <w:rsid w:val="00FF0CE3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13D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C5FE3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C5FE3"/>
    <w:pPr>
      <w:ind w:left="720"/>
      <w:contextualSpacing/>
      <w:textAlignment w:val="auto"/>
    </w:pPr>
  </w:style>
  <w:style w:type="paragraph" w:customStyle="1" w:styleId="tablecell">
    <w:name w:val="table cell"/>
    <w:basedOn w:val="Normal"/>
    <w:uiPriority w:val="99"/>
    <w:rsid w:val="00483A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83A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83AAC"/>
    <w:rPr>
      <w:rFonts w:eastAsia="Malgun Gothic"/>
      <w:lang w:val="en-GB"/>
    </w:rPr>
  </w:style>
  <w:style w:type="table" w:styleId="TableGrid">
    <w:name w:val="Table Grid"/>
    <w:basedOn w:val="TableNormal"/>
    <w:rsid w:val="00785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56D3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6D3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56D3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6D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6D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ntoine.robert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ngi.poirier@InterDigita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E1DA4-9924-44B1-B5E9-9A56C199B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7</cp:revision>
  <cp:lastPrinted>1900-01-01T08:00:00Z</cp:lastPrinted>
  <dcterms:created xsi:type="dcterms:W3CDTF">2019-06-27T12:26:00Z</dcterms:created>
  <dcterms:modified xsi:type="dcterms:W3CDTF">2019-07-02T16:56:00Z</dcterms:modified>
</cp:coreProperties>
</file>