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DF5550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BF3FAD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34217">
              <w:t xml:space="preserve"> </w:t>
            </w:r>
            <w:r w:rsidR="00A34217" w:rsidRPr="00A34217">
              <w:rPr>
                <w:lang w:val="en-CA"/>
              </w:rPr>
              <w:t>0469</w:t>
            </w:r>
            <w:r w:rsidR="00A34217">
              <w:rPr>
                <w:lang w:val="en-CA"/>
              </w:rPr>
              <w:t>_v</w:t>
            </w:r>
            <w:r w:rsidR="00714D2F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40D9B2" w:rsidR="00E61DAC" w:rsidRPr="005B217D" w:rsidRDefault="00DD6147" w:rsidP="009D7CE6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5"/>
            <w:bookmarkStart w:id="1" w:name="OLE_LINK6"/>
            <w:r>
              <w:rPr>
                <w:b/>
                <w:szCs w:val="22"/>
                <w:lang w:val="en-CA"/>
              </w:rPr>
              <w:t>Non-CE3:</w:t>
            </w:r>
            <w:r w:rsidR="00EC1EF5">
              <w:rPr>
                <w:b/>
                <w:szCs w:val="22"/>
                <w:lang w:val="en-CA"/>
              </w:rPr>
              <w:t xml:space="preserve"> </w:t>
            </w:r>
            <w:r w:rsidR="003719DF" w:rsidRPr="00D04C31">
              <w:rPr>
                <w:b/>
                <w:szCs w:val="22"/>
                <w:lang w:val="en-CA"/>
              </w:rPr>
              <w:t>Simplification of MIP</w:t>
            </w:r>
            <w:r w:rsidR="00704728" w:rsidRPr="00D04C31">
              <w:rPr>
                <w:b/>
                <w:szCs w:val="22"/>
                <w:lang w:val="en-CA"/>
              </w:rPr>
              <w:t xml:space="preserve"> MPM</w:t>
            </w:r>
            <w:r w:rsidR="00D00C85">
              <w:rPr>
                <w:b/>
                <w:szCs w:val="22"/>
                <w:lang w:val="en-CA"/>
              </w:rPr>
              <w:t xml:space="preserve"> Derivation</w:t>
            </w:r>
            <w:bookmarkEnd w:id="0"/>
            <w:bookmarkEnd w:id="1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B3468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934E57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954A4C" w:rsidRPr="005B217D" w14:paraId="714CD808" w14:textId="77777777" w:rsidTr="000962AC">
        <w:tc>
          <w:tcPr>
            <w:tcW w:w="1458" w:type="dxa"/>
          </w:tcPr>
          <w:p w14:paraId="4DB59313" w14:textId="77777777" w:rsidR="00954A4C" w:rsidRPr="005B217D" w:rsidRDefault="00954A4C" w:rsidP="00954A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1000E4C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Dongcheol Kim, Jason Jung, Geonjung Ko, Ju-Hyung (John) Son, Jin Sam Kwak</w:t>
            </w:r>
          </w:p>
        </w:tc>
        <w:tc>
          <w:tcPr>
            <w:tcW w:w="900" w:type="dxa"/>
          </w:tcPr>
          <w:p w14:paraId="0140ECA2" w14:textId="77777777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68BC851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3F1498">
              <w:rPr>
                <w:szCs w:val="22"/>
                <w:lang w:val="en-CA"/>
              </w:rPr>
              <w:t>+82-31-712-0523</w:t>
            </w:r>
            <w:r w:rsidRPr="00581586">
              <w:rPr>
                <w:szCs w:val="22"/>
                <w:highlight w:val="yellow"/>
                <w:lang w:val="en-CA"/>
              </w:rPr>
              <w:br/>
            </w:r>
            <w:hyperlink r:id="rId9" w:history="1">
              <w:r w:rsidR="00776180" w:rsidRPr="00395630">
                <w:rPr>
                  <w:rStyle w:val="a6"/>
                  <w:szCs w:val="22"/>
                  <w:lang w:val="en-CA"/>
                </w:rPr>
                <w:t>dongcheol.</w:t>
              </w:r>
              <w:r w:rsidR="00776180" w:rsidRPr="00395630">
                <w:rPr>
                  <w:rStyle w:val="a6"/>
                  <w:szCs w:val="22"/>
                  <w:lang w:eastAsia="ko-KR"/>
                </w:rPr>
                <w:t>k</w:t>
              </w:r>
              <w:r w:rsidR="00776180" w:rsidRPr="00395630">
                <w:rPr>
                  <w:rStyle w:val="a6"/>
                  <w:szCs w:val="22"/>
                  <w:lang w:val="en-CA"/>
                </w:rPr>
                <w:t>im@wilusgroup.com</w:t>
              </w:r>
            </w:hyperlink>
          </w:p>
        </w:tc>
      </w:tr>
      <w:tr w:rsidR="00954A4C" w:rsidRPr="005B217D" w14:paraId="49AFAA61" w14:textId="77777777" w:rsidTr="000962AC">
        <w:tc>
          <w:tcPr>
            <w:tcW w:w="1458" w:type="dxa"/>
          </w:tcPr>
          <w:p w14:paraId="2C08AF6B" w14:textId="77777777" w:rsidR="00954A4C" w:rsidRPr="005B217D" w:rsidRDefault="00954A4C" w:rsidP="00954A4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2DD6D76" w:rsidR="00954A4C" w:rsidRPr="005B217D" w:rsidRDefault="00954A4C" w:rsidP="00954A4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WILUS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89098B3" w:rsidR="00263398" w:rsidRPr="005B217D" w:rsidRDefault="00372E96" w:rsidP="009234A5">
      <w:pPr>
        <w:rPr>
          <w:szCs w:val="22"/>
          <w:lang w:val="en-CA"/>
        </w:rPr>
      </w:pPr>
      <w:r>
        <w:rPr>
          <w:lang w:val="en-CA" w:eastAsia="ko-KR"/>
        </w:rPr>
        <w:t>In this contribution, it is reported that</w:t>
      </w:r>
      <w:r w:rsidR="00B10A15">
        <w:rPr>
          <w:lang w:val="en-CA" w:eastAsia="ko-KR"/>
        </w:rPr>
        <w:t xml:space="preserve"> three simplification</w:t>
      </w:r>
      <w:r w:rsidR="00883FEC">
        <w:rPr>
          <w:lang w:val="en-CA" w:eastAsia="ko-KR"/>
        </w:rPr>
        <w:t xml:space="preserve"> method</w:t>
      </w:r>
      <w:r w:rsidR="00B10A15">
        <w:rPr>
          <w:lang w:val="en-CA" w:eastAsia="ko-KR"/>
        </w:rPr>
        <w:t xml:space="preserve">s </w:t>
      </w:r>
      <w:r w:rsidR="00523B90">
        <w:rPr>
          <w:lang w:val="en-CA" w:eastAsia="ko-KR"/>
        </w:rPr>
        <w:t xml:space="preserve">of MPM derivation </w:t>
      </w:r>
      <w:r w:rsidR="00B10A15">
        <w:rPr>
          <w:lang w:val="en-CA" w:eastAsia="ko-KR"/>
        </w:rPr>
        <w:t xml:space="preserve">are proposed as follows : (1) </w:t>
      </w:r>
      <w:r w:rsidR="00523B90">
        <w:rPr>
          <w:lang w:val="en-CA" w:eastAsia="ko-KR"/>
        </w:rPr>
        <w:t xml:space="preserve">For MPM derivation of </w:t>
      </w:r>
      <w:r w:rsidR="00903668">
        <w:rPr>
          <w:lang w:val="en-CA" w:eastAsia="ko-KR"/>
        </w:rPr>
        <w:t xml:space="preserve">a </w:t>
      </w:r>
      <w:r w:rsidR="00523B90">
        <w:rPr>
          <w:lang w:val="en-CA" w:eastAsia="ko-KR"/>
        </w:rPr>
        <w:t>normal intra bloc</w:t>
      </w:r>
      <w:r w:rsidR="00D11A94">
        <w:rPr>
          <w:lang w:val="en-CA" w:eastAsia="ko-KR"/>
        </w:rPr>
        <w:t>k</w:t>
      </w:r>
      <w:r w:rsidR="00523B90">
        <w:rPr>
          <w:lang w:val="en-CA" w:eastAsia="ko-KR"/>
        </w:rPr>
        <w:t xml:space="preserve">, </w:t>
      </w:r>
      <w:r w:rsidR="005F3919">
        <w:rPr>
          <w:lang w:val="en-CA" w:eastAsia="ko-KR"/>
        </w:rPr>
        <w:t xml:space="preserve">the </w:t>
      </w:r>
      <w:r w:rsidR="00B10A15">
        <w:rPr>
          <w:lang w:val="en-CA" w:eastAsia="ko-KR"/>
        </w:rPr>
        <w:t xml:space="preserve">Planar mode </w:t>
      </w:r>
      <w:r w:rsidR="0026495F">
        <w:rPr>
          <w:lang w:val="en-CA" w:eastAsia="ko-KR"/>
        </w:rPr>
        <w:t>is used</w:t>
      </w:r>
      <w:r w:rsidR="008D41C5">
        <w:rPr>
          <w:lang w:val="en-CA" w:eastAsia="ko-KR"/>
        </w:rPr>
        <w:t xml:space="preserve"> </w:t>
      </w:r>
      <w:r w:rsidR="0026495F">
        <w:rPr>
          <w:lang w:val="en-CA" w:eastAsia="ko-KR"/>
        </w:rPr>
        <w:t>when the neighbor block is</w:t>
      </w:r>
      <w:r w:rsidR="00883FEC">
        <w:rPr>
          <w:lang w:val="en-CA" w:eastAsia="ko-KR"/>
        </w:rPr>
        <w:t xml:space="preserve"> a</w:t>
      </w:r>
      <w:r w:rsidR="0026495F">
        <w:rPr>
          <w:lang w:val="en-CA" w:eastAsia="ko-KR"/>
        </w:rPr>
        <w:t xml:space="preserve"> MIP </w:t>
      </w:r>
      <w:r w:rsidR="005F3919">
        <w:rPr>
          <w:lang w:val="en-CA" w:eastAsia="ko-KR"/>
        </w:rPr>
        <w:t>intra block</w:t>
      </w:r>
      <w:r w:rsidR="0050338A">
        <w:rPr>
          <w:lang w:val="en-CA" w:eastAsia="ko-KR"/>
        </w:rPr>
        <w:t xml:space="preserve">, </w:t>
      </w:r>
      <w:r w:rsidR="0026495F">
        <w:rPr>
          <w:lang w:val="en-CA" w:eastAsia="ko-KR"/>
        </w:rPr>
        <w:t xml:space="preserve">(2) </w:t>
      </w:r>
      <w:r w:rsidR="00523B90">
        <w:rPr>
          <w:lang w:val="en-CA" w:eastAsia="ko-KR"/>
        </w:rPr>
        <w:t xml:space="preserve">For MPM derivation of </w:t>
      </w:r>
      <w:r w:rsidR="005F3919">
        <w:rPr>
          <w:lang w:val="en-CA" w:eastAsia="ko-KR"/>
        </w:rPr>
        <w:t>a</w:t>
      </w:r>
      <w:r w:rsidR="00523B90">
        <w:rPr>
          <w:lang w:val="en-CA" w:eastAsia="ko-KR"/>
        </w:rPr>
        <w:t xml:space="preserve"> MIP </w:t>
      </w:r>
      <w:r w:rsidR="00D11A94">
        <w:rPr>
          <w:lang w:val="en-CA" w:eastAsia="ko-KR"/>
        </w:rPr>
        <w:t>intr</w:t>
      </w:r>
      <w:r w:rsidR="00DD5EF1">
        <w:rPr>
          <w:lang w:val="en-CA" w:eastAsia="ko-KR"/>
        </w:rPr>
        <w:t xml:space="preserve">a </w:t>
      </w:r>
      <w:r w:rsidR="00523B90">
        <w:rPr>
          <w:lang w:val="en-CA" w:eastAsia="ko-KR"/>
        </w:rPr>
        <w:t xml:space="preserve">block, </w:t>
      </w:r>
      <w:r w:rsidR="00883FEC">
        <w:rPr>
          <w:lang w:val="en-CA" w:eastAsia="ko-KR"/>
        </w:rPr>
        <w:t>the</w:t>
      </w:r>
      <w:r w:rsidR="00523B90">
        <w:rPr>
          <w:lang w:val="en-CA" w:eastAsia="ko-KR"/>
        </w:rPr>
        <w:t xml:space="preserve"> </w:t>
      </w:r>
      <w:r w:rsidR="0026495F">
        <w:rPr>
          <w:lang w:val="en-CA" w:eastAsia="ko-KR"/>
        </w:rPr>
        <w:t xml:space="preserve">predefined </w:t>
      </w:r>
      <w:r w:rsidR="008D41C5">
        <w:rPr>
          <w:lang w:val="en-CA" w:eastAsia="ko-KR"/>
        </w:rPr>
        <w:t xml:space="preserve">mode per </w:t>
      </w:r>
      <w:proofErr w:type="spellStart"/>
      <w:r w:rsidR="008D41C5">
        <w:rPr>
          <w:lang w:val="en-CA" w:eastAsia="ko-KR"/>
        </w:rPr>
        <w:t>MipSizeId</w:t>
      </w:r>
      <w:proofErr w:type="spellEnd"/>
      <w:r w:rsidR="0050338A">
        <w:rPr>
          <w:lang w:val="en-CA" w:eastAsia="ko-KR"/>
        </w:rPr>
        <w:t xml:space="preserve"> is used </w:t>
      </w:r>
      <w:r w:rsidR="00523B90">
        <w:rPr>
          <w:lang w:val="en-CA" w:eastAsia="ko-KR"/>
        </w:rPr>
        <w:t xml:space="preserve">when the neighbor </w:t>
      </w:r>
      <w:r w:rsidR="00883FEC">
        <w:rPr>
          <w:lang w:val="en-CA" w:eastAsia="ko-KR"/>
        </w:rPr>
        <w:t xml:space="preserve">block </w:t>
      </w:r>
      <w:r w:rsidR="00523B90">
        <w:rPr>
          <w:lang w:val="en-CA" w:eastAsia="ko-KR"/>
        </w:rPr>
        <w:t xml:space="preserve">is </w:t>
      </w:r>
      <w:r w:rsidR="00883FEC">
        <w:rPr>
          <w:lang w:val="en-CA" w:eastAsia="ko-KR"/>
        </w:rPr>
        <w:t xml:space="preserve">a </w:t>
      </w:r>
      <w:r w:rsidR="00523B90">
        <w:rPr>
          <w:lang w:val="en-CA" w:eastAsia="ko-KR"/>
        </w:rPr>
        <w:t>normal intra block</w:t>
      </w:r>
      <w:r w:rsidR="0050338A">
        <w:rPr>
          <w:lang w:val="en-CA" w:eastAsia="ko-KR"/>
        </w:rPr>
        <w:t xml:space="preserve">, (3) the combination of </w:t>
      </w:r>
      <w:r w:rsidR="00883FEC">
        <w:rPr>
          <w:lang w:val="en-CA" w:eastAsia="ko-KR"/>
        </w:rPr>
        <w:t xml:space="preserve">methods </w:t>
      </w:r>
      <w:r w:rsidR="0050338A">
        <w:rPr>
          <w:lang w:val="en-CA" w:eastAsia="ko-KR"/>
        </w:rPr>
        <w:t>(1) and (2)</w:t>
      </w:r>
      <w:r>
        <w:rPr>
          <w:lang w:val="en-CA" w:eastAsia="ko-KR"/>
        </w:rPr>
        <w:t>. It is reportedly shown that the method</w:t>
      </w:r>
      <w:r w:rsidR="00E26B85">
        <w:rPr>
          <w:lang w:val="en-CA" w:eastAsia="ko-KR"/>
        </w:rPr>
        <w:t xml:space="preserve"> </w:t>
      </w:r>
      <w:r w:rsidR="008A020B">
        <w:rPr>
          <w:lang w:val="en-CA" w:eastAsia="ko-KR"/>
        </w:rPr>
        <w:t>(1)</w:t>
      </w:r>
      <w:r>
        <w:rPr>
          <w:lang w:val="en-CA" w:eastAsia="ko-KR"/>
        </w:rPr>
        <w:t xml:space="preserve"> provides overall BD-rate </w:t>
      </w:r>
      <w:r w:rsidR="00883FEC">
        <w:rPr>
          <w:lang w:val="en-CA" w:eastAsia="ko-KR"/>
        </w:rPr>
        <w:t xml:space="preserve">of </w:t>
      </w:r>
      <w:proofErr w:type="gramStart"/>
      <w:r>
        <w:rPr>
          <w:lang w:val="en-CA" w:eastAsia="ko-KR"/>
        </w:rPr>
        <w:t>0.</w:t>
      </w:r>
      <w:r w:rsidR="00B151D0">
        <w:rPr>
          <w:lang w:val="en-CA" w:eastAsia="ko-KR"/>
        </w:rPr>
        <w:t>xx</w:t>
      </w:r>
      <w:proofErr w:type="gramEnd"/>
      <w:r>
        <w:rPr>
          <w:lang w:val="en-CA" w:eastAsia="ko-KR"/>
        </w:rPr>
        <w:t>%, 0.</w:t>
      </w:r>
      <w:r w:rsidR="00B151D0">
        <w:rPr>
          <w:lang w:val="en-CA" w:eastAsia="ko-KR"/>
        </w:rPr>
        <w:t>xx</w:t>
      </w:r>
      <w:r>
        <w:rPr>
          <w:lang w:val="en-CA" w:eastAsia="ko-KR"/>
        </w:rPr>
        <w:t>%, 0.</w:t>
      </w:r>
      <w:r w:rsidR="00B151D0">
        <w:rPr>
          <w:lang w:val="en-CA" w:eastAsia="ko-KR"/>
        </w:rPr>
        <w:t>xx</w:t>
      </w:r>
      <w:r>
        <w:rPr>
          <w:lang w:val="en-CA" w:eastAsia="ko-KR"/>
        </w:rPr>
        <w:t xml:space="preserve">% with </w:t>
      </w:r>
      <w:r w:rsidR="00B151D0">
        <w:rPr>
          <w:lang w:val="en-CA" w:eastAsia="ko-KR"/>
        </w:rPr>
        <w:t>xx</w:t>
      </w:r>
      <w:r>
        <w:rPr>
          <w:lang w:val="en-CA" w:eastAsia="ko-KR"/>
        </w:rPr>
        <w:t xml:space="preserve">%  encoding and xx% decoding time under </w:t>
      </w:r>
      <w:r w:rsidR="008A020B">
        <w:rPr>
          <w:lang w:val="en-CA" w:eastAsia="ko-KR"/>
        </w:rPr>
        <w:t>AI</w:t>
      </w:r>
      <w:r>
        <w:rPr>
          <w:lang w:val="en-CA" w:eastAsia="ko-KR"/>
        </w:rPr>
        <w:t xml:space="preserve"> configuration</w:t>
      </w:r>
      <w:r w:rsidR="00883FEC">
        <w:rPr>
          <w:lang w:val="en-CA" w:eastAsia="ko-KR"/>
        </w:rPr>
        <w:t>,</w:t>
      </w:r>
      <w:r>
        <w:rPr>
          <w:lang w:val="en-CA" w:eastAsia="ko-KR"/>
        </w:rPr>
        <w:t xml:space="preserve"> and 0.</w:t>
      </w:r>
      <w:r w:rsidR="00B151D0">
        <w:rPr>
          <w:lang w:val="en-CA" w:eastAsia="ko-KR"/>
        </w:rPr>
        <w:t>xx</w:t>
      </w:r>
      <w:r>
        <w:rPr>
          <w:lang w:val="en-CA" w:eastAsia="ko-KR"/>
        </w:rPr>
        <w:t>%, 0.</w:t>
      </w:r>
      <w:r w:rsidR="00B151D0">
        <w:rPr>
          <w:lang w:val="en-CA" w:eastAsia="ko-KR"/>
        </w:rPr>
        <w:t>xx</w:t>
      </w:r>
      <w:r>
        <w:rPr>
          <w:lang w:val="en-CA" w:eastAsia="ko-KR"/>
        </w:rPr>
        <w:t>%, 0.</w:t>
      </w:r>
      <w:r w:rsidR="00B151D0">
        <w:rPr>
          <w:lang w:val="en-CA" w:eastAsia="ko-KR"/>
        </w:rPr>
        <w:t>xx</w:t>
      </w:r>
      <w:r>
        <w:rPr>
          <w:lang w:val="en-CA" w:eastAsia="ko-KR"/>
        </w:rPr>
        <w:t xml:space="preserve">% with </w:t>
      </w:r>
      <w:r w:rsidR="00B151D0">
        <w:rPr>
          <w:lang w:val="en-CA" w:eastAsia="ko-KR"/>
        </w:rPr>
        <w:t>xx</w:t>
      </w:r>
      <w:r>
        <w:rPr>
          <w:lang w:val="en-CA" w:eastAsia="ko-KR"/>
        </w:rPr>
        <w:t xml:space="preserve">% encoding and xx% decoding time under </w:t>
      </w:r>
      <w:r w:rsidR="0073078F">
        <w:rPr>
          <w:lang w:val="en-CA" w:eastAsia="ko-KR"/>
        </w:rPr>
        <w:t>RA</w:t>
      </w:r>
      <w:r>
        <w:rPr>
          <w:lang w:val="en-CA" w:eastAsia="ko-KR"/>
        </w:rPr>
        <w:t xml:space="preserve"> configuration.</w:t>
      </w:r>
      <w:r w:rsidR="0073078F" w:rsidRPr="0073078F">
        <w:rPr>
          <w:lang w:val="en-CA" w:eastAsia="ko-KR"/>
        </w:rPr>
        <w:t xml:space="preserve"> </w:t>
      </w:r>
      <w:r w:rsidR="0073078F">
        <w:rPr>
          <w:lang w:val="en-CA" w:eastAsia="ko-KR"/>
        </w:rPr>
        <w:t>The method</w:t>
      </w:r>
      <w:r w:rsidR="00E26B85">
        <w:rPr>
          <w:lang w:val="en-CA" w:eastAsia="ko-KR"/>
        </w:rPr>
        <w:t xml:space="preserve"> </w:t>
      </w:r>
      <w:r w:rsidR="0073078F">
        <w:rPr>
          <w:lang w:val="en-CA" w:eastAsia="ko-KR"/>
        </w:rPr>
        <w:t xml:space="preserve">(2) provides overall BD-rate </w:t>
      </w:r>
      <w:r w:rsidR="00883FEC">
        <w:rPr>
          <w:lang w:val="en-CA" w:eastAsia="ko-KR"/>
        </w:rPr>
        <w:t>of</w:t>
      </w:r>
      <w:r w:rsidR="0073078F">
        <w:rPr>
          <w:lang w:val="en-CA" w:eastAsia="ko-KR"/>
        </w:rPr>
        <w:t xml:space="preserve"> 0.</w:t>
      </w:r>
      <w:r w:rsidR="002D2DF9">
        <w:rPr>
          <w:lang w:val="en-CA" w:eastAsia="ko-KR"/>
        </w:rPr>
        <w:t>00</w:t>
      </w:r>
      <w:r w:rsidR="0073078F">
        <w:rPr>
          <w:lang w:val="en-CA" w:eastAsia="ko-KR"/>
        </w:rPr>
        <w:t xml:space="preserve">%, </w:t>
      </w:r>
      <w:r w:rsidR="002D2DF9">
        <w:rPr>
          <w:lang w:val="en-CA" w:eastAsia="ko-KR"/>
        </w:rPr>
        <w:t>-</w:t>
      </w:r>
      <w:r w:rsidR="0073078F">
        <w:rPr>
          <w:lang w:val="en-CA" w:eastAsia="ko-KR"/>
        </w:rPr>
        <w:t>0.</w:t>
      </w:r>
      <w:r w:rsidR="002D2DF9">
        <w:rPr>
          <w:lang w:val="en-CA" w:eastAsia="ko-KR"/>
        </w:rPr>
        <w:t>02</w:t>
      </w:r>
      <w:r w:rsidR="0073078F">
        <w:rPr>
          <w:lang w:val="en-CA" w:eastAsia="ko-KR"/>
        </w:rPr>
        <w:t>%, 0</w:t>
      </w:r>
      <w:r w:rsidR="00434902">
        <w:rPr>
          <w:lang w:val="en-CA" w:eastAsia="ko-KR"/>
        </w:rPr>
        <w:t>.</w:t>
      </w:r>
      <w:r w:rsidR="002D2DF9">
        <w:rPr>
          <w:lang w:val="en-CA" w:eastAsia="ko-KR"/>
        </w:rPr>
        <w:t>00</w:t>
      </w:r>
      <w:r w:rsidR="0073078F">
        <w:rPr>
          <w:lang w:val="en-CA" w:eastAsia="ko-KR"/>
        </w:rPr>
        <w:t xml:space="preserve">% with 100% encoding and </w:t>
      </w:r>
      <w:r w:rsidR="002D2DF9">
        <w:rPr>
          <w:lang w:val="en-CA" w:eastAsia="ko-KR"/>
        </w:rPr>
        <w:t>100</w:t>
      </w:r>
      <w:r w:rsidR="0073078F">
        <w:rPr>
          <w:lang w:val="en-CA" w:eastAsia="ko-KR"/>
        </w:rPr>
        <w:t>% decoding time under AI configuration</w:t>
      </w:r>
      <w:r w:rsidR="00883FEC">
        <w:rPr>
          <w:lang w:val="en-CA" w:eastAsia="ko-KR"/>
        </w:rPr>
        <w:t>,</w:t>
      </w:r>
      <w:r w:rsidR="0073078F">
        <w:rPr>
          <w:lang w:val="en-CA" w:eastAsia="ko-KR"/>
        </w:rPr>
        <w:t xml:space="preserve"> and 0.</w:t>
      </w:r>
      <w:r w:rsidR="00A74E4B">
        <w:rPr>
          <w:lang w:val="en-CA" w:eastAsia="ko-KR"/>
        </w:rPr>
        <w:t>01</w:t>
      </w:r>
      <w:r w:rsidR="0073078F">
        <w:rPr>
          <w:lang w:val="en-CA" w:eastAsia="ko-KR"/>
        </w:rPr>
        <w:t xml:space="preserve">%, </w:t>
      </w:r>
      <w:r w:rsidR="00A74E4B">
        <w:rPr>
          <w:lang w:val="en-CA" w:eastAsia="ko-KR"/>
        </w:rPr>
        <w:t>-</w:t>
      </w:r>
      <w:r w:rsidR="0073078F">
        <w:rPr>
          <w:lang w:val="en-CA" w:eastAsia="ko-KR"/>
        </w:rPr>
        <w:t>0.</w:t>
      </w:r>
      <w:r w:rsidR="00A74E4B">
        <w:rPr>
          <w:lang w:val="en-CA" w:eastAsia="ko-KR"/>
        </w:rPr>
        <w:t>04</w:t>
      </w:r>
      <w:r w:rsidR="0073078F">
        <w:rPr>
          <w:lang w:val="en-CA" w:eastAsia="ko-KR"/>
        </w:rPr>
        <w:t xml:space="preserve">%, </w:t>
      </w:r>
      <w:r w:rsidR="00A74E4B">
        <w:rPr>
          <w:lang w:val="en-CA" w:eastAsia="ko-KR"/>
        </w:rPr>
        <w:t>-</w:t>
      </w:r>
      <w:r w:rsidR="0073078F">
        <w:rPr>
          <w:lang w:val="en-CA" w:eastAsia="ko-KR"/>
        </w:rPr>
        <w:t>0.</w:t>
      </w:r>
      <w:r w:rsidR="00A74E4B">
        <w:rPr>
          <w:lang w:val="en-CA" w:eastAsia="ko-KR"/>
        </w:rPr>
        <w:t>10</w:t>
      </w:r>
      <w:r w:rsidR="0073078F">
        <w:rPr>
          <w:lang w:val="en-CA" w:eastAsia="ko-KR"/>
        </w:rPr>
        <w:t>% with 10</w:t>
      </w:r>
      <w:r w:rsidR="00A74E4B">
        <w:rPr>
          <w:lang w:val="en-CA" w:eastAsia="ko-KR"/>
        </w:rPr>
        <w:t>1</w:t>
      </w:r>
      <w:r w:rsidR="0073078F">
        <w:rPr>
          <w:lang w:val="en-CA" w:eastAsia="ko-KR"/>
        </w:rPr>
        <w:t xml:space="preserve">% encoding and </w:t>
      </w:r>
      <w:r w:rsidR="00A74E4B">
        <w:rPr>
          <w:lang w:val="en-CA" w:eastAsia="ko-KR"/>
        </w:rPr>
        <w:t>100</w:t>
      </w:r>
      <w:r w:rsidR="0073078F">
        <w:rPr>
          <w:lang w:val="en-CA" w:eastAsia="ko-KR"/>
        </w:rPr>
        <w:t>% decoding time under RA configuration. The method</w:t>
      </w:r>
      <w:r w:rsidR="00E26B85">
        <w:rPr>
          <w:lang w:val="en-CA" w:eastAsia="ko-KR"/>
        </w:rPr>
        <w:t xml:space="preserve"> </w:t>
      </w:r>
      <w:r w:rsidR="0073078F">
        <w:rPr>
          <w:lang w:val="en-CA" w:eastAsia="ko-KR"/>
        </w:rPr>
        <w:t xml:space="preserve">(3) provides overall BD-rate </w:t>
      </w:r>
      <w:r w:rsidR="00883FEC">
        <w:rPr>
          <w:lang w:val="en-CA" w:eastAsia="ko-KR"/>
        </w:rPr>
        <w:t xml:space="preserve">of </w:t>
      </w:r>
      <w:bookmarkStart w:id="2" w:name="_GoBack"/>
      <w:r w:rsidR="0073078F" w:rsidRPr="00D04C31">
        <w:rPr>
          <w:lang w:val="en-CA" w:eastAsia="ko-KR"/>
        </w:rPr>
        <w:t>0.</w:t>
      </w:r>
      <w:r w:rsidR="00B07093" w:rsidRPr="00D04C31">
        <w:rPr>
          <w:lang w:val="en-CA" w:eastAsia="ko-KR"/>
        </w:rPr>
        <w:t>02</w:t>
      </w:r>
      <w:r w:rsidR="0073078F" w:rsidRPr="00D04C31">
        <w:rPr>
          <w:lang w:val="en-CA" w:eastAsia="ko-KR"/>
        </w:rPr>
        <w:t>%, 0.</w:t>
      </w:r>
      <w:r w:rsidR="00B07093" w:rsidRPr="00D04C31">
        <w:rPr>
          <w:lang w:val="en-CA" w:eastAsia="ko-KR"/>
        </w:rPr>
        <w:t>01</w:t>
      </w:r>
      <w:r w:rsidR="0073078F" w:rsidRPr="00D04C31">
        <w:rPr>
          <w:lang w:val="en-CA" w:eastAsia="ko-KR"/>
        </w:rPr>
        <w:t>%, 0</w:t>
      </w:r>
      <w:r w:rsidR="00B07093" w:rsidRPr="00D04C31">
        <w:rPr>
          <w:lang w:val="en-CA" w:eastAsia="ko-KR"/>
        </w:rPr>
        <w:t>.02</w:t>
      </w:r>
      <w:r w:rsidR="0073078F" w:rsidRPr="00D04C31">
        <w:rPr>
          <w:lang w:val="en-CA" w:eastAsia="ko-KR"/>
        </w:rPr>
        <w:t>%</w:t>
      </w:r>
      <w:r w:rsidR="0073078F">
        <w:rPr>
          <w:lang w:val="en-CA" w:eastAsia="ko-KR"/>
        </w:rPr>
        <w:t xml:space="preserve"> with 100% encoding and </w:t>
      </w:r>
      <w:r w:rsidR="008104C5">
        <w:rPr>
          <w:lang w:val="en-CA" w:eastAsia="ko-KR"/>
        </w:rPr>
        <w:t>100</w:t>
      </w:r>
      <w:r w:rsidR="0073078F">
        <w:rPr>
          <w:lang w:val="en-CA" w:eastAsia="ko-KR"/>
        </w:rPr>
        <w:t>% decoding time under AI configuration</w:t>
      </w:r>
      <w:r w:rsidR="00883FEC">
        <w:rPr>
          <w:lang w:val="en-CA" w:eastAsia="ko-KR"/>
        </w:rPr>
        <w:t>,</w:t>
      </w:r>
      <w:r w:rsidR="0073078F">
        <w:rPr>
          <w:lang w:val="en-CA" w:eastAsia="ko-KR"/>
        </w:rPr>
        <w:t xml:space="preserve"> and 0.</w:t>
      </w:r>
      <w:r w:rsidR="00834318">
        <w:rPr>
          <w:lang w:val="en-CA" w:eastAsia="ko-KR"/>
        </w:rPr>
        <w:t>01</w:t>
      </w:r>
      <w:r w:rsidR="0073078F">
        <w:rPr>
          <w:lang w:val="en-CA" w:eastAsia="ko-KR"/>
        </w:rPr>
        <w:t>%, 0.</w:t>
      </w:r>
      <w:r w:rsidR="00834318">
        <w:rPr>
          <w:lang w:val="en-CA" w:eastAsia="ko-KR"/>
        </w:rPr>
        <w:t>13</w:t>
      </w:r>
      <w:r w:rsidR="0073078F">
        <w:rPr>
          <w:lang w:val="en-CA" w:eastAsia="ko-KR"/>
        </w:rPr>
        <w:t>%, 0.</w:t>
      </w:r>
      <w:r w:rsidR="00834318">
        <w:rPr>
          <w:lang w:val="en-CA" w:eastAsia="ko-KR"/>
        </w:rPr>
        <w:t>06</w:t>
      </w:r>
      <w:r w:rsidR="0073078F">
        <w:rPr>
          <w:lang w:val="en-CA" w:eastAsia="ko-KR"/>
        </w:rPr>
        <w:t>% with 10</w:t>
      </w:r>
      <w:r w:rsidR="00EC4165">
        <w:rPr>
          <w:lang w:val="en-CA" w:eastAsia="ko-KR"/>
        </w:rPr>
        <w:t>1</w:t>
      </w:r>
      <w:r w:rsidR="0073078F">
        <w:rPr>
          <w:lang w:val="en-CA" w:eastAsia="ko-KR"/>
        </w:rPr>
        <w:t xml:space="preserve">% encoding and </w:t>
      </w:r>
      <w:r w:rsidR="008104C5">
        <w:rPr>
          <w:lang w:val="en-CA" w:eastAsia="ko-KR"/>
        </w:rPr>
        <w:t>100</w:t>
      </w:r>
      <w:r w:rsidR="0073078F">
        <w:rPr>
          <w:lang w:val="en-CA" w:eastAsia="ko-KR"/>
        </w:rPr>
        <w:t>% decoding time under RA configuration</w:t>
      </w:r>
      <w:bookmarkEnd w:id="2"/>
      <w:r w:rsidR="0073078F">
        <w:rPr>
          <w:lang w:val="en-CA" w:eastAsia="ko-KR"/>
        </w:rPr>
        <w:t>.</w:t>
      </w:r>
      <w:r>
        <w:rPr>
          <w:lang w:val="en-CA" w:eastAsia="ko-KR"/>
        </w:rPr>
        <w:t xml:space="preserve"> </w:t>
      </w:r>
      <w:r>
        <w:rPr>
          <w:szCs w:val="22"/>
          <w:lang w:val="en-CA" w:eastAsia="ko-KR"/>
        </w:rPr>
        <w:t>Therefore, it is recommended to adopt the proposed method</w:t>
      </w:r>
      <w:r w:rsidR="00833A99">
        <w:rPr>
          <w:szCs w:val="22"/>
          <w:lang w:val="en-CA" w:eastAsia="ko-KR"/>
        </w:rPr>
        <w:t xml:space="preserve"> </w:t>
      </w:r>
      <w:r w:rsidR="00A667AF">
        <w:rPr>
          <w:szCs w:val="22"/>
          <w:lang w:val="en-CA" w:eastAsia="ko-KR"/>
        </w:rPr>
        <w:t>which</w:t>
      </w:r>
      <w:r w:rsidR="00833A99">
        <w:rPr>
          <w:szCs w:val="22"/>
          <w:lang w:val="en-CA" w:eastAsia="ko-KR"/>
        </w:rPr>
        <w:t xml:space="preserve"> simplifies MPM derivation procedure</w:t>
      </w:r>
      <w:r>
        <w:rPr>
          <w:szCs w:val="22"/>
          <w:lang w:val="en-CA" w:eastAsia="ko-KR"/>
        </w:rPr>
        <w:t>.</w:t>
      </w:r>
    </w:p>
    <w:p w14:paraId="7D2AC1F0" w14:textId="337923F7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061185E" w14:textId="7DD94A5F" w:rsidR="00F31011" w:rsidRDefault="00F31011" w:rsidP="00F31011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atrix-based Intra Prediction (MIP)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is adopted in V</w:t>
      </w:r>
      <w:r w:rsidR="00FF1D47">
        <w:rPr>
          <w:szCs w:val="22"/>
          <w:lang w:val="en-CA" w:eastAsia="ko-KR"/>
        </w:rPr>
        <w:t xml:space="preserve">VC WD </w:t>
      </w:r>
      <w:r>
        <w:rPr>
          <w:szCs w:val="22"/>
          <w:lang w:val="en-CA" w:eastAsia="ko-KR"/>
        </w:rPr>
        <w:t>5.0</w:t>
      </w:r>
      <w:r w:rsidR="00FF1D47">
        <w:rPr>
          <w:szCs w:val="22"/>
          <w:lang w:val="en-CA" w:eastAsia="ko-KR"/>
        </w:rPr>
        <w:t xml:space="preserve"> </w:t>
      </w:r>
      <w:r w:rsidR="00BA5C1F">
        <w:rPr>
          <w:szCs w:val="22"/>
          <w:lang w:val="en-CA" w:eastAsia="ko-KR"/>
        </w:rPr>
        <w:t>[</w:t>
      </w:r>
      <w:r w:rsidR="0023018D">
        <w:rPr>
          <w:szCs w:val="22"/>
          <w:lang w:val="en-CA" w:eastAsia="ko-KR"/>
        </w:rPr>
        <w:t>1</w:t>
      </w:r>
      <w:r w:rsidR="00BA5C1F">
        <w:rPr>
          <w:szCs w:val="22"/>
          <w:lang w:val="en-CA" w:eastAsia="ko-KR"/>
        </w:rPr>
        <w:t>]</w:t>
      </w:r>
      <w:r>
        <w:rPr>
          <w:szCs w:val="22"/>
          <w:lang w:val="en-CA" w:eastAsia="ko-KR"/>
        </w:rPr>
        <w:t>.</w:t>
      </w:r>
    </w:p>
    <w:p w14:paraId="145CDD47" w14:textId="6F0F30FD" w:rsidR="004B032A" w:rsidRDefault="002B25D6" w:rsidP="004B032A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In the current</w:t>
      </w:r>
      <w:r w:rsidR="00287904">
        <w:rPr>
          <w:szCs w:val="22"/>
          <w:lang w:val="en-CA" w:eastAsia="ko-KR"/>
        </w:rPr>
        <w:t xml:space="preserve"> VVC WD 5.0 </w:t>
      </w:r>
      <w:r>
        <w:rPr>
          <w:szCs w:val="22"/>
          <w:lang w:val="en-CA" w:eastAsia="ko-KR"/>
        </w:rPr>
        <w:t xml:space="preserve">spec., if the current coding block is </w:t>
      </w:r>
      <w:r w:rsidR="00DD5EF1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>MIP</w:t>
      </w:r>
      <w:r w:rsidR="0040442A">
        <w:rPr>
          <w:szCs w:val="22"/>
          <w:lang w:val="en-CA" w:eastAsia="ko-KR"/>
        </w:rPr>
        <w:t xml:space="preserve"> </w:t>
      </w:r>
      <w:r w:rsidR="00BE54AF">
        <w:rPr>
          <w:szCs w:val="22"/>
          <w:lang w:val="en-CA" w:eastAsia="ko-KR"/>
        </w:rPr>
        <w:t xml:space="preserve">intra </w:t>
      </w:r>
      <w:r w:rsidR="0040442A">
        <w:rPr>
          <w:szCs w:val="22"/>
          <w:lang w:val="en-CA" w:eastAsia="ko-KR"/>
        </w:rPr>
        <w:t xml:space="preserve">block and one of neighbouring blocks is </w:t>
      </w:r>
      <w:r w:rsidR="00287904">
        <w:rPr>
          <w:szCs w:val="22"/>
          <w:lang w:val="en-CA" w:eastAsia="ko-KR"/>
        </w:rPr>
        <w:t xml:space="preserve">a </w:t>
      </w:r>
      <w:r w:rsidR="0040442A">
        <w:rPr>
          <w:szCs w:val="22"/>
          <w:lang w:val="en-CA" w:eastAsia="ko-KR"/>
        </w:rPr>
        <w:t xml:space="preserve">normal intra block, </w:t>
      </w:r>
      <w:r w:rsidR="00D90AFC">
        <w:rPr>
          <w:szCs w:val="22"/>
          <w:lang w:val="en-CA" w:eastAsia="ko-KR"/>
        </w:rPr>
        <w:t xml:space="preserve">the intra prediction mode of neighbouring block is converted to </w:t>
      </w:r>
      <w:r w:rsidR="009C0AB4">
        <w:rPr>
          <w:szCs w:val="22"/>
          <w:lang w:val="en-CA" w:eastAsia="ko-KR"/>
        </w:rPr>
        <w:t xml:space="preserve">MIP mode based on </w:t>
      </w:r>
      <w:proofErr w:type="spellStart"/>
      <w:r w:rsidR="009C0AB4">
        <w:rPr>
          <w:szCs w:val="22"/>
          <w:lang w:val="en-CA" w:eastAsia="ko-KR"/>
        </w:rPr>
        <w:t>MipSizeId</w:t>
      </w:r>
      <w:proofErr w:type="spellEnd"/>
      <w:r w:rsidR="009C0AB4">
        <w:rPr>
          <w:szCs w:val="22"/>
          <w:lang w:val="en-CA" w:eastAsia="ko-KR"/>
        </w:rPr>
        <w:t xml:space="preserve"> </w:t>
      </w:r>
      <w:r w:rsidR="00FF1D47">
        <w:rPr>
          <w:szCs w:val="22"/>
          <w:lang w:val="en-CA" w:eastAsia="ko-KR"/>
        </w:rPr>
        <w:t xml:space="preserve">in </w:t>
      </w:r>
      <w:r w:rsidR="009C0AB4" w:rsidRPr="00D04C31">
        <w:rPr>
          <w:b/>
          <w:bCs/>
          <w:szCs w:val="22"/>
          <w:lang w:val="en-CA" w:eastAsia="ko-KR"/>
        </w:rPr>
        <w:t>Table 8-1</w:t>
      </w:r>
      <w:r w:rsidR="005E334D" w:rsidRPr="00D04C31">
        <w:rPr>
          <w:b/>
          <w:bCs/>
          <w:szCs w:val="22"/>
          <w:lang w:val="en-CA" w:eastAsia="ko-KR"/>
        </w:rPr>
        <w:t>–</w:t>
      </w:r>
      <w:r w:rsidR="00952E79" w:rsidRPr="00D04C31">
        <w:rPr>
          <w:b/>
          <w:bCs/>
          <w:szCs w:val="22"/>
          <w:lang w:val="en-CA" w:eastAsia="ko-KR"/>
        </w:rPr>
        <w:t>Specification of mapping between intra prediction and MIP modes</w:t>
      </w:r>
      <w:r w:rsidR="00FF1D47">
        <w:rPr>
          <w:szCs w:val="22"/>
          <w:lang w:val="en-CA" w:eastAsia="ko-KR"/>
        </w:rPr>
        <w:t xml:space="preserve"> in </w:t>
      </w:r>
      <w:r w:rsidR="004B032A">
        <w:rPr>
          <w:szCs w:val="22"/>
          <w:lang w:val="en-CA" w:eastAsia="ko-KR"/>
        </w:rPr>
        <w:t>[</w:t>
      </w:r>
      <w:r w:rsidR="0023018D">
        <w:rPr>
          <w:szCs w:val="22"/>
          <w:lang w:val="en-CA" w:eastAsia="ko-KR"/>
        </w:rPr>
        <w:t>1</w:t>
      </w:r>
      <w:r w:rsidR="004B032A">
        <w:rPr>
          <w:szCs w:val="22"/>
          <w:lang w:val="en-CA" w:eastAsia="ko-KR"/>
        </w:rPr>
        <w:t xml:space="preserve">]. </w:t>
      </w:r>
      <w:r w:rsidR="00287904">
        <w:rPr>
          <w:szCs w:val="22"/>
          <w:lang w:val="en-CA" w:eastAsia="ko-KR"/>
        </w:rPr>
        <w:t xml:space="preserve">The </w:t>
      </w:r>
      <w:proofErr w:type="spellStart"/>
      <w:r w:rsidR="00272CF4">
        <w:rPr>
          <w:szCs w:val="22"/>
          <w:lang w:val="en-CA" w:eastAsia="ko-KR"/>
        </w:rPr>
        <w:t>MipSizeId</w:t>
      </w:r>
      <w:proofErr w:type="spellEnd"/>
      <w:r w:rsidR="004B032A">
        <w:rPr>
          <w:szCs w:val="22"/>
          <w:lang w:val="en-CA" w:eastAsia="ko-KR"/>
        </w:rPr>
        <w:t xml:space="preserve"> is defined as follows:</w:t>
      </w:r>
    </w:p>
    <w:p w14:paraId="1127F521" w14:textId="3B15CB73" w:rsidR="00BF613D" w:rsidRDefault="00BF613D" w:rsidP="00BF613D">
      <w:pPr>
        <w:pStyle w:val="aa"/>
        <w:numPr>
          <w:ilvl w:val="0"/>
          <w:numId w:val="13"/>
        </w:numPr>
        <w:rPr>
          <w:szCs w:val="22"/>
          <w:lang w:val="en-CA" w:eastAsia="ko-KR"/>
        </w:rPr>
      </w:pPr>
      <w:proofErr w:type="spellStart"/>
      <w:proofErr w:type="gramStart"/>
      <w:r w:rsidRPr="00BF613D">
        <w:rPr>
          <w:rFonts w:hint="eastAsia"/>
          <w:szCs w:val="22"/>
          <w:lang w:val="en-CA" w:eastAsia="ko-KR"/>
        </w:rPr>
        <w:t>M</w:t>
      </w:r>
      <w:r w:rsidRPr="00BF613D">
        <w:rPr>
          <w:szCs w:val="22"/>
          <w:lang w:val="en-CA" w:eastAsia="ko-KR"/>
        </w:rPr>
        <w:t>ipSizeId</w:t>
      </w:r>
      <w:proofErr w:type="spellEnd"/>
      <w:r w:rsidRPr="00BF613D">
        <w:rPr>
          <w:szCs w:val="22"/>
          <w:lang w:val="en-CA" w:eastAsia="ko-KR"/>
        </w:rPr>
        <w:t xml:space="preserve">  0</w:t>
      </w:r>
      <w:proofErr w:type="gramEnd"/>
      <w:r w:rsidRPr="00BF613D">
        <w:rPr>
          <w:szCs w:val="22"/>
          <w:lang w:val="en-CA" w:eastAsia="ko-KR"/>
        </w:rPr>
        <w:t xml:space="preserve"> : </w:t>
      </w:r>
      <w:r w:rsidR="00301608">
        <w:rPr>
          <w:szCs w:val="22"/>
          <w:lang w:val="en-CA" w:eastAsia="ko-KR"/>
        </w:rPr>
        <w:t xml:space="preserve">if </w:t>
      </w:r>
      <w:r w:rsidRPr="00BF613D">
        <w:rPr>
          <w:szCs w:val="22"/>
          <w:lang w:val="en-CA" w:eastAsia="ko-KR"/>
        </w:rPr>
        <w:t xml:space="preserve">both </w:t>
      </w:r>
      <w:proofErr w:type="spellStart"/>
      <w:r w:rsidRPr="00BF613D">
        <w:rPr>
          <w:szCs w:val="22"/>
          <w:lang w:val="en-CA" w:eastAsia="ko-KR"/>
        </w:rPr>
        <w:t>cbWidht</w:t>
      </w:r>
      <w:proofErr w:type="spellEnd"/>
      <w:r w:rsidRPr="00BF613D">
        <w:rPr>
          <w:szCs w:val="22"/>
          <w:lang w:val="en-CA" w:eastAsia="ko-KR"/>
        </w:rPr>
        <w:t xml:space="preserve"> and </w:t>
      </w:r>
      <w:proofErr w:type="spellStart"/>
      <w:r w:rsidRPr="00BF613D">
        <w:rPr>
          <w:szCs w:val="22"/>
          <w:lang w:val="en-CA" w:eastAsia="ko-KR"/>
        </w:rPr>
        <w:t>cbHeight</w:t>
      </w:r>
      <w:proofErr w:type="spellEnd"/>
      <w:r w:rsidRPr="00BF613D">
        <w:rPr>
          <w:szCs w:val="22"/>
          <w:lang w:val="en-CA" w:eastAsia="ko-KR"/>
        </w:rPr>
        <w:t xml:space="preserve"> are equal to 4</w:t>
      </w:r>
    </w:p>
    <w:p w14:paraId="4ACF1B4D" w14:textId="7097A412" w:rsidR="00BF613D" w:rsidRDefault="00BF613D" w:rsidP="00BF613D">
      <w:pPr>
        <w:pStyle w:val="aa"/>
        <w:numPr>
          <w:ilvl w:val="0"/>
          <w:numId w:val="13"/>
        </w:numPr>
        <w:rPr>
          <w:szCs w:val="22"/>
          <w:lang w:val="en-CA" w:eastAsia="ko-KR"/>
        </w:rPr>
      </w:pPr>
      <w:proofErr w:type="spellStart"/>
      <w:proofErr w:type="gramStart"/>
      <w:r>
        <w:rPr>
          <w:szCs w:val="22"/>
          <w:lang w:val="en-CA" w:eastAsia="ko-KR"/>
        </w:rPr>
        <w:t>MipSizeId</w:t>
      </w:r>
      <w:proofErr w:type="spellEnd"/>
      <w:r>
        <w:rPr>
          <w:szCs w:val="22"/>
          <w:lang w:val="en-CA" w:eastAsia="ko-KR"/>
        </w:rPr>
        <w:t xml:space="preserve">  1</w:t>
      </w:r>
      <w:proofErr w:type="gramEnd"/>
      <w:r>
        <w:rPr>
          <w:szCs w:val="22"/>
          <w:lang w:val="en-CA" w:eastAsia="ko-KR"/>
        </w:rPr>
        <w:t xml:space="preserve"> : </w:t>
      </w:r>
      <w:r w:rsidR="00301608">
        <w:rPr>
          <w:szCs w:val="22"/>
          <w:lang w:val="en-CA" w:eastAsia="ko-KR"/>
        </w:rPr>
        <w:t xml:space="preserve">if </w:t>
      </w:r>
      <w:r>
        <w:rPr>
          <w:szCs w:val="22"/>
          <w:lang w:val="en-CA" w:eastAsia="ko-KR"/>
        </w:rPr>
        <w:t xml:space="preserve">both </w:t>
      </w:r>
      <w:proofErr w:type="spellStart"/>
      <w:r>
        <w:rPr>
          <w:szCs w:val="22"/>
          <w:lang w:val="en-CA" w:eastAsia="ko-KR"/>
        </w:rPr>
        <w:t>cbWidth</w:t>
      </w:r>
      <w:proofErr w:type="spellEnd"/>
      <w:r>
        <w:rPr>
          <w:szCs w:val="22"/>
          <w:lang w:val="en-CA" w:eastAsia="ko-KR"/>
        </w:rPr>
        <w:t xml:space="preserve"> and </w:t>
      </w:r>
      <w:proofErr w:type="spellStart"/>
      <w:r>
        <w:rPr>
          <w:szCs w:val="22"/>
          <w:lang w:val="en-CA" w:eastAsia="ko-KR"/>
        </w:rPr>
        <w:t>cbHeight</w:t>
      </w:r>
      <w:proofErr w:type="spellEnd"/>
      <w:r>
        <w:rPr>
          <w:szCs w:val="22"/>
          <w:lang w:val="en-CA" w:eastAsia="ko-KR"/>
        </w:rPr>
        <w:t xml:space="preserve"> are less than or equal to 8</w:t>
      </w:r>
    </w:p>
    <w:p w14:paraId="09F79CE5" w14:textId="2C821698" w:rsidR="00BF613D" w:rsidRPr="00BF613D" w:rsidRDefault="00BF613D" w:rsidP="00BF613D">
      <w:pPr>
        <w:pStyle w:val="aa"/>
        <w:numPr>
          <w:ilvl w:val="0"/>
          <w:numId w:val="13"/>
        </w:numPr>
        <w:rPr>
          <w:szCs w:val="22"/>
          <w:lang w:val="en-CA" w:eastAsia="ko-KR"/>
        </w:rPr>
      </w:pPr>
      <w:proofErr w:type="spellStart"/>
      <w:proofErr w:type="gramStart"/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ipSizeI</w:t>
      </w:r>
      <w:r w:rsidR="003F6922">
        <w:rPr>
          <w:szCs w:val="22"/>
          <w:lang w:val="en-CA" w:eastAsia="ko-KR"/>
        </w:rPr>
        <w:t>d</w:t>
      </w:r>
      <w:proofErr w:type="spellEnd"/>
      <w:r>
        <w:rPr>
          <w:szCs w:val="22"/>
          <w:lang w:val="en-CA" w:eastAsia="ko-KR"/>
        </w:rPr>
        <w:t xml:space="preserve"> </w:t>
      </w:r>
      <w:r w:rsidR="00301608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2</w:t>
      </w:r>
      <w:proofErr w:type="gramEnd"/>
      <w:r>
        <w:rPr>
          <w:szCs w:val="22"/>
          <w:lang w:val="en-CA" w:eastAsia="ko-KR"/>
        </w:rPr>
        <w:t>:</w:t>
      </w:r>
      <w:r w:rsidR="00301608">
        <w:rPr>
          <w:szCs w:val="22"/>
          <w:lang w:val="en-CA" w:eastAsia="ko-KR"/>
        </w:rPr>
        <w:t xml:space="preserve"> if </w:t>
      </w:r>
      <w:r w:rsidR="00301608" w:rsidRPr="00BF613D">
        <w:rPr>
          <w:szCs w:val="22"/>
          <w:lang w:val="en-CA" w:eastAsia="ko-KR"/>
        </w:rPr>
        <w:t xml:space="preserve">both </w:t>
      </w:r>
      <w:proofErr w:type="spellStart"/>
      <w:r w:rsidR="00301608" w:rsidRPr="00BF613D">
        <w:rPr>
          <w:szCs w:val="22"/>
          <w:lang w:val="en-CA" w:eastAsia="ko-KR"/>
        </w:rPr>
        <w:t>cbWidht</w:t>
      </w:r>
      <w:proofErr w:type="spellEnd"/>
      <w:r w:rsidR="00301608" w:rsidRPr="00BF613D">
        <w:rPr>
          <w:szCs w:val="22"/>
          <w:lang w:val="en-CA" w:eastAsia="ko-KR"/>
        </w:rPr>
        <w:t xml:space="preserve"> and </w:t>
      </w:r>
      <w:proofErr w:type="spellStart"/>
      <w:r w:rsidR="00301608" w:rsidRPr="00BF613D">
        <w:rPr>
          <w:szCs w:val="22"/>
          <w:lang w:val="en-CA" w:eastAsia="ko-KR"/>
        </w:rPr>
        <w:t>cbHeight</w:t>
      </w:r>
      <w:proofErr w:type="spellEnd"/>
      <w:r w:rsidR="00301608" w:rsidRPr="00BF613D">
        <w:rPr>
          <w:szCs w:val="22"/>
          <w:lang w:val="en-CA" w:eastAsia="ko-KR"/>
        </w:rPr>
        <w:t xml:space="preserve"> are </w:t>
      </w:r>
      <w:r w:rsidR="003F6922">
        <w:rPr>
          <w:szCs w:val="22"/>
          <w:lang w:val="en-CA" w:eastAsia="ko-KR"/>
        </w:rPr>
        <w:t>greater</w:t>
      </w:r>
      <w:r w:rsidR="00F751A1">
        <w:rPr>
          <w:szCs w:val="22"/>
          <w:lang w:val="en-CA" w:eastAsia="ko-KR"/>
        </w:rPr>
        <w:t xml:space="preserve"> than</w:t>
      </w:r>
      <w:r w:rsidR="00301608" w:rsidRPr="00BF613D">
        <w:rPr>
          <w:szCs w:val="22"/>
          <w:lang w:val="en-CA" w:eastAsia="ko-KR"/>
        </w:rPr>
        <w:t xml:space="preserve"> </w:t>
      </w:r>
      <w:r w:rsidR="00301608">
        <w:rPr>
          <w:szCs w:val="22"/>
          <w:lang w:val="en-CA" w:eastAsia="ko-KR"/>
        </w:rPr>
        <w:t>8</w:t>
      </w:r>
    </w:p>
    <w:p w14:paraId="4C9AF5DA" w14:textId="43C57302" w:rsidR="003F6922" w:rsidRDefault="003F6922" w:rsidP="00F31011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If the current coding block is </w:t>
      </w:r>
      <w:r w:rsidR="00287904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 xml:space="preserve">normal intra block </w:t>
      </w:r>
      <w:r w:rsidR="00E87093">
        <w:rPr>
          <w:szCs w:val="22"/>
          <w:lang w:val="en-CA" w:eastAsia="ko-KR"/>
        </w:rPr>
        <w:t xml:space="preserve">and one of neighbouring blocks is </w:t>
      </w:r>
      <w:r w:rsidR="00DD5EF1">
        <w:rPr>
          <w:szCs w:val="22"/>
          <w:lang w:val="en-CA" w:eastAsia="ko-KR"/>
        </w:rPr>
        <w:t xml:space="preserve">a </w:t>
      </w:r>
      <w:r w:rsidR="00E87093">
        <w:rPr>
          <w:szCs w:val="22"/>
          <w:lang w:val="en-CA" w:eastAsia="ko-KR"/>
        </w:rPr>
        <w:t xml:space="preserve">MIP </w:t>
      </w:r>
      <w:r w:rsidR="00BE54AF">
        <w:rPr>
          <w:szCs w:val="22"/>
          <w:lang w:val="en-CA" w:eastAsia="ko-KR"/>
        </w:rPr>
        <w:t xml:space="preserve">intra </w:t>
      </w:r>
      <w:r w:rsidR="00E87093">
        <w:rPr>
          <w:szCs w:val="22"/>
          <w:lang w:val="en-CA" w:eastAsia="ko-KR"/>
        </w:rPr>
        <w:t xml:space="preserve">block, the MIP mode of neighbouring block is converted to </w:t>
      </w:r>
      <w:r w:rsidR="00814DED">
        <w:rPr>
          <w:szCs w:val="22"/>
          <w:lang w:val="en-CA" w:eastAsia="ko-KR"/>
        </w:rPr>
        <w:t xml:space="preserve">normal intra mode </w:t>
      </w:r>
      <w:r w:rsidR="00DD5EF1">
        <w:rPr>
          <w:szCs w:val="22"/>
          <w:lang w:val="en-CA" w:eastAsia="ko-KR"/>
        </w:rPr>
        <w:t>based on</w:t>
      </w:r>
      <w:r w:rsidR="00814DED">
        <w:rPr>
          <w:szCs w:val="22"/>
          <w:lang w:val="en-CA" w:eastAsia="ko-KR"/>
        </w:rPr>
        <w:t xml:space="preserve"> </w:t>
      </w:r>
      <w:r w:rsidR="00814DED" w:rsidRPr="00D04C31">
        <w:rPr>
          <w:b/>
          <w:bCs/>
          <w:szCs w:val="22"/>
          <w:lang w:val="en-CA" w:eastAsia="ko-KR"/>
        </w:rPr>
        <w:t>Table 8-4</w:t>
      </w:r>
      <w:r w:rsidR="00952E79" w:rsidRPr="00D04C31">
        <w:rPr>
          <w:b/>
          <w:bCs/>
          <w:szCs w:val="22"/>
          <w:lang w:val="en-CA" w:eastAsia="ko-KR"/>
        </w:rPr>
        <w:t>–</w:t>
      </w:r>
      <w:r w:rsidR="005E334D" w:rsidRPr="00D04C31">
        <w:rPr>
          <w:b/>
          <w:bCs/>
          <w:szCs w:val="22"/>
          <w:lang w:val="en-CA" w:eastAsia="ko-KR"/>
        </w:rPr>
        <w:t>S</w:t>
      </w:r>
      <w:r w:rsidR="00952E79" w:rsidRPr="00D04C31">
        <w:rPr>
          <w:b/>
          <w:bCs/>
          <w:szCs w:val="22"/>
          <w:lang w:val="en-CA" w:eastAsia="ko-KR"/>
        </w:rPr>
        <w:t>pecification of mapping between MIP mode and intra prediction mode</w:t>
      </w:r>
      <w:r w:rsidR="005E334D" w:rsidRPr="00D04C31">
        <w:rPr>
          <w:b/>
          <w:bCs/>
          <w:szCs w:val="22"/>
          <w:lang w:val="en-CA" w:eastAsia="ko-KR"/>
        </w:rPr>
        <w:t>s</w:t>
      </w:r>
      <w:r w:rsidR="00DD5EF1">
        <w:rPr>
          <w:szCs w:val="22"/>
          <w:lang w:val="en-CA" w:eastAsia="ko-KR"/>
        </w:rPr>
        <w:t xml:space="preserve"> in </w:t>
      </w:r>
      <w:r w:rsidR="00814DED">
        <w:rPr>
          <w:szCs w:val="22"/>
          <w:lang w:val="en-CA" w:eastAsia="ko-KR"/>
        </w:rPr>
        <w:t>[</w:t>
      </w:r>
      <w:r w:rsidR="0023018D">
        <w:rPr>
          <w:szCs w:val="22"/>
          <w:lang w:val="en-CA" w:eastAsia="ko-KR"/>
        </w:rPr>
        <w:t>1</w:t>
      </w:r>
      <w:r w:rsidR="00814DED">
        <w:rPr>
          <w:szCs w:val="22"/>
          <w:lang w:val="en-CA" w:eastAsia="ko-KR"/>
        </w:rPr>
        <w:t>]</w:t>
      </w:r>
      <w:r w:rsidR="00BB6E82">
        <w:rPr>
          <w:szCs w:val="22"/>
          <w:lang w:val="en-CA" w:eastAsia="ko-KR"/>
        </w:rPr>
        <w:t xml:space="preserve">. </w:t>
      </w:r>
      <w:r w:rsidR="00DD5EF1">
        <w:rPr>
          <w:szCs w:val="22"/>
          <w:lang w:val="en-CA" w:eastAsia="ko-KR"/>
        </w:rPr>
        <w:t>T</w:t>
      </w:r>
      <w:r w:rsidR="00BB6E82">
        <w:rPr>
          <w:szCs w:val="22"/>
          <w:lang w:val="en-CA" w:eastAsia="ko-KR"/>
        </w:rPr>
        <w:t xml:space="preserve">he DM mode of </w:t>
      </w:r>
      <w:r w:rsidR="00CA4FFC">
        <w:rPr>
          <w:szCs w:val="22"/>
          <w:lang w:val="en-CA" w:eastAsia="ko-KR"/>
        </w:rPr>
        <w:t>the intra c</w:t>
      </w:r>
      <w:r w:rsidR="00BB6E82">
        <w:rPr>
          <w:szCs w:val="22"/>
          <w:lang w:val="en-CA" w:eastAsia="ko-KR"/>
        </w:rPr>
        <w:t>hroma</w:t>
      </w:r>
      <w:r w:rsidR="00CA4FFC">
        <w:rPr>
          <w:szCs w:val="22"/>
          <w:lang w:val="en-CA" w:eastAsia="ko-KR"/>
        </w:rPr>
        <w:t xml:space="preserve"> prediction</w:t>
      </w:r>
      <w:r w:rsidR="000233A6">
        <w:rPr>
          <w:szCs w:val="22"/>
          <w:lang w:val="en-CA" w:eastAsia="ko-KR"/>
        </w:rPr>
        <w:t xml:space="preserve"> </w:t>
      </w:r>
      <w:r w:rsidR="00703A6B">
        <w:rPr>
          <w:szCs w:val="22"/>
          <w:lang w:val="en-CA" w:eastAsia="ko-KR"/>
        </w:rPr>
        <w:t xml:space="preserve">is derived with the same manner using </w:t>
      </w:r>
      <w:r w:rsidR="00DD5EF1">
        <w:rPr>
          <w:szCs w:val="22"/>
          <w:lang w:val="en-CA" w:eastAsia="ko-KR"/>
        </w:rPr>
        <w:t xml:space="preserve">the </w:t>
      </w:r>
      <w:r w:rsidR="00703A6B">
        <w:rPr>
          <w:szCs w:val="22"/>
          <w:lang w:val="en-CA" w:eastAsia="ko-KR"/>
        </w:rPr>
        <w:t>Table 8-4.</w:t>
      </w:r>
    </w:p>
    <w:p w14:paraId="6EB74534" w14:textId="39E79077" w:rsidR="00DD5EF1" w:rsidRDefault="00DD5EF1" w:rsidP="002A1328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Therefore, e</w:t>
      </w:r>
      <w:r w:rsidR="00D85A62">
        <w:rPr>
          <w:szCs w:val="22"/>
          <w:lang w:val="en-CA" w:eastAsia="ko-KR"/>
        </w:rPr>
        <w:t xml:space="preserve">ach intra prediction block </w:t>
      </w:r>
      <w:r>
        <w:rPr>
          <w:szCs w:val="22"/>
          <w:lang w:val="en-CA" w:eastAsia="ko-KR"/>
        </w:rPr>
        <w:t xml:space="preserve">related to MIP prediction </w:t>
      </w:r>
      <w:r w:rsidR="00D85A62">
        <w:rPr>
          <w:szCs w:val="22"/>
          <w:lang w:val="en-CA" w:eastAsia="ko-KR"/>
        </w:rPr>
        <w:t>has to access</w:t>
      </w:r>
      <w:r>
        <w:rPr>
          <w:szCs w:val="22"/>
          <w:lang w:val="en-CA" w:eastAsia="ko-KR"/>
        </w:rPr>
        <w:t xml:space="preserve"> </w:t>
      </w:r>
      <w:r w:rsidR="00E53D6B">
        <w:rPr>
          <w:szCs w:val="22"/>
          <w:lang w:val="en-CA" w:eastAsia="ko-KR"/>
        </w:rPr>
        <w:t xml:space="preserve">one of the </w:t>
      </w:r>
      <w:r w:rsidR="00D85A62">
        <w:rPr>
          <w:szCs w:val="22"/>
          <w:lang w:val="en-CA" w:eastAsia="ko-KR"/>
        </w:rPr>
        <w:t>look-up tables</w:t>
      </w:r>
      <w:r w:rsidR="002A1328">
        <w:rPr>
          <w:szCs w:val="22"/>
          <w:lang w:val="en-CA" w:eastAsia="ko-KR"/>
        </w:rPr>
        <w:t xml:space="preserve"> for MPM derivation.</w:t>
      </w:r>
    </w:p>
    <w:p w14:paraId="6C52AFA5" w14:textId="618021F4" w:rsidR="002C260D" w:rsidRPr="00F31011" w:rsidRDefault="002C260D" w:rsidP="002C260D">
      <w:pPr>
        <w:rPr>
          <w:szCs w:val="22"/>
          <w:lang w:val="en-CA" w:eastAsia="ko-KR"/>
        </w:rPr>
      </w:pPr>
    </w:p>
    <w:p w14:paraId="4836A1E3" w14:textId="3E3C2A6E" w:rsidR="00601ADC" w:rsidRDefault="00601AD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P</w:t>
      </w:r>
      <w:r>
        <w:rPr>
          <w:lang w:val="en-CA" w:eastAsia="ko-KR"/>
        </w:rPr>
        <w:t>roposed Solutions</w:t>
      </w:r>
    </w:p>
    <w:p w14:paraId="47F710E2" w14:textId="43C21757" w:rsidR="00463CAB" w:rsidRDefault="00F021C3" w:rsidP="00463CAB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</w:t>
      </w:r>
      <w:r>
        <w:rPr>
          <w:szCs w:val="22"/>
          <w:lang w:val="en-CA" w:eastAsia="ko-KR"/>
        </w:rPr>
        <w:t>n this contribution,</w:t>
      </w:r>
      <w:r w:rsidR="008421D2">
        <w:rPr>
          <w:szCs w:val="22"/>
          <w:lang w:val="en-CA" w:eastAsia="ko-KR"/>
        </w:rPr>
        <w:t xml:space="preserve"> the simplification</w:t>
      </w:r>
      <w:r w:rsidR="00B963B3">
        <w:rPr>
          <w:szCs w:val="22"/>
          <w:lang w:val="en-CA" w:eastAsia="ko-KR"/>
        </w:rPr>
        <w:t>s</w:t>
      </w:r>
      <w:r w:rsidR="008421D2">
        <w:rPr>
          <w:szCs w:val="22"/>
          <w:lang w:val="en-CA" w:eastAsia="ko-KR"/>
        </w:rPr>
        <w:t xml:space="preserve"> of MPM derivation </w:t>
      </w:r>
      <w:r w:rsidR="00F15855">
        <w:rPr>
          <w:szCs w:val="22"/>
          <w:lang w:val="en-CA" w:eastAsia="ko-KR"/>
        </w:rPr>
        <w:t>are pro</w:t>
      </w:r>
      <w:r w:rsidR="00B963B3">
        <w:rPr>
          <w:szCs w:val="22"/>
          <w:lang w:val="en-CA" w:eastAsia="ko-KR"/>
        </w:rPr>
        <w:t>posed</w:t>
      </w:r>
      <w:r w:rsidR="008B6CF2">
        <w:rPr>
          <w:szCs w:val="22"/>
          <w:lang w:val="en-CA" w:eastAsia="ko-KR"/>
        </w:rPr>
        <w:t xml:space="preserve"> </w:t>
      </w:r>
      <w:r w:rsidR="00F15855">
        <w:rPr>
          <w:szCs w:val="22"/>
          <w:lang w:val="en-CA" w:eastAsia="ko-KR"/>
        </w:rPr>
        <w:t>when</w:t>
      </w:r>
      <w:r w:rsidR="008B6CF2">
        <w:rPr>
          <w:szCs w:val="22"/>
          <w:lang w:val="en-CA" w:eastAsia="ko-KR"/>
        </w:rPr>
        <w:t xml:space="preserve"> MIP is enabled</w:t>
      </w:r>
      <w:r w:rsidR="00C427BE">
        <w:rPr>
          <w:szCs w:val="22"/>
          <w:lang w:val="en-CA" w:eastAsia="ko-KR"/>
        </w:rPr>
        <w:t xml:space="preserve"> as follows:</w:t>
      </w:r>
    </w:p>
    <w:p w14:paraId="6C4F9B92" w14:textId="299BBDB8" w:rsidR="00463CAB" w:rsidRDefault="00463CAB" w:rsidP="00463CAB">
      <w:pPr>
        <w:rPr>
          <w:szCs w:val="22"/>
          <w:lang w:val="en-CA" w:eastAsia="ko-KR"/>
        </w:rPr>
      </w:pPr>
      <w:r w:rsidRPr="00C427BE">
        <w:rPr>
          <w:b/>
          <w:bCs/>
          <w:szCs w:val="22"/>
          <w:lang w:val="en-CA" w:eastAsia="ko-KR"/>
        </w:rPr>
        <w:t>Method#1</w:t>
      </w:r>
      <w:r>
        <w:rPr>
          <w:szCs w:val="22"/>
          <w:lang w:val="en-CA" w:eastAsia="ko-KR"/>
        </w:rPr>
        <w:t xml:space="preserve">: </w:t>
      </w:r>
      <w:r w:rsidR="00BE54AF">
        <w:rPr>
          <w:szCs w:val="22"/>
          <w:lang w:val="en-CA" w:eastAsia="ko-KR"/>
        </w:rPr>
        <w:t xml:space="preserve">Only the </w:t>
      </w:r>
      <w:r>
        <w:rPr>
          <w:szCs w:val="22"/>
          <w:lang w:val="en-CA" w:eastAsia="ko-KR"/>
        </w:rPr>
        <w:t>Planar mode is</w:t>
      </w:r>
      <w:r w:rsidR="00BE54AF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used when the current block is </w:t>
      </w:r>
      <w:r w:rsidR="00BE54AF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 xml:space="preserve">normal intra block and one of neighbouring blocks is </w:t>
      </w:r>
      <w:r w:rsidR="00BE54AF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 xml:space="preserve">MIP </w:t>
      </w:r>
      <w:r w:rsidR="00BE54AF">
        <w:rPr>
          <w:szCs w:val="22"/>
          <w:lang w:val="en-CA" w:eastAsia="ko-KR"/>
        </w:rPr>
        <w:t xml:space="preserve">intra </w:t>
      </w:r>
      <w:r>
        <w:rPr>
          <w:szCs w:val="22"/>
          <w:lang w:val="en-CA" w:eastAsia="ko-KR"/>
        </w:rPr>
        <w:t>block.</w:t>
      </w:r>
    </w:p>
    <w:p w14:paraId="45101857" w14:textId="64ED6804" w:rsidR="00463CAB" w:rsidRDefault="00463CAB" w:rsidP="00463CAB">
      <w:pPr>
        <w:rPr>
          <w:szCs w:val="22"/>
          <w:lang w:val="en-CA" w:eastAsia="ko-KR"/>
        </w:rPr>
      </w:pPr>
      <w:r w:rsidRPr="00C427BE">
        <w:rPr>
          <w:rFonts w:hint="eastAsia"/>
          <w:b/>
          <w:bCs/>
          <w:szCs w:val="22"/>
          <w:lang w:val="en-CA" w:eastAsia="ko-KR"/>
        </w:rPr>
        <w:t>M</w:t>
      </w:r>
      <w:r w:rsidRPr="00C427BE">
        <w:rPr>
          <w:b/>
          <w:bCs/>
          <w:szCs w:val="22"/>
          <w:lang w:val="en-CA" w:eastAsia="ko-KR"/>
        </w:rPr>
        <w:t>ethod#2</w:t>
      </w:r>
      <w:r>
        <w:rPr>
          <w:szCs w:val="22"/>
          <w:lang w:val="en-CA" w:eastAsia="ko-KR"/>
        </w:rPr>
        <w:t>:</w:t>
      </w:r>
      <w:r w:rsidR="00DC457B">
        <w:rPr>
          <w:szCs w:val="22"/>
          <w:lang w:val="en-CA" w:eastAsia="ko-KR"/>
        </w:rPr>
        <w:t xml:space="preserve"> </w:t>
      </w:r>
      <w:r w:rsidR="00C95856">
        <w:rPr>
          <w:szCs w:val="22"/>
          <w:lang w:val="en-CA" w:eastAsia="ko-KR"/>
        </w:rPr>
        <w:t>A</w:t>
      </w:r>
      <w:r w:rsidR="00BE54AF">
        <w:rPr>
          <w:szCs w:val="22"/>
          <w:lang w:val="en-CA" w:eastAsia="ko-KR"/>
        </w:rPr>
        <w:t xml:space="preserve"> </w:t>
      </w:r>
      <w:r w:rsidR="00DC457B">
        <w:rPr>
          <w:szCs w:val="22"/>
          <w:lang w:val="en-CA" w:eastAsia="ko-KR"/>
        </w:rPr>
        <w:t>p</w:t>
      </w:r>
      <w:r>
        <w:rPr>
          <w:szCs w:val="22"/>
          <w:lang w:val="en-CA" w:eastAsia="ko-KR"/>
        </w:rPr>
        <w:t>redefined mode</w:t>
      </w:r>
      <w:r w:rsidR="00DC457B">
        <w:rPr>
          <w:szCs w:val="22"/>
          <w:lang w:val="en-CA" w:eastAsia="ko-KR"/>
        </w:rPr>
        <w:t xml:space="preserve"> </w:t>
      </w:r>
      <w:r w:rsidR="00DC457B">
        <w:rPr>
          <w:rFonts w:hint="eastAsia"/>
          <w:szCs w:val="22"/>
          <w:lang w:val="en-CA" w:eastAsia="ko-KR"/>
        </w:rPr>
        <w:t>p</w:t>
      </w:r>
      <w:r w:rsidR="00DC457B">
        <w:rPr>
          <w:szCs w:val="22"/>
          <w:lang w:val="en-CA" w:eastAsia="ko-KR"/>
        </w:rPr>
        <w:t xml:space="preserve">er </w:t>
      </w:r>
      <w:proofErr w:type="spellStart"/>
      <w:r w:rsidR="00DC457B">
        <w:rPr>
          <w:szCs w:val="22"/>
          <w:lang w:val="en-CA" w:eastAsia="ko-KR"/>
        </w:rPr>
        <w:t>MipSizeId</w:t>
      </w:r>
      <w:proofErr w:type="spellEnd"/>
      <w:r>
        <w:rPr>
          <w:szCs w:val="22"/>
          <w:lang w:val="en-CA" w:eastAsia="ko-KR"/>
        </w:rPr>
        <w:t xml:space="preserve"> is used when the current block is </w:t>
      </w:r>
      <w:r w:rsidR="00BE54AF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 xml:space="preserve">MIP </w:t>
      </w:r>
      <w:r w:rsidR="00BE54AF">
        <w:rPr>
          <w:szCs w:val="22"/>
          <w:lang w:val="en-CA" w:eastAsia="ko-KR"/>
        </w:rPr>
        <w:t xml:space="preserve">intra </w:t>
      </w:r>
      <w:r w:rsidR="00503A4C">
        <w:rPr>
          <w:szCs w:val="22"/>
          <w:lang w:val="en-CA" w:eastAsia="ko-KR"/>
        </w:rPr>
        <w:t>block</w:t>
      </w:r>
      <w:r>
        <w:rPr>
          <w:szCs w:val="22"/>
          <w:lang w:val="en-CA" w:eastAsia="ko-KR"/>
        </w:rPr>
        <w:t xml:space="preserve"> and one of neighbouring blocks is </w:t>
      </w:r>
      <w:r w:rsidR="00BE54AF">
        <w:rPr>
          <w:szCs w:val="22"/>
          <w:lang w:val="en-CA" w:eastAsia="ko-KR"/>
        </w:rPr>
        <w:t xml:space="preserve">a </w:t>
      </w:r>
      <w:r>
        <w:rPr>
          <w:szCs w:val="22"/>
          <w:lang w:val="en-CA" w:eastAsia="ko-KR"/>
        </w:rPr>
        <w:t>normal intra block</w:t>
      </w:r>
      <w:r w:rsidR="00BE54AF">
        <w:rPr>
          <w:szCs w:val="22"/>
          <w:lang w:val="en-CA" w:eastAsia="ko-KR"/>
        </w:rPr>
        <w:t xml:space="preserve"> as follows:</w:t>
      </w:r>
    </w:p>
    <w:p w14:paraId="15829574" w14:textId="77777777" w:rsidR="00463CAB" w:rsidRDefault="00463CAB" w:rsidP="00463CAB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ab/>
      </w:r>
      <w:r>
        <w:rPr>
          <w:rFonts w:hint="eastAsia"/>
          <w:szCs w:val="22"/>
          <w:lang w:val="en-CA" w:eastAsia="ko-KR"/>
        </w:rPr>
        <w:t>{</w:t>
      </w:r>
      <w:proofErr w:type="spellStart"/>
      <w:r>
        <w:rPr>
          <w:szCs w:val="22"/>
          <w:lang w:val="en-CA" w:eastAsia="ko-KR"/>
        </w:rPr>
        <w:t>MipSizeId</w:t>
      </w:r>
      <w:proofErr w:type="spellEnd"/>
      <w:r>
        <w:rPr>
          <w:szCs w:val="22"/>
          <w:lang w:val="en-CA" w:eastAsia="ko-KR"/>
        </w:rPr>
        <w:t xml:space="preserve"> 0 </w:t>
      </w:r>
      <w:r w:rsidRPr="00A5746F">
        <w:rPr>
          <w:szCs w:val="22"/>
          <w:lang w:val="en-CA" w:eastAsia="ko-KR"/>
        </w:rPr>
        <w:sym w:font="Wingdings" w:char="F0E0"/>
      </w:r>
      <w:r>
        <w:rPr>
          <w:szCs w:val="22"/>
          <w:lang w:val="en-CA" w:eastAsia="ko-KR"/>
        </w:rPr>
        <w:t xml:space="preserve"> 17, </w:t>
      </w:r>
    </w:p>
    <w:p w14:paraId="4DAC406E" w14:textId="77777777" w:rsidR="00463CAB" w:rsidRDefault="00463CAB" w:rsidP="00463CAB">
      <w:pPr>
        <w:ind w:firstLineChars="200" w:firstLine="440"/>
        <w:rPr>
          <w:szCs w:val="22"/>
          <w:lang w:val="en-CA" w:eastAsia="ko-KR"/>
        </w:rPr>
      </w:pPr>
      <w:proofErr w:type="spellStart"/>
      <w:r>
        <w:rPr>
          <w:szCs w:val="22"/>
          <w:lang w:val="en-CA" w:eastAsia="ko-KR"/>
        </w:rPr>
        <w:t>MipSizeId</w:t>
      </w:r>
      <w:proofErr w:type="spellEnd"/>
      <w:r>
        <w:rPr>
          <w:szCs w:val="22"/>
          <w:lang w:val="en-CA" w:eastAsia="ko-KR"/>
        </w:rPr>
        <w:t xml:space="preserve"> 1 </w:t>
      </w:r>
      <w:r w:rsidRPr="00A5746F">
        <w:rPr>
          <w:szCs w:val="22"/>
          <w:lang w:val="en-CA" w:eastAsia="ko-KR"/>
        </w:rPr>
        <w:sym w:font="Wingdings" w:char="F0E0"/>
      </w:r>
      <w:r>
        <w:rPr>
          <w:szCs w:val="22"/>
          <w:lang w:val="en-CA" w:eastAsia="ko-KR"/>
        </w:rPr>
        <w:t xml:space="preserve"> 0, </w:t>
      </w:r>
    </w:p>
    <w:p w14:paraId="6430AC20" w14:textId="0D053309" w:rsidR="00463CAB" w:rsidRDefault="00463CAB" w:rsidP="00463CAB">
      <w:pPr>
        <w:ind w:firstLineChars="200" w:firstLine="440"/>
        <w:rPr>
          <w:szCs w:val="22"/>
          <w:lang w:val="en-CA" w:eastAsia="ko-KR"/>
        </w:rPr>
      </w:pPr>
      <w:proofErr w:type="spellStart"/>
      <w:r>
        <w:rPr>
          <w:rFonts w:hint="eastAsia"/>
          <w:szCs w:val="22"/>
          <w:lang w:val="en-CA" w:eastAsia="ko-KR"/>
        </w:rPr>
        <w:t>M</w:t>
      </w:r>
      <w:r>
        <w:rPr>
          <w:szCs w:val="22"/>
          <w:lang w:val="en-CA" w:eastAsia="ko-KR"/>
        </w:rPr>
        <w:t>ipSizeId</w:t>
      </w:r>
      <w:proofErr w:type="spellEnd"/>
      <w:r>
        <w:rPr>
          <w:szCs w:val="22"/>
          <w:lang w:val="en-CA" w:eastAsia="ko-KR"/>
        </w:rPr>
        <w:t xml:space="preserve"> 2 </w:t>
      </w:r>
      <w:r w:rsidRPr="00A5746F">
        <w:rPr>
          <w:szCs w:val="22"/>
          <w:lang w:val="en-CA" w:eastAsia="ko-KR"/>
        </w:rPr>
        <w:sym w:font="Wingdings" w:char="F0E0"/>
      </w:r>
      <w:r>
        <w:rPr>
          <w:szCs w:val="22"/>
          <w:lang w:val="en-CA" w:eastAsia="ko-KR"/>
        </w:rPr>
        <w:t xml:space="preserve"> 1}</w:t>
      </w:r>
      <w:r w:rsidR="00BE54AF">
        <w:rPr>
          <w:szCs w:val="22"/>
          <w:lang w:val="en-CA" w:eastAsia="ko-KR"/>
        </w:rPr>
        <w:t>.</w:t>
      </w:r>
    </w:p>
    <w:p w14:paraId="253484D8" w14:textId="08064DCF" w:rsidR="00601ADC" w:rsidRPr="00601ADC" w:rsidRDefault="00463CAB" w:rsidP="00463CAB">
      <w:pPr>
        <w:rPr>
          <w:lang w:val="en-CA" w:eastAsia="ko-KR"/>
        </w:rPr>
      </w:pPr>
      <w:r w:rsidRPr="00C427BE">
        <w:rPr>
          <w:rFonts w:hint="eastAsia"/>
          <w:b/>
          <w:bCs/>
          <w:szCs w:val="22"/>
          <w:lang w:val="en-CA" w:eastAsia="ko-KR"/>
        </w:rPr>
        <w:t>M</w:t>
      </w:r>
      <w:r w:rsidRPr="00C427BE">
        <w:rPr>
          <w:b/>
          <w:bCs/>
          <w:szCs w:val="22"/>
          <w:lang w:val="en-CA" w:eastAsia="ko-KR"/>
        </w:rPr>
        <w:t>ethod#3</w:t>
      </w:r>
      <w:r>
        <w:rPr>
          <w:szCs w:val="22"/>
          <w:lang w:val="en-CA" w:eastAsia="ko-KR"/>
        </w:rPr>
        <w:t>: Method#1 + Method#2</w:t>
      </w:r>
    </w:p>
    <w:p w14:paraId="15DF7CA3" w14:textId="321BE53B" w:rsidR="00277AD8" w:rsidRDefault="00601ADC" w:rsidP="001B326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  <w:r w:rsidR="00D13792">
        <w:rPr>
          <w:lang w:val="en-CA" w:eastAsia="ko-KR"/>
        </w:rPr>
        <w:t xml:space="preserve"> </w:t>
      </w:r>
    </w:p>
    <w:p w14:paraId="7335E27F" w14:textId="02BC4D6E" w:rsidR="001B3263" w:rsidRDefault="009269F1" w:rsidP="001B3263">
      <w:pPr>
        <w:rPr>
          <w:lang w:val="en-CA" w:eastAsia="ko-KR"/>
        </w:rPr>
      </w:pPr>
      <w:bookmarkStart w:id="3" w:name="_Hlk12357872"/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>he simulations are performed according to common test conditions (CTC) as described in [</w:t>
      </w:r>
      <w:r w:rsidR="0023018D">
        <w:rPr>
          <w:lang w:val="en-CA" w:eastAsia="ko-KR"/>
        </w:rPr>
        <w:t>3</w:t>
      </w:r>
      <w:r>
        <w:rPr>
          <w:lang w:val="en-CA" w:eastAsia="ko-KR"/>
        </w:rPr>
        <w:t>]. AI and RA results are reported.</w:t>
      </w:r>
    </w:p>
    <w:p w14:paraId="4E8E60F9" w14:textId="0AD2CD61" w:rsidR="00F62D1C" w:rsidRPr="006301B4" w:rsidRDefault="00F62D1C" w:rsidP="006301B4">
      <w:pPr>
        <w:jc w:val="center"/>
        <w:rPr>
          <w:b/>
          <w:bCs/>
          <w:lang w:val="en-CA" w:eastAsia="ko-KR"/>
        </w:rPr>
      </w:pPr>
      <w:bookmarkStart w:id="4" w:name="_Hlk12358003"/>
      <w:bookmarkEnd w:id="3"/>
      <w:r w:rsidRPr="006301B4">
        <w:rPr>
          <w:rFonts w:hint="eastAsia"/>
          <w:b/>
          <w:bCs/>
          <w:lang w:val="en-CA" w:eastAsia="ko-KR"/>
        </w:rPr>
        <w:t>T</w:t>
      </w:r>
      <w:r w:rsidRPr="006301B4">
        <w:rPr>
          <w:b/>
          <w:bCs/>
          <w:lang w:val="en-CA" w:eastAsia="ko-KR"/>
        </w:rPr>
        <w:t>able 1: Results of proposed method#1 over VTM5.0</w:t>
      </w:r>
      <w:bookmarkEnd w:id="4"/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914A64" w:rsidRPr="00914A64" w14:paraId="6899E56E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E9E6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6D8DA" w14:textId="5AAD790A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14A64" w:rsidRPr="00914A64" w14:paraId="1D6BEE4F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9CA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7A7C5" w14:textId="01759CF1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914A64" w:rsidRPr="00914A64" w14:paraId="749F8BDD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219F3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A6387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593397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2A4F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CD551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05C3E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94C8D" w:rsidRPr="00914A64" w14:paraId="3533B676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59938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BD9A" w14:textId="62DA76D2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A8FE" w14:textId="7FCE0A3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EF44" w14:textId="0601B2FF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FD91F" w14:textId="51138DD1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956CD" w14:textId="56DEB8C6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94C8D" w:rsidRPr="00914A64" w14:paraId="0458E980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BAB5B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97768" w14:textId="36220871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6B735" w14:textId="7A989DC1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F51B5" w14:textId="419C873E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E6457" w14:textId="0A115D50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C6AC6" w14:textId="3822E4B6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94C8D" w:rsidRPr="00914A64" w14:paraId="2966B6A2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2967C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3FBB9" w14:textId="603FE25B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CB887" w14:textId="3BC8AC45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00874" w14:textId="504CA62F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3C2E" w14:textId="63375E95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E9C16" w14:textId="1A213046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94C8D" w:rsidRPr="00914A64" w14:paraId="126602CC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938FE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67CE" w14:textId="3BD56C71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0328" w14:textId="7D27313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EDA7" w14:textId="5BE630C1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9C429" w14:textId="14F5CCC2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71DFA" w14:textId="4C3B0A90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94C8D" w:rsidRPr="00914A64" w14:paraId="35D5B4CB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61310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4D8B" w14:textId="7B9103B9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9835F" w14:textId="533F9709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19DFE" w14:textId="02D53E1E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6E1E1" w14:textId="654B0B75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44EF3" w14:textId="1D3B6D50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94C8D" w:rsidRPr="00914A64" w14:paraId="68E64CA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5949A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D560" w14:textId="46C4DD7D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0A043" w14:textId="7250B8EF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02C1" w14:textId="5A75D565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38CD8" w14:textId="0CAC8E3E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EEF11" w14:textId="02E9B4D4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94C8D" w:rsidRPr="00914A64" w14:paraId="7876109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73E3D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A45F" w14:textId="31C4B31B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D8DCD" w14:textId="4A62D38A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E1A4" w14:textId="38871220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2731" w14:textId="14F2B5B6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2821B" w14:textId="154BC555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94C8D" w:rsidRPr="00914A64" w14:paraId="717C7D7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72EF8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1D042" w14:textId="60061949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F70F5" w14:textId="0AEA90B4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D3FF2" w14:textId="0C3B6F92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AF1B1" w14:textId="67A40956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6F7C9" w14:textId="78C1FBF5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597BD42D" w14:textId="3D37CA5A" w:rsidR="00F62D1C" w:rsidRDefault="00F62D1C" w:rsidP="001B3263">
      <w:pPr>
        <w:rPr>
          <w:lang w:val="en-CA" w:eastAsia="ko-KR"/>
        </w:rPr>
      </w:pP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914A64" w:rsidRPr="00914A64" w14:paraId="492FF56C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C63A5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C9CF" w14:textId="495985DC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914A64" w:rsidRPr="00914A64" w14:paraId="4771AE76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7074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8910F" w14:textId="4C4FFB90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914A64" w:rsidRPr="00914A64" w14:paraId="772B2514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EBFA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C55BE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24AA3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64FA4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A2D4F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E44D" w14:textId="77777777" w:rsidR="00914A64" w:rsidRPr="00914A64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94C8D" w:rsidRPr="00914A64" w14:paraId="4FAC7C9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A5891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48685" w14:textId="0685503F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7FF8" w14:textId="751A3263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F3D43" w14:textId="2AE2953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E0A07" w14:textId="321F025A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3B4D0" w14:textId="15527719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94C8D" w:rsidRPr="00914A64" w14:paraId="54DD4879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4450F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A1DA1" w14:textId="491AFEB3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606A" w14:textId="320D9DDD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27B74" w14:textId="49E05DCA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6ECC6" w14:textId="6887CBC0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66DC1" w14:textId="6FFD712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94C8D" w:rsidRPr="00914A64" w14:paraId="380D5E3C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22F1C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2741" w14:textId="15A7E843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B989" w14:textId="603E243F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69D33" w14:textId="0E87B82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A4F7" w14:textId="136D33D1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5FE3" w14:textId="70D16ADA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94C8D" w:rsidRPr="00914A64" w14:paraId="338D88F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4E44F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7939A" w14:textId="06DA9E5B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639D0" w14:textId="071041F4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A33F" w14:textId="575067C0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9B0D" w14:textId="6AEB2A4F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42289" w14:textId="06C22892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94C8D" w:rsidRPr="00914A64" w14:paraId="6611152F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BF8C4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6845" w14:textId="18D24C69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FC94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879E" w14:textId="206901B8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887AD" w14:textId="2E8341F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9B212" w14:textId="4C69D81C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94C8D" w:rsidRPr="00914A64" w14:paraId="5E84354C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69234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9E78" w14:textId="442EB209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49AB" w14:textId="5D2F7233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E0A6C" w14:textId="409BF6EB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2C140" w14:textId="058B1D0B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CA35F" w14:textId="42DA85DF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94C8D" w:rsidRPr="00914A64" w14:paraId="67045757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D90E2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BF3A2" w14:textId="6336FC21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7D45" w14:textId="17B5296A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89DB9" w14:textId="26DB9FB8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7C45C" w14:textId="3F4CAE48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4C487" w14:textId="186C08E1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594C8D" w:rsidRPr="00914A64" w14:paraId="5999441A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79ED1" w14:textId="77777777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14A64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47537" w14:textId="45A5359E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1AF26" w14:textId="15FA554D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91B6C" w14:textId="08B27A2E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DD72C" w14:textId="7583614D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4A420" w14:textId="35D40269" w:rsidR="00594C8D" w:rsidRPr="00914A64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205AC127" w14:textId="77777777" w:rsidR="00914A64" w:rsidRDefault="00914A64" w:rsidP="001B3263">
      <w:pPr>
        <w:rPr>
          <w:lang w:val="en-CA" w:eastAsia="ko-KR"/>
        </w:rPr>
      </w:pPr>
    </w:p>
    <w:p w14:paraId="658F157A" w14:textId="77777777" w:rsidR="00914A64" w:rsidRPr="00F62D1C" w:rsidRDefault="00914A64" w:rsidP="001B3263">
      <w:pPr>
        <w:rPr>
          <w:lang w:val="en-CA" w:eastAsia="ko-KR"/>
        </w:rPr>
      </w:pPr>
    </w:p>
    <w:p w14:paraId="0E3E2196" w14:textId="094D505D" w:rsidR="001B3263" w:rsidRPr="006301B4" w:rsidRDefault="00F62D1C" w:rsidP="006301B4">
      <w:pPr>
        <w:jc w:val="center"/>
        <w:rPr>
          <w:b/>
          <w:bCs/>
          <w:lang w:val="en-CA" w:eastAsia="ko-KR"/>
        </w:rPr>
      </w:pPr>
      <w:r w:rsidRPr="006301B4">
        <w:rPr>
          <w:rFonts w:hint="eastAsia"/>
          <w:b/>
          <w:bCs/>
          <w:lang w:val="en-CA" w:eastAsia="ko-KR"/>
        </w:rPr>
        <w:t>T</w:t>
      </w:r>
      <w:r w:rsidRPr="006301B4">
        <w:rPr>
          <w:b/>
          <w:bCs/>
          <w:lang w:val="en-CA" w:eastAsia="ko-KR"/>
        </w:rPr>
        <w:t>able 2: Results of proposed method#2 over VTM5.0</w:t>
      </w: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914A64" w:rsidRPr="00D47019" w14:paraId="733E9E50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5260" w14:textId="77777777" w:rsidR="00914A64" w:rsidRPr="00D47019" w:rsidRDefault="00914A64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36A36" w14:textId="60A88AE5" w:rsidR="00914A64" w:rsidRPr="00D47019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</w:p>
        </w:tc>
      </w:tr>
      <w:tr w:rsidR="00914A64" w:rsidRPr="00D47019" w14:paraId="05B22415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C5747" w14:textId="77777777" w:rsidR="00914A64" w:rsidRPr="00D47019" w:rsidRDefault="00914A64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8D14C" w14:textId="3A39EEEE" w:rsidR="00914A64" w:rsidRPr="00D47019" w:rsidRDefault="00914A64" w:rsidP="00914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D47019" w:rsidRPr="00D47019" w14:paraId="617F8F4E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FA72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A9F76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4469C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5B939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F7E92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9016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22B4D" w:rsidRPr="00D47019" w14:paraId="6DB6F40C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99214" w14:textId="7777777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5F4F1" w14:textId="22BFFAFC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275C6" w14:textId="094B03F4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D1DEB" w14:textId="349331F0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1BD46" w14:textId="3832F665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71ED7" w14:textId="636C3B10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D47019" w14:paraId="4B5CE1D4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D5750" w14:textId="7777777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B61B7" w14:textId="3102FDCA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9885" w14:textId="4F1A36D1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2DDC" w14:textId="475DBDA2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44164" w14:textId="3D048043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D6588" w14:textId="14140113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D47019" w14:paraId="2A7429A6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07089" w14:textId="7777777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A0E8A" w14:textId="07766ED8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C84A5" w14:textId="072EED43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96D8" w14:textId="7144BF74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C9B56" w14:textId="268A6B4A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4FF4EF" w14:textId="46C0998E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D47019" w14:paraId="5EC7D13A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A151" w14:textId="7777777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F7C5D" w14:textId="6C73C6D2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2D0C0" w14:textId="6A04315E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F5533" w14:textId="5D312AED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84AF" w14:textId="7AAA83A3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2EA6B" w14:textId="73114A58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D47019" w14:paraId="3DBC9096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98EB" w14:textId="7777777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12E51" w14:textId="296A6E0B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7CB8" w14:textId="3CE10925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F6786" w14:textId="50397EEF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60DD" w14:textId="29089B1A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7C851" w14:textId="1EBB919D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D47019" w14:paraId="3A8908F3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39713" w14:textId="7777777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75971" w14:textId="26257100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F1DF7" w14:textId="3A5FC021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D655E" w14:textId="57D8F689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C2C8" w14:textId="1D34033E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B4168" w14:textId="4680B609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D47019" w14:paraId="5A932E37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27C5" w14:textId="7777777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9412" w14:textId="34F67F54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58C5" w14:textId="0C619A71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25C6E" w14:textId="07C65669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099CA" w14:textId="5D86D150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8AC34" w14:textId="0CFD1A1B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D47019" w14:paraId="41B8C801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0E066" w14:textId="7777777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DA2E4" w14:textId="61A64CDD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EC5A5" w14:textId="7392DDAC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02FC" w14:textId="47FCE5FA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C78A7" w14:textId="0B5551E7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D894A" w14:textId="5654F53F" w:rsidR="00022B4D" w:rsidRPr="00D47019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B9E490" w14:textId="4084C037" w:rsidR="00F62D1C" w:rsidRDefault="00F62D1C" w:rsidP="001B3263">
      <w:pPr>
        <w:rPr>
          <w:lang w:val="en-CA" w:eastAsia="ko-KR"/>
        </w:rPr>
      </w:pP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D47019" w:rsidRPr="00D47019" w14:paraId="7C9A9640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E45C0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88607" w14:textId="3BC4A1B1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D47019" w:rsidRPr="00D47019" w14:paraId="4656BD6E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3220A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CC10C" w14:textId="2935E8FF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</w:p>
        </w:tc>
      </w:tr>
      <w:tr w:rsidR="00D47019" w:rsidRPr="00D47019" w14:paraId="1613EA83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DF729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F9D57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3C3FC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268EC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EFFF6D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6BC56" w14:textId="77777777" w:rsidR="00D47019" w:rsidRPr="00D47019" w:rsidRDefault="00D47019" w:rsidP="00D470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594C8D" w:rsidRPr="00D47019" w14:paraId="1EE6CE81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87112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6BF8" w14:textId="08642ED5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FE49" w14:textId="794CBD8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ED4B" w14:textId="4C4F7B16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F279F" w14:textId="314BF1BC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FBC47" w14:textId="2387619B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94C8D" w:rsidRPr="00D47019" w14:paraId="6D129DB2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F51F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59F7" w14:textId="0608B345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C18F1" w14:textId="134E3ACD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5C8F1" w14:textId="1CF6AF5B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94E7" w14:textId="4AA0DB35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F231B" w14:textId="4878A858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4C8D" w:rsidRPr="00D47019" w14:paraId="154D6D30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9C2A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BE3AD" w14:textId="25AC4D80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5DC2" w14:textId="6FA17FB8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A341" w14:textId="1EC0AC75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F545" w14:textId="2DD36016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806E5" w14:textId="7A4B1CFE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4C8D" w:rsidRPr="00D47019" w14:paraId="233D8741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96CA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FA0BF" w14:textId="6D97074E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67F4C" w14:textId="5E0DBC16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E847C" w14:textId="1AF3B250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8F3F" w14:textId="02F0E428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23A7" w14:textId="7B1F67DF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4C8D" w:rsidRPr="00D47019" w14:paraId="4C57942D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A7AF8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31F8" w14:textId="1189D91C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5C193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ED02" w14:textId="674F1A9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43FF1" w14:textId="28009179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5CEB3" w14:textId="0BACEB28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594C8D" w:rsidRPr="00D47019" w14:paraId="4CCEF52A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5298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97FA9" w14:textId="5E5F643A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36C8E" w14:textId="49BEF9B5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6E95" w14:textId="14E0FDD3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732A8" w14:textId="4FAD7F55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F196B" w14:textId="29AA7760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4C8D" w:rsidRPr="00D47019" w14:paraId="1DAD8996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022A7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24B4" w14:textId="568551B9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2E489" w14:textId="4B6203A6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18C4" w14:textId="5AFB8533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C522" w14:textId="5763210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9073" w14:textId="6B586E71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4C8D" w:rsidRPr="00D47019" w14:paraId="20FE409D" w14:textId="77777777" w:rsidTr="00914A64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3F212" w14:textId="77777777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D47019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A6751" w14:textId="09120C01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72E8" w14:textId="3C26B583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6F802" w14:textId="20A43FF9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55ABE" w14:textId="4EB8FFD0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6E1B9" w14:textId="281BE06D" w:rsidR="00594C8D" w:rsidRPr="00D47019" w:rsidRDefault="00594C8D" w:rsidP="00594C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FCED6D9" w14:textId="7D1506A4" w:rsidR="00D47019" w:rsidRDefault="00D47019" w:rsidP="001B3263">
      <w:pPr>
        <w:rPr>
          <w:lang w:val="en-CA" w:eastAsia="ko-KR"/>
        </w:rPr>
      </w:pPr>
    </w:p>
    <w:p w14:paraId="2AACAA2E" w14:textId="77777777" w:rsidR="00D47019" w:rsidRPr="00F62D1C" w:rsidRDefault="00D47019" w:rsidP="001B3263">
      <w:pPr>
        <w:rPr>
          <w:lang w:val="en-CA" w:eastAsia="ko-KR"/>
        </w:rPr>
      </w:pPr>
    </w:p>
    <w:p w14:paraId="39FB46B4" w14:textId="77D43348" w:rsidR="006301B4" w:rsidRPr="006301B4" w:rsidRDefault="00F62D1C" w:rsidP="00F62D1C">
      <w:pPr>
        <w:jc w:val="center"/>
        <w:rPr>
          <w:b/>
          <w:bCs/>
          <w:lang w:val="en-CA" w:eastAsia="ko-KR"/>
        </w:rPr>
      </w:pPr>
      <w:r w:rsidRPr="006301B4">
        <w:rPr>
          <w:rFonts w:hint="eastAsia"/>
          <w:b/>
          <w:bCs/>
          <w:lang w:val="en-CA" w:eastAsia="ko-KR"/>
        </w:rPr>
        <w:t>T</w:t>
      </w:r>
      <w:r w:rsidRPr="006301B4">
        <w:rPr>
          <w:b/>
          <w:bCs/>
          <w:lang w:val="en-CA" w:eastAsia="ko-KR"/>
        </w:rPr>
        <w:t>able 3: Results of proposed method#3 over VTM5.0</w:t>
      </w: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6301B4" w:rsidRPr="00277AD8" w14:paraId="0E4E0069" w14:textId="77777777" w:rsidTr="009269F1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6022" w14:textId="77777777" w:rsidR="006301B4" w:rsidRPr="00277AD8" w:rsidRDefault="006301B4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17E11" w14:textId="6B20CDF8" w:rsidR="006301B4" w:rsidRPr="00277AD8" w:rsidRDefault="006301B4" w:rsidP="00630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Main10 </w:t>
            </w:r>
            <w:r w:rsidRPr="00277AD8">
              <w:rPr>
                <w:rFonts w:ascii="맑은 고딕" w:eastAsia="맑은 고딕" w:hAnsi="맑은 고딕" w:cs="굴림" w:hint="eastAsia"/>
                <w:color w:val="000000"/>
                <w:sz w:val="24"/>
                <w:szCs w:val="24"/>
                <w:lang w:eastAsia="ko-KR"/>
              </w:rPr>
              <w:t xml:space="preserve">　</w:t>
            </w:r>
          </w:p>
        </w:tc>
      </w:tr>
      <w:tr w:rsidR="006301B4" w:rsidRPr="00277AD8" w14:paraId="7C3A70F7" w14:textId="77777777" w:rsidTr="009269F1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27265" w14:textId="77777777" w:rsidR="006301B4" w:rsidRPr="00277AD8" w:rsidRDefault="006301B4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6AEA" w14:textId="2D1EA6DB" w:rsidR="006301B4" w:rsidRPr="00277AD8" w:rsidRDefault="006301B4" w:rsidP="006301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77AD8" w:rsidRPr="00277AD8" w14:paraId="2A4E4840" w14:textId="77777777" w:rsidTr="00F62D1C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CAB64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7F851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DFEDE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72A0B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4C5F4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B24C4" w14:textId="77777777" w:rsidR="00277AD8" w:rsidRPr="00277AD8" w:rsidRDefault="00277AD8" w:rsidP="00277A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22B4D" w:rsidRPr="00277AD8" w14:paraId="00B7A93C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678F3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B081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47D7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ACA10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6A22E" w14:textId="00C2D896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8746F" w14:textId="4B45DF51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2B4D" w:rsidRPr="00277AD8" w14:paraId="17ED4DCB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40D49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E5C9F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42075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FED2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15A1B8" w14:textId="529504AF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9EB1B" w14:textId="1EFA5DD1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2B4D" w:rsidRPr="00277AD8" w14:paraId="370E71A4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E1634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677DF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7B95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C73D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FE4D46" w14:textId="05EDD8E5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72F4C" w14:textId="5F488F70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277AD8" w14:paraId="53B867F2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8428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CDBBB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66FAD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F20C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0AB07" w14:textId="7DB397FF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DE64A" w14:textId="0706455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22B4D" w:rsidRPr="00277AD8" w14:paraId="353148F4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88F32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A5AAB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4FC02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4A0CF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A035D" w14:textId="169ED5E0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F4DB" w14:textId="4DEFE0FE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277AD8" w14:paraId="40381363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98D9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9F5D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A8729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FD13D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AE47B" w14:textId="06973F1A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C1BED" w14:textId="3E8958B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277AD8" w14:paraId="60889650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C90F6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F899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C725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6ADCE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46B019" w14:textId="361D4883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E7704" w14:textId="18634664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22B4D" w:rsidRPr="00277AD8" w14:paraId="4E784E89" w14:textId="77777777" w:rsidTr="00F9754B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B6E4D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367C0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FFA42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070B9" w14:textId="7777777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77AD8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512C45" w14:textId="33901EC7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C1C59" w14:textId="14426A33" w:rsidR="00022B4D" w:rsidRPr="00277AD8" w:rsidRDefault="00022B4D" w:rsidP="00022B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58868CE" w14:textId="168C63A2" w:rsidR="00277AD8" w:rsidRDefault="00277AD8" w:rsidP="00601ADC">
      <w:pPr>
        <w:rPr>
          <w:lang w:val="en-CA" w:eastAsia="ko-KR"/>
        </w:rPr>
      </w:pPr>
    </w:p>
    <w:tbl>
      <w:tblPr>
        <w:tblW w:w="750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60"/>
        <w:gridCol w:w="1140"/>
        <w:gridCol w:w="1140"/>
        <w:gridCol w:w="1181"/>
        <w:gridCol w:w="1140"/>
        <w:gridCol w:w="1140"/>
      </w:tblGrid>
      <w:tr w:rsidR="00C10646" w:rsidRPr="00852D8F" w14:paraId="274078C6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17F01" w14:textId="77777777" w:rsidR="00C10646" w:rsidRPr="00852D8F" w:rsidRDefault="00C10646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031BA" w14:textId="43FF9EFB" w:rsidR="00C10646" w:rsidRPr="00852D8F" w:rsidRDefault="00C10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C10646" w:rsidRPr="00852D8F" w14:paraId="2AB18263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6135A" w14:textId="77777777" w:rsidR="00C10646" w:rsidRPr="00852D8F" w:rsidRDefault="00C10646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7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E2C97" w14:textId="0EF5F1D1" w:rsidR="00C10646" w:rsidRPr="00852D8F" w:rsidRDefault="00C106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VTM-5.0</w:t>
            </w: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852D8F" w:rsidRPr="00852D8F" w14:paraId="1B907AB0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3C83C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58F73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CE6BF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D2186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C0080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BFAC7" w14:textId="77777777" w:rsidR="00852D8F" w:rsidRPr="00852D8F" w:rsidRDefault="00852D8F" w:rsidP="00852D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8104C5" w:rsidRPr="00852D8F" w14:paraId="39E5F1BC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F75FA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DA89A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D8F0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437C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0.27%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ACC9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A7276" w14:textId="7C0C0433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04C5" w:rsidRPr="00852D8F" w14:paraId="73F3FD08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77D1B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75D69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4E7F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B57AC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2CF1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BC9A8" w14:textId="43E7B539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04C5" w:rsidRPr="00852D8F" w14:paraId="3D32CA63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F154A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9B9C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EA6E1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05A4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640D1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15C67" w14:textId="0DCB60D3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04C5" w:rsidRPr="00852D8F" w14:paraId="674CE635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B122D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53CDC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CAF12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15A3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0.19%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BEEB8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20740" w14:textId="29B4E45A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04C5" w:rsidRPr="00852D8F" w14:paraId="31AAB6BF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875CB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BADDD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9A4D8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5B6BB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FE99E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22964" w14:textId="3F878CD8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104C5" w:rsidRPr="00852D8F" w14:paraId="5924F169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199EB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D915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FFA1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86D9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717FD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00A1" w14:textId="18C16AD2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104C5" w:rsidRPr="00852D8F" w14:paraId="5A30EF2F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2993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DE3D7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7743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E1C1C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0.40%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1EB0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B0879" w14:textId="5DBB1B93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04C5" w:rsidRPr="00852D8F" w14:paraId="798D7D73" w14:textId="77777777" w:rsidTr="00D04C31">
        <w:trPr>
          <w:trHeight w:val="255"/>
          <w:jc w:val="center"/>
        </w:trPr>
        <w:tc>
          <w:tcPr>
            <w:tcW w:w="17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4C720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7E36E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CAD68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53C55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4862A4" w14:textId="77777777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852D8F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D1EA5" w14:textId="070CE906" w:rsidR="008104C5" w:rsidRPr="00852D8F" w:rsidRDefault="008104C5" w:rsidP="008104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22D70556" w14:textId="77777777" w:rsidR="00277AD8" w:rsidRPr="00601ADC" w:rsidRDefault="00277AD8" w:rsidP="00601ADC">
      <w:pPr>
        <w:rPr>
          <w:lang w:val="en-CA" w:eastAsia="ko-KR"/>
        </w:rPr>
      </w:pPr>
    </w:p>
    <w:p w14:paraId="03F78175" w14:textId="25CD05E7" w:rsidR="00601ADC" w:rsidRDefault="00601ADC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</w:t>
      </w:r>
    </w:p>
    <w:p w14:paraId="458009D1" w14:textId="3F660163" w:rsidR="004A093C" w:rsidRPr="00327B6C" w:rsidRDefault="00C119BB" w:rsidP="004A093C">
      <w:pPr>
        <w:rPr>
          <w:lang w:val="en-CA" w:eastAsia="ko-KR"/>
        </w:rPr>
      </w:pPr>
      <w:r>
        <w:rPr>
          <w:lang w:val="en-CA" w:eastAsia="ko-KR"/>
        </w:rPr>
        <w:t>In this contribution, it is reported that three simplification</w:t>
      </w:r>
      <w:r w:rsidR="00BE54AF">
        <w:rPr>
          <w:lang w:val="en-CA" w:eastAsia="ko-KR"/>
        </w:rPr>
        <w:t xml:space="preserve"> method</w:t>
      </w:r>
      <w:r>
        <w:rPr>
          <w:lang w:val="en-CA" w:eastAsia="ko-KR"/>
        </w:rPr>
        <w:t xml:space="preserve">s </w:t>
      </w:r>
      <w:r w:rsidR="00BE54AF">
        <w:rPr>
          <w:lang w:val="en-CA" w:eastAsia="ko-KR"/>
        </w:rPr>
        <w:t xml:space="preserve">of MPM derivation </w:t>
      </w:r>
      <w:r>
        <w:rPr>
          <w:lang w:val="en-CA" w:eastAsia="ko-KR"/>
        </w:rPr>
        <w:t xml:space="preserve">are proposed as follows : (1) Planar mode is used for MPM derivation of the normal intra block when the neighbouring </w:t>
      </w:r>
      <w:r>
        <w:rPr>
          <w:lang w:val="en-CA" w:eastAsia="ko-KR"/>
        </w:rPr>
        <w:lastRenderedPageBreak/>
        <w:t xml:space="preserve">block is MIP applied block, (2) A predefined mode per </w:t>
      </w:r>
      <w:proofErr w:type="spellStart"/>
      <w:r>
        <w:rPr>
          <w:lang w:val="en-CA" w:eastAsia="ko-KR"/>
        </w:rPr>
        <w:t>MipSizeId</w:t>
      </w:r>
      <w:proofErr w:type="spellEnd"/>
      <w:r>
        <w:rPr>
          <w:lang w:val="en-CA" w:eastAsia="ko-KR"/>
        </w:rPr>
        <w:t xml:space="preserve"> is used for MPM derivation of the MIP </w:t>
      </w:r>
      <w:r w:rsidR="00BE54AF">
        <w:rPr>
          <w:lang w:val="en-CA" w:eastAsia="ko-KR"/>
        </w:rPr>
        <w:t xml:space="preserve">applied </w:t>
      </w:r>
      <w:r>
        <w:rPr>
          <w:lang w:val="en-CA" w:eastAsia="ko-KR"/>
        </w:rPr>
        <w:t xml:space="preserve">block, (3) the combination of (1) and (2). It is reportedly shown that the method (1) provides overall BD-rate by 0.xx%, 0.xx%, 0.xx% with </w:t>
      </w:r>
      <w:r w:rsidR="0090588D">
        <w:rPr>
          <w:lang w:val="en-CA" w:eastAsia="ko-KR"/>
        </w:rPr>
        <w:t>xx</w:t>
      </w:r>
      <w:r>
        <w:rPr>
          <w:lang w:val="en-CA" w:eastAsia="ko-KR"/>
        </w:rPr>
        <w:t xml:space="preserve">% overall encoding time and xx% overall decoding time under All Intra (AI) configuration and 0.xx%, 0.xx%, 0.xx% with </w:t>
      </w:r>
      <w:r w:rsidR="0090588D">
        <w:rPr>
          <w:lang w:val="en-CA" w:eastAsia="ko-KR"/>
        </w:rPr>
        <w:t>xx</w:t>
      </w:r>
      <w:r>
        <w:rPr>
          <w:lang w:val="en-CA" w:eastAsia="ko-KR"/>
        </w:rPr>
        <w:t>% overall encoding time and xx% overall decoding time under Random Access (RA) configuration.</w:t>
      </w:r>
      <w:r w:rsidRPr="0073078F">
        <w:rPr>
          <w:lang w:val="en-CA" w:eastAsia="ko-KR"/>
        </w:rPr>
        <w:t xml:space="preserve"> </w:t>
      </w:r>
      <w:r>
        <w:rPr>
          <w:lang w:val="en-CA" w:eastAsia="ko-KR"/>
        </w:rPr>
        <w:t xml:space="preserve">The method (2) provides overall BD-rate by </w:t>
      </w:r>
      <w:r w:rsidR="00285A45">
        <w:rPr>
          <w:lang w:val="en-CA" w:eastAsia="ko-KR"/>
        </w:rPr>
        <w:t>0.00%, -0.02%, 0.00% with 100% encoding and 100% decoding time under AI configuration, and 0.01%, -0.04%, -0.10% with 101% encoding and 100% decoding time under RA configuration</w:t>
      </w:r>
      <w:r>
        <w:rPr>
          <w:lang w:val="en-CA" w:eastAsia="ko-KR"/>
        </w:rPr>
        <w:t xml:space="preserve">. The method (3) provides overall BD-rate by </w:t>
      </w:r>
      <w:r w:rsidR="00997884" w:rsidRPr="00D04C31">
        <w:rPr>
          <w:lang w:val="en-CA" w:eastAsia="ko-KR"/>
        </w:rPr>
        <w:t>0.02%, 0.01%, 0.02%</w:t>
      </w:r>
      <w:r w:rsidR="00997884">
        <w:rPr>
          <w:lang w:val="en-CA" w:eastAsia="ko-KR"/>
        </w:rPr>
        <w:t xml:space="preserve"> with 100% encoding and 100% decoding time under AI configuration, and 0.01%, 0.13%, 0.06% with 101% encoding and 100% decoding time under RA configuration</w:t>
      </w:r>
      <w:r>
        <w:rPr>
          <w:lang w:val="en-CA" w:eastAsia="ko-KR"/>
        </w:rPr>
        <w:t xml:space="preserve">. </w:t>
      </w:r>
      <w:r>
        <w:rPr>
          <w:szCs w:val="22"/>
          <w:lang w:val="en-CA" w:eastAsia="ko-KR"/>
        </w:rPr>
        <w:t xml:space="preserve">Therefore, it is recommended to adopt the proposed method </w:t>
      </w:r>
      <w:r w:rsidR="004A093C">
        <w:rPr>
          <w:szCs w:val="22"/>
          <w:lang w:val="en-CA" w:eastAsia="ko-KR"/>
        </w:rPr>
        <w:t xml:space="preserve">to </w:t>
      </w:r>
      <w:r w:rsidR="0012730E">
        <w:rPr>
          <w:szCs w:val="22"/>
          <w:lang w:val="en-CA" w:eastAsia="ko-KR"/>
        </w:rPr>
        <w:t xml:space="preserve">the </w:t>
      </w:r>
      <w:r w:rsidR="00BE54AF">
        <w:rPr>
          <w:szCs w:val="22"/>
          <w:lang w:val="en-CA" w:eastAsia="ko-KR"/>
        </w:rPr>
        <w:t xml:space="preserve">next version of </w:t>
      </w:r>
      <w:r w:rsidR="00832BAC">
        <w:rPr>
          <w:szCs w:val="22"/>
          <w:lang w:eastAsia="ko-KR"/>
        </w:rPr>
        <w:t xml:space="preserve">the </w:t>
      </w:r>
      <w:r w:rsidR="004A093C">
        <w:rPr>
          <w:szCs w:val="22"/>
          <w:lang w:val="en-CA" w:eastAsia="ko-KR"/>
        </w:rPr>
        <w:t>VVC</w:t>
      </w:r>
      <w:r w:rsidR="00832BAC">
        <w:rPr>
          <w:szCs w:val="22"/>
          <w:lang w:val="en-CA" w:eastAsia="ko-KR"/>
        </w:rPr>
        <w:t xml:space="preserve"> draft spec</w:t>
      </w:r>
      <w:r w:rsidR="00BE54AF">
        <w:rPr>
          <w:szCs w:val="22"/>
          <w:lang w:val="en-CA" w:eastAsia="ko-KR"/>
        </w:rPr>
        <w:t>.</w:t>
      </w:r>
    </w:p>
    <w:p w14:paraId="45683966" w14:textId="5A0323C4" w:rsidR="00601ADC" w:rsidRPr="004A093C" w:rsidRDefault="00601ADC" w:rsidP="00601ADC">
      <w:pPr>
        <w:rPr>
          <w:lang w:val="en-CA" w:eastAsia="ko-KR"/>
        </w:rPr>
      </w:pPr>
    </w:p>
    <w:p w14:paraId="556D7AB5" w14:textId="69B10E02" w:rsidR="006F4B9A" w:rsidRDefault="006F4B9A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eferences</w:t>
      </w:r>
    </w:p>
    <w:p w14:paraId="217D4447" w14:textId="60E5B41F" w:rsidR="006F4B9A" w:rsidRPr="00A66DE8" w:rsidRDefault="00426146" w:rsidP="006F4B9A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bookmarkStart w:id="5" w:name="_Hlk12357832"/>
      <w:r>
        <w:rPr>
          <w:lang w:val="en-CA"/>
        </w:rPr>
        <w:t>“</w:t>
      </w:r>
      <w:r w:rsidRPr="00DC5F91">
        <w:rPr>
          <w:lang w:val="en-CA"/>
        </w:rPr>
        <w:t>Versatile Video Coding (Draft 5)</w:t>
      </w:r>
      <w:r>
        <w:rPr>
          <w:lang w:val="en-CA"/>
        </w:rPr>
        <w:t>”, JVET-N1001-v8, B. Bross, J. Chen, and S. Liu</w:t>
      </w:r>
      <w:r w:rsidR="006F4B9A" w:rsidRPr="00947450">
        <w:rPr>
          <w:rStyle w:val="a6"/>
          <w:color w:val="000000" w:themeColor="text1"/>
          <w:u w:val="none"/>
          <w:shd w:val="clear" w:color="auto" w:fill="FFFFFF"/>
        </w:rPr>
        <w:t>,</w:t>
      </w:r>
      <w:r w:rsidR="006F4B9A" w:rsidRPr="00947450">
        <w:rPr>
          <w:color w:val="000000" w:themeColor="text1"/>
        </w:rPr>
        <w:t xml:space="preserve"> </w:t>
      </w:r>
      <w:r w:rsidR="006F4B9A" w:rsidRPr="00947450">
        <w:rPr>
          <w:color w:val="000000"/>
          <w:shd w:val="clear" w:color="auto" w:fill="FFFFFF"/>
        </w:rPr>
        <w:t>14</w:t>
      </w:r>
      <w:r w:rsidR="006F4B9A" w:rsidRPr="00947450">
        <w:rPr>
          <w:color w:val="000000"/>
          <w:shd w:val="clear" w:color="auto" w:fill="FFFFFF"/>
          <w:vertAlign w:val="superscript"/>
        </w:rPr>
        <w:t>th</w:t>
      </w:r>
      <w:r w:rsidR="006F4B9A" w:rsidRPr="00947450">
        <w:rPr>
          <w:color w:val="000000"/>
          <w:shd w:val="clear" w:color="auto" w:fill="FFFFFF"/>
        </w:rPr>
        <w:t xml:space="preserve"> JVET meeting, </w:t>
      </w:r>
      <w:r w:rsidR="006F4B9A" w:rsidRPr="00947450">
        <w:t>Geneva, CH, 19–27 March 2019</w:t>
      </w:r>
      <w:r w:rsidR="006F4B9A" w:rsidRPr="00947450">
        <w:rPr>
          <w:color w:val="000000"/>
          <w:shd w:val="clear" w:color="auto" w:fill="FFFFFF"/>
        </w:rPr>
        <w:t>.</w:t>
      </w:r>
    </w:p>
    <w:p w14:paraId="170F6958" w14:textId="31C14B0E" w:rsidR="00A66DE8" w:rsidRPr="00947450" w:rsidRDefault="00A66DE8" w:rsidP="006F4B9A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>
        <w:rPr>
          <w:rFonts w:hint="eastAsia"/>
          <w:color w:val="000000"/>
          <w:shd w:val="clear" w:color="auto" w:fill="FFFFFF"/>
          <w:lang w:eastAsia="ko-KR"/>
        </w:rPr>
        <w:t>V</w:t>
      </w:r>
      <w:r>
        <w:rPr>
          <w:color w:val="000000"/>
          <w:shd w:val="clear" w:color="auto" w:fill="FFFFFF"/>
          <w:lang w:eastAsia="ko-KR"/>
        </w:rPr>
        <w:t>TM-5.0,</w:t>
      </w:r>
      <w:r w:rsidR="00302108" w:rsidRPr="00302108">
        <w:t xml:space="preserve"> </w:t>
      </w:r>
      <w:hyperlink r:id="rId10" w:history="1">
        <w:r w:rsidR="00302108">
          <w:rPr>
            <w:rStyle w:val="a6"/>
            <w:rFonts w:hint="eastAsia"/>
          </w:rPr>
          <w:t>https://vcgit.hhi.fraunhofer.de/jvet/VVCSoftware_VTM</w:t>
        </w:r>
      </w:hyperlink>
    </w:p>
    <w:p w14:paraId="5DB1208C" w14:textId="77777777" w:rsidR="006F4B9A" w:rsidRPr="00947450" w:rsidRDefault="006F4B9A" w:rsidP="006F4B9A">
      <w:pPr>
        <w:pStyle w:val="aa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4F00FF">
        <w:rPr>
          <w:lang w:val="en-CA"/>
        </w:rPr>
        <w:t xml:space="preserve"> “JVET common test conditions and software reference configurations”, JVET-</w:t>
      </w:r>
      <w:r>
        <w:rPr>
          <w:lang w:val="en-CA"/>
        </w:rPr>
        <w:t>N</w:t>
      </w:r>
      <w:r w:rsidRPr="004F00FF">
        <w:rPr>
          <w:lang w:val="en-CA"/>
        </w:rPr>
        <w:t xml:space="preserve">1010, F. </w:t>
      </w:r>
      <w:proofErr w:type="spellStart"/>
      <w:r w:rsidRPr="004F00FF">
        <w:rPr>
          <w:lang w:val="en-CA"/>
        </w:rPr>
        <w:t>Bossen</w:t>
      </w:r>
      <w:proofErr w:type="spellEnd"/>
      <w:r w:rsidRPr="004F00FF">
        <w:rPr>
          <w:lang w:val="en-CA"/>
        </w:rPr>
        <w:t xml:space="preserve">, J. Boyce, X. Li, V. </w:t>
      </w:r>
      <w:proofErr w:type="spellStart"/>
      <w:r w:rsidRPr="004F00FF">
        <w:rPr>
          <w:lang w:val="en-CA"/>
        </w:rPr>
        <w:t>Seregin</w:t>
      </w:r>
      <w:proofErr w:type="spellEnd"/>
      <w:r w:rsidRPr="004F00FF">
        <w:rPr>
          <w:lang w:val="en-CA"/>
        </w:rPr>
        <w:t xml:space="preserve">, </w:t>
      </w:r>
      <w:r>
        <w:rPr>
          <w:lang w:val="en-CA"/>
        </w:rPr>
        <w:t xml:space="preserve">and K. </w:t>
      </w:r>
      <w:proofErr w:type="spellStart"/>
      <w:r>
        <w:rPr>
          <w:lang w:val="en-CA"/>
        </w:rPr>
        <w:t>Sühring</w:t>
      </w:r>
      <w:proofErr w:type="spellEnd"/>
      <w:r>
        <w:rPr>
          <w:lang w:val="en-CA"/>
        </w:rPr>
        <w:t xml:space="preserve">, </w:t>
      </w:r>
      <w:r w:rsidRPr="00947450">
        <w:rPr>
          <w:color w:val="000000"/>
          <w:shd w:val="clear" w:color="auto" w:fill="FFFFFF"/>
        </w:rPr>
        <w:t>14</w:t>
      </w:r>
      <w:r w:rsidRPr="00947450">
        <w:rPr>
          <w:color w:val="000000"/>
          <w:shd w:val="clear" w:color="auto" w:fill="FFFFFF"/>
          <w:vertAlign w:val="superscript"/>
        </w:rPr>
        <w:t>th</w:t>
      </w:r>
      <w:r w:rsidRPr="00947450">
        <w:rPr>
          <w:color w:val="000000"/>
          <w:shd w:val="clear" w:color="auto" w:fill="FFFFFF"/>
        </w:rPr>
        <w:t xml:space="preserve"> JVET meeting, </w:t>
      </w:r>
      <w:r w:rsidRPr="00947450">
        <w:t>Geneva, CH, 19–27 March 2019</w:t>
      </w:r>
      <w:r w:rsidRPr="00947450">
        <w:rPr>
          <w:color w:val="000000"/>
          <w:shd w:val="clear" w:color="auto" w:fill="FFFFFF"/>
        </w:rPr>
        <w:t>.</w:t>
      </w:r>
    </w:p>
    <w:bookmarkEnd w:id="5"/>
    <w:p w14:paraId="48734329" w14:textId="77777777" w:rsidR="006F4B9A" w:rsidRPr="006F4B9A" w:rsidRDefault="006F4B9A" w:rsidP="006F4B9A">
      <w:pPr>
        <w:rPr>
          <w:lang w:eastAsia="ko-KR"/>
        </w:rPr>
      </w:pPr>
    </w:p>
    <w:p w14:paraId="5F0CF8E4" w14:textId="1F0D1F1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812FBFB" w:rsidR="00342FF4" w:rsidRPr="005B217D" w:rsidRDefault="00A66DE8" w:rsidP="009234A5">
      <w:pPr>
        <w:rPr>
          <w:szCs w:val="22"/>
          <w:lang w:val="en-CA"/>
        </w:rPr>
      </w:pPr>
      <w:r w:rsidRPr="00EE433C">
        <w:rPr>
          <w:b/>
          <w:szCs w:val="22"/>
          <w:lang w:val="en-CA"/>
        </w:rPr>
        <w:t>WILUS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8DAF97" w14:textId="77777777" w:rsidR="00DE0CBE" w:rsidRDefault="00DE0CBE">
      <w:r>
        <w:separator/>
      </w:r>
    </w:p>
  </w:endnote>
  <w:endnote w:type="continuationSeparator" w:id="0">
    <w:p w14:paraId="16178B33" w14:textId="77777777" w:rsidR="00DE0CBE" w:rsidRDefault="00DE0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987DB5" w:rsidR="009269F1" w:rsidRPr="00C00DDE" w:rsidRDefault="009269F1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0588D">
      <w:rPr>
        <w:rStyle w:val="a5"/>
        <w:noProof/>
      </w:rPr>
      <w:t>2019-07-04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85873" w14:textId="77777777" w:rsidR="00DE0CBE" w:rsidRDefault="00DE0CBE">
      <w:r>
        <w:separator/>
      </w:r>
    </w:p>
  </w:footnote>
  <w:footnote w:type="continuationSeparator" w:id="0">
    <w:p w14:paraId="6A6E2CE0" w14:textId="77777777" w:rsidR="00DE0CBE" w:rsidRDefault="00DE0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55F45E9"/>
    <w:multiLevelType w:val="hybridMultilevel"/>
    <w:tmpl w:val="59E2AB7C"/>
    <w:lvl w:ilvl="0" w:tplc="80A0FAF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821884"/>
    <w:multiLevelType w:val="hybridMultilevel"/>
    <w:tmpl w:val="66EA84EC"/>
    <w:lvl w:ilvl="0" w:tplc="38C443C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2B4D"/>
    <w:rsid w:val="000233A6"/>
    <w:rsid w:val="000308A3"/>
    <w:rsid w:val="000326E5"/>
    <w:rsid w:val="000458BC"/>
    <w:rsid w:val="00045C41"/>
    <w:rsid w:val="00046C03"/>
    <w:rsid w:val="00053415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5D58"/>
    <w:rsid w:val="000F158C"/>
    <w:rsid w:val="00102F3D"/>
    <w:rsid w:val="00124E38"/>
    <w:rsid w:val="0012580B"/>
    <w:rsid w:val="0012730E"/>
    <w:rsid w:val="00131F90"/>
    <w:rsid w:val="0013458C"/>
    <w:rsid w:val="00134AE3"/>
    <w:rsid w:val="0013526E"/>
    <w:rsid w:val="00146152"/>
    <w:rsid w:val="00155526"/>
    <w:rsid w:val="001558BE"/>
    <w:rsid w:val="00171371"/>
    <w:rsid w:val="00175A24"/>
    <w:rsid w:val="00187E58"/>
    <w:rsid w:val="001A297E"/>
    <w:rsid w:val="001A368E"/>
    <w:rsid w:val="001A7329"/>
    <w:rsid w:val="001A792F"/>
    <w:rsid w:val="001B3263"/>
    <w:rsid w:val="001B4E28"/>
    <w:rsid w:val="001C3525"/>
    <w:rsid w:val="001C3AFB"/>
    <w:rsid w:val="001D1BD2"/>
    <w:rsid w:val="001E0248"/>
    <w:rsid w:val="001E02BE"/>
    <w:rsid w:val="001E33EC"/>
    <w:rsid w:val="001E3B37"/>
    <w:rsid w:val="001E6F14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18D"/>
    <w:rsid w:val="002375C1"/>
    <w:rsid w:val="00263398"/>
    <w:rsid w:val="00263B99"/>
    <w:rsid w:val="0026495F"/>
    <w:rsid w:val="00266F06"/>
    <w:rsid w:val="00272CF4"/>
    <w:rsid w:val="00275BCF"/>
    <w:rsid w:val="00277AD8"/>
    <w:rsid w:val="00285A45"/>
    <w:rsid w:val="00287904"/>
    <w:rsid w:val="00291E36"/>
    <w:rsid w:val="00292257"/>
    <w:rsid w:val="002A1328"/>
    <w:rsid w:val="002A54E0"/>
    <w:rsid w:val="002B1595"/>
    <w:rsid w:val="002B191D"/>
    <w:rsid w:val="002B25D6"/>
    <w:rsid w:val="002B2E83"/>
    <w:rsid w:val="002C260D"/>
    <w:rsid w:val="002D0AF6"/>
    <w:rsid w:val="002D2DF9"/>
    <w:rsid w:val="002F164D"/>
    <w:rsid w:val="00301608"/>
    <w:rsid w:val="00302108"/>
    <w:rsid w:val="003021BC"/>
    <w:rsid w:val="00306206"/>
    <w:rsid w:val="003128E4"/>
    <w:rsid w:val="00317D85"/>
    <w:rsid w:val="00323839"/>
    <w:rsid w:val="0032420D"/>
    <w:rsid w:val="00327C56"/>
    <w:rsid w:val="003315A1"/>
    <w:rsid w:val="003373EC"/>
    <w:rsid w:val="00342FF4"/>
    <w:rsid w:val="00344316"/>
    <w:rsid w:val="00344E5A"/>
    <w:rsid w:val="00346148"/>
    <w:rsid w:val="003669EA"/>
    <w:rsid w:val="00370288"/>
    <w:rsid w:val="003706CC"/>
    <w:rsid w:val="003719DF"/>
    <w:rsid w:val="00372E96"/>
    <w:rsid w:val="00377710"/>
    <w:rsid w:val="003A2D8E"/>
    <w:rsid w:val="003A684C"/>
    <w:rsid w:val="003A7CE6"/>
    <w:rsid w:val="003C20E4"/>
    <w:rsid w:val="003C4DEC"/>
    <w:rsid w:val="003C5AE9"/>
    <w:rsid w:val="003D6342"/>
    <w:rsid w:val="003E6F90"/>
    <w:rsid w:val="003E73ED"/>
    <w:rsid w:val="003F5D0F"/>
    <w:rsid w:val="003F6922"/>
    <w:rsid w:val="0040442A"/>
    <w:rsid w:val="00414101"/>
    <w:rsid w:val="004219CF"/>
    <w:rsid w:val="004234F0"/>
    <w:rsid w:val="00426146"/>
    <w:rsid w:val="00433DDB"/>
    <w:rsid w:val="00434902"/>
    <w:rsid w:val="00435A29"/>
    <w:rsid w:val="00437619"/>
    <w:rsid w:val="00463CAB"/>
    <w:rsid w:val="00465A1E"/>
    <w:rsid w:val="0049445A"/>
    <w:rsid w:val="004A093C"/>
    <w:rsid w:val="004A2A63"/>
    <w:rsid w:val="004B032A"/>
    <w:rsid w:val="004B210C"/>
    <w:rsid w:val="004D405F"/>
    <w:rsid w:val="004E4F4F"/>
    <w:rsid w:val="004E5924"/>
    <w:rsid w:val="004E6789"/>
    <w:rsid w:val="004E7570"/>
    <w:rsid w:val="004F61E3"/>
    <w:rsid w:val="00502E10"/>
    <w:rsid w:val="0050338A"/>
    <w:rsid w:val="00503A4C"/>
    <w:rsid w:val="00505712"/>
    <w:rsid w:val="0051015C"/>
    <w:rsid w:val="00516CF1"/>
    <w:rsid w:val="00523B90"/>
    <w:rsid w:val="00531AE9"/>
    <w:rsid w:val="00532A78"/>
    <w:rsid w:val="00536188"/>
    <w:rsid w:val="00543F20"/>
    <w:rsid w:val="00550A66"/>
    <w:rsid w:val="00567EC7"/>
    <w:rsid w:val="00570013"/>
    <w:rsid w:val="005753EC"/>
    <w:rsid w:val="005801A2"/>
    <w:rsid w:val="00594C8D"/>
    <w:rsid w:val="005952A5"/>
    <w:rsid w:val="005A33A1"/>
    <w:rsid w:val="005B217D"/>
    <w:rsid w:val="005C385F"/>
    <w:rsid w:val="005C7F0E"/>
    <w:rsid w:val="005D1AA2"/>
    <w:rsid w:val="005D6DD0"/>
    <w:rsid w:val="005E1AC6"/>
    <w:rsid w:val="005E334D"/>
    <w:rsid w:val="005E3F2B"/>
    <w:rsid w:val="005F3919"/>
    <w:rsid w:val="005F6F1B"/>
    <w:rsid w:val="00601ADC"/>
    <w:rsid w:val="00615995"/>
    <w:rsid w:val="00616155"/>
    <w:rsid w:val="00624B33"/>
    <w:rsid w:val="006301B4"/>
    <w:rsid w:val="0063041A"/>
    <w:rsid w:val="00630AA2"/>
    <w:rsid w:val="00646707"/>
    <w:rsid w:val="00657F7E"/>
    <w:rsid w:val="00662E58"/>
    <w:rsid w:val="006637F2"/>
    <w:rsid w:val="006642A5"/>
    <w:rsid w:val="00664DCF"/>
    <w:rsid w:val="00667D29"/>
    <w:rsid w:val="006C5D39"/>
    <w:rsid w:val="006D6D9B"/>
    <w:rsid w:val="006E2810"/>
    <w:rsid w:val="006E5417"/>
    <w:rsid w:val="006F0794"/>
    <w:rsid w:val="006F4B9A"/>
    <w:rsid w:val="006F7528"/>
    <w:rsid w:val="007023DE"/>
    <w:rsid w:val="00703A6B"/>
    <w:rsid w:val="00704728"/>
    <w:rsid w:val="00712F60"/>
    <w:rsid w:val="00714D2F"/>
    <w:rsid w:val="00720E3B"/>
    <w:rsid w:val="0073078F"/>
    <w:rsid w:val="0074393F"/>
    <w:rsid w:val="00745F6B"/>
    <w:rsid w:val="0075175B"/>
    <w:rsid w:val="0075585E"/>
    <w:rsid w:val="0076261B"/>
    <w:rsid w:val="00770571"/>
    <w:rsid w:val="00776180"/>
    <w:rsid w:val="007768FF"/>
    <w:rsid w:val="007824D3"/>
    <w:rsid w:val="00787EDF"/>
    <w:rsid w:val="00796EE3"/>
    <w:rsid w:val="007A0328"/>
    <w:rsid w:val="007A7D29"/>
    <w:rsid w:val="007B4AB8"/>
    <w:rsid w:val="007D1181"/>
    <w:rsid w:val="007E01A3"/>
    <w:rsid w:val="007F1188"/>
    <w:rsid w:val="007F1F8B"/>
    <w:rsid w:val="007F67A1"/>
    <w:rsid w:val="008104C5"/>
    <w:rsid w:val="00811C05"/>
    <w:rsid w:val="00814DED"/>
    <w:rsid w:val="008206C8"/>
    <w:rsid w:val="00832BAC"/>
    <w:rsid w:val="00833A99"/>
    <w:rsid w:val="00834318"/>
    <w:rsid w:val="00840AA3"/>
    <w:rsid w:val="008421D2"/>
    <w:rsid w:val="00852D8F"/>
    <w:rsid w:val="0086387C"/>
    <w:rsid w:val="00874A6C"/>
    <w:rsid w:val="00876C65"/>
    <w:rsid w:val="00877B59"/>
    <w:rsid w:val="00882F72"/>
    <w:rsid w:val="00883FEC"/>
    <w:rsid w:val="008A020B"/>
    <w:rsid w:val="008A4B4C"/>
    <w:rsid w:val="008B6CF2"/>
    <w:rsid w:val="008C239F"/>
    <w:rsid w:val="008D41C5"/>
    <w:rsid w:val="008E480C"/>
    <w:rsid w:val="00903668"/>
    <w:rsid w:val="00904167"/>
    <w:rsid w:val="0090588D"/>
    <w:rsid w:val="00907757"/>
    <w:rsid w:val="00914A64"/>
    <w:rsid w:val="009212B0"/>
    <w:rsid w:val="00921FA1"/>
    <w:rsid w:val="009234A5"/>
    <w:rsid w:val="009269F1"/>
    <w:rsid w:val="00933453"/>
    <w:rsid w:val="009336F7"/>
    <w:rsid w:val="0093636C"/>
    <w:rsid w:val="009374A7"/>
    <w:rsid w:val="00952E79"/>
    <w:rsid w:val="00954A4C"/>
    <w:rsid w:val="00955F6D"/>
    <w:rsid w:val="00977C16"/>
    <w:rsid w:val="0098551D"/>
    <w:rsid w:val="00985DCB"/>
    <w:rsid w:val="0099518F"/>
    <w:rsid w:val="00997884"/>
    <w:rsid w:val="009A523D"/>
    <w:rsid w:val="009B02A1"/>
    <w:rsid w:val="009B3361"/>
    <w:rsid w:val="009B7F3F"/>
    <w:rsid w:val="009C0AB4"/>
    <w:rsid w:val="009D26A1"/>
    <w:rsid w:val="009D7CE6"/>
    <w:rsid w:val="009E2D70"/>
    <w:rsid w:val="009F496B"/>
    <w:rsid w:val="00A01439"/>
    <w:rsid w:val="00A02E61"/>
    <w:rsid w:val="00A05CFF"/>
    <w:rsid w:val="00A13048"/>
    <w:rsid w:val="00A34217"/>
    <w:rsid w:val="00A44F04"/>
    <w:rsid w:val="00A46843"/>
    <w:rsid w:val="00A56B97"/>
    <w:rsid w:val="00A5746F"/>
    <w:rsid w:val="00A6093D"/>
    <w:rsid w:val="00A667AF"/>
    <w:rsid w:val="00A66DE8"/>
    <w:rsid w:val="00A74E4B"/>
    <w:rsid w:val="00A767DC"/>
    <w:rsid w:val="00A76A6D"/>
    <w:rsid w:val="00A83253"/>
    <w:rsid w:val="00AA6E84"/>
    <w:rsid w:val="00AB1A1C"/>
    <w:rsid w:val="00AD05A8"/>
    <w:rsid w:val="00AE341B"/>
    <w:rsid w:val="00B01905"/>
    <w:rsid w:val="00B07093"/>
    <w:rsid w:val="00B07CA7"/>
    <w:rsid w:val="00B10A15"/>
    <w:rsid w:val="00B1279A"/>
    <w:rsid w:val="00B151D0"/>
    <w:rsid w:val="00B303FD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55FD"/>
    <w:rsid w:val="00B94B06"/>
    <w:rsid w:val="00B94C28"/>
    <w:rsid w:val="00B950AC"/>
    <w:rsid w:val="00B963B3"/>
    <w:rsid w:val="00BA5C1F"/>
    <w:rsid w:val="00BB558E"/>
    <w:rsid w:val="00BB6E82"/>
    <w:rsid w:val="00BC10BA"/>
    <w:rsid w:val="00BC5AFD"/>
    <w:rsid w:val="00BC7C96"/>
    <w:rsid w:val="00BE54AF"/>
    <w:rsid w:val="00BF463C"/>
    <w:rsid w:val="00BF613D"/>
    <w:rsid w:val="00C00DDE"/>
    <w:rsid w:val="00C04F43"/>
    <w:rsid w:val="00C0609D"/>
    <w:rsid w:val="00C10646"/>
    <w:rsid w:val="00C115AB"/>
    <w:rsid w:val="00C119BB"/>
    <w:rsid w:val="00C26CCB"/>
    <w:rsid w:val="00C30249"/>
    <w:rsid w:val="00C3723B"/>
    <w:rsid w:val="00C42466"/>
    <w:rsid w:val="00C427BE"/>
    <w:rsid w:val="00C606C9"/>
    <w:rsid w:val="00C80288"/>
    <w:rsid w:val="00C84003"/>
    <w:rsid w:val="00C90650"/>
    <w:rsid w:val="00C95856"/>
    <w:rsid w:val="00C97D78"/>
    <w:rsid w:val="00CA4FFC"/>
    <w:rsid w:val="00CB520D"/>
    <w:rsid w:val="00CC2AAE"/>
    <w:rsid w:val="00CC5A42"/>
    <w:rsid w:val="00CD0EAB"/>
    <w:rsid w:val="00CE5E02"/>
    <w:rsid w:val="00CF34DB"/>
    <w:rsid w:val="00CF3917"/>
    <w:rsid w:val="00CF558F"/>
    <w:rsid w:val="00D00C85"/>
    <w:rsid w:val="00D010C0"/>
    <w:rsid w:val="00D04C31"/>
    <w:rsid w:val="00D073E2"/>
    <w:rsid w:val="00D11A94"/>
    <w:rsid w:val="00D13792"/>
    <w:rsid w:val="00D446EC"/>
    <w:rsid w:val="00D47019"/>
    <w:rsid w:val="00D5169C"/>
    <w:rsid w:val="00D51BF0"/>
    <w:rsid w:val="00D531DB"/>
    <w:rsid w:val="00D55942"/>
    <w:rsid w:val="00D64F84"/>
    <w:rsid w:val="00D71201"/>
    <w:rsid w:val="00D807BF"/>
    <w:rsid w:val="00D82FCC"/>
    <w:rsid w:val="00D85A62"/>
    <w:rsid w:val="00D90AFC"/>
    <w:rsid w:val="00DA17FC"/>
    <w:rsid w:val="00DA7887"/>
    <w:rsid w:val="00DB2C26"/>
    <w:rsid w:val="00DC457B"/>
    <w:rsid w:val="00DD02F4"/>
    <w:rsid w:val="00DD5EF1"/>
    <w:rsid w:val="00DD6147"/>
    <w:rsid w:val="00DD6622"/>
    <w:rsid w:val="00DE0CBE"/>
    <w:rsid w:val="00DE1C7C"/>
    <w:rsid w:val="00DE2368"/>
    <w:rsid w:val="00DE6B43"/>
    <w:rsid w:val="00E11923"/>
    <w:rsid w:val="00E262D4"/>
    <w:rsid w:val="00E26B85"/>
    <w:rsid w:val="00E36250"/>
    <w:rsid w:val="00E47F2D"/>
    <w:rsid w:val="00E53D6B"/>
    <w:rsid w:val="00E54511"/>
    <w:rsid w:val="00E60EDC"/>
    <w:rsid w:val="00E61DAC"/>
    <w:rsid w:val="00E72B80"/>
    <w:rsid w:val="00E75FE3"/>
    <w:rsid w:val="00E86C4C"/>
    <w:rsid w:val="00E87093"/>
    <w:rsid w:val="00E907A3"/>
    <w:rsid w:val="00EA5AE0"/>
    <w:rsid w:val="00EB56E1"/>
    <w:rsid w:val="00EB7AB1"/>
    <w:rsid w:val="00EC1EF5"/>
    <w:rsid w:val="00EC4165"/>
    <w:rsid w:val="00EC6A47"/>
    <w:rsid w:val="00EE7CD8"/>
    <w:rsid w:val="00EF1EAB"/>
    <w:rsid w:val="00EF37F6"/>
    <w:rsid w:val="00EF48CC"/>
    <w:rsid w:val="00F00801"/>
    <w:rsid w:val="00F01B32"/>
    <w:rsid w:val="00F021C3"/>
    <w:rsid w:val="00F15855"/>
    <w:rsid w:val="00F15F9B"/>
    <w:rsid w:val="00F2488D"/>
    <w:rsid w:val="00F31011"/>
    <w:rsid w:val="00F463F1"/>
    <w:rsid w:val="00F601A0"/>
    <w:rsid w:val="00F62D1C"/>
    <w:rsid w:val="00F712E9"/>
    <w:rsid w:val="00F73032"/>
    <w:rsid w:val="00F751A1"/>
    <w:rsid w:val="00F848FC"/>
    <w:rsid w:val="00F906F6"/>
    <w:rsid w:val="00F9282A"/>
    <w:rsid w:val="00F96BAD"/>
    <w:rsid w:val="00F9754B"/>
    <w:rsid w:val="00FA139D"/>
    <w:rsid w:val="00FA60F5"/>
    <w:rsid w:val="00FB0E84"/>
    <w:rsid w:val="00FC2405"/>
    <w:rsid w:val="00FD01C2"/>
    <w:rsid w:val="00FE595C"/>
    <w:rsid w:val="00FF0CE3"/>
    <w:rsid w:val="00FF1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6F4B9A"/>
    <w:pPr>
      <w:ind w:left="720"/>
      <w:contextualSpacing/>
    </w:pPr>
  </w:style>
  <w:style w:type="character" w:customStyle="1" w:styleId="Char0">
    <w:name w:val="목록 단락 Char"/>
    <w:link w:val="aa"/>
    <w:uiPriority w:val="34"/>
    <w:rsid w:val="006F4B9A"/>
    <w:rPr>
      <w:sz w:val="22"/>
    </w:rPr>
  </w:style>
  <w:style w:type="character" w:styleId="ab">
    <w:name w:val="Unresolved Mention"/>
    <w:basedOn w:val="a0"/>
    <w:uiPriority w:val="99"/>
    <w:semiHidden/>
    <w:unhideWhenUsed/>
    <w:rsid w:val="000E5D58"/>
    <w:rPr>
      <w:color w:val="605E5C"/>
      <w:shd w:val="clear" w:color="auto" w:fill="E1DFDD"/>
    </w:rPr>
  </w:style>
  <w:style w:type="character" w:styleId="ac">
    <w:name w:val="annotation reference"/>
    <w:basedOn w:val="a0"/>
    <w:rsid w:val="009E2D70"/>
    <w:rPr>
      <w:sz w:val="16"/>
      <w:szCs w:val="16"/>
    </w:rPr>
  </w:style>
  <w:style w:type="paragraph" w:styleId="ad">
    <w:name w:val="annotation text"/>
    <w:basedOn w:val="a"/>
    <w:link w:val="Char1"/>
    <w:rsid w:val="009E2D70"/>
    <w:rPr>
      <w:sz w:val="20"/>
    </w:rPr>
  </w:style>
  <w:style w:type="character" w:customStyle="1" w:styleId="Char1">
    <w:name w:val="메모 텍스트 Char"/>
    <w:basedOn w:val="a0"/>
    <w:link w:val="ad"/>
    <w:rsid w:val="009E2D70"/>
  </w:style>
  <w:style w:type="paragraph" w:styleId="ae">
    <w:name w:val="annotation subject"/>
    <w:basedOn w:val="ad"/>
    <w:next w:val="ad"/>
    <w:link w:val="Char2"/>
    <w:semiHidden/>
    <w:unhideWhenUsed/>
    <w:rsid w:val="009E2D70"/>
    <w:rPr>
      <w:b/>
      <w:bCs/>
    </w:rPr>
  </w:style>
  <w:style w:type="character" w:customStyle="1" w:styleId="Char2">
    <w:name w:val="메모 주제 Char"/>
    <w:basedOn w:val="Char1"/>
    <w:link w:val="ae"/>
    <w:semiHidden/>
    <w:rsid w:val="009E2D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4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dongcheol.kim@wilusgroup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4</Pages>
  <Words>1198</Words>
  <Characters>6831</Characters>
  <Application>Microsoft Office Word</Application>
  <DocSecurity>0</DocSecurity>
  <Lines>56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Felix</cp:lastModifiedBy>
  <cp:revision>42</cp:revision>
  <cp:lastPrinted>1900-01-01T07:58:00Z</cp:lastPrinted>
  <dcterms:created xsi:type="dcterms:W3CDTF">2019-04-11T19:57:00Z</dcterms:created>
  <dcterms:modified xsi:type="dcterms:W3CDTF">2019-07-04T11:17:00Z</dcterms:modified>
</cp:coreProperties>
</file>