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DF555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E636E7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CD0C40" w:rsidRPr="00CD0C40">
              <w:rPr>
                <w:lang w:val="en-CA"/>
              </w:rPr>
              <w:t>0464</w:t>
            </w:r>
            <w:r w:rsidR="00CD0C40">
              <w:rPr>
                <w:lang w:val="en-CA"/>
              </w:rPr>
              <w:t>_</w:t>
            </w:r>
            <w:r w:rsidR="00CD0C40">
              <w:rPr>
                <w:rFonts w:hint="eastAsia"/>
                <w:lang w:val="en-CA" w:eastAsia="ko-KR"/>
              </w:rPr>
              <w:t>v</w:t>
            </w:r>
            <w:r w:rsidR="00E1641B">
              <w:rPr>
                <w:lang w:val="en-CA" w:eastAsia="ko-KR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BBEB8F" w:rsidR="00E61DAC" w:rsidRPr="005B217D" w:rsidRDefault="00DD6147" w:rsidP="009D7CE6">
            <w:pPr>
              <w:spacing w:before="60" w:after="60"/>
              <w:rPr>
                <w:b/>
                <w:szCs w:val="22"/>
                <w:lang w:val="en-CA" w:eastAsia="ko-KR"/>
              </w:rPr>
            </w:pPr>
            <w:bookmarkStart w:id="0" w:name="OLE_LINK3"/>
            <w:bookmarkStart w:id="1" w:name="OLE_LINK4"/>
            <w:r>
              <w:rPr>
                <w:b/>
                <w:szCs w:val="22"/>
                <w:lang w:val="en-CA"/>
              </w:rPr>
              <w:t>Non-CE3</w:t>
            </w:r>
            <w:r w:rsidRPr="00952B23">
              <w:rPr>
                <w:b/>
                <w:szCs w:val="22"/>
                <w:lang w:val="en-CA"/>
              </w:rPr>
              <w:t>:</w:t>
            </w:r>
            <w:r w:rsidR="00EC1EF5" w:rsidRPr="00952B23">
              <w:rPr>
                <w:b/>
                <w:szCs w:val="22"/>
                <w:lang w:val="en-CA"/>
              </w:rPr>
              <w:t xml:space="preserve"> </w:t>
            </w:r>
            <w:r w:rsidRPr="00952B23">
              <w:rPr>
                <w:b/>
                <w:szCs w:val="22"/>
                <w:lang w:val="en-CA"/>
              </w:rPr>
              <w:t xml:space="preserve">Unification of </w:t>
            </w:r>
            <w:r w:rsidR="000A6E3D" w:rsidRPr="00952B23">
              <w:rPr>
                <w:b/>
                <w:szCs w:val="22"/>
                <w:lang w:val="en-CA"/>
              </w:rPr>
              <w:t>Neighbouring</w:t>
            </w:r>
            <w:r w:rsidR="00704728" w:rsidRPr="00952B23">
              <w:rPr>
                <w:b/>
                <w:szCs w:val="22"/>
                <w:lang w:val="en-CA"/>
              </w:rPr>
              <w:t xml:space="preserve"> </w:t>
            </w:r>
            <w:r w:rsidR="000A6E3D" w:rsidRPr="00952B23">
              <w:rPr>
                <w:b/>
                <w:szCs w:val="22"/>
                <w:lang w:val="en-CA"/>
              </w:rPr>
              <w:t>Location</w:t>
            </w:r>
            <w:r w:rsidR="00704728" w:rsidRPr="00952B23">
              <w:rPr>
                <w:b/>
                <w:szCs w:val="22"/>
                <w:lang w:val="en-CA"/>
              </w:rPr>
              <w:t xml:space="preserve"> for MPM List</w:t>
            </w:r>
            <w:r w:rsidR="00B1728E" w:rsidRPr="00952B23">
              <w:rPr>
                <w:rFonts w:hint="eastAsia"/>
                <w:b/>
                <w:szCs w:val="22"/>
                <w:lang w:val="en-CA" w:eastAsia="ko-KR"/>
              </w:rPr>
              <w:t xml:space="preserve"> </w:t>
            </w:r>
            <w:r w:rsidR="00B1728E" w:rsidRPr="00952B23">
              <w:rPr>
                <w:b/>
                <w:szCs w:val="22"/>
                <w:lang w:val="en-CA" w:eastAsia="ko-KR"/>
              </w:rPr>
              <w:t>Construction</w:t>
            </w:r>
            <w:bookmarkEnd w:id="0"/>
            <w:bookmarkEnd w:id="1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8B3468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934E57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954A4C" w:rsidRPr="005B217D" w14:paraId="714CD808" w14:textId="77777777" w:rsidTr="000962AC">
        <w:tc>
          <w:tcPr>
            <w:tcW w:w="1458" w:type="dxa"/>
          </w:tcPr>
          <w:p w14:paraId="4DB59313" w14:textId="77777777" w:rsidR="00954A4C" w:rsidRPr="005B217D" w:rsidRDefault="00954A4C" w:rsidP="00954A4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1000E4C" w:rsidR="00954A4C" w:rsidRPr="005B217D" w:rsidRDefault="00954A4C" w:rsidP="00954A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Dongcheol Kim, Jason Jung, Geonjung Ko, Ju-Hyung (John) Son, Jin Sam Kwak</w:t>
            </w:r>
          </w:p>
        </w:tc>
        <w:tc>
          <w:tcPr>
            <w:tcW w:w="900" w:type="dxa"/>
          </w:tcPr>
          <w:p w14:paraId="0140ECA2" w14:textId="77777777" w:rsidR="00954A4C" w:rsidRPr="005B217D" w:rsidRDefault="00954A4C" w:rsidP="00954A4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9541A4F" w:rsidR="00954A4C" w:rsidRPr="005B217D" w:rsidRDefault="00954A4C" w:rsidP="00954A4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3F1498">
              <w:rPr>
                <w:szCs w:val="22"/>
                <w:lang w:val="en-CA"/>
              </w:rPr>
              <w:t>+82-31-712-0523</w:t>
            </w:r>
            <w:r w:rsidRPr="00581586">
              <w:rPr>
                <w:szCs w:val="22"/>
                <w:highlight w:val="yellow"/>
                <w:lang w:val="en-CA"/>
              </w:rPr>
              <w:br/>
            </w:r>
            <w:hyperlink r:id="rId9" w:history="1">
              <w:r w:rsidRPr="005237E4">
                <w:rPr>
                  <w:rStyle w:val="a6"/>
                  <w:szCs w:val="22"/>
                  <w:lang w:val="en-CA"/>
                </w:rPr>
                <w:t>dongcheol.Kim@wilusgroup.com</w:t>
              </w:r>
            </w:hyperlink>
          </w:p>
        </w:tc>
      </w:tr>
      <w:tr w:rsidR="00954A4C" w:rsidRPr="005B217D" w14:paraId="49AFAA61" w14:textId="77777777" w:rsidTr="000962AC">
        <w:tc>
          <w:tcPr>
            <w:tcW w:w="1458" w:type="dxa"/>
          </w:tcPr>
          <w:p w14:paraId="2C08AF6B" w14:textId="77777777" w:rsidR="00954A4C" w:rsidRPr="005B217D" w:rsidRDefault="00954A4C" w:rsidP="00954A4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DD6D76" w:rsidR="00954A4C" w:rsidRPr="005B217D" w:rsidRDefault="00954A4C" w:rsidP="00954A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4266F5A" w:rsidR="00263398" w:rsidRPr="005B217D" w:rsidRDefault="00372E96" w:rsidP="009234A5">
      <w:pPr>
        <w:rPr>
          <w:szCs w:val="22"/>
          <w:lang w:val="en-CA"/>
        </w:rPr>
      </w:pPr>
      <w:r>
        <w:rPr>
          <w:lang w:val="en-CA" w:eastAsia="ko-KR"/>
        </w:rPr>
        <w:t xml:space="preserve">In this contribution, it is </w:t>
      </w:r>
      <w:r w:rsidR="00653339">
        <w:rPr>
          <w:lang w:val="en-CA" w:eastAsia="ko-KR"/>
        </w:rPr>
        <w:t xml:space="preserve">proposed to unify </w:t>
      </w:r>
      <w:r w:rsidR="00A344A1">
        <w:rPr>
          <w:lang w:val="en-CA" w:eastAsia="ko-KR"/>
        </w:rPr>
        <w:t xml:space="preserve">the </w:t>
      </w:r>
      <w:r w:rsidR="008B2F7F">
        <w:rPr>
          <w:lang w:val="en-CA" w:eastAsia="ko-KR"/>
        </w:rPr>
        <w:t xml:space="preserve">neighbouring </w:t>
      </w:r>
      <w:r w:rsidR="00A344A1">
        <w:rPr>
          <w:lang w:val="en-CA" w:eastAsia="ko-KR"/>
        </w:rPr>
        <w:t>reference</w:t>
      </w:r>
      <w:r w:rsidR="008B2F7F">
        <w:rPr>
          <w:lang w:val="en-CA" w:eastAsia="ko-KR"/>
        </w:rPr>
        <w:t xml:space="preserve"> position</w:t>
      </w:r>
      <w:r w:rsidR="00653339">
        <w:rPr>
          <w:lang w:val="en-CA" w:eastAsia="ko-KR"/>
        </w:rPr>
        <w:t>s</w:t>
      </w:r>
      <w:r w:rsidR="008B2F7F">
        <w:rPr>
          <w:lang w:val="en-CA" w:eastAsia="ko-KR"/>
        </w:rPr>
        <w:t xml:space="preserve"> for MPM list</w:t>
      </w:r>
      <w:r w:rsidR="003F50BC">
        <w:rPr>
          <w:lang w:val="en-CA" w:eastAsia="ko-KR"/>
        </w:rPr>
        <w:t xml:space="preserve"> construction</w:t>
      </w:r>
      <w:r w:rsidR="008B2F7F">
        <w:rPr>
          <w:lang w:val="en-CA" w:eastAsia="ko-KR"/>
        </w:rPr>
        <w:t xml:space="preserve"> </w:t>
      </w:r>
      <w:r w:rsidR="00653339">
        <w:rPr>
          <w:lang w:val="en-CA" w:eastAsia="ko-KR"/>
        </w:rPr>
        <w:t>between the MIP-based intra block and the normal intra block</w:t>
      </w:r>
      <w:r>
        <w:rPr>
          <w:lang w:val="en-CA" w:eastAsia="ko-KR"/>
        </w:rPr>
        <w:t xml:space="preserve">. It is reportedly shown that the method provides overall BD-rate by 0.00%, </w:t>
      </w:r>
      <w:r w:rsidR="00841457">
        <w:rPr>
          <w:lang w:val="en-CA" w:eastAsia="ko-KR"/>
        </w:rPr>
        <w:t>-</w:t>
      </w:r>
      <w:r>
        <w:rPr>
          <w:lang w:val="en-CA" w:eastAsia="ko-KR"/>
        </w:rPr>
        <w:t>0.0</w:t>
      </w:r>
      <w:r w:rsidR="00841457">
        <w:rPr>
          <w:lang w:val="en-CA" w:eastAsia="ko-KR"/>
        </w:rPr>
        <w:t>5</w:t>
      </w:r>
      <w:r>
        <w:rPr>
          <w:lang w:val="en-CA" w:eastAsia="ko-KR"/>
        </w:rPr>
        <w:t xml:space="preserve">%, 0.00% with 100% overall encoding time and </w:t>
      </w:r>
      <w:r w:rsidR="005D1969">
        <w:rPr>
          <w:lang w:val="en-CA" w:eastAsia="ko-KR"/>
        </w:rPr>
        <w:t>100</w:t>
      </w:r>
      <w:r>
        <w:rPr>
          <w:lang w:val="en-CA" w:eastAsia="ko-KR"/>
        </w:rPr>
        <w:t xml:space="preserve">% overall decoding time under </w:t>
      </w:r>
      <w:r w:rsidR="00841457">
        <w:rPr>
          <w:lang w:val="en-CA" w:eastAsia="ko-KR"/>
        </w:rPr>
        <w:t>All Intra</w:t>
      </w:r>
      <w:r>
        <w:rPr>
          <w:lang w:val="en-CA" w:eastAsia="ko-KR"/>
        </w:rPr>
        <w:t xml:space="preserve"> (</w:t>
      </w:r>
      <w:r w:rsidR="00841457">
        <w:rPr>
          <w:lang w:val="en-CA" w:eastAsia="ko-KR"/>
        </w:rPr>
        <w:t>AI</w:t>
      </w:r>
      <w:r>
        <w:rPr>
          <w:lang w:val="en-CA" w:eastAsia="ko-KR"/>
        </w:rPr>
        <w:t xml:space="preserve">) configuration and </w:t>
      </w:r>
      <w:r w:rsidR="00AC2866">
        <w:rPr>
          <w:lang w:val="en-CA" w:eastAsia="ko-KR"/>
        </w:rPr>
        <w:t>-</w:t>
      </w:r>
      <w:r>
        <w:rPr>
          <w:lang w:val="en-CA" w:eastAsia="ko-KR"/>
        </w:rPr>
        <w:t>0.0</w:t>
      </w:r>
      <w:r w:rsidR="00AC2866">
        <w:rPr>
          <w:lang w:val="en-CA" w:eastAsia="ko-KR"/>
        </w:rPr>
        <w:t>1</w:t>
      </w:r>
      <w:r>
        <w:rPr>
          <w:lang w:val="en-CA" w:eastAsia="ko-KR"/>
        </w:rPr>
        <w:t>%, -0.0</w:t>
      </w:r>
      <w:r w:rsidR="00AC2866">
        <w:rPr>
          <w:lang w:val="en-CA" w:eastAsia="ko-KR"/>
        </w:rPr>
        <w:t>5</w:t>
      </w:r>
      <w:r>
        <w:rPr>
          <w:lang w:val="en-CA" w:eastAsia="ko-KR"/>
        </w:rPr>
        <w:t xml:space="preserve">%, -0.02% with 100% overall encoding time and </w:t>
      </w:r>
      <w:r w:rsidR="005D1969">
        <w:rPr>
          <w:lang w:val="en-CA" w:eastAsia="ko-KR"/>
        </w:rPr>
        <w:t>100</w:t>
      </w:r>
      <w:r>
        <w:rPr>
          <w:lang w:val="en-CA" w:eastAsia="ko-KR"/>
        </w:rPr>
        <w:t xml:space="preserve">% overall decoding time under </w:t>
      </w:r>
      <w:r w:rsidR="00841457">
        <w:rPr>
          <w:lang w:val="en-CA" w:eastAsia="ko-KR"/>
        </w:rPr>
        <w:t>Random Access</w:t>
      </w:r>
      <w:r>
        <w:rPr>
          <w:lang w:val="en-CA" w:eastAsia="ko-KR"/>
        </w:rPr>
        <w:t xml:space="preserve"> (</w:t>
      </w:r>
      <w:r w:rsidR="00841457">
        <w:rPr>
          <w:lang w:val="en-CA" w:eastAsia="ko-KR"/>
        </w:rPr>
        <w:t>RA</w:t>
      </w:r>
      <w:r>
        <w:rPr>
          <w:lang w:val="en-CA" w:eastAsia="ko-KR"/>
        </w:rPr>
        <w:t xml:space="preserve">) configuration. </w:t>
      </w:r>
      <w:r>
        <w:rPr>
          <w:szCs w:val="22"/>
          <w:lang w:val="en-CA" w:eastAsia="ko-KR"/>
        </w:rPr>
        <w:t>Therefore, it is recommended to adopt the proposed method.</w:t>
      </w:r>
    </w:p>
    <w:p w14:paraId="7D2AC1F0" w14:textId="317C3F38" w:rsidR="00745F6B" w:rsidRPr="005B217D" w:rsidRDefault="00974B2D" w:rsidP="00E11923">
      <w:pPr>
        <w:pStyle w:val="1"/>
        <w:rPr>
          <w:lang w:val="en-CA"/>
        </w:rPr>
      </w:pPr>
      <w:r>
        <w:rPr>
          <w:lang w:val="en-CA"/>
        </w:rPr>
        <w:t>Proposed methods</w:t>
      </w:r>
    </w:p>
    <w:p w14:paraId="1539A21D" w14:textId="0756A1EE" w:rsidR="001F2594" w:rsidRDefault="000265E8" w:rsidP="009234A5">
      <w:pPr>
        <w:rPr>
          <w:szCs w:val="22"/>
          <w:lang w:val="en-CA" w:eastAsia="ko-KR"/>
        </w:rPr>
      </w:pPr>
      <w:bookmarkStart w:id="2" w:name="_Hlk12303459"/>
      <w:r>
        <w:rPr>
          <w:rFonts w:hint="eastAsia"/>
          <w:szCs w:val="22"/>
          <w:lang w:val="en-CA" w:eastAsia="ko-KR"/>
        </w:rPr>
        <w:t>M</w:t>
      </w:r>
      <w:r>
        <w:rPr>
          <w:szCs w:val="22"/>
          <w:lang w:val="en-CA" w:eastAsia="ko-KR"/>
        </w:rPr>
        <w:t>atrix-based Intra Prediction (MIP)</w:t>
      </w:r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is adopted in </w:t>
      </w:r>
      <w:r w:rsidR="00B504D7">
        <w:rPr>
          <w:szCs w:val="22"/>
          <w:lang w:val="en-CA" w:eastAsia="ko-KR"/>
        </w:rPr>
        <w:t>VTM-5.0</w:t>
      </w:r>
      <w:r w:rsidR="00F20433">
        <w:rPr>
          <w:szCs w:val="22"/>
          <w:lang w:val="en-CA" w:eastAsia="ko-KR"/>
        </w:rPr>
        <w:t>[1]</w:t>
      </w:r>
      <w:r>
        <w:rPr>
          <w:szCs w:val="22"/>
          <w:lang w:val="en-CA" w:eastAsia="ko-KR"/>
        </w:rPr>
        <w:t>.</w:t>
      </w:r>
    </w:p>
    <w:bookmarkEnd w:id="2"/>
    <w:p w14:paraId="098969A3" w14:textId="5989C617" w:rsidR="00BE49DA" w:rsidRDefault="00F1132A" w:rsidP="00BE49D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MIP</w:t>
      </w:r>
      <w:r w:rsidR="00023661">
        <w:rPr>
          <w:rFonts w:hint="eastAsia"/>
          <w:szCs w:val="22"/>
          <w:lang w:val="en-CA" w:eastAsia="ko-KR"/>
        </w:rPr>
        <w:t xml:space="preserve"> </w:t>
      </w:r>
      <w:r w:rsidR="00023661">
        <w:rPr>
          <w:szCs w:val="22"/>
          <w:lang w:val="en-CA" w:eastAsia="ko-KR"/>
        </w:rPr>
        <w:t>uses</w:t>
      </w:r>
      <w:r>
        <w:rPr>
          <w:rFonts w:hint="eastAsia"/>
          <w:szCs w:val="22"/>
          <w:lang w:val="en-CA" w:eastAsia="ko-KR"/>
        </w:rPr>
        <w:t xml:space="preserve"> </w:t>
      </w:r>
      <w:r w:rsidR="00653339">
        <w:rPr>
          <w:szCs w:val="22"/>
          <w:lang w:val="en-CA" w:eastAsia="ko-KR"/>
        </w:rPr>
        <w:t>the</w:t>
      </w:r>
      <w:r w:rsidR="00D74A14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3</w:t>
      </w:r>
      <w:r w:rsidR="00D74A14">
        <w:rPr>
          <w:szCs w:val="22"/>
          <w:lang w:val="en-CA" w:eastAsia="ko-KR"/>
        </w:rPr>
        <w:t>-</w:t>
      </w:r>
      <w:r>
        <w:rPr>
          <w:rFonts w:hint="eastAsia"/>
          <w:szCs w:val="22"/>
          <w:lang w:val="en-CA" w:eastAsia="ko-KR"/>
        </w:rPr>
        <w:t>M</w:t>
      </w:r>
      <w:r>
        <w:rPr>
          <w:szCs w:val="22"/>
          <w:lang w:val="en-CA" w:eastAsia="ko-KR"/>
        </w:rPr>
        <w:t>PM</w:t>
      </w:r>
      <w:r w:rsidR="00B00801">
        <w:rPr>
          <w:szCs w:val="22"/>
          <w:lang w:val="en-CA" w:eastAsia="ko-KR"/>
        </w:rPr>
        <w:t xml:space="preserve"> </w:t>
      </w:r>
      <w:r w:rsidR="00023661">
        <w:rPr>
          <w:szCs w:val="22"/>
          <w:lang w:val="en-CA" w:eastAsia="ko-KR"/>
        </w:rPr>
        <w:t>list</w:t>
      </w:r>
      <w:r w:rsidR="00C91E6B">
        <w:rPr>
          <w:szCs w:val="22"/>
          <w:lang w:val="en-CA" w:eastAsia="ko-KR"/>
        </w:rPr>
        <w:t xml:space="preserve"> for </w:t>
      </w:r>
      <w:r w:rsidR="00A30D6B">
        <w:rPr>
          <w:szCs w:val="22"/>
          <w:lang w:val="en-CA" w:eastAsia="ko-KR"/>
        </w:rPr>
        <w:t>MIP</w:t>
      </w:r>
      <w:r w:rsidR="00C91E6B">
        <w:rPr>
          <w:szCs w:val="22"/>
          <w:lang w:val="en-CA" w:eastAsia="ko-KR"/>
        </w:rPr>
        <w:t xml:space="preserve"> mode coding</w:t>
      </w:r>
      <w:r w:rsidR="00454D99">
        <w:rPr>
          <w:szCs w:val="22"/>
          <w:lang w:val="en-CA" w:eastAsia="ko-KR"/>
        </w:rPr>
        <w:t xml:space="preserve"> which is constructed based on the</w:t>
      </w:r>
      <w:r w:rsidR="00262BF1">
        <w:rPr>
          <w:rFonts w:hint="eastAsia"/>
          <w:szCs w:val="22"/>
          <w:lang w:val="en-CA" w:eastAsia="ko-KR"/>
        </w:rPr>
        <w:t xml:space="preserve"> </w:t>
      </w:r>
      <w:r w:rsidR="00262BF1">
        <w:rPr>
          <w:szCs w:val="22"/>
          <w:lang w:val="en-CA" w:eastAsia="ko-KR"/>
        </w:rPr>
        <w:t xml:space="preserve">left and above blocks of the current </w:t>
      </w:r>
      <w:r w:rsidR="00653339">
        <w:rPr>
          <w:szCs w:val="22"/>
          <w:lang w:val="en-CA" w:eastAsia="ko-KR"/>
        </w:rPr>
        <w:t xml:space="preserve">MIP </w:t>
      </w:r>
      <w:r w:rsidR="00262BF1">
        <w:rPr>
          <w:szCs w:val="22"/>
          <w:lang w:val="en-CA" w:eastAsia="ko-KR"/>
        </w:rPr>
        <w:t>block</w:t>
      </w:r>
      <w:r w:rsidR="00454D99">
        <w:rPr>
          <w:szCs w:val="22"/>
          <w:lang w:val="en-CA" w:eastAsia="ko-KR"/>
        </w:rPr>
        <w:t xml:space="preserve"> </w:t>
      </w:r>
      <w:r w:rsidR="00653339">
        <w:rPr>
          <w:szCs w:val="22"/>
          <w:lang w:val="en-CA" w:eastAsia="ko-KR"/>
        </w:rPr>
        <w:t xml:space="preserve">as depicted </w:t>
      </w:r>
      <w:r w:rsidR="00F24F34">
        <w:rPr>
          <w:szCs w:val="22"/>
          <w:lang w:val="en-CA" w:eastAsia="ko-KR"/>
        </w:rPr>
        <w:t>in Figure 1</w:t>
      </w:r>
      <w:r w:rsidR="00BE49DA">
        <w:rPr>
          <w:szCs w:val="22"/>
          <w:lang w:val="en-CA" w:eastAsia="ko-KR"/>
        </w:rPr>
        <w:t xml:space="preserve">. </w:t>
      </w:r>
      <w:r w:rsidR="00653339">
        <w:rPr>
          <w:szCs w:val="22"/>
          <w:lang w:val="en-CA" w:eastAsia="ko-KR"/>
        </w:rPr>
        <w:t>The</w:t>
      </w:r>
      <w:r w:rsidR="00BE49DA">
        <w:rPr>
          <w:szCs w:val="22"/>
          <w:lang w:val="en-CA" w:eastAsia="ko-KR"/>
        </w:rPr>
        <w:t xml:space="preserve"> 6-MPM list for intra mode coding is used for </w:t>
      </w:r>
      <w:r w:rsidR="00653339">
        <w:rPr>
          <w:szCs w:val="22"/>
          <w:lang w:val="en-CA" w:eastAsia="ko-KR"/>
        </w:rPr>
        <w:t xml:space="preserve">a </w:t>
      </w:r>
      <w:r w:rsidR="00BE49DA">
        <w:rPr>
          <w:szCs w:val="22"/>
          <w:lang w:val="en-CA" w:eastAsia="ko-KR"/>
        </w:rPr>
        <w:t xml:space="preserve">normal intra block. It is constructed based on the left and above blocks of the current </w:t>
      </w:r>
      <w:r w:rsidR="00653339">
        <w:rPr>
          <w:szCs w:val="22"/>
          <w:lang w:val="en-CA" w:eastAsia="ko-KR"/>
        </w:rPr>
        <w:t xml:space="preserve">intra </w:t>
      </w:r>
      <w:r w:rsidR="00BE49DA">
        <w:rPr>
          <w:szCs w:val="22"/>
          <w:lang w:val="en-CA" w:eastAsia="ko-KR"/>
        </w:rPr>
        <w:t xml:space="preserve">block </w:t>
      </w:r>
      <w:r w:rsidR="00653339">
        <w:rPr>
          <w:szCs w:val="22"/>
          <w:lang w:val="en-CA" w:eastAsia="ko-KR"/>
        </w:rPr>
        <w:t xml:space="preserve">as depicted </w:t>
      </w:r>
      <w:r w:rsidR="005C5CE5">
        <w:rPr>
          <w:szCs w:val="22"/>
          <w:lang w:val="en-CA" w:eastAsia="ko-KR"/>
        </w:rPr>
        <w:t>in Figure 1</w:t>
      </w:r>
      <w:r w:rsidR="00653339">
        <w:rPr>
          <w:szCs w:val="22"/>
          <w:lang w:val="en-CA" w:eastAsia="ko-KR"/>
        </w:rPr>
        <w:t>.</w:t>
      </w:r>
    </w:p>
    <w:p w14:paraId="2D9607F7" w14:textId="21F9DC69" w:rsidR="000265E8" w:rsidRPr="00BE49DA" w:rsidRDefault="000265E8" w:rsidP="009234A5">
      <w:pPr>
        <w:rPr>
          <w:szCs w:val="22"/>
          <w:lang w:val="en-CA" w:eastAsia="ko-KR"/>
        </w:rPr>
      </w:pPr>
    </w:p>
    <w:p w14:paraId="0AE6EF05" w14:textId="771927AB" w:rsidR="00BD0FCD" w:rsidRDefault="00EE5EC6" w:rsidP="00BD0FCD">
      <w:pPr>
        <w:jc w:val="center"/>
        <w:rPr>
          <w:szCs w:val="22"/>
          <w:lang w:val="en-CA" w:eastAsia="ko-KR"/>
        </w:rPr>
      </w:pPr>
      <w:r>
        <w:rPr>
          <w:noProof/>
          <w:szCs w:val="22"/>
          <w:lang w:val="en-CA" w:eastAsia="ko-KR"/>
        </w:rPr>
        <w:drawing>
          <wp:inline distT="0" distB="0" distL="0" distR="0" wp14:anchorId="07D4F264" wp14:editId="72C80E33">
            <wp:extent cx="2671638" cy="1337691"/>
            <wp:effectExtent l="0" t="0" r="0" b="0"/>
            <wp:docPr id="82" name="그림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977" cy="13468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13D13F" w14:textId="15813926" w:rsidR="00BD0FCD" w:rsidRPr="00F1132A" w:rsidRDefault="00BD0FCD" w:rsidP="00BD0FCD">
      <w:pPr>
        <w:jc w:val="center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F</w:t>
      </w:r>
      <w:r>
        <w:rPr>
          <w:szCs w:val="22"/>
          <w:lang w:val="en-CA" w:eastAsia="ko-KR"/>
        </w:rPr>
        <w:t xml:space="preserve">igure 1. </w:t>
      </w:r>
      <w:r w:rsidR="00BE6A56">
        <w:rPr>
          <w:szCs w:val="22"/>
          <w:lang w:val="en-CA" w:eastAsia="ko-KR"/>
        </w:rPr>
        <w:t>Different n</w:t>
      </w:r>
      <w:r>
        <w:rPr>
          <w:szCs w:val="22"/>
          <w:lang w:val="en-CA" w:eastAsia="ko-KR"/>
        </w:rPr>
        <w:t>eighbouring location</w:t>
      </w:r>
      <w:r w:rsidR="00653339">
        <w:rPr>
          <w:szCs w:val="22"/>
          <w:lang w:val="en-CA" w:eastAsia="ko-KR"/>
        </w:rPr>
        <w:t>s</w:t>
      </w:r>
      <w:r w:rsidR="00275BC1">
        <w:rPr>
          <w:szCs w:val="22"/>
          <w:lang w:val="en-CA" w:eastAsia="ko-KR"/>
        </w:rPr>
        <w:t xml:space="preserve"> for MPM derivation</w:t>
      </w:r>
      <w:r w:rsidR="00653339">
        <w:rPr>
          <w:szCs w:val="22"/>
          <w:lang w:val="en-CA" w:eastAsia="ko-KR"/>
        </w:rPr>
        <w:t xml:space="preserve"> of</w:t>
      </w:r>
      <w:r w:rsidR="003301FF">
        <w:rPr>
          <w:szCs w:val="22"/>
          <w:lang w:val="en-CA" w:eastAsia="ko-KR"/>
        </w:rPr>
        <w:t xml:space="preserve"> </w:t>
      </w:r>
      <w:r w:rsidR="00653339">
        <w:rPr>
          <w:szCs w:val="22"/>
          <w:lang w:val="en-CA" w:eastAsia="ko-KR"/>
        </w:rPr>
        <w:t>MIP</w:t>
      </w:r>
      <w:r w:rsidR="003301FF">
        <w:rPr>
          <w:szCs w:val="22"/>
          <w:lang w:val="en-CA" w:eastAsia="ko-KR"/>
        </w:rPr>
        <w:t>-based</w:t>
      </w:r>
      <w:r w:rsidR="00653339">
        <w:rPr>
          <w:szCs w:val="22"/>
          <w:lang w:val="en-CA" w:eastAsia="ko-KR"/>
        </w:rPr>
        <w:t xml:space="preserve"> and</w:t>
      </w:r>
      <w:r w:rsidR="003301FF">
        <w:rPr>
          <w:szCs w:val="22"/>
          <w:lang w:val="en-CA" w:eastAsia="ko-KR"/>
        </w:rPr>
        <w:t xml:space="preserve"> normal intra block</w:t>
      </w:r>
      <w:r w:rsidR="00BE6A56">
        <w:rPr>
          <w:szCs w:val="22"/>
          <w:lang w:val="en-CA" w:eastAsia="ko-KR"/>
        </w:rPr>
        <w:t>s</w:t>
      </w:r>
    </w:p>
    <w:p w14:paraId="7405E953" w14:textId="7DB65DA9" w:rsidR="000D4884" w:rsidRDefault="000D4884" w:rsidP="00601ADC">
      <w:pPr>
        <w:rPr>
          <w:lang w:val="en-CA" w:eastAsia="ko-KR"/>
        </w:rPr>
      </w:pPr>
      <w:r>
        <w:rPr>
          <w:lang w:val="en-CA" w:eastAsia="ko-KR"/>
        </w:rPr>
        <w:t xml:space="preserve">In this contribution, </w:t>
      </w:r>
      <w:r w:rsidR="00AE031A">
        <w:rPr>
          <w:lang w:val="en-CA" w:eastAsia="ko-KR"/>
        </w:rPr>
        <w:t xml:space="preserve">it is proposed </w:t>
      </w:r>
      <w:r w:rsidR="00653339">
        <w:rPr>
          <w:lang w:val="en-CA" w:eastAsia="ko-KR"/>
        </w:rPr>
        <w:t>to unify</w:t>
      </w:r>
      <w:r w:rsidR="00AE031A">
        <w:rPr>
          <w:lang w:val="en-CA" w:eastAsia="ko-KR"/>
        </w:rPr>
        <w:t xml:space="preserve"> </w:t>
      </w:r>
      <w:r>
        <w:rPr>
          <w:lang w:val="en-CA" w:eastAsia="ko-KR"/>
        </w:rPr>
        <w:t xml:space="preserve">the neighbouring location for MPM derivation </w:t>
      </w:r>
      <w:r w:rsidR="00AE031A">
        <w:rPr>
          <w:lang w:val="en-CA" w:eastAsia="ko-KR"/>
        </w:rPr>
        <w:t xml:space="preserve">as </w:t>
      </w:r>
      <w:r w:rsidR="00653339">
        <w:rPr>
          <w:lang w:val="en-CA" w:eastAsia="ko-KR"/>
        </w:rPr>
        <w:t xml:space="preserve">depicted </w:t>
      </w:r>
      <w:r w:rsidR="005C5CE5">
        <w:rPr>
          <w:lang w:val="en-CA" w:eastAsia="ko-KR"/>
        </w:rPr>
        <w:t>in Figure 2.</w:t>
      </w:r>
    </w:p>
    <w:p w14:paraId="492CB550" w14:textId="76E3467C" w:rsidR="00B1728E" w:rsidRDefault="00BD0FCD" w:rsidP="00580188">
      <w:pPr>
        <w:jc w:val="center"/>
        <w:rPr>
          <w:lang w:val="en-CA" w:eastAsia="ko-KR"/>
        </w:rPr>
      </w:pPr>
      <w:r>
        <w:rPr>
          <w:noProof/>
          <w:lang w:val="en-CA" w:eastAsia="ko-KR"/>
        </w:rPr>
        <w:lastRenderedPageBreak/>
        <w:drawing>
          <wp:inline distT="0" distB="0" distL="0" distR="0" wp14:anchorId="30FBF042" wp14:editId="124B1956">
            <wp:extent cx="1510738" cy="1437861"/>
            <wp:effectExtent l="0" t="0" r="0" b="0"/>
            <wp:docPr id="83" name="그림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617" cy="1445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140474" w14:textId="308402EA" w:rsidR="00275BC1" w:rsidRDefault="00275BC1" w:rsidP="00580188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>F</w:t>
      </w:r>
      <w:r>
        <w:rPr>
          <w:lang w:val="en-CA" w:eastAsia="ko-KR"/>
        </w:rPr>
        <w:t>igure 2. Unified neighbouring location for MPM derivation</w:t>
      </w:r>
      <w:r w:rsidR="003360E1">
        <w:rPr>
          <w:lang w:val="en-CA" w:eastAsia="ko-KR"/>
        </w:rPr>
        <w:t xml:space="preserve"> for intra block</w:t>
      </w:r>
      <w:r w:rsidR="00552506">
        <w:rPr>
          <w:lang w:val="en-CA" w:eastAsia="ko-KR"/>
        </w:rPr>
        <w:t>s</w:t>
      </w:r>
    </w:p>
    <w:p w14:paraId="5C838B88" w14:textId="0D085DDE" w:rsidR="00571E98" w:rsidRDefault="00571E98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</w:t>
      </w:r>
      <w:r>
        <w:rPr>
          <w:lang w:val="en-CA" w:eastAsia="ko-KR"/>
        </w:rPr>
        <w:t>roposed Text</w:t>
      </w:r>
    </w:p>
    <w:p w14:paraId="19E970E1" w14:textId="3E16DD3E" w:rsidR="00571E98" w:rsidRPr="00945AFA" w:rsidRDefault="00571E98" w:rsidP="00571E98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lang w:val="en-CA" w:eastAsia="ko-KR"/>
        </w:rPr>
      </w:pPr>
      <w:bookmarkStart w:id="3" w:name="_Ref8749373"/>
      <w:bookmarkStart w:id="4" w:name="_Toc12984893"/>
      <w:r>
        <w:rPr>
          <w:noProof/>
          <w:lang w:val="en-CA" w:eastAsia="ko-KR"/>
        </w:rPr>
        <w:t xml:space="preserve">8.4.2 </w:t>
      </w:r>
      <w:r w:rsidRPr="00945AFA">
        <w:rPr>
          <w:noProof/>
          <w:lang w:val="en-CA" w:eastAsia="ko-KR"/>
        </w:rPr>
        <w:t>Derivation process for MIP mode</w:t>
      </w:r>
      <w:bookmarkEnd w:id="3"/>
      <w:bookmarkEnd w:id="4"/>
    </w:p>
    <w:p w14:paraId="2B9C349E" w14:textId="77777777" w:rsidR="00571E98" w:rsidRPr="00945AFA" w:rsidRDefault="00571E98" w:rsidP="00571E98">
      <w:pPr>
        <w:rPr>
          <w:lang w:val="en-CA"/>
        </w:rPr>
      </w:pPr>
      <w:r w:rsidRPr="00945AFA">
        <w:rPr>
          <w:lang w:val="en-CA"/>
        </w:rPr>
        <w:t>Input to this process are:</w:t>
      </w:r>
    </w:p>
    <w:p w14:paraId="229B52D0" w14:textId="77777777" w:rsidR="00571E98" w:rsidRPr="00945AFA" w:rsidRDefault="00571E98" w:rsidP="00571E9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lang w:val="en-CA"/>
        </w:rPr>
      </w:pPr>
      <w:r w:rsidRPr="00945AFA">
        <w:rPr>
          <w:lang w:val="en-CA"/>
        </w:rPr>
        <w:t xml:space="preserve">a </w:t>
      </w:r>
      <w:proofErr w:type="spellStart"/>
      <w:r w:rsidRPr="00945AFA">
        <w:rPr>
          <w:lang w:val="en-CA"/>
        </w:rPr>
        <w:t>luma</w:t>
      </w:r>
      <w:proofErr w:type="spellEnd"/>
      <w:r w:rsidRPr="00945AFA">
        <w:rPr>
          <w:lang w:val="en-CA"/>
        </w:rPr>
        <w:t xml:space="preserve"> location </w:t>
      </w:r>
      <w:proofErr w:type="gramStart"/>
      <w:r w:rsidRPr="00945AFA">
        <w:rPr>
          <w:lang w:val="en-CA"/>
        </w:rPr>
        <w:t>( </w:t>
      </w:r>
      <w:proofErr w:type="spellStart"/>
      <w:r w:rsidRPr="00945AFA">
        <w:rPr>
          <w:lang w:val="en-CA"/>
        </w:rPr>
        <w:t>xCb</w:t>
      </w:r>
      <w:proofErr w:type="spellEnd"/>
      <w:proofErr w:type="gramEnd"/>
      <w:r w:rsidRPr="00945AFA">
        <w:rPr>
          <w:lang w:val="en-CA"/>
        </w:rPr>
        <w:t> , </w:t>
      </w:r>
      <w:proofErr w:type="spellStart"/>
      <w:r w:rsidRPr="00945AFA">
        <w:rPr>
          <w:lang w:val="en-CA"/>
        </w:rPr>
        <w:t>yCb</w:t>
      </w:r>
      <w:proofErr w:type="spellEnd"/>
      <w:r w:rsidRPr="00945AFA">
        <w:rPr>
          <w:lang w:val="en-CA"/>
        </w:rPr>
        <w:t xml:space="preserve"> ) specifying the top-left sample of the current </w:t>
      </w:r>
      <w:proofErr w:type="spellStart"/>
      <w:r w:rsidRPr="00945AFA">
        <w:rPr>
          <w:lang w:val="en-CA"/>
        </w:rPr>
        <w:t>luma</w:t>
      </w:r>
      <w:proofErr w:type="spellEnd"/>
      <w:r w:rsidRPr="00945AFA">
        <w:rPr>
          <w:lang w:val="en-CA"/>
        </w:rPr>
        <w:t xml:space="preserve"> coding block relative to the top</w:t>
      </w:r>
      <w:r w:rsidRPr="00945AFA">
        <w:rPr>
          <w:lang w:val="en-CA"/>
        </w:rPr>
        <w:noBreakHyphen/>
        <w:t xml:space="preserve">left </w:t>
      </w:r>
      <w:proofErr w:type="spellStart"/>
      <w:r w:rsidRPr="00945AFA">
        <w:rPr>
          <w:lang w:val="en-CA"/>
        </w:rPr>
        <w:t>luma</w:t>
      </w:r>
      <w:proofErr w:type="spellEnd"/>
      <w:r w:rsidRPr="00945AFA">
        <w:rPr>
          <w:lang w:val="en-CA"/>
        </w:rPr>
        <w:t xml:space="preserve"> sample of the current picture,</w:t>
      </w:r>
    </w:p>
    <w:p w14:paraId="3BC4BEFE" w14:textId="77777777" w:rsidR="00571E98" w:rsidRPr="00945AFA" w:rsidRDefault="00571E98" w:rsidP="00571E9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lang w:val="en-CA"/>
        </w:rPr>
      </w:pPr>
      <w:r w:rsidRPr="00945AFA">
        <w:rPr>
          <w:lang w:val="en-CA"/>
        </w:rPr>
        <w:t xml:space="preserve">a variable </w:t>
      </w:r>
      <w:proofErr w:type="spellStart"/>
      <w:r w:rsidRPr="00945AFA">
        <w:rPr>
          <w:lang w:val="en-CA"/>
        </w:rPr>
        <w:t>cbWidth</w:t>
      </w:r>
      <w:proofErr w:type="spellEnd"/>
      <w:r w:rsidRPr="00945AFA">
        <w:rPr>
          <w:lang w:val="en-CA"/>
        </w:rPr>
        <w:t xml:space="preserve"> specifying the width of the current coding block in </w:t>
      </w:r>
      <w:proofErr w:type="spellStart"/>
      <w:r w:rsidRPr="00945AFA">
        <w:rPr>
          <w:lang w:val="en-CA"/>
        </w:rPr>
        <w:t>luma</w:t>
      </w:r>
      <w:proofErr w:type="spellEnd"/>
      <w:r w:rsidRPr="00945AFA">
        <w:rPr>
          <w:lang w:val="en-CA"/>
        </w:rPr>
        <w:t xml:space="preserve"> samples,</w:t>
      </w:r>
    </w:p>
    <w:p w14:paraId="05DFF06B" w14:textId="77777777" w:rsidR="00571E98" w:rsidRPr="00945AFA" w:rsidRDefault="00571E98" w:rsidP="00571E9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lang w:val="en-CA"/>
        </w:rPr>
      </w:pPr>
      <w:r w:rsidRPr="00945AFA">
        <w:rPr>
          <w:lang w:val="en-CA"/>
        </w:rPr>
        <w:t xml:space="preserve">a variable </w:t>
      </w:r>
      <w:proofErr w:type="spellStart"/>
      <w:r w:rsidRPr="00945AFA">
        <w:rPr>
          <w:lang w:val="en-CA"/>
        </w:rPr>
        <w:t>cbHeight</w:t>
      </w:r>
      <w:proofErr w:type="spellEnd"/>
      <w:r w:rsidRPr="00945AFA">
        <w:rPr>
          <w:lang w:val="en-CA"/>
        </w:rPr>
        <w:t xml:space="preserve"> specifying the height of the current coding block in </w:t>
      </w:r>
      <w:proofErr w:type="spellStart"/>
      <w:r w:rsidRPr="00945AFA">
        <w:rPr>
          <w:lang w:val="en-CA"/>
        </w:rPr>
        <w:t>luma</w:t>
      </w:r>
      <w:proofErr w:type="spellEnd"/>
      <w:r w:rsidRPr="00945AFA">
        <w:rPr>
          <w:lang w:val="en-CA"/>
        </w:rPr>
        <w:t xml:space="preserve"> samples.</w:t>
      </w:r>
    </w:p>
    <w:p w14:paraId="7B16D9B0" w14:textId="77777777" w:rsidR="00571E98" w:rsidRPr="00945AFA" w:rsidRDefault="00571E98" w:rsidP="00571E98">
      <w:pPr>
        <w:rPr>
          <w:lang w:val="en-CA" w:eastAsia="ko-KR"/>
        </w:rPr>
      </w:pPr>
      <w:r w:rsidRPr="00945AFA">
        <w:rPr>
          <w:lang w:val="en-CA"/>
        </w:rPr>
        <w:t xml:space="preserve">In this process, the matrix-based intra prediction mode </w:t>
      </w:r>
      <w:proofErr w:type="spellStart"/>
      <w:proofErr w:type="gramStart"/>
      <w:r w:rsidRPr="00945AFA">
        <w:rPr>
          <w:lang w:val="en-CA"/>
        </w:rPr>
        <w:t>IntraPredModeY</w:t>
      </w:r>
      <w:proofErr w:type="spellEnd"/>
      <w:r w:rsidRPr="00945AFA">
        <w:rPr>
          <w:lang w:val="en-CA" w:eastAsia="ko-KR"/>
        </w:rPr>
        <w:t>[</w:t>
      </w:r>
      <w:proofErr w:type="gramEnd"/>
      <w:r w:rsidRPr="00945AFA">
        <w:rPr>
          <w:lang w:val="en-CA" w:eastAsia="ko-KR"/>
        </w:rPr>
        <w:t> </w:t>
      </w:r>
      <w:proofErr w:type="spellStart"/>
      <w:r w:rsidRPr="00945AFA">
        <w:rPr>
          <w:lang w:val="en-CA" w:eastAsia="ko-KR"/>
        </w:rPr>
        <w:t>xCb</w:t>
      </w:r>
      <w:proofErr w:type="spellEnd"/>
      <w:r w:rsidRPr="00945AFA">
        <w:rPr>
          <w:lang w:val="en-CA" w:eastAsia="ko-KR"/>
        </w:rPr>
        <w:t> ][ </w:t>
      </w:r>
      <w:proofErr w:type="spellStart"/>
      <w:r w:rsidRPr="00945AFA">
        <w:rPr>
          <w:lang w:val="en-CA" w:eastAsia="ko-KR"/>
        </w:rPr>
        <w:t>yCb</w:t>
      </w:r>
      <w:proofErr w:type="spellEnd"/>
      <w:r w:rsidRPr="00945AFA">
        <w:rPr>
          <w:lang w:val="en-CA" w:eastAsia="ko-KR"/>
        </w:rPr>
        <w:t> ] is derived.</w:t>
      </w:r>
    </w:p>
    <w:p w14:paraId="36AA2435" w14:textId="77777777" w:rsidR="00571E98" w:rsidRPr="00945AFA" w:rsidRDefault="00571E98" w:rsidP="00571E98">
      <w:pPr>
        <w:tabs>
          <w:tab w:val="left" w:pos="0"/>
        </w:tabs>
        <w:rPr>
          <w:lang w:val="en-CA" w:eastAsia="ko-KR"/>
        </w:rPr>
      </w:pPr>
      <w:proofErr w:type="spellStart"/>
      <w:proofErr w:type="gramStart"/>
      <w:r w:rsidRPr="00945AFA">
        <w:rPr>
          <w:lang w:val="en-CA"/>
        </w:rPr>
        <w:t>IntraPredModeY</w:t>
      </w:r>
      <w:proofErr w:type="spellEnd"/>
      <w:r w:rsidRPr="00945AFA">
        <w:rPr>
          <w:lang w:val="en-CA" w:eastAsia="ko-KR"/>
        </w:rPr>
        <w:t>[</w:t>
      </w:r>
      <w:proofErr w:type="gramEnd"/>
      <w:r w:rsidRPr="00945AFA">
        <w:rPr>
          <w:lang w:val="en-CA" w:eastAsia="ko-KR"/>
        </w:rPr>
        <w:t> </w:t>
      </w:r>
      <w:proofErr w:type="spellStart"/>
      <w:r w:rsidRPr="00945AFA">
        <w:rPr>
          <w:lang w:val="en-CA" w:eastAsia="ko-KR"/>
        </w:rPr>
        <w:t>xCb</w:t>
      </w:r>
      <w:proofErr w:type="spellEnd"/>
      <w:r w:rsidRPr="00945AFA">
        <w:rPr>
          <w:lang w:val="en-CA" w:eastAsia="ko-KR"/>
        </w:rPr>
        <w:t> ][ </w:t>
      </w:r>
      <w:proofErr w:type="spellStart"/>
      <w:r w:rsidRPr="00945AFA">
        <w:rPr>
          <w:lang w:val="en-CA" w:eastAsia="ko-KR"/>
        </w:rPr>
        <w:t>yCb</w:t>
      </w:r>
      <w:proofErr w:type="spellEnd"/>
      <w:r w:rsidRPr="00945AFA">
        <w:rPr>
          <w:lang w:val="en-CA" w:eastAsia="ko-KR"/>
        </w:rPr>
        <w:t> ] is derived by the following ordered steps:</w:t>
      </w:r>
    </w:p>
    <w:p w14:paraId="383BD50E" w14:textId="2EDF6E16" w:rsidR="00571E98" w:rsidRPr="00945AFA" w:rsidRDefault="00571E98" w:rsidP="00571E98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09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945AFA">
        <w:rPr>
          <w:lang w:val="en-CA" w:eastAsia="ko-KR"/>
        </w:rPr>
        <w:t xml:space="preserve">The neighbouring locations </w:t>
      </w:r>
      <w:proofErr w:type="gramStart"/>
      <w:r w:rsidRPr="00945AFA">
        <w:rPr>
          <w:lang w:val="en-CA" w:eastAsia="ko-KR"/>
        </w:rPr>
        <w:t>(</w:t>
      </w:r>
      <w:r w:rsidRPr="00945AFA">
        <w:rPr>
          <w:lang w:val="en-CA"/>
        </w:rPr>
        <w:t> </w:t>
      </w:r>
      <w:proofErr w:type="spellStart"/>
      <w:r w:rsidRPr="00945AFA">
        <w:rPr>
          <w:lang w:val="en-CA" w:eastAsia="ko-KR"/>
        </w:rPr>
        <w:t>xNbA</w:t>
      </w:r>
      <w:proofErr w:type="spellEnd"/>
      <w:proofErr w:type="gramEnd"/>
      <w:r w:rsidRPr="00945AFA">
        <w:rPr>
          <w:lang w:val="en-CA" w:eastAsia="ko-KR"/>
        </w:rPr>
        <w:t>,</w:t>
      </w:r>
      <w:r w:rsidRPr="00945AFA">
        <w:rPr>
          <w:lang w:val="en-CA"/>
        </w:rPr>
        <w:t> </w:t>
      </w:r>
      <w:proofErr w:type="spellStart"/>
      <w:r w:rsidRPr="00945AFA">
        <w:rPr>
          <w:lang w:val="en-CA" w:eastAsia="ko-KR"/>
        </w:rPr>
        <w:t>yNbA</w:t>
      </w:r>
      <w:proofErr w:type="spellEnd"/>
      <w:r w:rsidRPr="00945AFA">
        <w:rPr>
          <w:lang w:val="en-CA"/>
        </w:rPr>
        <w:t> </w:t>
      </w:r>
      <w:r w:rsidRPr="00945AFA">
        <w:rPr>
          <w:lang w:val="en-CA" w:eastAsia="ko-KR"/>
        </w:rPr>
        <w:t>) and (</w:t>
      </w:r>
      <w:r w:rsidRPr="00945AFA">
        <w:rPr>
          <w:lang w:val="en-CA"/>
        </w:rPr>
        <w:t> </w:t>
      </w:r>
      <w:proofErr w:type="spellStart"/>
      <w:r w:rsidRPr="00945AFA">
        <w:rPr>
          <w:lang w:val="en-CA" w:eastAsia="ko-KR"/>
        </w:rPr>
        <w:t>xNbB</w:t>
      </w:r>
      <w:proofErr w:type="spellEnd"/>
      <w:r w:rsidRPr="00945AFA">
        <w:rPr>
          <w:lang w:val="en-CA" w:eastAsia="ko-KR"/>
        </w:rPr>
        <w:t>,</w:t>
      </w:r>
      <w:r w:rsidRPr="00945AFA">
        <w:rPr>
          <w:lang w:val="en-CA"/>
        </w:rPr>
        <w:t> </w:t>
      </w:r>
      <w:proofErr w:type="spellStart"/>
      <w:r w:rsidRPr="00945AFA">
        <w:rPr>
          <w:lang w:val="en-CA" w:eastAsia="ko-KR"/>
        </w:rPr>
        <w:t>yNbB</w:t>
      </w:r>
      <w:proofErr w:type="spellEnd"/>
      <w:r w:rsidRPr="00945AFA">
        <w:rPr>
          <w:lang w:val="en-CA"/>
        </w:rPr>
        <w:t> </w:t>
      </w:r>
      <w:r w:rsidRPr="00945AFA">
        <w:rPr>
          <w:lang w:val="en-CA" w:eastAsia="ko-KR"/>
        </w:rPr>
        <w:t>) are set equal to (</w:t>
      </w:r>
      <w:r w:rsidRPr="00945AFA">
        <w:rPr>
          <w:lang w:val="en-CA"/>
        </w:rPr>
        <w:t> </w:t>
      </w:r>
      <w:proofErr w:type="spellStart"/>
      <w:r w:rsidRPr="00135FAB">
        <w:rPr>
          <w:lang w:val="en-CA" w:eastAsia="ko-KR"/>
        </w:rPr>
        <w:t>xCb</w:t>
      </w:r>
      <w:proofErr w:type="spellEnd"/>
      <w:r w:rsidRPr="00135FAB">
        <w:rPr>
          <w:lang w:val="en-CA" w:eastAsia="ko-KR"/>
        </w:rPr>
        <w:t> </w:t>
      </w:r>
      <w:r w:rsidR="004132AE" w:rsidRPr="00135FAB">
        <w:rPr>
          <w:lang w:val="en-CA" w:eastAsia="ko-KR"/>
        </w:rPr>
        <w:t>–</w:t>
      </w:r>
      <w:r w:rsidRPr="00135FAB">
        <w:rPr>
          <w:lang w:val="en-CA" w:eastAsia="ko-KR"/>
        </w:rPr>
        <w:t> 1</w:t>
      </w:r>
      <w:r w:rsidRPr="00945AFA">
        <w:rPr>
          <w:lang w:val="en-CA" w:eastAsia="ko-KR"/>
        </w:rPr>
        <w:t>,</w:t>
      </w:r>
      <w:r w:rsidRPr="00945AFA">
        <w:rPr>
          <w:lang w:val="en-CA"/>
        </w:rPr>
        <w:t> </w:t>
      </w:r>
      <w:proofErr w:type="spellStart"/>
      <w:r w:rsidRPr="00CD323D">
        <w:rPr>
          <w:strike/>
          <w:color w:val="FF0000"/>
          <w:lang w:val="en-CA" w:eastAsia="ko-KR"/>
        </w:rPr>
        <w:t>yCb</w:t>
      </w:r>
      <w:proofErr w:type="spellEnd"/>
      <w:r w:rsidR="00135FAB">
        <w:rPr>
          <w:highlight w:val="red"/>
          <w:lang w:val="en-CA" w:eastAsia="ko-KR"/>
        </w:rPr>
        <w:t xml:space="preserve"> </w:t>
      </w:r>
      <w:r w:rsidR="00135FAB" w:rsidRPr="00135FAB">
        <w:rPr>
          <w:highlight w:val="yellow"/>
          <w:lang w:val="en-CA"/>
        </w:rPr>
        <w:t>yCb+cbHeight-1</w:t>
      </w:r>
      <w:r w:rsidRPr="00945AFA">
        <w:rPr>
          <w:lang w:val="en-CA" w:eastAsia="ko-KR"/>
        </w:rPr>
        <w:t>) and (</w:t>
      </w:r>
      <w:r w:rsidRPr="00945AFA">
        <w:rPr>
          <w:lang w:val="en-CA"/>
        </w:rPr>
        <w:t> </w:t>
      </w:r>
      <w:proofErr w:type="spellStart"/>
      <w:r w:rsidRPr="00CD323D">
        <w:rPr>
          <w:strike/>
          <w:color w:val="FF0000"/>
          <w:lang w:val="en-CA" w:eastAsia="ko-KR"/>
        </w:rPr>
        <w:t>xCb</w:t>
      </w:r>
      <w:proofErr w:type="spellEnd"/>
      <w:r w:rsidR="00135FAB">
        <w:rPr>
          <w:lang w:val="en-CA" w:eastAsia="ko-KR"/>
        </w:rPr>
        <w:t xml:space="preserve"> </w:t>
      </w:r>
      <w:r w:rsidR="00135FAB" w:rsidRPr="00135FAB">
        <w:rPr>
          <w:noProof/>
          <w:highlight w:val="yellow"/>
          <w:lang w:val="en-CA" w:eastAsia="ko-KR"/>
        </w:rPr>
        <w:t>xCb + cbWidth − 1</w:t>
      </w:r>
      <w:r w:rsidRPr="00945AFA">
        <w:rPr>
          <w:lang w:val="en-CA" w:eastAsia="ko-KR"/>
        </w:rPr>
        <w:t>,</w:t>
      </w:r>
      <w:r w:rsidRPr="00945AFA">
        <w:rPr>
          <w:lang w:val="en-CA"/>
        </w:rPr>
        <w:t> </w:t>
      </w:r>
      <w:proofErr w:type="spellStart"/>
      <w:r w:rsidRPr="00135FAB">
        <w:rPr>
          <w:lang w:val="en-CA" w:eastAsia="ko-KR"/>
        </w:rPr>
        <w:t>yCb</w:t>
      </w:r>
      <w:proofErr w:type="spellEnd"/>
      <w:r w:rsidRPr="00135FAB">
        <w:rPr>
          <w:lang w:val="en-CA" w:eastAsia="ko-KR"/>
        </w:rPr>
        <w:t> − 1</w:t>
      </w:r>
      <w:r w:rsidRPr="00945AFA">
        <w:rPr>
          <w:lang w:val="en-CA"/>
        </w:rPr>
        <w:t> </w:t>
      </w:r>
      <w:r w:rsidRPr="00945AFA">
        <w:rPr>
          <w:lang w:val="en-CA" w:eastAsia="ko-KR"/>
        </w:rPr>
        <w:t>), respectively.</w:t>
      </w:r>
      <w:r w:rsidR="00135FAB" w:rsidRPr="00135FAB">
        <w:rPr>
          <w:noProof/>
          <w:lang w:val="en-CA" w:eastAsia="ko-KR"/>
        </w:rPr>
        <w:t xml:space="preserve"> </w:t>
      </w:r>
    </w:p>
    <w:p w14:paraId="6A693EB8" w14:textId="77777777" w:rsidR="00571E98" w:rsidRPr="005B217D" w:rsidRDefault="00571E98" w:rsidP="00135FAB">
      <w:pPr>
        <w:ind w:firstLineChars="50" w:firstLine="110"/>
        <w:rPr>
          <w:szCs w:val="22"/>
          <w:lang w:val="en-CA" w:eastAsia="ko-KR"/>
        </w:rPr>
      </w:pPr>
      <w:r w:rsidRPr="00945AFA">
        <w:rPr>
          <w:lang w:val="en-CA" w:eastAsia="ko-KR"/>
        </w:rPr>
        <w:t xml:space="preserve">For X being replaced by either A or B, the variables </w:t>
      </w:r>
      <w:proofErr w:type="spellStart"/>
      <w:r w:rsidRPr="00945AFA">
        <w:rPr>
          <w:lang w:val="en-CA" w:eastAsia="ko-KR"/>
        </w:rPr>
        <w:t>candMipModeX</w:t>
      </w:r>
      <w:proofErr w:type="spellEnd"/>
      <w:r w:rsidRPr="00945AFA">
        <w:rPr>
          <w:lang w:val="en-CA" w:eastAsia="ko-KR"/>
        </w:rPr>
        <w:t xml:space="preserve"> are derived as follows:</w:t>
      </w:r>
    </w:p>
    <w:p w14:paraId="1505C89F" w14:textId="0ACDF2D4" w:rsidR="00571E98" w:rsidRPr="00571E98" w:rsidRDefault="00571E98" w:rsidP="00571E98">
      <w:pPr>
        <w:rPr>
          <w:rFonts w:hint="eastAsia"/>
          <w:lang w:val="en-CA" w:eastAsia="ko-KR"/>
        </w:rPr>
      </w:pPr>
      <w:bookmarkStart w:id="5" w:name="_GoBack"/>
      <w:bookmarkEnd w:id="5"/>
    </w:p>
    <w:p w14:paraId="39A91980" w14:textId="426FF7D5" w:rsidR="00601ADC" w:rsidRDefault="00601ADC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61BA0EAB" w14:textId="58340BBD" w:rsidR="006B542B" w:rsidRDefault="006B542B" w:rsidP="006B542B">
      <w:pPr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>he simulations are performed according to common test conditions (CTC) as described in [</w:t>
      </w:r>
      <w:r w:rsidR="00156B4D">
        <w:rPr>
          <w:lang w:val="en-CA" w:eastAsia="ko-KR"/>
        </w:rPr>
        <w:t>3</w:t>
      </w:r>
      <w:r>
        <w:rPr>
          <w:lang w:val="en-CA" w:eastAsia="ko-KR"/>
        </w:rPr>
        <w:t>]. AI and RA results are reported.</w:t>
      </w:r>
    </w:p>
    <w:p w14:paraId="204D1A5E" w14:textId="3586EBAB" w:rsidR="00601ADC" w:rsidRDefault="007B3DBF" w:rsidP="007B3DBF">
      <w:pPr>
        <w:jc w:val="center"/>
        <w:rPr>
          <w:lang w:val="en-CA" w:eastAsia="ko-KR"/>
        </w:rPr>
      </w:pPr>
      <w:r w:rsidRPr="006301B4">
        <w:rPr>
          <w:rFonts w:hint="eastAsia"/>
          <w:b/>
          <w:bCs/>
          <w:lang w:val="en-CA" w:eastAsia="ko-KR"/>
        </w:rPr>
        <w:t>T</w:t>
      </w:r>
      <w:r w:rsidRPr="006301B4">
        <w:rPr>
          <w:b/>
          <w:bCs/>
          <w:lang w:val="en-CA" w:eastAsia="ko-KR"/>
        </w:rPr>
        <w:t>able 1: Results of proposed method over VTM5.0</w:t>
      </w:r>
    </w:p>
    <w:tbl>
      <w:tblPr>
        <w:tblW w:w="75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60"/>
        <w:gridCol w:w="1140"/>
        <w:gridCol w:w="1140"/>
        <w:gridCol w:w="1181"/>
        <w:gridCol w:w="1140"/>
        <w:gridCol w:w="1140"/>
      </w:tblGrid>
      <w:tr w:rsidR="00F62148" w:rsidRPr="00F62148" w14:paraId="6A6C1294" w14:textId="77777777" w:rsidTr="005D1969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28176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625FC" w14:textId="2BC8681D" w:rsidR="00F62148" w:rsidRPr="00F62148" w:rsidRDefault="00F62148" w:rsidP="005D1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F6214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F6214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F62148" w:rsidRPr="00F62148" w14:paraId="652BBC4B" w14:textId="77777777" w:rsidTr="005D1969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1B665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7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9E891" w14:textId="71498EE0" w:rsidR="00F62148" w:rsidRPr="00F62148" w:rsidRDefault="00F62148" w:rsidP="005D1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F6214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  <w:r w:rsidRPr="00F6214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62148" w:rsidRPr="00F62148" w14:paraId="6F8AD50F" w14:textId="77777777" w:rsidTr="005D1969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37D3C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84788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CF2FC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2B1CB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BA984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2EEAB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F62148" w:rsidRPr="00F62148" w14:paraId="46CD8A19" w14:textId="77777777" w:rsidTr="005D1969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C9078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F145A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C827C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694F4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D408A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1B731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62148" w:rsidRPr="00F62148" w14:paraId="68686116" w14:textId="77777777" w:rsidTr="005D1969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7BCDE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57E0B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14D53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0677C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EBD1E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9DCCC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62148" w:rsidRPr="00F62148" w14:paraId="42B08A1D" w14:textId="77777777" w:rsidTr="005D1969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18740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E5833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A6DF9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9D44E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28EED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1E4B9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62148" w:rsidRPr="00F62148" w14:paraId="67F2358E" w14:textId="77777777" w:rsidTr="005D1969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F4C96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9C600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DA79E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44C63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352B3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8639C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62148" w:rsidRPr="00F62148" w14:paraId="2FE42400" w14:textId="77777777" w:rsidTr="005D1969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D7947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279D4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8761C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7DD93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C1C3B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3D661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62148" w:rsidRPr="00F62148" w14:paraId="5B3F680C" w14:textId="77777777" w:rsidTr="005D1969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5E8E4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46B50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5B8E6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32B6B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575DF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7C93A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62148" w:rsidRPr="00F62148" w14:paraId="2AC2F152" w14:textId="77777777" w:rsidTr="005D1969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7741F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E81FC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D6747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FFA9E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E4190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5F3B2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62148" w:rsidRPr="00F62148" w14:paraId="7EF9C386" w14:textId="77777777" w:rsidTr="005D1969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0A1B8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8DBE5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8C80A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F1E8B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39E87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56753" w14:textId="77777777" w:rsidR="00F62148" w:rsidRPr="00F62148" w:rsidRDefault="00F62148" w:rsidP="00F621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6214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</w:tbl>
    <w:p w14:paraId="071A18AC" w14:textId="3E2699EC" w:rsidR="00A92085" w:rsidRDefault="00A92085" w:rsidP="00601ADC">
      <w:pPr>
        <w:rPr>
          <w:lang w:val="en-CA" w:eastAsia="ko-KR"/>
        </w:rPr>
      </w:pPr>
    </w:p>
    <w:tbl>
      <w:tblPr>
        <w:tblW w:w="75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60"/>
        <w:gridCol w:w="1140"/>
        <w:gridCol w:w="1140"/>
        <w:gridCol w:w="1181"/>
        <w:gridCol w:w="1140"/>
        <w:gridCol w:w="1140"/>
      </w:tblGrid>
      <w:tr w:rsidR="007609F2" w:rsidRPr="00A92085" w14:paraId="16AF57BD" w14:textId="77777777" w:rsidTr="007609F2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D0045" w14:textId="77777777" w:rsidR="007609F2" w:rsidRPr="00A92085" w:rsidRDefault="007609F2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B0DDB" w14:textId="75079A1F" w:rsidR="007609F2" w:rsidRPr="00A92085" w:rsidRDefault="007609F2" w:rsidP="00760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A9208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A9208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7609F2" w:rsidRPr="00A92085" w14:paraId="51F5BBC5" w14:textId="77777777" w:rsidTr="007609F2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5A495" w14:textId="77777777" w:rsidR="007609F2" w:rsidRPr="00A92085" w:rsidRDefault="007609F2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7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1DC1B" w14:textId="765B0BE9" w:rsidR="007609F2" w:rsidRPr="00A92085" w:rsidRDefault="007609F2" w:rsidP="00760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A9208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  <w:r w:rsidRPr="00A9208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A92085" w:rsidRPr="00A92085" w14:paraId="53D0ABC4" w14:textId="77777777" w:rsidTr="007609F2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15BBE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96670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B8512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CC7B9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6E949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070B6" w14:textId="77777777" w:rsidR="00A92085" w:rsidRPr="00A92085" w:rsidRDefault="00A92085" w:rsidP="00A92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D1969" w:rsidRPr="00A92085" w14:paraId="432AA11C" w14:textId="77777777" w:rsidTr="007609F2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A5A25" w14:textId="77777777" w:rsidR="005D1969" w:rsidRPr="00A92085" w:rsidRDefault="005D1969" w:rsidP="005D1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0EC0C" w14:textId="7C44A404" w:rsidR="005D1969" w:rsidRPr="00A92085" w:rsidRDefault="005D1969" w:rsidP="005D1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C6173" w14:textId="0EB6F881" w:rsidR="005D1969" w:rsidRPr="00A92085" w:rsidRDefault="005D1969" w:rsidP="005D1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3517F" w14:textId="610C8285" w:rsidR="005D1969" w:rsidRPr="00A92085" w:rsidRDefault="005D1969" w:rsidP="005D1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A2B03" w14:textId="407D49F2" w:rsidR="005D1969" w:rsidRPr="00A92085" w:rsidRDefault="005D1969" w:rsidP="005D1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0DC93" w14:textId="5D4526C9" w:rsidR="005D1969" w:rsidRPr="00A92085" w:rsidRDefault="005D1969" w:rsidP="005D1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D1969" w:rsidRPr="00A92085" w14:paraId="6BB849C8" w14:textId="77777777" w:rsidTr="007609F2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3815E" w14:textId="77777777" w:rsidR="005D1969" w:rsidRPr="00A92085" w:rsidRDefault="005D1969" w:rsidP="005D1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6D6F4" w14:textId="7F87D9D8" w:rsidR="005D1969" w:rsidRPr="00A92085" w:rsidRDefault="005D1969" w:rsidP="005D1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12663" w14:textId="0C120C9D" w:rsidR="005D1969" w:rsidRPr="00A92085" w:rsidRDefault="005D1969" w:rsidP="005D1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A4BFB" w14:textId="1735250D" w:rsidR="005D1969" w:rsidRPr="00A92085" w:rsidRDefault="005D1969" w:rsidP="005D1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18F83" w14:textId="2E859523" w:rsidR="005D1969" w:rsidRPr="00A92085" w:rsidRDefault="005D1969" w:rsidP="005D1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B5853" w14:textId="6F506377" w:rsidR="005D1969" w:rsidRPr="00A92085" w:rsidRDefault="005D1969" w:rsidP="005D1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D1969" w:rsidRPr="00A92085" w14:paraId="4F2E5F76" w14:textId="77777777" w:rsidTr="007609F2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37180" w14:textId="77777777" w:rsidR="005D1969" w:rsidRPr="00A92085" w:rsidRDefault="005D1969" w:rsidP="005D1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B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5E814" w14:textId="22DEEA32" w:rsidR="005D1969" w:rsidRPr="00A92085" w:rsidRDefault="005D1969" w:rsidP="005D1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54A65" w14:textId="7F8AF291" w:rsidR="005D1969" w:rsidRPr="00A92085" w:rsidRDefault="005D1969" w:rsidP="005D1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3B35F" w14:textId="659D184F" w:rsidR="005D1969" w:rsidRPr="00A92085" w:rsidRDefault="005D1969" w:rsidP="005D1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52392" w14:textId="4D4E2DFF" w:rsidR="005D1969" w:rsidRPr="00A92085" w:rsidRDefault="005D1969" w:rsidP="005D1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26CA3" w14:textId="0D7B20EF" w:rsidR="005D1969" w:rsidRPr="00A92085" w:rsidRDefault="005D1969" w:rsidP="005D1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D1969" w:rsidRPr="00A92085" w14:paraId="773A61C3" w14:textId="77777777" w:rsidTr="007609F2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11F30" w14:textId="77777777" w:rsidR="005D1969" w:rsidRPr="00A92085" w:rsidRDefault="005D1969" w:rsidP="005D1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65A44" w14:textId="0F0EE7F2" w:rsidR="005D1969" w:rsidRPr="00A92085" w:rsidRDefault="005D1969" w:rsidP="005D1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1B6C6" w14:textId="6CDC475A" w:rsidR="005D1969" w:rsidRPr="00A92085" w:rsidRDefault="005D1969" w:rsidP="005D1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D9C20" w14:textId="716D58B7" w:rsidR="005D1969" w:rsidRPr="00A92085" w:rsidRDefault="005D1969" w:rsidP="005D1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B5B6F" w14:textId="67071E0B" w:rsidR="005D1969" w:rsidRPr="00A92085" w:rsidRDefault="005D1969" w:rsidP="005D1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F62B5" w14:textId="22B07EBF" w:rsidR="005D1969" w:rsidRPr="00A92085" w:rsidRDefault="005D1969" w:rsidP="005D1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D1969" w:rsidRPr="00A92085" w14:paraId="25F841EB" w14:textId="77777777" w:rsidTr="007609F2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575E5" w14:textId="77777777" w:rsidR="005D1969" w:rsidRPr="00A92085" w:rsidRDefault="005D1969" w:rsidP="005D1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89600" w14:textId="294E6CEE" w:rsidR="005D1969" w:rsidRPr="00A92085" w:rsidRDefault="005D1969" w:rsidP="005D1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F669A" w14:textId="77777777" w:rsidR="005D1969" w:rsidRPr="00A92085" w:rsidRDefault="005D1969" w:rsidP="005D1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FEB4D" w14:textId="14F5DA4C" w:rsidR="005D1969" w:rsidRPr="00A92085" w:rsidRDefault="005D1969" w:rsidP="005D1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2BC25" w14:textId="25C6E50D" w:rsidR="005D1969" w:rsidRPr="00A92085" w:rsidRDefault="005D1969" w:rsidP="005D1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8A2C0" w14:textId="79819776" w:rsidR="005D1969" w:rsidRPr="00A92085" w:rsidRDefault="005D1969" w:rsidP="005D1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D1969" w:rsidRPr="00A92085" w14:paraId="44D8F4EE" w14:textId="77777777" w:rsidTr="007609F2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5A79E" w14:textId="77777777" w:rsidR="005D1969" w:rsidRPr="00A92085" w:rsidRDefault="005D1969" w:rsidP="005D1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C2AAC" w14:textId="3D2D9FF2" w:rsidR="005D1969" w:rsidRPr="00A92085" w:rsidRDefault="005D1969" w:rsidP="005D1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DCCE4" w14:textId="20A08579" w:rsidR="005D1969" w:rsidRPr="00A92085" w:rsidRDefault="005D1969" w:rsidP="005D1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A40D1" w14:textId="68B74D7D" w:rsidR="005D1969" w:rsidRPr="00A92085" w:rsidRDefault="005D1969" w:rsidP="005D1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53A50" w14:textId="2699E618" w:rsidR="005D1969" w:rsidRPr="00A92085" w:rsidRDefault="005D1969" w:rsidP="005D1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AE53C" w14:textId="650229C8" w:rsidR="005D1969" w:rsidRPr="00A92085" w:rsidRDefault="005D1969" w:rsidP="005D1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D1969" w:rsidRPr="00A92085" w14:paraId="4C19D934" w14:textId="77777777" w:rsidTr="007609F2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928E6" w14:textId="77777777" w:rsidR="005D1969" w:rsidRPr="00A92085" w:rsidRDefault="005D1969" w:rsidP="005D1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2E29B" w14:textId="52DCD44A" w:rsidR="005D1969" w:rsidRPr="00A92085" w:rsidRDefault="005D1969" w:rsidP="005D1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C5975" w14:textId="479749E4" w:rsidR="005D1969" w:rsidRPr="00A92085" w:rsidRDefault="005D1969" w:rsidP="005D1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0AECE" w14:textId="55072534" w:rsidR="005D1969" w:rsidRPr="00A92085" w:rsidRDefault="005D1969" w:rsidP="005D1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ECB62" w14:textId="281B1F85" w:rsidR="005D1969" w:rsidRPr="00A92085" w:rsidRDefault="005D1969" w:rsidP="005D1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D516F" w14:textId="72F48796" w:rsidR="005D1969" w:rsidRPr="00A92085" w:rsidRDefault="005D1969" w:rsidP="005D1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D1969" w:rsidRPr="00A92085" w14:paraId="4E863703" w14:textId="77777777" w:rsidTr="007609F2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E7D7B" w14:textId="77777777" w:rsidR="005D1969" w:rsidRPr="00A92085" w:rsidRDefault="005D1969" w:rsidP="005D1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9208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08624" w14:textId="3CCD1B0D" w:rsidR="005D1969" w:rsidRPr="00A92085" w:rsidRDefault="005D1969" w:rsidP="005D1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6DE3A" w14:textId="6FD51FB7" w:rsidR="005D1969" w:rsidRPr="00A92085" w:rsidRDefault="005D1969" w:rsidP="005D1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85E64" w14:textId="3F89C4BC" w:rsidR="005D1969" w:rsidRPr="00A92085" w:rsidRDefault="005D1969" w:rsidP="005D1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9FDF7" w14:textId="6285DBDD" w:rsidR="005D1969" w:rsidRPr="00A92085" w:rsidRDefault="005D1969" w:rsidP="005D1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0CC30" w14:textId="6139FE56" w:rsidR="005D1969" w:rsidRPr="00A92085" w:rsidRDefault="005D1969" w:rsidP="005D19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152C7A4" w14:textId="77777777" w:rsidR="00A92085" w:rsidRPr="00601ADC" w:rsidRDefault="00A92085" w:rsidP="00601ADC">
      <w:pPr>
        <w:rPr>
          <w:lang w:val="en-CA" w:eastAsia="ko-KR"/>
        </w:rPr>
      </w:pPr>
    </w:p>
    <w:p w14:paraId="03F78175" w14:textId="25CD05E7" w:rsidR="00601ADC" w:rsidRDefault="00601ADC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</w:t>
      </w:r>
      <w:r>
        <w:rPr>
          <w:lang w:val="en-CA" w:eastAsia="ko-KR"/>
        </w:rPr>
        <w:t>onclusion</w:t>
      </w:r>
    </w:p>
    <w:p w14:paraId="458009D1" w14:textId="272C2D44" w:rsidR="004A093C" w:rsidRPr="00327B6C" w:rsidRDefault="00AE7635" w:rsidP="00AE7635">
      <w:pPr>
        <w:rPr>
          <w:lang w:val="en-CA" w:eastAsia="ko-KR"/>
        </w:rPr>
      </w:pPr>
      <w:r>
        <w:rPr>
          <w:lang w:val="en-CA" w:eastAsia="ko-KR"/>
        </w:rPr>
        <w:t xml:space="preserve">In this contribution, the unified neighbouring reference position for MPM list construction is </w:t>
      </w:r>
      <w:r w:rsidR="000D48CC">
        <w:rPr>
          <w:lang w:val="en-CA" w:eastAsia="ko-KR"/>
        </w:rPr>
        <w:t>propose</w:t>
      </w:r>
      <w:r>
        <w:rPr>
          <w:lang w:val="en-CA" w:eastAsia="ko-KR"/>
        </w:rPr>
        <w:t xml:space="preserve">d. It is reportedly shown that the </w:t>
      </w:r>
      <w:r w:rsidR="000D48CC">
        <w:rPr>
          <w:lang w:val="en-CA" w:eastAsia="ko-KR"/>
        </w:rPr>
        <w:t xml:space="preserve">unification </w:t>
      </w:r>
      <w:r>
        <w:rPr>
          <w:lang w:val="en-CA" w:eastAsia="ko-KR"/>
        </w:rPr>
        <w:t xml:space="preserve">method provides overall BD-rate by 0.00%, -0.05%, 0.00% with 100% overall encoding time and </w:t>
      </w:r>
      <w:r w:rsidR="00E1641B">
        <w:rPr>
          <w:lang w:val="en-CA" w:eastAsia="ko-KR"/>
        </w:rPr>
        <w:t>100</w:t>
      </w:r>
      <w:r>
        <w:rPr>
          <w:lang w:val="en-CA" w:eastAsia="ko-KR"/>
        </w:rPr>
        <w:t xml:space="preserve">% overall decoding time under All Intra (AI) configuration and -0.01%, -0.05%, -0.02% with 100% overall encoding time and </w:t>
      </w:r>
      <w:r w:rsidR="00E1641B">
        <w:rPr>
          <w:lang w:val="en-CA" w:eastAsia="ko-KR"/>
        </w:rPr>
        <w:t>100</w:t>
      </w:r>
      <w:r>
        <w:rPr>
          <w:lang w:val="en-CA" w:eastAsia="ko-KR"/>
        </w:rPr>
        <w:t xml:space="preserve">% overall decoding time under Random Access (RA) configuration. </w:t>
      </w:r>
      <w:r>
        <w:rPr>
          <w:szCs w:val="22"/>
          <w:lang w:val="en-CA" w:eastAsia="ko-KR"/>
        </w:rPr>
        <w:t>Therefore, it is recommended to adopt the proposed method to VVC.</w:t>
      </w:r>
    </w:p>
    <w:p w14:paraId="45683966" w14:textId="5A0323C4" w:rsidR="00601ADC" w:rsidRPr="004A093C" w:rsidRDefault="00601ADC" w:rsidP="00601ADC">
      <w:pPr>
        <w:rPr>
          <w:lang w:val="en-CA" w:eastAsia="ko-KR"/>
        </w:rPr>
      </w:pPr>
    </w:p>
    <w:p w14:paraId="556D7AB5" w14:textId="69B10E02" w:rsidR="006F4B9A" w:rsidRDefault="006F4B9A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</w:t>
      </w:r>
      <w:r>
        <w:rPr>
          <w:lang w:val="en-CA" w:eastAsia="ko-KR"/>
        </w:rPr>
        <w:t>eferences</w:t>
      </w:r>
    </w:p>
    <w:p w14:paraId="526685B6" w14:textId="77777777" w:rsidR="006B542B" w:rsidRPr="00A66DE8" w:rsidRDefault="006B542B" w:rsidP="006B542B">
      <w:pPr>
        <w:pStyle w:val="aa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>
        <w:rPr>
          <w:lang w:val="en-CA"/>
        </w:rPr>
        <w:t>“</w:t>
      </w:r>
      <w:r w:rsidRPr="00DC5F91">
        <w:rPr>
          <w:lang w:val="en-CA"/>
        </w:rPr>
        <w:t>Versatile Video Coding (Draft 5)</w:t>
      </w:r>
      <w:r>
        <w:rPr>
          <w:lang w:val="en-CA"/>
        </w:rPr>
        <w:t>”, JVET-N1001-v8, B. Bross, J. Chen, and S. Liu</w:t>
      </w:r>
      <w:r w:rsidRPr="00947450">
        <w:rPr>
          <w:rStyle w:val="a6"/>
          <w:color w:val="000000" w:themeColor="text1"/>
          <w:u w:val="none"/>
          <w:shd w:val="clear" w:color="auto" w:fill="FFFFFF"/>
        </w:rPr>
        <w:t>,</w:t>
      </w:r>
      <w:r w:rsidRPr="00947450">
        <w:rPr>
          <w:color w:val="000000" w:themeColor="text1"/>
        </w:rPr>
        <w:t xml:space="preserve"> </w:t>
      </w:r>
      <w:r w:rsidRPr="00947450">
        <w:rPr>
          <w:color w:val="000000"/>
          <w:shd w:val="clear" w:color="auto" w:fill="FFFFFF"/>
        </w:rPr>
        <w:t>14</w:t>
      </w:r>
      <w:r w:rsidRPr="00947450">
        <w:rPr>
          <w:color w:val="000000"/>
          <w:shd w:val="clear" w:color="auto" w:fill="FFFFFF"/>
          <w:vertAlign w:val="superscript"/>
        </w:rPr>
        <w:t>th</w:t>
      </w:r>
      <w:r w:rsidRPr="00947450">
        <w:rPr>
          <w:color w:val="000000"/>
          <w:shd w:val="clear" w:color="auto" w:fill="FFFFFF"/>
        </w:rPr>
        <w:t xml:space="preserve"> JVET meeting, </w:t>
      </w:r>
      <w:r w:rsidRPr="00947450">
        <w:t>Geneva, CH, 19–27 March 2019</w:t>
      </w:r>
      <w:r w:rsidRPr="00947450">
        <w:rPr>
          <w:color w:val="000000"/>
          <w:shd w:val="clear" w:color="auto" w:fill="FFFFFF"/>
        </w:rPr>
        <w:t>.</w:t>
      </w:r>
    </w:p>
    <w:p w14:paraId="422488EF" w14:textId="77777777" w:rsidR="006B542B" w:rsidRPr="00947450" w:rsidRDefault="006B542B" w:rsidP="006B542B">
      <w:pPr>
        <w:pStyle w:val="aa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>
        <w:rPr>
          <w:rFonts w:hint="eastAsia"/>
          <w:color w:val="000000"/>
          <w:shd w:val="clear" w:color="auto" w:fill="FFFFFF"/>
          <w:lang w:eastAsia="ko-KR"/>
        </w:rPr>
        <w:t>V</w:t>
      </w:r>
      <w:r>
        <w:rPr>
          <w:color w:val="000000"/>
          <w:shd w:val="clear" w:color="auto" w:fill="FFFFFF"/>
          <w:lang w:eastAsia="ko-KR"/>
        </w:rPr>
        <w:t>TM-5.0,</w:t>
      </w:r>
      <w:r w:rsidRPr="00302108">
        <w:t xml:space="preserve"> </w:t>
      </w:r>
      <w:hyperlink r:id="rId12" w:history="1">
        <w:r>
          <w:rPr>
            <w:rStyle w:val="a6"/>
            <w:rFonts w:hint="eastAsia"/>
          </w:rPr>
          <w:t>https://vcgit.hhi.fraunhofer.de/jvet/VVCSoftware_VTM</w:t>
        </w:r>
      </w:hyperlink>
    </w:p>
    <w:p w14:paraId="0EA60F4B" w14:textId="77777777" w:rsidR="006B542B" w:rsidRPr="00947450" w:rsidRDefault="006B542B" w:rsidP="006B542B">
      <w:pPr>
        <w:pStyle w:val="aa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4F00FF">
        <w:rPr>
          <w:lang w:val="en-CA"/>
        </w:rPr>
        <w:t xml:space="preserve"> “JVET common test conditions and software reference configurations”, JVET-</w:t>
      </w:r>
      <w:r>
        <w:rPr>
          <w:lang w:val="en-CA"/>
        </w:rPr>
        <w:t>N</w:t>
      </w:r>
      <w:r w:rsidRPr="004F00FF">
        <w:rPr>
          <w:lang w:val="en-CA"/>
        </w:rPr>
        <w:t xml:space="preserve">1010, F. </w:t>
      </w:r>
      <w:proofErr w:type="spellStart"/>
      <w:r w:rsidRPr="004F00FF">
        <w:rPr>
          <w:lang w:val="en-CA"/>
        </w:rPr>
        <w:t>Bossen</w:t>
      </w:r>
      <w:proofErr w:type="spellEnd"/>
      <w:r w:rsidRPr="004F00FF">
        <w:rPr>
          <w:lang w:val="en-CA"/>
        </w:rPr>
        <w:t xml:space="preserve">, J. Boyce, X. Li, V. </w:t>
      </w:r>
      <w:proofErr w:type="spellStart"/>
      <w:r w:rsidRPr="004F00FF">
        <w:rPr>
          <w:lang w:val="en-CA"/>
        </w:rPr>
        <w:t>Seregin</w:t>
      </w:r>
      <w:proofErr w:type="spellEnd"/>
      <w:r w:rsidRPr="004F00FF">
        <w:rPr>
          <w:lang w:val="en-CA"/>
        </w:rPr>
        <w:t xml:space="preserve">, </w:t>
      </w:r>
      <w:r>
        <w:rPr>
          <w:lang w:val="en-CA"/>
        </w:rPr>
        <w:t xml:space="preserve">and K. </w:t>
      </w:r>
      <w:proofErr w:type="spellStart"/>
      <w:r>
        <w:rPr>
          <w:lang w:val="en-CA"/>
        </w:rPr>
        <w:t>Sühring</w:t>
      </w:r>
      <w:proofErr w:type="spellEnd"/>
      <w:r>
        <w:rPr>
          <w:lang w:val="en-CA"/>
        </w:rPr>
        <w:t xml:space="preserve">, </w:t>
      </w:r>
      <w:r w:rsidRPr="00947450">
        <w:rPr>
          <w:color w:val="000000"/>
          <w:shd w:val="clear" w:color="auto" w:fill="FFFFFF"/>
        </w:rPr>
        <w:t>14</w:t>
      </w:r>
      <w:r w:rsidRPr="00947450">
        <w:rPr>
          <w:color w:val="000000"/>
          <w:shd w:val="clear" w:color="auto" w:fill="FFFFFF"/>
          <w:vertAlign w:val="superscript"/>
        </w:rPr>
        <w:t>th</w:t>
      </w:r>
      <w:r w:rsidRPr="00947450">
        <w:rPr>
          <w:color w:val="000000"/>
          <w:shd w:val="clear" w:color="auto" w:fill="FFFFFF"/>
        </w:rPr>
        <w:t xml:space="preserve"> JVET meeting, </w:t>
      </w:r>
      <w:r w:rsidRPr="00947450">
        <w:t>Geneva, CH, 19–27 March 2019</w:t>
      </w:r>
      <w:r w:rsidRPr="00947450">
        <w:rPr>
          <w:color w:val="000000"/>
          <w:shd w:val="clear" w:color="auto" w:fill="FFFFFF"/>
        </w:rPr>
        <w:t>.</w:t>
      </w:r>
    </w:p>
    <w:p w14:paraId="48734329" w14:textId="77777777" w:rsidR="006F4B9A" w:rsidRPr="006B542B" w:rsidRDefault="006F4B9A" w:rsidP="006F4B9A">
      <w:pPr>
        <w:rPr>
          <w:lang w:eastAsia="ko-KR"/>
        </w:rPr>
      </w:pPr>
    </w:p>
    <w:p w14:paraId="5F0CF8E4" w14:textId="1F0D1F1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812FBFB" w:rsidR="00342FF4" w:rsidRPr="005B217D" w:rsidRDefault="00A66DE8" w:rsidP="009234A5">
      <w:pPr>
        <w:rPr>
          <w:szCs w:val="22"/>
          <w:lang w:val="en-CA"/>
        </w:rPr>
      </w:pPr>
      <w:r w:rsidRPr="00EE433C">
        <w:rPr>
          <w:b/>
          <w:szCs w:val="22"/>
          <w:lang w:val="en-CA"/>
        </w:rPr>
        <w:t>WILUS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5503BF2F" w:rsidR="007F1F8B" w:rsidRDefault="007F1F8B" w:rsidP="009234A5">
      <w:pPr>
        <w:rPr>
          <w:szCs w:val="22"/>
          <w:lang w:val="en-CA"/>
        </w:rPr>
      </w:pPr>
    </w:p>
    <w:p w14:paraId="0BCA54BB" w14:textId="6C213790" w:rsidR="007B2D7D" w:rsidRDefault="007B2D7D" w:rsidP="009234A5">
      <w:pPr>
        <w:rPr>
          <w:szCs w:val="22"/>
          <w:lang w:val="en-CA"/>
        </w:rPr>
      </w:pPr>
    </w:p>
    <w:sectPr w:rsidR="007B2D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675FE9" w14:textId="77777777" w:rsidR="0096747D" w:rsidRDefault="0096747D">
      <w:r>
        <w:separator/>
      </w:r>
    </w:p>
  </w:endnote>
  <w:endnote w:type="continuationSeparator" w:id="0">
    <w:p w14:paraId="2F796ABD" w14:textId="77777777" w:rsidR="0096747D" w:rsidRDefault="00967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1799FC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E3103">
      <w:rPr>
        <w:rStyle w:val="a5"/>
        <w:noProof/>
      </w:rPr>
      <w:t>2019-07-04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B36DBD" w14:textId="77777777" w:rsidR="0096747D" w:rsidRDefault="0096747D">
      <w:r>
        <w:separator/>
      </w:r>
    </w:p>
  </w:footnote>
  <w:footnote w:type="continuationSeparator" w:id="0">
    <w:p w14:paraId="1A2288C9" w14:textId="77777777" w:rsidR="0096747D" w:rsidRDefault="009674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D20F5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11"/>
  </w:num>
  <w:num w:numId="14">
    <w:abstractNumId w:val="13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661"/>
    <w:rsid w:val="000265E8"/>
    <w:rsid w:val="000308A3"/>
    <w:rsid w:val="000458BC"/>
    <w:rsid w:val="00045C41"/>
    <w:rsid w:val="00046C03"/>
    <w:rsid w:val="00065039"/>
    <w:rsid w:val="00066282"/>
    <w:rsid w:val="0007614F"/>
    <w:rsid w:val="00081398"/>
    <w:rsid w:val="00094479"/>
    <w:rsid w:val="000962AC"/>
    <w:rsid w:val="000A6E3D"/>
    <w:rsid w:val="000B0C0F"/>
    <w:rsid w:val="000B1C6B"/>
    <w:rsid w:val="000B1E43"/>
    <w:rsid w:val="000B4FF9"/>
    <w:rsid w:val="000C09AC"/>
    <w:rsid w:val="000C32B7"/>
    <w:rsid w:val="000D4884"/>
    <w:rsid w:val="000D48CC"/>
    <w:rsid w:val="000E00F3"/>
    <w:rsid w:val="000F158C"/>
    <w:rsid w:val="00102F3D"/>
    <w:rsid w:val="00124E38"/>
    <w:rsid w:val="0012580B"/>
    <w:rsid w:val="00131F90"/>
    <w:rsid w:val="0013458C"/>
    <w:rsid w:val="0013526E"/>
    <w:rsid w:val="00135FAB"/>
    <w:rsid w:val="00146152"/>
    <w:rsid w:val="00155526"/>
    <w:rsid w:val="00156B4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2BF1"/>
    <w:rsid w:val="00263398"/>
    <w:rsid w:val="00263B99"/>
    <w:rsid w:val="00266F06"/>
    <w:rsid w:val="00275BC1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5D8D"/>
    <w:rsid w:val="00306206"/>
    <w:rsid w:val="00317D85"/>
    <w:rsid w:val="00327C56"/>
    <w:rsid w:val="003301FF"/>
    <w:rsid w:val="003315A1"/>
    <w:rsid w:val="003360E1"/>
    <w:rsid w:val="003373EC"/>
    <w:rsid w:val="00342FF4"/>
    <w:rsid w:val="00344E5A"/>
    <w:rsid w:val="00346148"/>
    <w:rsid w:val="003669EA"/>
    <w:rsid w:val="003706CC"/>
    <w:rsid w:val="00372E96"/>
    <w:rsid w:val="0037751F"/>
    <w:rsid w:val="00377710"/>
    <w:rsid w:val="003A2D8E"/>
    <w:rsid w:val="003A7CE6"/>
    <w:rsid w:val="003C20E4"/>
    <w:rsid w:val="003D6342"/>
    <w:rsid w:val="003E6F90"/>
    <w:rsid w:val="003E73ED"/>
    <w:rsid w:val="003F50BC"/>
    <w:rsid w:val="003F5D0F"/>
    <w:rsid w:val="0040036D"/>
    <w:rsid w:val="004132AE"/>
    <w:rsid w:val="00414101"/>
    <w:rsid w:val="00416F11"/>
    <w:rsid w:val="00417192"/>
    <w:rsid w:val="00420267"/>
    <w:rsid w:val="004219CF"/>
    <w:rsid w:val="004234F0"/>
    <w:rsid w:val="00433DDB"/>
    <w:rsid w:val="00435A29"/>
    <w:rsid w:val="00437619"/>
    <w:rsid w:val="00454D99"/>
    <w:rsid w:val="00465A1E"/>
    <w:rsid w:val="0049445A"/>
    <w:rsid w:val="004A093C"/>
    <w:rsid w:val="004A2A63"/>
    <w:rsid w:val="004A4678"/>
    <w:rsid w:val="004B210C"/>
    <w:rsid w:val="004D405F"/>
    <w:rsid w:val="004E4F4F"/>
    <w:rsid w:val="004E6789"/>
    <w:rsid w:val="004F61E3"/>
    <w:rsid w:val="00502E10"/>
    <w:rsid w:val="0051015C"/>
    <w:rsid w:val="00510412"/>
    <w:rsid w:val="00516CF1"/>
    <w:rsid w:val="00527A70"/>
    <w:rsid w:val="00531AE9"/>
    <w:rsid w:val="00536188"/>
    <w:rsid w:val="005372A4"/>
    <w:rsid w:val="00550A66"/>
    <w:rsid w:val="00552506"/>
    <w:rsid w:val="00567EC7"/>
    <w:rsid w:val="00570013"/>
    <w:rsid w:val="00571E98"/>
    <w:rsid w:val="0057323C"/>
    <w:rsid w:val="005753EC"/>
    <w:rsid w:val="00580188"/>
    <w:rsid w:val="005801A2"/>
    <w:rsid w:val="005802F1"/>
    <w:rsid w:val="00592798"/>
    <w:rsid w:val="005952A5"/>
    <w:rsid w:val="005A33A1"/>
    <w:rsid w:val="005B217D"/>
    <w:rsid w:val="005C385F"/>
    <w:rsid w:val="005C5CE5"/>
    <w:rsid w:val="005D1969"/>
    <w:rsid w:val="005E1AC6"/>
    <w:rsid w:val="005E3F2B"/>
    <w:rsid w:val="005F6F1B"/>
    <w:rsid w:val="00600C45"/>
    <w:rsid w:val="00601ADC"/>
    <w:rsid w:val="00615995"/>
    <w:rsid w:val="00616155"/>
    <w:rsid w:val="00624B33"/>
    <w:rsid w:val="0063041A"/>
    <w:rsid w:val="00630AA2"/>
    <w:rsid w:val="00646707"/>
    <w:rsid w:val="00653339"/>
    <w:rsid w:val="00657F7E"/>
    <w:rsid w:val="00662E58"/>
    <w:rsid w:val="006637F2"/>
    <w:rsid w:val="006642A5"/>
    <w:rsid w:val="00664DCF"/>
    <w:rsid w:val="006B542B"/>
    <w:rsid w:val="006C5D39"/>
    <w:rsid w:val="006D6D9B"/>
    <w:rsid w:val="006E2810"/>
    <w:rsid w:val="006E3103"/>
    <w:rsid w:val="006E5417"/>
    <w:rsid w:val="006F0794"/>
    <w:rsid w:val="006F4B9A"/>
    <w:rsid w:val="006F4EC3"/>
    <w:rsid w:val="006F7528"/>
    <w:rsid w:val="007023DE"/>
    <w:rsid w:val="00704728"/>
    <w:rsid w:val="0071229F"/>
    <w:rsid w:val="00712F60"/>
    <w:rsid w:val="00720E3B"/>
    <w:rsid w:val="0074393F"/>
    <w:rsid w:val="00745F6B"/>
    <w:rsid w:val="0075175B"/>
    <w:rsid w:val="0075585E"/>
    <w:rsid w:val="007609F2"/>
    <w:rsid w:val="00770571"/>
    <w:rsid w:val="007768FF"/>
    <w:rsid w:val="007824D3"/>
    <w:rsid w:val="00796EE3"/>
    <w:rsid w:val="007A7D29"/>
    <w:rsid w:val="007B2D7D"/>
    <w:rsid w:val="007B3DBF"/>
    <w:rsid w:val="007B4AB8"/>
    <w:rsid w:val="007D1181"/>
    <w:rsid w:val="007E01A3"/>
    <w:rsid w:val="007E0D89"/>
    <w:rsid w:val="007F1F8B"/>
    <w:rsid w:val="007F67A1"/>
    <w:rsid w:val="00811C05"/>
    <w:rsid w:val="008206C8"/>
    <w:rsid w:val="00831088"/>
    <w:rsid w:val="00841457"/>
    <w:rsid w:val="0086387C"/>
    <w:rsid w:val="00874A6C"/>
    <w:rsid w:val="00876C65"/>
    <w:rsid w:val="00882F72"/>
    <w:rsid w:val="008A4B4C"/>
    <w:rsid w:val="008B2F7F"/>
    <w:rsid w:val="008C239F"/>
    <w:rsid w:val="008E480C"/>
    <w:rsid w:val="00904065"/>
    <w:rsid w:val="00907757"/>
    <w:rsid w:val="009212B0"/>
    <w:rsid w:val="00921FA1"/>
    <w:rsid w:val="009234A5"/>
    <w:rsid w:val="00933453"/>
    <w:rsid w:val="009336F7"/>
    <w:rsid w:val="0093636C"/>
    <w:rsid w:val="009374A7"/>
    <w:rsid w:val="00952B23"/>
    <w:rsid w:val="00954A4C"/>
    <w:rsid w:val="00955F6D"/>
    <w:rsid w:val="0096747D"/>
    <w:rsid w:val="00974B2D"/>
    <w:rsid w:val="00977C16"/>
    <w:rsid w:val="0098551D"/>
    <w:rsid w:val="00985DCB"/>
    <w:rsid w:val="0099518F"/>
    <w:rsid w:val="009A5051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30D6B"/>
    <w:rsid w:val="00A344A1"/>
    <w:rsid w:val="00A46843"/>
    <w:rsid w:val="00A56B97"/>
    <w:rsid w:val="00A6093D"/>
    <w:rsid w:val="00A66DE8"/>
    <w:rsid w:val="00A767DC"/>
    <w:rsid w:val="00A76A6D"/>
    <w:rsid w:val="00A83253"/>
    <w:rsid w:val="00A92085"/>
    <w:rsid w:val="00AA6E84"/>
    <w:rsid w:val="00AB1A1C"/>
    <w:rsid w:val="00AC2866"/>
    <w:rsid w:val="00AD05A8"/>
    <w:rsid w:val="00AE031A"/>
    <w:rsid w:val="00AE341B"/>
    <w:rsid w:val="00AE7635"/>
    <w:rsid w:val="00B00801"/>
    <w:rsid w:val="00B01905"/>
    <w:rsid w:val="00B07CA7"/>
    <w:rsid w:val="00B1279A"/>
    <w:rsid w:val="00B1728E"/>
    <w:rsid w:val="00B3640F"/>
    <w:rsid w:val="00B4194A"/>
    <w:rsid w:val="00B437E8"/>
    <w:rsid w:val="00B504D7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2F77"/>
    <w:rsid w:val="00BC10BA"/>
    <w:rsid w:val="00BC5AFD"/>
    <w:rsid w:val="00BD0FCD"/>
    <w:rsid w:val="00BD436C"/>
    <w:rsid w:val="00BE49DA"/>
    <w:rsid w:val="00BE6A56"/>
    <w:rsid w:val="00BF463C"/>
    <w:rsid w:val="00C00DDE"/>
    <w:rsid w:val="00C04F43"/>
    <w:rsid w:val="00C0609D"/>
    <w:rsid w:val="00C115AB"/>
    <w:rsid w:val="00C2289A"/>
    <w:rsid w:val="00C26CCB"/>
    <w:rsid w:val="00C30249"/>
    <w:rsid w:val="00C3723B"/>
    <w:rsid w:val="00C42466"/>
    <w:rsid w:val="00C606C9"/>
    <w:rsid w:val="00C80288"/>
    <w:rsid w:val="00C84003"/>
    <w:rsid w:val="00C90650"/>
    <w:rsid w:val="00C91E6B"/>
    <w:rsid w:val="00C97D78"/>
    <w:rsid w:val="00CB3376"/>
    <w:rsid w:val="00CC2AAE"/>
    <w:rsid w:val="00CC5A42"/>
    <w:rsid w:val="00CD0C40"/>
    <w:rsid w:val="00CD0EAB"/>
    <w:rsid w:val="00CD323D"/>
    <w:rsid w:val="00CE5E02"/>
    <w:rsid w:val="00CF34DB"/>
    <w:rsid w:val="00CF3917"/>
    <w:rsid w:val="00CF558F"/>
    <w:rsid w:val="00D010C0"/>
    <w:rsid w:val="00D060EE"/>
    <w:rsid w:val="00D073E2"/>
    <w:rsid w:val="00D446EC"/>
    <w:rsid w:val="00D51BF0"/>
    <w:rsid w:val="00D531DB"/>
    <w:rsid w:val="00D55942"/>
    <w:rsid w:val="00D74A14"/>
    <w:rsid w:val="00D807BF"/>
    <w:rsid w:val="00D82FCC"/>
    <w:rsid w:val="00DA17FC"/>
    <w:rsid w:val="00DA3E96"/>
    <w:rsid w:val="00DA7887"/>
    <w:rsid w:val="00DB2C26"/>
    <w:rsid w:val="00DD02F4"/>
    <w:rsid w:val="00DD6147"/>
    <w:rsid w:val="00DD6622"/>
    <w:rsid w:val="00DE1C7C"/>
    <w:rsid w:val="00DE6B43"/>
    <w:rsid w:val="00DF3413"/>
    <w:rsid w:val="00E11923"/>
    <w:rsid w:val="00E1641B"/>
    <w:rsid w:val="00E262D4"/>
    <w:rsid w:val="00E339A0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4CF6"/>
    <w:rsid w:val="00EB56E1"/>
    <w:rsid w:val="00EB7AB1"/>
    <w:rsid w:val="00EC1EF5"/>
    <w:rsid w:val="00EE5EC6"/>
    <w:rsid w:val="00EE7CD8"/>
    <w:rsid w:val="00EF37F6"/>
    <w:rsid w:val="00EF48CC"/>
    <w:rsid w:val="00F00801"/>
    <w:rsid w:val="00F1132A"/>
    <w:rsid w:val="00F1397C"/>
    <w:rsid w:val="00F20433"/>
    <w:rsid w:val="00F2488D"/>
    <w:rsid w:val="00F24F34"/>
    <w:rsid w:val="00F34F0E"/>
    <w:rsid w:val="00F46D23"/>
    <w:rsid w:val="00F601A0"/>
    <w:rsid w:val="00F62148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6F4B9A"/>
    <w:pPr>
      <w:ind w:left="720"/>
      <w:contextualSpacing/>
    </w:pPr>
  </w:style>
  <w:style w:type="character" w:customStyle="1" w:styleId="Char0">
    <w:name w:val="목록 단락 Char"/>
    <w:link w:val="aa"/>
    <w:uiPriority w:val="34"/>
    <w:rsid w:val="006F4B9A"/>
    <w:rPr>
      <w:sz w:val="22"/>
    </w:rPr>
  </w:style>
  <w:style w:type="paragraph" w:customStyle="1" w:styleId="AppendixHeading2">
    <w:name w:val="Appendix Heading 2"/>
    <w:basedOn w:val="2"/>
    <w:uiPriority w:val="99"/>
    <w:rsid w:val="006E3103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6E3103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6E3103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6E3103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2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cgit.hhi.fraunhofer.de/jvet/VVCSoftware_V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dongcheol.Kim@wilusgroup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3</Pages>
  <Words>739</Words>
  <Characters>4217</Characters>
  <Application>Microsoft Office Word</Application>
  <DocSecurity>0</DocSecurity>
  <Lines>35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Felix</cp:lastModifiedBy>
  <cp:revision>23</cp:revision>
  <cp:lastPrinted>1900-01-01T07:59:00Z</cp:lastPrinted>
  <dcterms:created xsi:type="dcterms:W3CDTF">2019-04-11T19:57:00Z</dcterms:created>
  <dcterms:modified xsi:type="dcterms:W3CDTF">2019-07-04T07:32:00Z</dcterms:modified>
</cp:coreProperties>
</file>